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D6DF6">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浙江悦胜环境科技有限公司</w:t>
      </w:r>
    </w:p>
    <w:p w14:paraId="3A3A37AD">
      <w:pPr>
        <w:spacing w:line="360" w:lineRule="auto"/>
        <w:jc w:val="center"/>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小微企业危险废物收贮运一体化迁建项目</w:t>
      </w:r>
    </w:p>
    <w:p w14:paraId="3985411A">
      <w:pPr>
        <w:spacing w:line="360" w:lineRule="auto"/>
        <w:jc w:val="center"/>
        <w:rPr>
          <w:rFonts w:hint="default" w:ascii="Times New Roman" w:hAnsi="Times New Roman" w:eastAsia="宋体" w:cs="Times New Roman"/>
          <w:b/>
          <w:bCs/>
          <w:color w:val="auto"/>
          <w:sz w:val="30"/>
          <w:szCs w:val="30"/>
          <w:highlight w:val="none"/>
          <w:lang w:val="en-US" w:eastAsia="zh-CN"/>
        </w:rPr>
      </w:pPr>
      <w:r>
        <w:rPr>
          <w:rFonts w:hint="default" w:ascii="Times New Roman" w:hAnsi="Times New Roman" w:eastAsia="宋体" w:cs="Times New Roman"/>
          <w:b/>
          <w:color w:val="auto"/>
          <w:sz w:val="32"/>
          <w:szCs w:val="32"/>
          <w:highlight w:val="none"/>
          <w:lang w:eastAsia="zh-CN"/>
        </w:rPr>
        <w:t>竣工环境保护验收</w:t>
      </w:r>
      <w:r>
        <w:rPr>
          <w:rFonts w:hint="default" w:ascii="Times New Roman" w:hAnsi="Times New Roman" w:eastAsia="宋体" w:cs="Times New Roman"/>
          <w:b/>
          <w:color w:val="auto"/>
          <w:sz w:val="32"/>
          <w:szCs w:val="32"/>
          <w:highlight w:val="none"/>
        </w:rPr>
        <w:t>意见</w:t>
      </w:r>
    </w:p>
    <w:p w14:paraId="6F72DE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日，建设单位</w:t>
      </w:r>
      <w:r>
        <w:rPr>
          <w:rFonts w:hint="eastAsia" w:ascii="Times New Roman" w:hAnsi="Times New Roman" w:cs="Times New Roman"/>
          <w:color w:val="auto"/>
          <w:sz w:val="24"/>
          <w:szCs w:val="24"/>
          <w:highlight w:val="none"/>
          <w:lang w:val="en-US" w:eastAsia="zh-CN"/>
        </w:rPr>
        <w:t>浙江悦胜环境科技有限公司</w:t>
      </w:r>
      <w:r>
        <w:rPr>
          <w:rFonts w:hint="default" w:ascii="Times New Roman" w:hAnsi="Times New Roman" w:eastAsia="宋体" w:cs="Times New Roman"/>
          <w:color w:val="auto"/>
          <w:kern w:val="0"/>
          <w:sz w:val="24"/>
          <w:highlight w:val="none"/>
        </w:rPr>
        <w:t>，根据《</w:t>
      </w:r>
      <w:r>
        <w:rPr>
          <w:rFonts w:hint="eastAsia" w:ascii="Times New Roman" w:hAnsi="Times New Roman" w:cs="Times New Roman"/>
          <w:color w:val="auto"/>
          <w:kern w:val="0"/>
          <w:sz w:val="24"/>
          <w:highlight w:val="none"/>
          <w:lang w:val="en-US" w:eastAsia="zh-CN"/>
        </w:rPr>
        <w:t>浙江悦胜环境科技有限公司小微企业危险废物收贮运一体化迁建项目</w:t>
      </w:r>
      <w:r>
        <w:rPr>
          <w:rFonts w:hint="default" w:ascii="Times New Roman" w:hAnsi="Times New Roman" w:eastAsia="宋体" w:cs="Times New Roman"/>
          <w:color w:val="auto"/>
          <w:kern w:val="0"/>
          <w:sz w:val="24"/>
          <w:highlight w:val="none"/>
        </w:rPr>
        <w:t>竣工环境保护验收监测报告</w:t>
      </w:r>
      <w:r>
        <w:rPr>
          <w:rFonts w:hint="eastAsia" w:ascii="Times New Roman" w:hAnsi="Times New Roman" w:cs="Times New Roman"/>
          <w:color w:val="auto"/>
          <w:kern w:val="0"/>
          <w:sz w:val="24"/>
          <w:highlight w:val="none"/>
          <w:lang w:val="en-US" w:eastAsia="zh-CN"/>
        </w:rPr>
        <w:t>表</w:t>
      </w:r>
      <w:r>
        <w:rPr>
          <w:rFonts w:hint="default" w:ascii="Times New Roman" w:hAnsi="Times New Roman" w:eastAsia="宋体" w:cs="Times New Roman"/>
          <w:color w:val="auto"/>
          <w:kern w:val="0"/>
          <w:sz w:val="24"/>
          <w:highlight w:val="none"/>
        </w:rPr>
        <w:t>》，并对照《建设项目竣工环境保护验收暂行办法》，严格依照国家有关法律法规、建设项目竣工环境保护验收技术规范、项目环境影响</w:t>
      </w:r>
      <w:r>
        <w:rPr>
          <w:rFonts w:hint="eastAsia" w:ascii="Times New Roman" w:hAnsi="Times New Roman" w:cs="Times New Roman"/>
          <w:color w:val="auto"/>
          <w:kern w:val="0"/>
          <w:sz w:val="24"/>
          <w:highlight w:val="none"/>
          <w:lang w:val="en-US" w:eastAsia="zh-CN"/>
        </w:rPr>
        <w:t>报告表和审查意见</w:t>
      </w:r>
      <w:r>
        <w:rPr>
          <w:rFonts w:hint="default" w:ascii="Times New Roman" w:hAnsi="Times New Roman" w:eastAsia="宋体" w:cs="Times New Roman"/>
          <w:color w:val="auto"/>
          <w:kern w:val="0"/>
          <w:sz w:val="24"/>
          <w:highlight w:val="none"/>
        </w:rPr>
        <w:t>等要求对</w:t>
      </w:r>
      <w:r>
        <w:rPr>
          <w:rFonts w:hint="eastAsia" w:ascii="Times New Roman" w:hAnsi="Times New Roman" w:cs="Times New Roman"/>
          <w:color w:val="auto"/>
          <w:kern w:val="0"/>
          <w:sz w:val="24"/>
          <w:highlight w:val="none"/>
          <w:lang w:val="en-US" w:eastAsia="zh-CN"/>
        </w:rPr>
        <w:t>浙江悦胜环境科技有限公司小微企业危险废物收贮运一体化迁建项目（以下简称本项目）</w:t>
      </w:r>
      <w:r>
        <w:rPr>
          <w:rFonts w:hint="default" w:ascii="Times New Roman" w:hAnsi="Times New Roman" w:eastAsia="宋体" w:cs="Times New Roman"/>
          <w:color w:val="auto"/>
          <w:kern w:val="0"/>
          <w:sz w:val="24"/>
          <w:highlight w:val="none"/>
        </w:rPr>
        <w:t>进行验收，提出意见如下：</w:t>
      </w:r>
    </w:p>
    <w:p w14:paraId="52985AA2">
      <w:pPr>
        <w:numPr>
          <w:ilvl w:val="0"/>
          <w:numId w:val="1"/>
        </w:numPr>
        <w:spacing w:line="360" w:lineRule="auto"/>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建设项目基本情况：</w:t>
      </w:r>
    </w:p>
    <w:p w14:paraId="5EF210D8">
      <w:pPr>
        <w:keepNext w:val="0"/>
        <w:keepLines w:val="0"/>
        <w:widowControl w:val="0"/>
        <w:suppressLineNumbers w:val="0"/>
        <w:autoSpaceDE w:val="0"/>
        <w:autoSpaceDN/>
        <w:spacing w:before="0" w:beforeAutospacing="0" w:after="0" w:afterAutospacing="0" w:line="360" w:lineRule="auto"/>
        <w:ind w:left="0" w:right="0" w:firstLine="482" w:firstLineChars="200"/>
        <w:jc w:val="both"/>
        <w:rPr>
          <w:rFonts w:hint="eastAsia"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环评审批情况：</w:t>
      </w:r>
    </w:p>
    <w:p w14:paraId="0DF5983F">
      <w:pPr>
        <w:keepNext w:val="0"/>
        <w:keepLines w:val="0"/>
        <w:widowControl w:val="0"/>
        <w:suppressLineNumbers w:val="0"/>
        <w:autoSpaceDE w:val="0"/>
        <w:autoSpaceDN/>
        <w:spacing w:before="0" w:beforeAutospacing="0" w:after="0" w:afterAutospacing="0" w:line="360" w:lineRule="auto"/>
        <w:ind w:left="0" w:right="0" w:firstLine="536" w:firstLineChars="200"/>
        <w:jc w:val="both"/>
        <w:rPr>
          <w:rFonts w:hint="default" w:ascii="Times New Roman" w:hAnsi="Times New Roman" w:eastAsia="宋体" w:cs="Times New Roman"/>
          <w:color w:val="auto"/>
          <w:spacing w:val="14"/>
          <w:kern w:val="2"/>
          <w:sz w:val="24"/>
          <w:szCs w:val="24"/>
        </w:rPr>
      </w:pPr>
      <w:r>
        <w:rPr>
          <w:rFonts w:hint="eastAsia" w:ascii="宋体" w:hAnsi="宋体" w:eastAsia="宋体" w:cs="宋体"/>
          <w:color w:val="auto"/>
          <w:spacing w:val="14"/>
          <w:kern w:val="2"/>
          <w:sz w:val="24"/>
          <w:szCs w:val="24"/>
          <w:lang w:val="en-US" w:eastAsia="zh-CN" w:bidi="ar"/>
        </w:rPr>
        <w:t>本项目为现有小微企业危险废物收贮运一体化项目的迁建项目，现有项目位于浙江省湖州市安吉县递铺街道康山村</w:t>
      </w:r>
      <w:r>
        <w:rPr>
          <w:rFonts w:hint="default" w:ascii="Times New Roman" w:hAnsi="Times New Roman" w:eastAsia="宋体" w:cs="Times New Roman"/>
          <w:color w:val="auto"/>
          <w:spacing w:val="14"/>
          <w:kern w:val="2"/>
          <w:sz w:val="24"/>
          <w:szCs w:val="24"/>
          <w:lang w:val="en-US" w:eastAsia="zh-CN" w:bidi="ar"/>
        </w:rPr>
        <w:t>1</w:t>
      </w:r>
      <w:r>
        <w:rPr>
          <w:rFonts w:hint="eastAsia" w:ascii="宋体" w:hAnsi="宋体" w:eastAsia="宋体" w:cs="宋体"/>
          <w:color w:val="auto"/>
          <w:spacing w:val="14"/>
          <w:kern w:val="2"/>
          <w:sz w:val="24"/>
          <w:szCs w:val="24"/>
          <w:lang w:val="en-US" w:eastAsia="zh-CN" w:bidi="ar"/>
        </w:rPr>
        <w:t>幢三层（安吉递铺振亨竹制品厂房屋）。企业在建项目《浙江悦胜环境科技有限公司年产</w:t>
      </w:r>
      <w:r>
        <w:rPr>
          <w:rFonts w:hint="default" w:ascii="Times New Roman" w:hAnsi="Times New Roman" w:eastAsia="宋体" w:cs="Times New Roman"/>
          <w:color w:val="auto"/>
          <w:spacing w:val="14"/>
          <w:kern w:val="2"/>
          <w:sz w:val="24"/>
          <w:szCs w:val="24"/>
          <w:lang w:val="en-US" w:eastAsia="zh-CN" w:bidi="ar"/>
        </w:rPr>
        <w:t>42000</w:t>
      </w:r>
      <w:r>
        <w:rPr>
          <w:rFonts w:hint="eastAsia" w:ascii="宋体" w:hAnsi="宋体" w:eastAsia="宋体" w:cs="宋体"/>
          <w:color w:val="auto"/>
          <w:spacing w:val="14"/>
          <w:kern w:val="2"/>
          <w:sz w:val="24"/>
          <w:szCs w:val="24"/>
          <w:lang w:val="en-US" w:eastAsia="zh-CN" w:bidi="ar"/>
        </w:rPr>
        <w:t>吨废活性炭再生处理及年生产</w:t>
      </w:r>
      <w:r>
        <w:rPr>
          <w:rFonts w:hint="default" w:ascii="Times New Roman" w:hAnsi="Times New Roman" w:eastAsia="宋体" w:cs="Times New Roman"/>
          <w:color w:val="auto"/>
          <w:spacing w:val="14"/>
          <w:kern w:val="2"/>
          <w:sz w:val="24"/>
          <w:szCs w:val="24"/>
          <w:lang w:val="en-US" w:eastAsia="zh-CN" w:bidi="ar"/>
        </w:rPr>
        <w:t>12000</w:t>
      </w:r>
      <w:r>
        <w:rPr>
          <w:rFonts w:hint="eastAsia" w:ascii="宋体" w:hAnsi="宋体" w:eastAsia="宋体" w:cs="宋体"/>
          <w:color w:val="auto"/>
          <w:spacing w:val="14"/>
          <w:kern w:val="2"/>
          <w:sz w:val="24"/>
          <w:szCs w:val="24"/>
          <w:lang w:val="en-US" w:eastAsia="zh-CN" w:bidi="ar"/>
        </w:rPr>
        <w:t>吨活性炭项目》位于安吉县经济开发区所属工业园（鞍山建材园区），从企业集中生产、管理角度出发，同时为便于企业废物暂存环节环境管理，浙江悦胜环境科技有限公司拟投资总计</w:t>
      </w:r>
      <w:r>
        <w:rPr>
          <w:rFonts w:hint="default" w:ascii="Times New Roman" w:hAnsi="Times New Roman" w:eastAsia="宋体" w:cs="Times New Roman"/>
          <w:color w:val="auto"/>
          <w:spacing w:val="14"/>
          <w:kern w:val="2"/>
          <w:sz w:val="24"/>
          <w:szCs w:val="24"/>
          <w:lang w:val="en-US" w:eastAsia="zh-CN" w:bidi="ar"/>
        </w:rPr>
        <w:t>200</w:t>
      </w:r>
      <w:r>
        <w:rPr>
          <w:rFonts w:hint="eastAsia" w:ascii="宋体" w:hAnsi="宋体" w:eastAsia="宋体" w:cs="宋体"/>
          <w:color w:val="auto"/>
          <w:spacing w:val="14"/>
          <w:kern w:val="2"/>
          <w:sz w:val="24"/>
          <w:szCs w:val="24"/>
          <w:lang w:val="en-US" w:eastAsia="zh-CN" w:bidi="ar"/>
        </w:rPr>
        <w:t>万元，将小微企业危险废物收贮运一体化项目迁建至在建项目所在地（安吉县经济开发区所属工业园（鞍山建材园区）），拟收集、贮存及转移安吉县小微产废企业产生的危险废物</w:t>
      </w:r>
      <w:r>
        <w:rPr>
          <w:rFonts w:hint="default" w:ascii="Times New Roman" w:hAnsi="Times New Roman" w:eastAsia="宋体" w:cs="Times New Roman"/>
          <w:color w:val="auto"/>
          <w:spacing w:val="14"/>
          <w:kern w:val="2"/>
          <w:sz w:val="24"/>
          <w:szCs w:val="24"/>
          <w:lang w:val="en-US" w:eastAsia="zh-CN" w:bidi="ar"/>
        </w:rPr>
        <w:t>1</w:t>
      </w:r>
      <w:r>
        <w:rPr>
          <w:rFonts w:hint="eastAsia" w:ascii="宋体" w:hAnsi="宋体" w:eastAsia="宋体" w:cs="宋体"/>
          <w:color w:val="auto"/>
          <w:spacing w:val="14"/>
          <w:kern w:val="2"/>
          <w:sz w:val="24"/>
          <w:szCs w:val="24"/>
          <w:lang w:val="en-US" w:eastAsia="zh-CN" w:bidi="ar"/>
        </w:rPr>
        <w:t>万吨</w:t>
      </w:r>
      <w:r>
        <w:rPr>
          <w:rFonts w:hint="default" w:ascii="Times New Roman" w:hAnsi="Times New Roman" w:eastAsia="宋体" w:cs="Times New Roman"/>
          <w:color w:val="auto"/>
          <w:spacing w:val="14"/>
          <w:kern w:val="2"/>
          <w:sz w:val="24"/>
          <w:szCs w:val="24"/>
          <w:lang w:val="en-US" w:eastAsia="zh-CN" w:bidi="ar"/>
        </w:rPr>
        <w:t>/</w:t>
      </w:r>
      <w:r>
        <w:rPr>
          <w:rFonts w:hint="eastAsia" w:ascii="宋体" w:hAnsi="宋体" w:eastAsia="宋体" w:cs="宋体"/>
          <w:color w:val="auto"/>
          <w:spacing w:val="14"/>
          <w:kern w:val="2"/>
          <w:sz w:val="24"/>
          <w:szCs w:val="24"/>
          <w:lang w:val="en-US" w:eastAsia="zh-CN" w:bidi="ar"/>
        </w:rPr>
        <w:t>年。继续解决当地小微产废单位危险废物处置困境。</w:t>
      </w:r>
    </w:p>
    <w:p w14:paraId="5D7957D7">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为严格履行环境影响评价制度，企业于</w:t>
      </w:r>
      <w:r>
        <w:rPr>
          <w:rFonts w:hint="default" w:ascii="Times New Roman" w:hAnsi="Times New Roman" w:eastAsia="宋体" w:cs="Times New Roman"/>
          <w:color w:val="auto"/>
          <w:kern w:val="2"/>
          <w:sz w:val="24"/>
          <w:szCs w:val="24"/>
          <w:lang w:val="en-US" w:eastAsia="zh-CN" w:bidi="ar"/>
        </w:rPr>
        <w:t>2024</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9</w:t>
      </w:r>
      <w:r>
        <w:rPr>
          <w:rFonts w:hint="eastAsia" w:ascii="宋体" w:hAnsi="宋体" w:eastAsia="宋体" w:cs="宋体"/>
          <w:color w:val="auto"/>
          <w:kern w:val="2"/>
          <w:sz w:val="24"/>
          <w:szCs w:val="24"/>
          <w:lang w:val="en-US" w:eastAsia="zh-CN" w:bidi="ar"/>
        </w:rPr>
        <w:t>月，委托</w:t>
      </w:r>
      <w:r>
        <w:rPr>
          <w:rFonts w:hint="eastAsia" w:ascii="宋体" w:hAnsi="宋体" w:eastAsia="宋体" w:cs="宋体"/>
          <w:color w:val="auto"/>
          <w:spacing w:val="-3"/>
          <w:kern w:val="2"/>
          <w:sz w:val="24"/>
          <w:szCs w:val="24"/>
          <w:lang w:val="en-US" w:eastAsia="zh-CN" w:bidi="ar"/>
        </w:rPr>
        <w:t>浙江省环境工程有限公司</w:t>
      </w:r>
      <w:r>
        <w:rPr>
          <w:rFonts w:hint="eastAsia" w:ascii="宋体" w:hAnsi="宋体" w:eastAsia="宋体" w:cs="宋体"/>
          <w:color w:val="auto"/>
          <w:kern w:val="2"/>
          <w:sz w:val="24"/>
          <w:szCs w:val="24"/>
          <w:lang w:val="en-US" w:eastAsia="zh-CN" w:bidi="ar"/>
        </w:rPr>
        <w:t>编制完成了《浙江悦胜环境科技有限公司小微企业危险废物收贮运一体化迁建项目环境影响报告表》，并于</w:t>
      </w:r>
      <w:r>
        <w:rPr>
          <w:rFonts w:hint="default" w:ascii="Times New Roman" w:hAnsi="Times New Roman" w:eastAsia="宋体" w:cs="Times New Roman"/>
          <w:color w:val="auto"/>
          <w:kern w:val="2"/>
          <w:sz w:val="24"/>
          <w:szCs w:val="24"/>
          <w:lang w:val="en-US" w:eastAsia="zh-CN" w:bidi="ar"/>
        </w:rPr>
        <w:t>2024</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10</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lang w:val="en-US" w:eastAsia="zh-CN" w:bidi="ar"/>
        </w:rPr>
        <w:t>8</w:t>
      </w:r>
      <w:r>
        <w:rPr>
          <w:rFonts w:hint="eastAsia" w:ascii="宋体" w:hAnsi="宋体" w:eastAsia="宋体" w:cs="宋体"/>
          <w:color w:val="auto"/>
          <w:kern w:val="2"/>
          <w:sz w:val="24"/>
          <w:szCs w:val="24"/>
          <w:lang w:val="en-US" w:eastAsia="zh-CN" w:bidi="ar"/>
        </w:rPr>
        <w:t>日通过了湖州市生态环境局安吉分局的审查，审查文号为：湖安环建〔</w:t>
      </w:r>
      <w:r>
        <w:rPr>
          <w:rFonts w:hint="default" w:ascii="Times New Roman" w:hAnsi="Times New Roman" w:eastAsia="宋体" w:cs="Times New Roman"/>
          <w:color w:val="auto"/>
          <w:kern w:val="2"/>
          <w:sz w:val="24"/>
          <w:szCs w:val="24"/>
          <w:lang w:val="en-US" w:eastAsia="zh-CN" w:bidi="ar"/>
        </w:rPr>
        <w:t>2024</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66</w:t>
      </w:r>
      <w:r>
        <w:rPr>
          <w:rFonts w:hint="eastAsia" w:ascii="宋体" w:hAnsi="宋体" w:eastAsia="宋体" w:cs="宋体"/>
          <w:color w:val="auto"/>
          <w:kern w:val="2"/>
          <w:sz w:val="24"/>
          <w:szCs w:val="24"/>
          <w:lang w:val="en-US" w:eastAsia="zh-CN" w:bidi="ar"/>
        </w:rPr>
        <w:t>号。企业已于</w:t>
      </w:r>
      <w:r>
        <w:rPr>
          <w:rFonts w:hint="default" w:ascii="Times New Roman" w:hAnsi="Times New Roman" w:eastAsia="宋体" w:cs="Times New Roman"/>
          <w:color w:val="auto"/>
          <w:kern w:val="2"/>
          <w:sz w:val="24"/>
          <w:szCs w:val="24"/>
          <w:lang w:val="en-US" w:eastAsia="zh-CN" w:bidi="ar"/>
        </w:rPr>
        <w:t>2024</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10</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lang w:val="en-US" w:eastAsia="zh-CN" w:bidi="ar"/>
        </w:rPr>
        <w:t>17</w:t>
      </w:r>
      <w:r>
        <w:rPr>
          <w:rFonts w:hint="eastAsia" w:ascii="宋体" w:hAnsi="宋体" w:eastAsia="宋体" w:cs="宋体"/>
          <w:color w:val="auto"/>
          <w:kern w:val="2"/>
          <w:sz w:val="24"/>
          <w:szCs w:val="24"/>
          <w:lang w:val="en-US" w:eastAsia="zh-CN" w:bidi="ar"/>
        </w:rPr>
        <w:t>日发布《浙江悦胜环境科技有限公司突发环境事件应急预案》，备案编号：</w:t>
      </w:r>
      <w:r>
        <w:rPr>
          <w:rFonts w:hint="default" w:ascii="Times New Roman" w:hAnsi="Times New Roman" w:eastAsia="宋体" w:cs="Times New Roman"/>
          <w:color w:val="auto"/>
          <w:kern w:val="2"/>
          <w:sz w:val="24"/>
          <w:szCs w:val="24"/>
          <w:lang w:val="en-US" w:eastAsia="zh-CN" w:bidi="ar"/>
        </w:rPr>
        <w:t>330523-2024-179-M</w:t>
      </w:r>
      <w:r>
        <w:rPr>
          <w:rFonts w:hint="eastAsia" w:ascii="宋体" w:hAnsi="宋体" w:eastAsia="宋体" w:cs="宋体"/>
          <w:color w:val="auto"/>
          <w:kern w:val="2"/>
          <w:sz w:val="24"/>
          <w:szCs w:val="24"/>
          <w:lang w:val="en-US" w:eastAsia="zh-CN" w:bidi="ar"/>
        </w:rPr>
        <w:t>。企业已申领排污许可证，编号为：</w:t>
      </w:r>
      <w:r>
        <w:rPr>
          <w:rFonts w:hint="default" w:ascii="Times New Roman" w:hAnsi="Times New Roman" w:eastAsia="宋体" w:cs="Times New Roman"/>
          <w:color w:val="auto"/>
          <w:kern w:val="2"/>
          <w:sz w:val="24"/>
          <w:szCs w:val="24"/>
          <w:lang w:val="en-US" w:eastAsia="zh-CN" w:bidi="ar"/>
        </w:rPr>
        <w:t>91330523MA2D1D7F06002V</w:t>
      </w:r>
      <w:r>
        <w:rPr>
          <w:rFonts w:hint="eastAsia" w:ascii="宋体" w:hAnsi="宋体" w:eastAsia="宋体" w:cs="宋体"/>
          <w:color w:val="auto"/>
          <w:kern w:val="2"/>
          <w:sz w:val="24"/>
          <w:szCs w:val="24"/>
          <w:lang w:val="en-US" w:eastAsia="zh-CN" w:bidi="ar"/>
        </w:rPr>
        <w:t>。</w:t>
      </w:r>
    </w:p>
    <w:p w14:paraId="76493627">
      <w:pPr>
        <w:pStyle w:val="10"/>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both"/>
        <w:textAlignment w:val="baseline"/>
        <w:rPr>
          <w:rFonts w:hint="eastAsia" w:ascii="Times New Roman" w:hAnsi="Times New Roman" w:eastAsia="宋体" w:cs="Times New Roman"/>
          <w:b/>
          <w:bCs/>
          <w:color w:val="auto"/>
          <w:sz w:val="24"/>
          <w:szCs w:val="24"/>
          <w:vertAlign w:val="baseline"/>
        </w:rPr>
      </w:pPr>
      <w:r>
        <w:rPr>
          <w:rFonts w:hint="eastAsia" w:ascii="宋体" w:hAnsi="宋体" w:eastAsia="宋体" w:cs="宋体"/>
          <w:b/>
          <w:bCs/>
          <w:color w:val="auto"/>
          <w:kern w:val="0"/>
          <w:sz w:val="24"/>
          <w:szCs w:val="24"/>
          <w:vertAlign w:val="baseline"/>
          <w:lang w:val="en-US" w:eastAsia="zh-CN" w:bidi="ar"/>
        </w:rPr>
        <w:t>验收情况：</w:t>
      </w:r>
    </w:p>
    <w:p w14:paraId="5C326E50">
      <w:pPr>
        <w:pStyle w:val="10"/>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textAlignment w:val="baseline"/>
        <w:rPr>
          <w:rFonts w:hint="default" w:ascii="Times New Roman" w:hAnsi="Times New Roman" w:cs="Times New Roman"/>
          <w:color w:val="auto"/>
          <w:kern w:val="2"/>
          <w:sz w:val="24"/>
          <w:szCs w:val="24"/>
          <w:vertAlign w:val="baseline"/>
        </w:rPr>
      </w:pPr>
      <w:r>
        <w:rPr>
          <w:rFonts w:hint="eastAsia" w:ascii="宋体" w:hAnsi="宋体" w:eastAsia="宋体" w:cs="宋体"/>
          <w:color w:val="auto"/>
          <w:kern w:val="0"/>
          <w:sz w:val="24"/>
          <w:szCs w:val="24"/>
          <w:vertAlign w:val="baseline"/>
          <w:lang w:val="en-US" w:eastAsia="zh-CN" w:bidi="ar"/>
        </w:rPr>
        <w:t>本项目于</w:t>
      </w:r>
      <w:r>
        <w:rPr>
          <w:rFonts w:hint="default" w:ascii="Times New Roman" w:hAnsi="Times New Roman" w:eastAsia="宋体" w:cs="Times New Roman"/>
          <w:color w:val="auto"/>
          <w:kern w:val="0"/>
          <w:sz w:val="24"/>
          <w:szCs w:val="24"/>
          <w:vertAlign w:val="baseline"/>
          <w:lang w:val="en-US" w:eastAsia="zh-CN" w:bidi="ar"/>
        </w:rPr>
        <w:t>2024</w:t>
      </w:r>
      <w:r>
        <w:rPr>
          <w:rFonts w:hint="eastAsia" w:ascii="宋体" w:hAnsi="宋体" w:eastAsia="宋体" w:cs="宋体"/>
          <w:color w:val="auto"/>
          <w:kern w:val="0"/>
          <w:sz w:val="24"/>
          <w:szCs w:val="24"/>
          <w:vertAlign w:val="baseline"/>
          <w:lang w:val="en-US" w:eastAsia="zh-CN" w:bidi="ar"/>
        </w:rPr>
        <w:t>年</w:t>
      </w:r>
      <w:r>
        <w:rPr>
          <w:rFonts w:hint="default" w:ascii="Times New Roman" w:hAnsi="Times New Roman" w:eastAsia="宋体" w:cs="Times New Roman"/>
          <w:color w:val="auto"/>
          <w:kern w:val="0"/>
          <w:sz w:val="24"/>
          <w:szCs w:val="24"/>
          <w:vertAlign w:val="baseline"/>
          <w:lang w:val="en-US" w:eastAsia="zh-CN" w:bidi="ar"/>
        </w:rPr>
        <w:t>10</w:t>
      </w:r>
      <w:r>
        <w:rPr>
          <w:rFonts w:hint="eastAsia" w:ascii="宋体" w:hAnsi="宋体" w:eastAsia="宋体" w:cs="宋体"/>
          <w:color w:val="auto"/>
          <w:kern w:val="0"/>
          <w:sz w:val="24"/>
          <w:szCs w:val="24"/>
          <w:vertAlign w:val="baseline"/>
          <w:lang w:val="en-US" w:eastAsia="zh-CN" w:bidi="ar"/>
        </w:rPr>
        <w:t>月</w:t>
      </w:r>
      <w:r>
        <w:rPr>
          <w:rFonts w:hint="default" w:ascii="Times New Roman" w:hAnsi="Times New Roman" w:eastAsia="宋体" w:cs="Times New Roman"/>
          <w:color w:val="auto"/>
          <w:kern w:val="0"/>
          <w:sz w:val="24"/>
          <w:szCs w:val="24"/>
          <w:vertAlign w:val="baseline"/>
          <w:lang w:val="en-US" w:eastAsia="zh-CN" w:bidi="ar"/>
        </w:rPr>
        <w:t>14</w:t>
      </w:r>
      <w:r>
        <w:rPr>
          <w:rFonts w:hint="eastAsia" w:ascii="宋体" w:hAnsi="宋体" w:eastAsia="宋体" w:cs="宋体"/>
          <w:color w:val="auto"/>
          <w:kern w:val="0"/>
          <w:sz w:val="24"/>
          <w:szCs w:val="24"/>
          <w:vertAlign w:val="baseline"/>
          <w:lang w:val="en-US" w:eastAsia="zh-CN" w:bidi="ar"/>
        </w:rPr>
        <w:t>日开工建设进行设备安装，于</w:t>
      </w:r>
      <w:r>
        <w:rPr>
          <w:rFonts w:hint="default" w:ascii="Times New Roman" w:hAnsi="Times New Roman" w:eastAsia="宋体" w:cs="Times New Roman"/>
          <w:color w:val="auto"/>
          <w:kern w:val="0"/>
          <w:sz w:val="24"/>
          <w:szCs w:val="24"/>
          <w:vertAlign w:val="baseline"/>
          <w:lang w:val="en-US" w:eastAsia="zh-CN" w:bidi="ar"/>
        </w:rPr>
        <w:t>2024</w:t>
      </w:r>
      <w:r>
        <w:rPr>
          <w:rFonts w:hint="eastAsia" w:ascii="宋体" w:hAnsi="宋体" w:eastAsia="宋体" w:cs="宋体"/>
          <w:color w:val="auto"/>
          <w:kern w:val="0"/>
          <w:sz w:val="24"/>
          <w:szCs w:val="24"/>
          <w:vertAlign w:val="baseline"/>
          <w:lang w:val="en-US" w:eastAsia="zh-CN" w:bidi="ar"/>
        </w:rPr>
        <w:t>年</w:t>
      </w:r>
      <w:r>
        <w:rPr>
          <w:rFonts w:hint="default" w:ascii="Times New Roman" w:hAnsi="Times New Roman" w:eastAsia="宋体" w:cs="Times New Roman"/>
          <w:color w:val="auto"/>
          <w:kern w:val="0"/>
          <w:sz w:val="24"/>
          <w:szCs w:val="24"/>
          <w:vertAlign w:val="baseline"/>
          <w:lang w:val="en-US" w:eastAsia="zh-CN" w:bidi="ar"/>
        </w:rPr>
        <w:t>12</w:t>
      </w:r>
      <w:r>
        <w:rPr>
          <w:rFonts w:hint="eastAsia" w:ascii="宋体" w:hAnsi="宋体" w:eastAsia="宋体" w:cs="宋体"/>
          <w:color w:val="auto"/>
          <w:kern w:val="0"/>
          <w:sz w:val="24"/>
          <w:szCs w:val="24"/>
          <w:vertAlign w:val="baseline"/>
          <w:lang w:val="en-US" w:eastAsia="zh-CN" w:bidi="ar"/>
        </w:rPr>
        <w:t>月</w:t>
      </w:r>
      <w:r>
        <w:rPr>
          <w:rFonts w:hint="default" w:ascii="Times New Roman" w:hAnsi="Times New Roman" w:eastAsia="宋体" w:cs="Times New Roman"/>
          <w:color w:val="auto"/>
          <w:kern w:val="0"/>
          <w:sz w:val="24"/>
          <w:szCs w:val="24"/>
          <w:vertAlign w:val="baseline"/>
          <w:lang w:val="en-US" w:eastAsia="zh-CN" w:bidi="ar"/>
        </w:rPr>
        <w:t>30</w:t>
      </w:r>
      <w:r>
        <w:rPr>
          <w:rFonts w:hint="eastAsia" w:ascii="宋体" w:hAnsi="宋体" w:eastAsia="宋体" w:cs="宋体"/>
          <w:color w:val="auto"/>
          <w:kern w:val="0"/>
          <w:sz w:val="24"/>
          <w:szCs w:val="24"/>
          <w:vertAlign w:val="baseline"/>
          <w:lang w:val="en-US" w:eastAsia="zh-CN" w:bidi="ar"/>
        </w:rPr>
        <w:t>日完成建设，竣工后于</w:t>
      </w:r>
      <w:r>
        <w:rPr>
          <w:rFonts w:hint="default" w:ascii="Times New Roman" w:hAnsi="Times New Roman" w:eastAsia="宋体" w:cs="Times New Roman"/>
          <w:color w:val="auto"/>
          <w:kern w:val="0"/>
          <w:sz w:val="24"/>
          <w:szCs w:val="24"/>
          <w:vertAlign w:val="baseline"/>
          <w:lang w:val="en-US" w:eastAsia="zh-CN" w:bidi="ar"/>
        </w:rPr>
        <w:t>2025</w:t>
      </w:r>
      <w:r>
        <w:rPr>
          <w:rFonts w:hint="eastAsia" w:ascii="宋体" w:hAnsi="宋体" w:eastAsia="宋体" w:cs="宋体"/>
          <w:color w:val="auto"/>
          <w:kern w:val="0"/>
          <w:sz w:val="24"/>
          <w:szCs w:val="24"/>
          <w:vertAlign w:val="baseline"/>
          <w:lang w:val="en-US" w:eastAsia="zh-CN" w:bidi="ar"/>
        </w:rPr>
        <w:t>年</w:t>
      </w:r>
      <w:r>
        <w:rPr>
          <w:rFonts w:hint="default" w:ascii="Times New Roman" w:hAnsi="Times New Roman" w:eastAsia="宋体" w:cs="Times New Roman"/>
          <w:color w:val="auto"/>
          <w:kern w:val="0"/>
          <w:sz w:val="24"/>
          <w:szCs w:val="24"/>
          <w:vertAlign w:val="baseline"/>
          <w:lang w:val="en-US" w:eastAsia="zh-CN" w:bidi="ar"/>
        </w:rPr>
        <w:t>1</w:t>
      </w:r>
      <w:r>
        <w:rPr>
          <w:rFonts w:hint="eastAsia" w:ascii="宋体" w:hAnsi="宋体" w:eastAsia="宋体" w:cs="宋体"/>
          <w:color w:val="auto"/>
          <w:kern w:val="0"/>
          <w:sz w:val="24"/>
          <w:szCs w:val="24"/>
          <w:vertAlign w:val="baseline"/>
          <w:lang w:val="en-US" w:eastAsia="zh-CN" w:bidi="ar"/>
        </w:rPr>
        <w:t>月</w:t>
      </w:r>
      <w:r>
        <w:rPr>
          <w:rFonts w:hint="default" w:ascii="Times New Roman" w:hAnsi="Times New Roman" w:eastAsia="宋体" w:cs="Times New Roman"/>
          <w:color w:val="auto"/>
          <w:kern w:val="0"/>
          <w:sz w:val="24"/>
          <w:szCs w:val="24"/>
          <w:vertAlign w:val="baseline"/>
          <w:lang w:val="en-US" w:eastAsia="zh-CN" w:bidi="ar"/>
        </w:rPr>
        <w:t>-2025</w:t>
      </w:r>
      <w:r>
        <w:rPr>
          <w:rFonts w:hint="eastAsia" w:ascii="宋体" w:hAnsi="宋体" w:eastAsia="宋体" w:cs="宋体"/>
          <w:color w:val="auto"/>
          <w:kern w:val="0"/>
          <w:sz w:val="24"/>
          <w:szCs w:val="24"/>
          <w:vertAlign w:val="baseline"/>
          <w:lang w:val="en-US" w:eastAsia="zh-CN" w:bidi="ar"/>
        </w:rPr>
        <w:t>年</w:t>
      </w:r>
      <w:r>
        <w:rPr>
          <w:rFonts w:hint="default" w:ascii="Times New Roman" w:hAnsi="Times New Roman" w:eastAsia="宋体" w:cs="Times New Roman"/>
          <w:color w:val="auto"/>
          <w:kern w:val="0"/>
          <w:sz w:val="24"/>
          <w:szCs w:val="24"/>
          <w:vertAlign w:val="baseline"/>
          <w:lang w:val="en-US" w:eastAsia="zh-CN" w:bidi="ar"/>
        </w:rPr>
        <w:t>12</w:t>
      </w:r>
      <w:r>
        <w:rPr>
          <w:rFonts w:hint="eastAsia" w:ascii="宋体" w:hAnsi="宋体" w:eastAsia="宋体" w:cs="宋体"/>
          <w:color w:val="auto"/>
          <w:kern w:val="0"/>
          <w:sz w:val="24"/>
          <w:szCs w:val="24"/>
          <w:vertAlign w:val="baseline"/>
          <w:lang w:val="en-US" w:eastAsia="zh-CN" w:bidi="ar"/>
        </w:rPr>
        <w:t>月进行试运行。本项目实际总投资</w:t>
      </w:r>
      <w:r>
        <w:rPr>
          <w:rFonts w:hint="default" w:ascii="Times New Roman" w:hAnsi="Times New Roman" w:eastAsia="宋体" w:cs="Times New Roman"/>
          <w:color w:val="auto"/>
          <w:kern w:val="0"/>
          <w:sz w:val="24"/>
          <w:szCs w:val="24"/>
          <w:vertAlign w:val="baseline"/>
          <w:lang w:val="en-US" w:eastAsia="zh-CN" w:bidi="ar"/>
        </w:rPr>
        <w:t>200</w:t>
      </w:r>
      <w:r>
        <w:rPr>
          <w:rFonts w:hint="eastAsia" w:ascii="宋体" w:hAnsi="宋体" w:eastAsia="宋体" w:cs="宋体"/>
          <w:color w:val="auto"/>
          <w:kern w:val="0"/>
          <w:sz w:val="24"/>
          <w:szCs w:val="24"/>
          <w:vertAlign w:val="baseline"/>
          <w:lang w:val="en-US" w:eastAsia="zh-CN" w:bidi="ar"/>
        </w:rPr>
        <w:t>万元，其中环保投资</w:t>
      </w:r>
      <w:r>
        <w:rPr>
          <w:rFonts w:hint="default" w:ascii="Times New Roman" w:hAnsi="Times New Roman" w:eastAsia="宋体" w:cs="Times New Roman"/>
          <w:color w:val="auto"/>
          <w:kern w:val="0"/>
          <w:sz w:val="24"/>
          <w:szCs w:val="24"/>
          <w:vertAlign w:val="baseline"/>
          <w:lang w:val="en-US" w:eastAsia="zh-CN" w:bidi="ar"/>
        </w:rPr>
        <w:t>130</w:t>
      </w:r>
      <w:r>
        <w:rPr>
          <w:rFonts w:hint="eastAsia" w:ascii="宋体" w:hAnsi="宋体" w:eastAsia="宋体" w:cs="宋体"/>
          <w:color w:val="auto"/>
          <w:kern w:val="0"/>
          <w:sz w:val="24"/>
          <w:szCs w:val="24"/>
          <w:vertAlign w:val="baseline"/>
          <w:lang w:val="en-US" w:eastAsia="zh-CN" w:bidi="ar"/>
        </w:rPr>
        <w:t>万元，约占项目总投资的</w:t>
      </w:r>
      <w:r>
        <w:rPr>
          <w:rFonts w:hint="default" w:ascii="Times New Roman" w:hAnsi="Times New Roman" w:eastAsia="宋体" w:cs="Times New Roman"/>
          <w:color w:val="auto"/>
          <w:kern w:val="0"/>
          <w:sz w:val="24"/>
          <w:szCs w:val="24"/>
          <w:vertAlign w:val="baseline"/>
          <w:lang w:val="en-US" w:eastAsia="zh-CN" w:bidi="ar"/>
        </w:rPr>
        <w:t>65%</w:t>
      </w:r>
      <w:r>
        <w:rPr>
          <w:rFonts w:hint="eastAsia" w:ascii="宋体" w:hAnsi="宋体" w:eastAsia="宋体" w:cs="宋体"/>
          <w:color w:val="auto"/>
          <w:kern w:val="0"/>
          <w:sz w:val="24"/>
          <w:szCs w:val="24"/>
          <w:vertAlign w:val="baseline"/>
          <w:lang w:val="en-US" w:eastAsia="zh-CN" w:bidi="ar"/>
        </w:rPr>
        <w:t>。</w:t>
      </w:r>
      <w:r>
        <w:rPr>
          <w:rFonts w:hint="eastAsia" w:ascii="宋体" w:hAnsi="宋体" w:eastAsia="宋体" w:cs="宋体"/>
          <w:color w:val="auto"/>
          <w:spacing w:val="-2"/>
          <w:kern w:val="2"/>
          <w:sz w:val="24"/>
          <w:szCs w:val="24"/>
          <w:vertAlign w:val="baseline"/>
          <w:lang w:val="en-US" w:eastAsia="zh-CN" w:bidi="ar"/>
        </w:rPr>
        <w:t>企业于</w:t>
      </w:r>
      <w:r>
        <w:rPr>
          <w:rFonts w:hint="default" w:ascii="Times New Roman" w:hAnsi="Times New Roman" w:eastAsia="宋体" w:cs="Times New Roman"/>
          <w:color w:val="auto"/>
          <w:spacing w:val="-2"/>
          <w:kern w:val="2"/>
          <w:sz w:val="24"/>
          <w:szCs w:val="24"/>
          <w:vertAlign w:val="baseline"/>
          <w:lang w:val="en-US" w:eastAsia="zh-CN" w:bidi="ar"/>
        </w:rPr>
        <w:t>2026</w:t>
      </w:r>
      <w:r>
        <w:rPr>
          <w:rFonts w:hint="eastAsia" w:ascii="宋体" w:hAnsi="宋体" w:eastAsia="宋体" w:cs="宋体"/>
          <w:color w:val="auto"/>
          <w:spacing w:val="-2"/>
          <w:kern w:val="2"/>
          <w:sz w:val="24"/>
          <w:szCs w:val="24"/>
          <w:vertAlign w:val="baseline"/>
          <w:lang w:val="en-US" w:eastAsia="zh-CN" w:bidi="ar"/>
        </w:rPr>
        <w:t>年</w:t>
      </w:r>
      <w:r>
        <w:rPr>
          <w:rFonts w:hint="default" w:ascii="Times New Roman" w:hAnsi="Times New Roman" w:eastAsia="宋体" w:cs="Times New Roman"/>
          <w:color w:val="auto"/>
          <w:spacing w:val="-2"/>
          <w:kern w:val="2"/>
          <w:sz w:val="24"/>
          <w:szCs w:val="24"/>
          <w:vertAlign w:val="baseline"/>
          <w:lang w:val="en-US" w:eastAsia="zh-CN" w:bidi="ar"/>
        </w:rPr>
        <w:t>1</w:t>
      </w:r>
      <w:r>
        <w:rPr>
          <w:rFonts w:hint="eastAsia" w:ascii="宋体" w:hAnsi="宋体" w:eastAsia="宋体" w:cs="宋体"/>
          <w:color w:val="auto"/>
          <w:spacing w:val="-2"/>
          <w:kern w:val="2"/>
          <w:sz w:val="24"/>
          <w:szCs w:val="24"/>
          <w:vertAlign w:val="baseline"/>
          <w:lang w:val="en-US" w:eastAsia="zh-CN" w:bidi="ar"/>
        </w:rPr>
        <w:t>月着手开展本项目的自主竣工环境保护验收工作，对照项目环境影响报告表文本和审查意见，对项目和环境保护设施建设情况进行了验收自查，然后根据自查结果于</w:t>
      </w:r>
      <w:r>
        <w:rPr>
          <w:rFonts w:hint="default" w:ascii="Times New Roman" w:hAnsi="Times New Roman" w:eastAsia="宋体" w:cs="Times New Roman"/>
          <w:color w:val="auto"/>
          <w:spacing w:val="-2"/>
          <w:kern w:val="2"/>
          <w:sz w:val="24"/>
          <w:szCs w:val="24"/>
          <w:vertAlign w:val="baseline"/>
          <w:lang w:val="en-US" w:eastAsia="zh-CN" w:bidi="ar"/>
        </w:rPr>
        <w:t>2026</w:t>
      </w:r>
      <w:r>
        <w:rPr>
          <w:rFonts w:hint="eastAsia" w:ascii="宋体" w:hAnsi="宋体" w:eastAsia="宋体" w:cs="宋体"/>
          <w:color w:val="auto"/>
          <w:spacing w:val="-2"/>
          <w:kern w:val="2"/>
          <w:sz w:val="24"/>
          <w:szCs w:val="24"/>
          <w:vertAlign w:val="baseline"/>
          <w:lang w:val="en-US" w:eastAsia="zh-CN" w:bidi="ar"/>
        </w:rPr>
        <w:t>年</w:t>
      </w:r>
      <w:r>
        <w:rPr>
          <w:rFonts w:hint="default" w:ascii="Times New Roman" w:hAnsi="Times New Roman" w:eastAsia="宋体" w:cs="Times New Roman"/>
          <w:color w:val="auto"/>
          <w:spacing w:val="-2"/>
          <w:kern w:val="2"/>
          <w:sz w:val="24"/>
          <w:szCs w:val="24"/>
          <w:vertAlign w:val="baseline"/>
          <w:lang w:val="en-US" w:eastAsia="zh-CN" w:bidi="ar"/>
        </w:rPr>
        <w:t>1</w:t>
      </w:r>
      <w:r>
        <w:rPr>
          <w:rFonts w:hint="eastAsia" w:ascii="宋体" w:hAnsi="宋体" w:eastAsia="宋体" w:cs="宋体"/>
          <w:color w:val="auto"/>
          <w:spacing w:val="-2"/>
          <w:kern w:val="2"/>
          <w:sz w:val="24"/>
          <w:szCs w:val="24"/>
          <w:vertAlign w:val="baseline"/>
          <w:lang w:val="en-US" w:eastAsia="zh-CN" w:bidi="ar"/>
        </w:rPr>
        <w:t>月编制完成验收监测方案，并委托湖州天亿环境检测有限公司于</w:t>
      </w:r>
      <w:r>
        <w:rPr>
          <w:rFonts w:hint="default" w:ascii="Times New Roman" w:hAnsi="Times New Roman" w:eastAsia="宋体" w:cs="Times New Roman"/>
          <w:color w:val="0000FF"/>
          <w:spacing w:val="-2"/>
          <w:kern w:val="2"/>
          <w:sz w:val="24"/>
          <w:szCs w:val="24"/>
          <w:vertAlign w:val="baseline"/>
          <w:lang w:val="en-US" w:eastAsia="zh-CN" w:bidi="ar"/>
        </w:rPr>
        <w:t>2026年1月7日-2026年1月9日、2026年1月12日、2026年4月20日-2026年4月21日、2026年5月20日-2026年5月21日</w:t>
      </w:r>
      <w:r>
        <w:rPr>
          <w:rFonts w:hint="eastAsia" w:ascii="宋体" w:hAnsi="宋体" w:eastAsia="宋体" w:cs="宋体"/>
          <w:color w:val="auto"/>
          <w:spacing w:val="-2"/>
          <w:kern w:val="2"/>
          <w:sz w:val="24"/>
          <w:szCs w:val="24"/>
          <w:vertAlign w:val="baseline"/>
          <w:lang w:val="en-US" w:eastAsia="zh-CN" w:bidi="ar"/>
        </w:rPr>
        <w:t>进行了现场验收监测，通过对该工程</w:t>
      </w:r>
      <w:r>
        <w:rPr>
          <w:rFonts w:hint="eastAsia" w:cs="宋体"/>
          <w:color w:val="auto"/>
          <w:spacing w:val="-2"/>
          <w:kern w:val="2"/>
          <w:sz w:val="24"/>
          <w:szCs w:val="24"/>
          <w:vertAlign w:val="baseline"/>
          <w:lang w:val="en-US" w:eastAsia="zh-CN" w:bidi="ar"/>
        </w:rPr>
        <w:t>“</w:t>
      </w:r>
      <w:r>
        <w:rPr>
          <w:rFonts w:hint="eastAsia" w:ascii="宋体" w:hAnsi="宋体" w:eastAsia="宋体" w:cs="宋体"/>
          <w:color w:val="auto"/>
          <w:spacing w:val="-2"/>
          <w:kern w:val="2"/>
          <w:sz w:val="24"/>
          <w:szCs w:val="24"/>
          <w:vertAlign w:val="baseline"/>
          <w:lang w:val="en-US" w:eastAsia="zh-CN" w:bidi="ar"/>
        </w:rPr>
        <w:t>三同时</w:t>
      </w:r>
      <w:r>
        <w:rPr>
          <w:rFonts w:hint="eastAsia" w:cs="宋体"/>
          <w:color w:val="auto"/>
          <w:spacing w:val="-2"/>
          <w:kern w:val="2"/>
          <w:sz w:val="24"/>
          <w:szCs w:val="24"/>
          <w:vertAlign w:val="baseline"/>
          <w:lang w:val="en-US" w:eastAsia="zh-CN" w:bidi="ar"/>
        </w:rPr>
        <w:t>”</w:t>
      </w:r>
      <w:r>
        <w:rPr>
          <w:rFonts w:hint="eastAsia" w:ascii="宋体" w:hAnsi="宋体" w:eastAsia="宋体" w:cs="宋体"/>
          <w:color w:val="auto"/>
          <w:spacing w:val="-2"/>
          <w:kern w:val="2"/>
          <w:sz w:val="24"/>
          <w:szCs w:val="24"/>
          <w:vertAlign w:val="baseline"/>
          <w:lang w:val="en-US" w:eastAsia="zh-CN" w:bidi="ar"/>
        </w:rPr>
        <w:t>执行情况和效果的检查并依据监测结果及相应的国家有关环境标准，编制了本项目竣工环境保护验收监测报告表</w:t>
      </w:r>
      <w:r>
        <w:rPr>
          <w:rFonts w:hint="eastAsia" w:ascii="宋体" w:hAnsi="宋体" w:eastAsia="宋体" w:cs="宋体"/>
          <w:color w:val="auto"/>
          <w:kern w:val="2"/>
          <w:sz w:val="24"/>
          <w:szCs w:val="24"/>
          <w:vertAlign w:val="baseline"/>
          <w:lang w:val="en-US" w:eastAsia="zh-CN" w:bidi="ar"/>
        </w:rPr>
        <w:t>。</w:t>
      </w:r>
    </w:p>
    <w:p w14:paraId="3CAB35DE">
      <w:pPr>
        <w:pStyle w:val="10"/>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textAlignment w:val="baseline"/>
        <w:rPr>
          <w:rFonts w:hint="eastAsia" w:ascii="宋体" w:hAnsi="Courier New" w:eastAsia="宋体" w:cs="Times New Roman"/>
          <w:color w:val="auto"/>
          <w:sz w:val="24"/>
          <w:szCs w:val="24"/>
          <w:vertAlign w:val="baseline"/>
        </w:rPr>
      </w:pPr>
      <w:r>
        <w:rPr>
          <w:rFonts w:hint="eastAsia" w:ascii="宋体" w:hAnsi="宋体" w:eastAsia="宋体" w:cs="宋体"/>
          <w:color w:val="auto"/>
          <w:kern w:val="0"/>
          <w:sz w:val="24"/>
          <w:szCs w:val="24"/>
          <w:vertAlign w:val="baseline"/>
          <w:lang w:val="en-US" w:eastAsia="zh-CN" w:bidi="ar"/>
        </w:rPr>
        <w:t>本次针对企业小微企业危险废物收贮运一体化迁建项目及其配套工程、环保工程进行竣工环境保护</w:t>
      </w:r>
      <w:r>
        <w:rPr>
          <w:rFonts w:hint="eastAsia" w:cs="宋体"/>
          <w:color w:val="auto"/>
          <w:kern w:val="0"/>
          <w:sz w:val="24"/>
          <w:szCs w:val="24"/>
          <w:vertAlign w:val="baseline"/>
          <w:lang w:val="en-US" w:eastAsia="zh-CN" w:bidi="ar"/>
        </w:rPr>
        <w:t>“</w:t>
      </w:r>
      <w:r>
        <w:rPr>
          <w:rFonts w:hint="eastAsia" w:ascii="宋体" w:hAnsi="宋体" w:eastAsia="宋体" w:cs="宋体"/>
          <w:color w:val="auto"/>
          <w:kern w:val="0"/>
          <w:sz w:val="24"/>
          <w:szCs w:val="24"/>
          <w:vertAlign w:val="baseline"/>
          <w:lang w:val="en-US" w:eastAsia="zh-CN" w:bidi="ar"/>
        </w:rPr>
        <w:t>三同时</w:t>
      </w:r>
      <w:r>
        <w:rPr>
          <w:rFonts w:hint="eastAsia" w:cs="宋体"/>
          <w:color w:val="auto"/>
          <w:kern w:val="0"/>
          <w:sz w:val="24"/>
          <w:szCs w:val="24"/>
          <w:vertAlign w:val="baseline"/>
          <w:lang w:val="en-US" w:eastAsia="zh-CN" w:bidi="ar"/>
        </w:rPr>
        <w:t>”</w:t>
      </w:r>
      <w:r>
        <w:rPr>
          <w:rFonts w:hint="eastAsia" w:ascii="宋体" w:hAnsi="宋体" w:eastAsia="宋体" w:cs="宋体"/>
          <w:color w:val="auto"/>
          <w:kern w:val="0"/>
          <w:sz w:val="24"/>
          <w:szCs w:val="24"/>
          <w:vertAlign w:val="baseline"/>
          <w:lang w:val="en-US" w:eastAsia="zh-CN" w:bidi="ar"/>
        </w:rPr>
        <w:t>验收。</w:t>
      </w:r>
    </w:p>
    <w:p w14:paraId="4937DBC8">
      <w:pPr>
        <w:spacing w:line="360" w:lineRule="auto"/>
        <w:ind w:firstLine="482" w:firstLineChars="200"/>
        <w:outlineLvl w:val="0"/>
        <w:rPr>
          <w:rFonts w:hint="default" w:ascii="Times New Roman" w:hAnsi="Times New Roman" w:eastAsia="宋体" w:cs="Times New Roman"/>
          <w:b w:val="0"/>
          <w:bCs/>
          <w:color w:val="auto"/>
          <w:kern w:val="0"/>
          <w:sz w:val="24"/>
          <w:highlight w:val="none"/>
        </w:rPr>
      </w:pPr>
      <w:r>
        <w:rPr>
          <w:rFonts w:hint="default" w:ascii="Times New Roman" w:hAnsi="Times New Roman" w:eastAsia="宋体" w:cs="Times New Roman"/>
          <w:b/>
          <w:color w:val="auto"/>
          <w:kern w:val="0"/>
          <w:sz w:val="24"/>
          <w:highlight w:val="none"/>
        </w:rPr>
        <w:t>二、工程变动情况</w:t>
      </w:r>
    </w:p>
    <w:p w14:paraId="0BAA4B37">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eastAsia="zh-CN"/>
        </w:rPr>
      </w:pPr>
      <w:bookmarkStart w:id="0" w:name="_Toc498351802"/>
      <w:bookmarkStart w:id="1" w:name="_Toc498412723"/>
      <w:bookmarkStart w:id="2" w:name="_Toc498700049"/>
      <w:r>
        <w:rPr>
          <w:rFonts w:ascii="Times New Roman" w:hAnsi="Times New Roman" w:eastAsia="宋体" w:cs="Times New Roman"/>
          <w:b w:val="0"/>
          <w:bCs/>
          <w:color w:val="auto"/>
          <w:kern w:val="0"/>
          <w:sz w:val="24"/>
          <w:szCs w:val="24"/>
          <w:highlight w:val="none"/>
        </w:rPr>
        <w:t>经现场踏勘并对照环评文件</w:t>
      </w:r>
      <w:r>
        <w:rPr>
          <w:rFonts w:hint="eastAsia" w:ascii="Times New Roman" w:hAnsi="Times New Roman" w:eastAsia="宋体" w:cs="Times New Roman"/>
          <w:b w:val="0"/>
          <w:bCs/>
          <w:color w:val="auto"/>
          <w:kern w:val="0"/>
          <w:sz w:val="24"/>
          <w:szCs w:val="24"/>
          <w:highlight w:val="none"/>
          <w:lang w:eastAsia="zh-CN"/>
        </w:rPr>
        <w:t>：</w:t>
      </w:r>
    </w:p>
    <w:p w14:paraId="16C65A21">
      <w:pPr>
        <w:numPr>
          <w:ilvl w:val="0"/>
          <w:numId w:val="2"/>
        </w:numPr>
        <w:spacing w:line="360" w:lineRule="auto"/>
        <w:ind w:firstLine="482" w:firstLineChars="200"/>
        <w:jc w:val="both"/>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地点：</w:t>
      </w:r>
    </w:p>
    <w:p w14:paraId="5223B383">
      <w:pPr>
        <w:numPr>
          <w:ilvl w:val="0"/>
          <w:numId w:val="0"/>
        </w:numPr>
        <w:spacing w:line="360" w:lineRule="auto"/>
        <w:ind w:firstLine="480" w:firstLineChars="200"/>
        <w:jc w:val="both"/>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建设地点、总建筑面积与环评审批一致。总平面布置实际减少装卸区2，原装卸区2成为小微危废暂存库的一部分，其余与环评审批一致。</w:t>
      </w:r>
    </w:p>
    <w:p w14:paraId="15361A93">
      <w:pPr>
        <w:spacing w:line="360" w:lineRule="auto"/>
        <w:ind w:firstLine="482" w:firstLineChars="200"/>
        <w:jc w:val="both"/>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（2）生产工艺：</w:t>
      </w:r>
    </w:p>
    <w:p w14:paraId="1C0EA8C6">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①本项目实际分拣中危险废物专用运输车辆进入场区，接收人员核对“危险废物转移联单”，确定与本项目经营许可批复预定可接收可贮存的废物一致，在装卸区1中实验人员对废物抽样，快速检验废物反应性。经检查、检测满足入场控制要求的，接收人员进行接收登记，记录上须注明危险废物的名称、来源、数量、特性、物理状态和包装容器的类别、入库日期、存放库位、及接收单位名称等相关信息，最后确定废物的后续去向，废活性炭后续转移至在建项目危废暂存库，其他危险废物贮存至本项目暂存库。</w:t>
      </w:r>
      <w:r>
        <w:rPr>
          <w:rFonts w:hint="eastAsia" w:ascii="Times New Roman" w:hAnsi="Times New Roman" w:eastAsia="宋体" w:cs="Times New Roman"/>
          <w:b w:val="0"/>
          <w:bCs/>
          <w:color w:val="0000FF"/>
          <w:kern w:val="0"/>
          <w:sz w:val="24"/>
          <w:szCs w:val="24"/>
          <w:highlight w:val="none"/>
          <w:lang w:val="en-US" w:eastAsia="zh-CN"/>
        </w:rPr>
        <w:t>本项目暂存库废气防治措施实际配备碱喷淋+干式除尘+双道活性炭吸附装置。</w:t>
      </w:r>
      <w:r>
        <w:rPr>
          <w:rFonts w:hint="eastAsia" w:ascii="Times New Roman" w:hAnsi="Times New Roman" w:eastAsia="宋体" w:cs="Times New Roman"/>
          <w:b w:val="0"/>
          <w:bCs/>
          <w:color w:val="auto"/>
          <w:kern w:val="0"/>
          <w:sz w:val="24"/>
          <w:szCs w:val="24"/>
          <w:highlight w:val="none"/>
          <w:lang w:val="en-US" w:eastAsia="zh-CN"/>
        </w:rPr>
        <w:t>其余工艺流程与环评审批一致。</w:t>
      </w:r>
    </w:p>
    <w:p w14:paraId="20B227FE">
      <w:pPr>
        <w:spacing w:line="360" w:lineRule="auto"/>
        <w:ind w:firstLine="480" w:firstLineChars="200"/>
        <w:jc w:val="both"/>
        <w:outlineLvl w:val="0"/>
        <w:rPr>
          <w:rFonts w:hint="eastAsia" w:ascii="Times New Roman" w:hAnsi="Times New Roman" w:eastAsia="宋体" w:cs="Times New Roman"/>
          <w:b w:val="0"/>
          <w:bCs/>
          <w:color w:val="0000FF"/>
          <w:kern w:val="0"/>
          <w:sz w:val="24"/>
          <w:szCs w:val="24"/>
          <w:highlight w:val="none"/>
          <w:lang w:val="en-US" w:eastAsia="zh-CN"/>
        </w:rPr>
      </w:pPr>
      <w:r>
        <w:rPr>
          <w:rFonts w:hint="eastAsia" w:ascii="Times New Roman" w:hAnsi="Times New Roman" w:eastAsia="宋体" w:cs="Times New Roman"/>
          <w:b w:val="0"/>
          <w:bCs/>
          <w:color w:val="0000FF"/>
          <w:kern w:val="0"/>
          <w:sz w:val="24"/>
          <w:szCs w:val="24"/>
          <w:highlight w:val="none"/>
          <w:lang w:val="en-US" w:eastAsia="zh-CN"/>
        </w:rPr>
        <w:t>②本项目实际装卸时会有部分废气，实际装卸区1整体封闭，废气经收集后通过干式除尘+双道活性炭吸附处理后由一根30m高的排气筒达标排放，故新增1台干式除尘器、1台活性炭吸附装置，其余设备与环评审批一致。</w:t>
      </w:r>
    </w:p>
    <w:p w14:paraId="65E25C5E">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③本项目实际原辅材料与环评对照，原辅材料的消耗基本在环评审批范围内。</w:t>
      </w:r>
    </w:p>
    <w:p w14:paraId="197C58CD">
      <w:pPr>
        <w:spacing w:line="360" w:lineRule="auto"/>
        <w:ind w:firstLine="480" w:firstLineChars="200"/>
        <w:jc w:val="both"/>
        <w:outlineLvl w:val="0"/>
        <w:rPr>
          <w:rFonts w:hint="eastAsia" w:ascii="Times New Roman" w:hAnsi="Times New Roman" w:eastAsia="宋体" w:cs="Times New Roman"/>
          <w:b w:val="0"/>
          <w:bCs/>
          <w:color w:val="auto"/>
          <w:kern w:val="0"/>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rPr>
        <w:t>以上并未导致第6条中所列情形。</w:t>
      </w:r>
    </w:p>
    <w:p w14:paraId="4BAEB5C9">
      <w:pPr>
        <w:spacing w:line="360" w:lineRule="auto"/>
        <w:ind w:firstLine="482" w:firstLineChars="200"/>
        <w:jc w:val="both"/>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（3）环境保护措施：</w:t>
      </w:r>
    </w:p>
    <w:p w14:paraId="7DDCF929">
      <w:pPr>
        <w:spacing w:line="360" w:lineRule="auto"/>
        <w:ind w:firstLine="482" w:firstLineChars="200"/>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1、废气污染防治变化如下：</w:t>
      </w:r>
    </w:p>
    <w:p w14:paraId="46DF4272">
      <w:pPr>
        <w:spacing w:line="360" w:lineRule="auto"/>
        <w:ind w:firstLine="482" w:firstLineChars="200"/>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环评审批：</w:t>
      </w:r>
    </w:p>
    <w:p w14:paraId="7D7F05C8">
      <w:pPr>
        <w:spacing w:line="360" w:lineRule="auto"/>
        <w:ind w:firstLine="480" w:firstLineChars="200"/>
        <w:outlineLvl w:val="0"/>
        <w:rPr>
          <w:rFonts w:hint="eastAsia" w:ascii="Times New Roman" w:hAnsi="Times New Roman" w:cs="Times New Roman"/>
          <w:b w:val="0"/>
          <w:bCs/>
          <w:color w:val="0000FF"/>
          <w:kern w:val="0"/>
          <w:sz w:val="24"/>
          <w:szCs w:val="24"/>
          <w:highlight w:val="none"/>
          <w:lang w:val="en-US" w:eastAsia="zh-CN"/>
        </w:rPr>
      </w:pPr>
      <w:r>
        <w:rPr>
          <w:rFonts w:hint="eastAsia" w:ascii="Times New Roman" w:hAnsi="Times New Roman" w:cs="Times New Roman"/>
          <w:b w:val="0"/>
          <w:bCs/>
          <w:color w:val="0000FF"/>
          <w:kern w:val="0"/>
          <w:sz w:val="24"/>
          <w:szCs w:val="24"/>
          <w:highlight w:val="none"/>
          <w:lang w:val="en-US" w:eastAsia="zh-CN"/>
        </w:rPr>
        <w:t>①危废暂存库废气：利用风机对库内空气进行抽风换气，确保内部保持微负压，废气收集后经干式除尘+双道活性炭吸附+碱喷淋处理后由30m高排气筒达标排放。</w:t>
      </w:r>
    </w:p>
    <w:p w14:paraId="7080B878">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②装卸区1废气：无组织排放。</w:t>
      </w:r>
    </w:p>
    <w:p w14:paraId="5A22C957">
      <w:pPr>
        <w:spacing w:line="360" w:lineRule="auto"/>
        <w:ind w:firstLine="482" w:firstLineChars="200"/>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实际：</w:t>
      </w:r>
    </w:p>
    <w:p w14:paraId="49F8C8F9">
      <w:pPr>
        <w:spacing w:line="360" w:lineRule="auto"/>
        <w:ind w:firstLine="480" w:firstLineChars="200"/>
        <w:outlineLvl w:val="0"/>
        <w:rPr>
          <w:rFonts w:hint="eastAsia" w:ascii="Times New Roman" w:hAnsi="Times New Roman" w:cs="Times New Roman"/>
          <w:b w:val="0"/>
          <w:bCs/>
          <w:color w:val="0000FF"/>
          <w:kern w:val="0"/>
          <w:sz w:val="24"/>
          <w:szCs w:val="24"/>
          <w:highlight w:val="none"/>
          <w:lang w:val="en-US" w:eastAsia="zh-CN"/>
        </w:rPr>
      </w:pPr>
      <w:r>
        <w:rPr>
          <w:rFonts w:hint="eastAsia" w:ascii="Times New Roman" w:hAnsi="Times New Roman" w:cs="Times New Roman"/>
          <w:b w:val="0"/>
          <w:bCs/>
          <w:color w:val="0000FF"/>
          <w:kern w:val="0"/>
          <w:sz w:val="24"/>
          <w:szCs w:val="24"/>
          <w:highlight w:val="none"/>
          <w:lang w:val="en-US" w:eastAsia="zh-CN"/>
        </w:rPr>
        <w:t>①危废暂存库废气：利用风机对库内空气进行抽风换气，确保内部保持微负压，废气收集后经碱喷淋+干式除尘+双道活性炭吸附处理后由30m高排气筒达标排放。</w:t>
      </w:r>
    </w:p>
    <w:p w14:paraId="506FAA94">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②装卸区1废气：废气经收集后通过干式除尘+双道活性炭吸附处理后由一根30m高的排气筒达标排放。</w:t>
      </w:r>
    </w:p>
    <w:p w14:paraId="1DB021B5">
      <w:pPr>
        <w:spacing w:line="360" w:lineRule="auto"/>
        <w:ind w:firstLine="482" w:firstLineChars="200"/>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2、废水污染防治变化如下：</w:t>
      </w:r>
    </w:p>
    <w:p w14:paraId="6B18D7F6">
      <w:pPr>
        <w:spacing w:line="360" w:lineRule="auto"/>
        <w:ind w:firstLine="480" w:firstLineChars="200"/>
        <w:outlineLvl w:val="0"/>
        <w:rPr>
          <w:rFonts w:hint="eastAsia" w:ascii="Times New Roman" w:hAnsi="Times New Roman" w:cs="Times New Roman"/>
          <w:b w:val="0"/>
          <w:bCs/>
          <w:color w:val="0000FF"/>
          <w:kern w:val="0"/>
          <w:sz w:val="24"/>
          <w:szCs w:val="24"/>
          <w:highlight w:val="none"/>
          <w:lang w:val="en-US" w:eastAsia="zh-CN"/>
        </w:rPr>
      </w:pPr>
      <w:r>
        <w:rPr>
          <w:rFonts w:hint="eastAsia" w:ascii="Times New Roman" w:hAnsi="Times New Roman" w:cs="Times New Roman"/>
          <w:b w:val="0"/>
          <w:bCs/>
          <w:color w:val="0000FF"/>
          <w:kern w:val="0"/>
          <w:sz w:val="24"/>
          <w:szCs w:val="24"/>
          <w:highlight w:val="none"/>
          <w:lang w:val="en-US" w:eastAsia="zh-CN"/>
        </w:rPr>
        <w:t>仅纳管污水厂改为安吉金山污水处理有限公司，其余与环评审批一致。</w:t>
      </w:r>
    </w:p>
    <w:p w14:paraId="74E8989B">
      <w:pPr>
        <w:spacing w:line="360" w:lineRule="auto"/>
        <w:ind w:firstLine="482" w:firstLineChars="200"/>
        <w:outlineLvl w:val="0"/>
        <w:rPr>
          <w:rFonts w:hint="default"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3、排气筒变化如下：</w:t>
      </w:r>
    </w:p>
    <w:p w14:paraId="2E5EEC61">
      <w:pPr>
        <w:spacing w:line="360" w:lineRule="auto"/>
        <w:ind w:firstLine="480" w:firstLineChars="200"/>
        <w:outlineLvl w:val="0"/>
        <w:rPr>
          <w:rFonts w:hint="eastAsia" w:ascii="Times New Roman" w:hAnsi="Times New Roman" w:cs="Times New Roman"/>
          <w:b w:val="0"/>
          <w:bCs/>
          <w:color w:val="auto"/>
          <w:kern w:val="0"/>
          <w:sz w:val="24"/>
          <w:szCs w:val="24"/>
          <w:highlight w:val="none"/>
          <w:lang w:val="en-US" w:eastAsia="zh-CN"/>
        </w:rPr>
      </w:pPr>
      <w:r>
        <w:rPr>
          <w:rFonts w:hint="eastAsia" w:ascii="Times New Roman" w:hAnsi="Times New Roman" w:cs="Times New Roman"/>
          <w:b w:val="0"/>
          <w:bCs/>
          <w:color w:val="auto"/>
          <w:kern w:val="0"/>
          <w:sz w:val="24"/>
          <w:szCs w:val="24"/>
          <w:highlight w:val="none"/>
          <w:lang w:val="en-US" w:eastAsia="zh-CN"/>
        </w:rPr>
        <w:t>装卸时会有部分废气，实际装卸区1整体封闭，废气经收集后通过干式除尘+双道活性炭吸附处理后由一根30m高的排气筒达标排放，该排放口不属于主要排放口。</w:t>
      </w:r>
    </w:p>
    <w:p w14:paraId="22D2B6A8">
      <w:pPr>
        <w:numPr>
          <w:ilvl w:val="0"/>
          <w:numId w:val="3"/>
        </w:numPr>
        <w:spacing w:line="360" w:lineRule="auto"/>
        <w:ind w:firstLine="482" w:firstLineChars="200"/>
        <w:outlineLvl w:val="0"/>
        <w:rPr>
          <w:rFonts w:hint="eastAsia" w:ascii="Times New Roman" w:hAnsi="Times New Roman" w:cs="Times New Roman"/>
          <w:b/>
          <w:bCs w:val="0"/>
          <w:color w:val="auto"/>
          <w:kern w:val="0"/>
          <w:sz w:val="24"/>
          <w:szCs w:val="24"/>
          <w:highlight w:val="none"/>
          <w:lang w:val="en-US" w:eastAsia="zh-CN"/>
        </w:rPr>
      </w:pPr>
      <w:r>
        <w:rPr>
          <w:rFonts w:hint="eastAsia" w:ascii="Times New Roman" w:hAnsi="Times New Roman" w:cs="Times New Roman"/>
          <w:b/>
          <w:bCs w:val="0"/>
          <w:color w:val="auto"/>
          <w:kern w:val="0"/>
          <w:sz w:val="24"/>
          <w:szCs w:val="24"/>
          <w:highlight w:val="none"/>
          <w:lang w:val="en-US" w:eastAsia="zh-CN"/>
        </w:rPr>
        <w:t>固体废物利用处置方式变化如下：</w:t>
      </w:r>
    </w:p>
    <w:p w14:paraId="4AF5FD7F">
      <w:pPr>
        <w:numPr>
          <w:ilvl w:val="0"/>
          <w:numId w:val="0"/>
        </w:numPr>
        <w:spacing w:line="360" w:lineRule="auto"/>
        <w:ind w:firstLine="480" w:firstLineChars="200"/>
        <w:outlineLvl w:val="0"/>
        <w:rPr>
          <w:rFonts w:hint="default" w:ascii="Times New Roman" w:hAnsi="Times New Roman" w:cs="Times New Roman"/>
          <w:b w:val="0"/>
          <w:bCs/>
          <w:color w:val="auto"/>
          <w:kern w:val="0"/>
          <w:sz w:val="24"/>
          <w:szCs w:val="24"/>
          <w:highlight w:val="none"/>
          <w:lang w:val="en-US" w:eastAsia="zh-CN"/>
        </w:rPr>
      </w:pPr>
      <w:r>
        <w:rPr>
          <w:rFonts w:hint="default" w:ascii="Times New Roman" w:hAnsi="Times New Roman" w:cs="Times New Roman"/>
          <w:b w:val="0"/>
          <w:bCs/>
          <w:color w:val="auto"/>
          <w:kern w:val="0"/>
          <w:sz w:val="24"/>
          <w:szCs w:val="24"/>
          <w:highlight w:val="none"/>
          <w:lang w:val="en-US" w:eastAsia="zh-CN"/>
        </w:rPr>
        <w:t>本项目原环评废气处理工艺其中一个为干式除尘，采用废滤料进行过滤，本次验收明确采用干式过滤棉过滤，干式过滤棉定期更换，故产生废过滤棉，替代原环评中的废滤料。集中收集后委托湖州威能环境服务有限公司处置。其余固体废物自行处置方式未发生变化。</w:t>
      </w:r>
    </w:p>
    <w:p w14:paraId="5095B84A">
      <w:pPr>
        <w:spacing w:line="360" w:lineRule="auto"/>
        <w:ind w:firstLine="480" w:firstLineChars="200"/>
        <w:outlineLvl w:val="0"/>
        <w:rPr>
          <w:rFonts w:hint="default" w:ascii="Times New Roman" w:hAnsi="Times New Roman" w:eastAsia="宋体"/>
          <w:color w:val="auto"/>
          <w:kern w:val="0"/>
          <w:sz w:val="24"/>
          <w:szCs w:val="24"/>
          <w:highlight w:val="none"/>
          <w:lang w:val="en-US" w:eastAsia="zh-CN"/>
        </w:rPr>
      </w:pPr>
      <w:r>
        <w:rPr>
          <w:rFonts w:hint="eastAsia" w:ascii="Times New Roman" w:hAnsi="Times New Roman"/>
          <w:color w:val="auto"/>
          <w:kern w:val="0"/>
          <w:sz w:val="24"/>
          <w:szCs w:val="24"/>
          <w:highlight w:val="none"/>
          <w:lang w:val="en-US" w:eastAsia="zh-CN"/>
        </w:rPr>
        <w:t>项目性质、规模与环境影响报告表及审查意见保持一致，基本无变动。</w:t>
      </w:r>
    </w:p>
    <w:p w14:paraId="1EE8BE6C">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ascii="Times New Roman" w:hAnsi="Times New Roman" w:eastAsia="宋体"/>
          <w:color w:val="auto"/>
          <w:kern w:val="0"/>
          <w:sz w:val="24"/>
          <w:szCs w:val="24"/>
          <w:highlight w:val="none"/>
        </w:rPr>
        <w:t>对照生态环境部 环办环评函〔2020〕688号关于印发《污染影响类建设项目重大变动清单</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试行</w:t>
      </w:r>
      <w:r>
        <w:rPr>
          <w:rFonts w:hint="eastAsia" w:ascii="Times New Roman" w:hAnsi="Times New Roman"/>
          <w:color w:val="auto"/>
          <w:kern w:val="0"/>
          <w:sz w:val="24"/>
          <w:szCs w:val="24"/>
          <w:highlight w:val="none"/>
          <w:lang w:eastAsia="zh-CN"/>
        </w:rPr>
        <w:t>）</w:t>
      </w:r>
      <w:r>
        <w:rPr>
          <w:rFonts w:ascii="Times New Roman" w:hAnsi="Times New Roman" w:eastAsia="宋体"/>
          <w:color w:val="auto"/>
          <w:kern w:val="0"/>
          <w:sz w:val="24"/>
          <w:szCs w:val="24"/>
          <w:highlight w:val="none"/>
        </w:rPr>
        <w:t>》的通知相关内容，</w:t>
      </w:r>
      <w:r>
        <w:rPr>
          <w:rFonts w:hint="eastAsia" w:ascii="Times New Roman" w:hAnsi="Times New Roman" w:eastAsia="宋体"/>
          <w:color w:val="auto"/>
          <w:kern w:val="0"/>
          <w:sz w:val="24"/>
          <w:szCs w:val="24"/>
          <w:highlight w:val="none"/>
          <w:lang w:val="en-US" w:eastAsia="zh-CN"/>
        </w:rPr>
        <w:t>企业</w:t>
      </w:r>
      <w:r>
        <w:rPr>
          <w:rFonts w:ascii="Times New Roman" w:hAnsi="Times New Roman" w:eastAsia="宋体"/>
          <w:color w:val="auto"/>
          <w:kern w:val="0"/>
          <w:sz w:val="24"/>
          <w:szCs w:val="24"/>
          <w:highlight w:val="none"/>
        </w:rPr>
        <w:t>不属于重大变动。</w:t>
      </w:r>
      <w:bookmarkEnd w:id="0"/>
      <w:bookmarkEnd w:id="1"/>
      <w:bookmarkEnd w:id="2"/>
    </w:p>
    <w:p w14:paraId="0EEAAB12">
      <w:pPr>
        <w:spacing w:line="360" w:lineRule="auto"/>
        <w:ind w:firstLine="602" w:firstLineChars="25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三、环境保护设施建设情况</w:t>
      </w:r>
    </w:p>
    <w:p w14:paraId="59E0523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highlight w:val="none"/>
        </w:rPr>
        <w:t>（一）</w:t>
      </w:r>
      <w:r>
        <w:rPr>
          <w:rStyle w:val="17"/>
          <w:rFonts w:hint="default" w:ascii="Times New Roman" w:hAnsi="Times New Roman" w:eastAsia="宋体" w:cs="Times New Roman"/>
          <w:b w:val="0"/>
          <w:color w:val="auto"/>
          <w:sz w:val="24"/>
          <w:szCs w:val="24"/>
          <w:highlight w:val="none"/>
          <w:vertAlign w:val="baseline"/>
          <w:lang w:val="en-US" w:eastAsia="zh-CN"/>
        </w:rPr>
        <w:t>废水：</w:t>
      </w:r>
      <w:r>
        <w:rPr>
          <w:rFonts w:hint="default" w:ascii="Times New Roman" w:hAnsi="Times New Roman" w:eastAsia="宋体" w:cs="Times New Roman"/>
          <w:color w:val="auto"/>
          <w:sz w:val="24"/>
          <w:szCs w:val="24"/>
          <w:lang w:val="en-US" w:eastAsia="zh-CN"/>
        </w:rPr>
        <w:t>本项目营运过程产生的废水主要是生活污水、喷淋塔废水和实验室废水。</w:t>
      </w:r>
    </w:p>
    <w:p w14:paraId="25AE1A82">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（1）生活污水：</w:t>
      </w:r>
      <w:r>
        <w:rPr>
          <w:rFonts w:hint="eastAsia" w:ascii="Times New Roman" w:hAnsi="Times New Roman" w:cs="Times New Roman"/>
          <w:color w:val="0000FF"/>
          <w:kern w:val="2"/>
          <w:sz w:val="24"/>
          <w:szCs w:val="24"/>
          <w:lang w:val="en-US" w:eastAsia="zh-CN" w:bidi="ar-SA"/>
        </w:rPr>
        <w:t>经化粪池处理后纳管至安吉金山污水处理有限公司处理。</w:t>
      </w:r>
    </w:p>
    <w:p w14:paraId="421E022D">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（2）喷淋塔废水：日常除渣后回用不排放，更换产生的喷淋塔废液委托有资质单位处置。</w:t>
      </w:r>
    </w:p>
    <w:p w14:paraId="671AE90A">
      <w:pPr>
        <w:spacing w:line="360" w:lineRule="auto"/>
        <w:ind w:firstLine="480" w:firstLineChars="200"/>
        <w:outlineLvl w:val="0"/>
        <w:rPr>
          <w:rFonts w:hint="eastAsia"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（3）实验室废水：按照危险废物管控。</w:t>
      </w:r>
    </w:p>
    <w:p w14:paraId="4E1C609F">
      <w:pPr>
        <w:spacing w:line="360" w:lineRule="auto"/>
        <w:ind w:firstLine="480" w:firstLineChars="200"/>
        <w:outlineLvl w:val="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（二）废气：本项目营运过程产生的废气主要是危废暂存库废气、装卸区1废气。</w:t>
      </w:r>
    </w:p>
    <w:p w14:paraId="646C5092">
      <w:pPr>
        <w:spacing w:line="360" w:lineRule="auto"/>
        <w:ind w:firstLine="480" w:firstLineChars="200"/>
        <w:outlineLvl w:val="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①危废暂存库废气：利用风机对库内空气进行抽风换气，确保内部保持微负压，废气收集后经</w:t>
      </w:r>
      <w:r>
        <w:rPr>
          <w:rFonts w:hint="eastAsia" w:ascii="Times New Roman" w:hAnsi="Times New Roman" w:cs="Times New Roman"/>
          <w:color w:val="0000FF"/>
          <w:kern w:val="0"/>
          <w:sz w:val="24"/>
          <w:highlight w:val="none"/>
          <w:lang w:val="en-US" w:eastAsia="zh-CN"/>
        </w:rPr>
        <w:t>碱喷淋+干式除尘+双道活性炭吸附</w:t>
      </w:r>
      <w:r>
        <w:rPr>
          <w:rFonts w:hint="eastAsia" w:ascii="Times New Roman" w:hAnsi="Times New Roman" w:cs="Times New Roman"/>
          <w:color w:val="auto"/>
          <w:kern w:val="0"/>
          <w:sz w:val="24"/>
          <w:highlight w:val="none"/>
          <w:lang w:val="en-US" w:eastAsia="zh-CN"/>
        </w:rPr>
        <w:t>处理后由30m高排气筒达标排放。</w:t>
      </w:r>
    </w:p>
    <w:p w14:paraId="2F10C6E2">
      <w:pPr>
        <w:spacing w:line="360" w:lineRule="auto"/>
        <w:ind w:firstLine="480" w:firstLineChars="200"/>
        <w:outlineLvl w:val="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0"/>
          <w:sz w:val="24"/>
          <w:highlight w:val="none"/>
          <w:lang w:val="en-US" w:eastAsia="zh-CN"/>
        </w:rPr>
        <w:t>②装卸区1废气：废气收集后经干式除尘+双道活性炭吸附处理后由30m高排气筒达标排放</w:t>
      </w:r>
      <w:r>
        <w:rPr>
          <w:rFonts w:hint="eastAsia" w:ascii="Times New Roman" w:hAnsi="Times New Roman" w:eastAsia="宋体" w:cs="Times New Roman"/>
          <w:color w:val="auto"/>
          <w:kern w:val="2"/>
          <w:sz w:val="24"/>
          <w:szCs w:val="24"/>
          <w:lang w:val="en-US" w:eastAsia="zh-CN" w:bidi="ar-SA"/>
        </w:rPr>
        <w:t>。</w:t>
      </w:r>
    </w:p>
    <w:p w14:paraId="0AFD95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highlight w:val="none"/>
        </w:rPr>
      </w:pPr>
      <w:r>
        <w:rPr>
          <w:rFonts w:hint="eastAsia" w:ascii="Times New Roman" w:hAnsi="Times New Roman" w:cs="Times New Roman"/>
          <w:color w:val="auto"/>
          <w:kern w:val="0"/>
          <w:sz w:val="24"/>
          <w:highlight w:val="none"/>
          <w:lang w:eastAsia="zh-CN"/>
        </w:rPr>
        <w:t>（</w:t>
      </w:r>
      <w:r>
        <w:rPr>
          <w:rFonts w:hint="eastAsia" w:ascii="Times New Roman" w:hAnsi="Times New Roman" w:cs="Times New Roman"/>
          <w:color w:val="auto"/>
          <w:kern w:val="0"/>
          <w:sz w:val="24"/>
          <w:highlight w:val="none"/>
          <w:lang w:val="en-US" w:eastAsia="zh-CN"/>
        </w:rPr>
        <w:t>三</w:t>
      </w:r>
      <w:r>
        <w:rPr>
          <w:rFonts w:hint="eastAsia" w:ascii="Times New Roman" w:hAnsi="Times New Roman"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噪声：</w:t>
      </w:r>
      <w:r>
        <w:rPr>
          <w:rFonts w:hint="eastAsia" w:ascii="Times New Roman" w:hAnsi="Times New Roman" w:cs="Times New Roman"/>
          <w:color w:val="auto"/>
          <w:kern w:val="0"/>
          <w:sz w:val="24"/>
          <w:highlight w:val="none"/>
          <w:lang w:val="en-US" w:eastAsia="zh-CN"/>
        </w:rPr>
        <w:t>本项目收贮运工作实行8小时一班制，年工时间300天；小微危废暂存库运行365天昼夜（24小时）；装卸区1满负荷年工作时间为1200h。厂区噪声源主要为生产设备、及辅助设施运行噪声，通过对噪声采用隔声、消声、减震合理布局等综合降噪措施；并合理安排作业时间。采取上述措施后，厂界噪声可满足标准要求，对周边声环境影响较小。</w:t>
      </w:r>
    </w:p>
    <w:p w14:paraId="5DFE816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szCs w:val="24"/>
          <w:lang w:val="en-US" w:eastAsia="zh-CN" w:bidi="ar-SA"/>
        </w:rPr>
        <w:t>（</w:t>
      </w:r>
      <w:r>
        <w:rPr>
          <w:rFonts w:hint="eastAsia" w:ascii="Times New Roman" w:hAnsi="Times New Roman" w:cs="Times New Roman"/>
          <w:color w:val="auto"/>
          <w:kern w:val="0"/>
          <w:sz w:val="24"/>
          <w:szCs w:val="24"/>
          <w:lang w:val="en-US" w:eastAsia="zh-CN" w:bidi="ar-SA"/>
        </w:rPr>
        <w:t>四</w:t>
      </w:r>
      <w:r>
        <w:rPr>
          <w:rFonts w:hint="eastAsia" w:ascii="Times New Roman" w:hAnsi="Times New Roman" w:eastAsia="宋体" w:cs="Times New Roman"/>
          <w:color w:val="auto"/>
          <w:kern w:val="0"/>
          <w:sz w:val="24"/>
          <w:szCs w:val="24"/>
          <w:lang w:val="en-US" w:eastAsia="zh-CN" w:bidi="ar-SA"/>
        </w:rPr>
        <w:t>）</w:t>
      </w:r>
      <w:r>
        <w:rPr>
          <w:rFonts w:hint="default" w:ascii="Times New Roman" w:hAnsi="Times New Roman" w:eastAsia="宋体" w:cs="Times New Roman"/>
          <w:color w:val="auto"/>
          <w:kern w:val="0"/>
          <w:sz w:val="24"/>
          <w:highlight w:val="none"/>
          <w:lang w:val="en-US" w:eastAsia="zh-CN"/>
        </w:rPr>
        <w:t>固废：本项目营运过程产生的固体废物包括生活垃圾和危险固废。</w:t>
      </w:r>
    </w:p>
    <w:p w14:paraId="5E15166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本项目所在厂区建立统一的固废分类收集、统一堆放场地制度。堆放场所须按防雨淋、防渗漏等要求设置，放置场所做好地面的硬化防腐，并设置明显的标志。综上所述，只要企业落实好各类固体废物收集、贮存、运输、利用、处置等各环节污染防治措施及环境管理措施，以</w:t>
      </w:r>
      <w:r>
        <w:rPr>
          <w:rFonts w:hint="eastAsia" w:ascii="Times New Roman" w:hAnsi="Times New Roman"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lang w:val="en-US" w:eastAsia="zh-CN"/>
        </w:rPr>
        <w:t>减量化、资源化、无害化</w:t>
      </w:r>
      <w:r>
        <w:rPr>
          <w:rFonts w:hint="eastAsia" w:ascii="Times New Roman" w:hAnsi="Times New Roman" w:cs="Times New Roman"/>
          <w:color w:val="auto"/>
          <w:kern w:val="0"/>
          <w:sz w:val="24"/>
          <w:highlight w:val="none"/>
          <w:lang w:val="en-US" w:eastAsia="zh-CN"/>
        </w:rPr>
        <w:t>”</w:t>
      </w:r>
      <w:r>
        <w:rPr>
          <w:rFonts w:hint="default" w:ascii="Times New Roman" w:hAnsi="Times New Roman" w:eastAsia="宋体" w:cs="Times New Roman"/>
          <w:color w:val="auto"/>
          <w:kern w:val="0"/>
          <w:sz w:val="24"/>
          <w:highlight w:val="none"/>
          <w:lang w:val="en-US" w:eastAsia="zh-CN"/>
        </w:rPr>
        <w:t>为基本原则，加强管理，及时处置，则固体废物对环境的影响不大。</w:t>
      </w:r>
    </w:p>
    <w:p w14:paraId="1CEBDE0B">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firstLine="480" w:firstLineChars="200"/>
        <w:jc w:val="both"/>
        <w:textAlignment w:val="auto"/>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集尘灰、废过滤棉、喷淋塔沉渣、喷淋塔废液、废抹布、拖把、废劳保用品、收集池废液、实验室废物集中收集委托湖州威能环境服务有限公司处置；废活性炭自行处置；</w:t>
      </w:r>
      <w:r>
        <w:rPr>
          <w:rFonts w:hint="eastAsia" w:ascii="Times New Roman" w:hAnsi="Times New Roman" w:eastAsia="宋体" w:cs="Times New Roman"/>
          <w:color w:val="auto"/>
          <w:kern w:val="0"/>
          <w:sz w:val="24"/>
          <w:highlight w:val="none"/>
          <w:lang w:val="en-US" w:eastAsia="zh-CN"/>
        </w:rPr>
        <w:t>生活垃圾委托环卫部门清运。</w:t>
      </w:r>
    </w:p>
    <w:p w14:paraId="76A0A01C">
      <w:pPr>
        <w:widowControl/>
        <w:numPr>
          <w:ilvl w:val="0"/>
          <w:numId w:val="4"/>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其他环保设施</w:t>
      </w:r>
    </w:p>
    <w:p w14:paraId="7E0A9F10">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项目所在厂区已实行雨污分流。浙江悦胜环境科技有限公司建立并完善了相关环保管理制度。企业已于2024年10月17日发布《浙江悦胜环境科技有限公司突发环境事件应急预案》，备案编号：330523-2024-179-M，已经配备了各种消防设施，并对员工进行了相关培训。企业已申领排污许可证，编号为：91330523MA2D1D7F06002V。</w:t>
      </w:r>
    </w:p>
    <w:p w14:paraId="76566858">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（六）土壤及地下水污染防治措施</w:t>
      </w:r>
    </w:p>
    <w:p w14:paraId="6D96C02F">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bookmarkStart w:id="3" w:name="OLE_LINK21"/>
      <w:r>
        <w:rPr>
          <w:rFonts w:hint="eastAsia" w:ascii="Times New Roman" w:hAnsi="Times New Roman" w:cs="Times New Roman"/>
          <w:color w:val="auto"/>
          <w:kern w:val="0"/>
          <w:sz w:val="24"/>
          <w:highlight w:val="none"/>
          <w:lang w:val="en-US" w:eastAsia="zh-CN"/>
        </w:rPr>
        <w:t>本项目地下水和土壤污染防治措施已按照“源头控制、分区防护、污染监控、应急响应”相结合的原则，全方位进行控制</w:t>
      </w:r>
      <w:bookmarkEnd w:id="3"/>
      <w:r>
        <w:rPr>
          <w:rFonts w:hint="eastAsia" w:ascii="Times New Roman" w:hAnsi="Times New Roman" w:cs="Times New Roman"/>
          <w:color w:val="auto"/>
          <w:kern w:val="0"/>
          <w:sz w:val="24"/>
          <w:highlight w:val="none"/>
          <w:lang w:val="en-US" w:eastAsia="zh-CN"/>
        </w:rPr>
        <w:t>。</w:t>
      </w:r>
    </w:p>
    <w:p w14:paraId="7D19BF1F">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①源头控制措施：主要包括在危废储存构筑物采取相应措施，防止和降低污染物跑、冒、滴、漏，将污染物泄漏的环境风险事故降到最低程度；本项目仓库设置在二楼，确保泄露事故下也不会直接和土壤、地下水接触；对于破损的包装及时进行二次包装；管线敷设采用“可视化”原则，即管道地上且架空敷设，做到污染物“早发现、早处理”，减少由于埋地管道泄漏而造成的地下水污染。</w:t>
      </w:r>
    </w:p>
    <w:p w14:paraId="4A3F055A">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②末端控制措施：主要包括厂内污染区地面的防渗措施和泄漏、渗漏污染物收集措施，即在污染区地面进行防渗处理，防止洒落地面的污染物渗入地下，并把滞留在地面的污染物用抹布、拖把收集起来；设置收集池，对可能产生的泄漏物且无法采用擦拭方式收集的进行收集并清理；本项目所在区域均采用重点污染防治防渗措施。</w:t>
      </w:r>
    </w:p>
    <w:p w14:paraId="262A62E6">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③污染监控体系：实施覆盖厂区的地下水、土壤污染监控系统，包括建立完善的监测制度，配备检测仪器和设备，科学、合理设置地下水污染监控井，及时发现污染、及时控制。</w:t>
      </w:r>
    </w:p>
    <w:p w14:paraId="4EFCB380">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 xml:space="preserve">④应急响应措施：一旦发现地下水、土壤污染事故，立即启动应急预案、采取应急措施控制地下水、土壤污染，并使污染得到治理。 </w:t>
      </w:r>
    </w:p>
    <w:p w14:paraId="065FAB8D">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 xml:space="preserve">本项目采用三级环境风险防控体系。包括： </w:t>
      </w:r>
    </w:p>
    <w:p w14:paraId="168684CF">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一级防控措施：必须建设仓库收集池，泄漏物料直接进入环境的环境污染，事故废水、废液应先进入收集池。本项目仓库设置于二楼，地面需设置3‰坡度，发生事故时确保事故废水和废液能引入收集池，不影响厂区其它车间。</w:t>
      </w:r>
    </w:p>
    <w:p w14:paraId="1AF34F54">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 xml:space="preserve">二级防控措施：依托现有在建项目应急事故水池及其配套设施（如事故导排系统）， </w:t>
      </w:r>
    </w:p>
    <w:p w14:paraId="7B52781C">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确保收集池内废水满溢后不会进入环境，防止事故泄漏物料和消防废水造成的环境污染；全厂事故应急池收集系统。确保事故情况下危险废物不污染水体、土壤，可满足一次性事故废水量。全厂总排污口及雨水排污口处设置应急阀门，一旦发生事故，紧急关闭，避免全厂事故废水外排，污染环境。</w:t>
      </w:r>
    </w:p>
    <w:p w14:paraId="6B907E77">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三级防控措施：必须建设末端事故缓冲设施及其配套设施，防控重大事故泄漏物料和消防废水造成的环境污染。</w:t>
      </w:r>
    </w:p>
    <w:p w14:paraId="59089FD9">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⑤防渗区划分：本项目利用浙江悦胜环境科技有限公司现有在建项目1#车间二层仓库实施，全厂实施分区防渗措施，重点防渗区包括：活性炭再生区域、三废处理区、初期雨水池、事故应急池、危废仓库。</w:t>
      </w:r>
    </w:p>
    <w:p w14:paraId="6DA33832">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本项目贮存库内全部为重点防渗区。防渗范围：包括暂存库全库地面、收集池及裙墙等暂存库内全部区域、事故应急池。重点防渗区的防渗措施达到等效黏土防渗层Mb≥6.0m，K≤1×10</w:t>
      </w:r>
      <w:r>
        <w:rPr>
          <w:rFonts w:hint="eastAsia" w:ascii="Times New Roman" w:hAnsi="Times New Roman" w:cs="Times New Roman"/>
          <w:color w:val="auto"/>
          <w:kern w:val="0"/>
          <w:sz w:val="24"/>
          <w:highlight w:val="none"/>
          <w:vertAlign w:val="superscript"/>
          <w:lang w:val="en-US" w:eastAsia="zh-CN"/>
        </w:rPr>
        <w:t>-7</w:t>
      </w:r>
      <w:r>
        <w:rPr>
          <w:rFonts w:hint="eastAsia" w:ascii="Times New Roman" w:hAnsi="Times New Roman" w:cs="Times New Roman"/>
          <w:color w:val="auto"/>
          <w:kern w:val="0"/>
          <w:sz w:val="24"/>
          <w:highlight w:val="none"/>
          <w:lang w:val="en-US" w:eastAsia="zh-CN"/>
        </w:rPr>
        <w:t>cm/s的技术要求，除了重点、一般防渗区以外的区域采取一般地面硬底化。</w:t>
      </w:r>
    </w:p>
    <w:p w14:paraId="17CECC29">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危废仓库按《危险废物贮存污染控制标准》（GB18597-2023）进行防腐防渗处理。贮存设施地面与裙脚应采取表面防渗措施；表面防渗材料应与所接触的物料或污染物相容，可采用抗渗混凝土、高密度聚乙烯膜、钠基膨润土防水毯或其他防渗性能等效的材料。还应进行基础防渗，防渗层为至少2mm厚高密度聚乙烯膜等人工防渗材料（渗透系数不大于10</w:t>
      </w:r>
      <w:r>
        <w:rPr>
          <w:rFonts w:hint="eastAsia" w:ascii="Times New Roman" w:hAnsi="Times New Roman" w:cs="Times New Roman"/>
          <w:color w:val="auto"/>
          <w:kern w:val="0"/>
          <w:sz w:val="24"/>
          <w:highlight w:val="none"/>
          <w:vertAlign w:val="superscript"/>
          <w:lang w:val="en-US" w:eastAsia="zh-CN"/>
        </w:rPr>
        <w:t>-10</w:t>
      </w:r>
      <w:r>
        <w:rPr>
          <w:rFonts w:hint="eastAsia" w:ascii="Times New Roman" w:hAnsi="Times New Roman" w:cs="Times New Roman"/>
          <w:color w:val="auto"/>
          <w:kern w:val="0"/>
          <w:sz w:val="24"/>
          <w:highlight w:val="none"/>
          <w:lang w:val="en-US" w:eastAsia="zh-CN"/>
        </w:rPr>
        <w:t>cm/s），或其他防渗性能等效的材料。危废仓库内部设置储存分区，各危险废物设置隔挡，分类储存。</w:t>
      </w:r>
    </w:p>
    <w:p w14:paraId="63C84298">
      <w:pPr>
        <w:widowControl/>
        <w:numPr>
          <w:ilvl w:val="0"/>
          <w:numId w:val="0"/>
        </w:numPr>
        <w:spacing w:line="360" w:lineRule="auto"/>
        <w:ind w:firstLine="480" w:firstLineChars="200"/>
        <w:jc w:val="left"/>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收集池等池体采用防渗混凝土浇筑，地面及四壁均按照《危险废物贮存污染控制标准》（GB18597-2023）关于防渗要求进行防腐防渗处理。</w:t>
      </w:r>
    </w:p>
    <w:p w14:paraId="2113CE3D">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厂区雨污分流、清污分流；加强厂区污水管道设置，厂区设置污水管沟，管沟按照要求做好防腐防渗措施，渗透系数小于1.0×10</w:t>
      </w:r>
      <w:r>
        <w:rPr>
          <w:rFonts w:hint="eastAsia" w:ascii="Times New Roman" w:hAnsi="Times New Roman" w:cs="Times New Roman"/>
          <w:color w:val="auto"/>
          <w:kern w:val="0"/>
          <w:sz w:val="24"/>
          <w:highlight w:val="none"/>
          <w:vertAlign w:val="superscript"/>
          <w:lang w:val="en-US" w:eastAsia="zh-CN"/>
        </w:rPr>
        <w:t>-10</w:t>
      </w:r>
      <w:r>
        <w:rPr>
          <w:rFonts w:hint="eastAsia" w:ascii="Times New Roman" w:hAnsi="Times New Roman" w:cs="Times New Roman"/>
          <w:color w:val="auto"/>
          <w:kern w:val="0"/>
          <w:sz w:val="24"/>
          <w:highlight w:val="none"/>
          <w:lang w:val="en-US" w:eastAsia="zh-CN"/>
        </w:rPr>
        <w:t>cm/s。污水管线置于管沟内，上方加盖</w:t>
      </w:r>
      <w:r>
        <w:rPr>
          <w:rFonts w:hint="eastAsia" w:ascii="Times New Roman" w:hAnsi="Times New Roman" w:eastAsia="宋体" w:cs="Times New Roman"/>
          <w:color w:val="auto"/>
          <w:kern w:val="0"/>
          <w:sz w:val="24"/>
          <w:highlight w:val="none"/>
          <w:lang w:val="en-US" w:eastAsia="zh-CN"/>
        </w:rPr>
        <w:t>。</w:t>
      </w:r>
    </w:p>
    <w:p w14:paraId="6224FB08">
      <w:pPr>
        <w:keepNext w:val="0"/>
        <w:keepLines w:val="0"/>
        <w:widowControl w:val="0"/>
        <w:numPr>
          <w:ilvl w:val="0"/>
          <w:numId w:val="0"/>
        </w:numPr>
        <w:suppressLineNumbers w:val="0"/>
        <w:spacing w:before="0" w:beforeAutospacing="0" w:after="0" w:afterAutospacing="0" w:line="360" w:lineRule="auto"/>
        <w:ind w:leftChars="200" w:right="0" w:rightChars="0"/>
        <w:jc w:val="both"/>
        <w:rPr>
          <w:rFonts w:hint="eastAsia" w:ascii="宋体" w:hAnsi="宋体" w:eastAsia="宋体" w:cs="宋体"/>
          <w:color w:val="auto"/>
          <w:kern w:val="2"/>
          <w:sz w:val="24"/>
          <w:szCs w:val="24"/>
        </w:rPr>
      </w:pPr>
      <w:r>
        <w:rPr>
          <w:rFonts w:hint="eastAsia" w:ascii="Times New Roman" w:hAnsi="Times New Roman" w:cs="Times New Roman"/>
          <w:color w:val="auto"/>
          <w:kern w:val="0"/>
          <w:sz w:val="24"/>
          <w:highlight w:val="none"/>
          <w:lang w:val="en-US" w:eastAsia="zh-CN"/>
        </w:rPr>
        <w:t>（七）</w:t>
      </w:r>
      <w:r>
        <w:rPr>
          <w:rFonts w:hint="eastAsia" w:ascii="宋体" w:hAnsi="宋体" w:eastAsia="宋体" w:cs="宋体"/>
          <w:color w:val="auto"/>
          <w:kern w:val="2"/>
          <w:sz w:val="24"/>
          <w:szCs w:val="24"/>
          <w:lang w:val="en-US" w:eastAsia="zh-CN" w:bidi="ar"/>
        </w:rPr>
        <w:t>环境风险防范措施</w:t>
      </w:r>
    </w:p>
    <w:p w14:paraId="65EC996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、大气环境风险防范措施</w:t>
      </w:r>
    </w:p>
    <w:p w14:paraId="5FBB0BF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企业为危废暂存库配备了完善的废气处理设施和专业的环保人员，以保证废气达标排放，同时为了保证处理设施的稳定运行，还需要在以下方面加强管理。</w:t>
      </w:r>
    </w:p>
    <w:p w14:paraId="435DF172">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）企业需要加强大气污染防治措施的日常维护管理，定期对干式除尘系统、双道活性炭吸附系统、碱喷淋系统进行检查维修。确保处理效果保持良好。</w:t>
      </w:r>
    </w:p>
    <w:p w14:paraId="101B207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）企业需要关注废气排放浓度，一旦出现环保设施故障，应立即停止收集危险废物，同时将贮存的危险废物尽快转移至下游处置单位，将事故性排放危害性降至最低。</w:t>
      </w:r>
    </w:p>
    <w:p w14:paraId="0DC0BB0E">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）一旦废气处理设施故障，发现者须及时将情况上报环保安全管理部门及危废暂存库管理人员，管理人员接到通知后，根据现场情况启动相应的专项应急预案和现场处置措施。</w:t>
      </w:r>
    </w:p>
    <w:p w14:paraId="7A3D0B2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）末端处置过程风险防范</w:t>
      </w:r>
    </w:p>
    <w:p w14:paraId="2877107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废气末端治理措施必须确保正常运行，如发现人为原因不开启废气治理设施，责任人应受行政和经济处罚，并承担事故排放责任。若末端治理措施因故不能运行，则必须停止继续收集危险废物、将贮存危险废物尽快转移至下游处置单位，并尽快检修治理设施。</w:t>
      </w:r>
    </w:p>
    <w:p w14:paraId="1F4CF34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为确保处理效率，在日常生产设备检修期间，末端处理系统也应同时进行检修，</w:t>
      </w:r>
      <w:r>
        <w:rPr>
          <w:rFonts w:hint="eastAsia"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日常应有专人负责进行维护。</w:t>
      </w:r>
    </w:p>
    <w:p w14:paraId="283F569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应定期检查废气处理装置的有效性，保证处理效率，确保处理后的废气能够达标排放。</w:t>
      </w:r>
    </w:p>
    <w:p w14:paraId="2B9CDA5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建立与当地政府的应急联动机制，以便发生事故后，政府有关部门第一时间介入事故应急处理。</w:t>
      </w:r>
    </w:p>
    <w:p w14:paraId="2C9D093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、地表水环境风险防范措施</w:t>
      </w:r>
    </w:p>
    <w:p w14:paraId="38A65BB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）事故水污染防治措施</w:t>
      </w:r>
    </w:p>
    <w:p w14:paraId="1D41323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建立三级环境风险防控体系：</w:t>
      </w:r>
    </w:p>
    <w:p w14:paraId="438C3090">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一级防控体系必须建设仓储区围堰、防火堤及其配套设施（如备用桶、储液池、导流设施、清污水切换设施等），事故发生后，经围堰收集流入防止事故泄漏造成的环境污染。二级防控体系必须建设应急事故池及其配套设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如事故导排系统</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防止事故泄漏物料和消防废水造成的环境污染。</w:t>
      </w:r>
    </w:p>
    <w:p w14:paraId="636FBC8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本项目对于事故废水量的计算参照《建筑设计防火规范》（</w:t>
      </w:r>
      <w:r>
        <w:rPr>
          <w:rFonts w:hint="default" w:ascii="Times New Roman" w:hAnsi="Times New Roman" w:eastAsia="宋体" w:cs="Times New Roman"/>
          <w:color w:val="auto"/>
          <w:kern w:val="2"/>
          <w:sz w:val="24"/>
          <w:szCs w:val="24"/>
          <w:lang w:val="en-US" w:eastAsia="zh-CN" w:bidi="ar"/>
        </w:rPr>
        <w:t>GB50016-2014</w:t>
      </w:r>
      <w:r>
        <w:rPr>
          <w:rFonts w:hint="eastAsia" w:ascii="宋体" w:hAnsi="宋体" w:eastAsia="宋体" w:cs="宋体"/>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2018</w:t>
      </w:r>
      <w:r>
        <w:rPr>
          <w:rFonts w:hint="eastAsia" w:ascii="宋体" w:hAnsi="宋体" w:eastAsia="宋体" w:cs="宋体"/>
          <w:color w:val="auto"/>
          <w:kern w:val="2"/>
          <w:sz w:val="24"/>
          <w:szCs w:val="24"/>
          <w:lang w:val="en-US" w:eastAsia="zh-CN" w:bidi="ar"/>
        </w:rPr>
        <w:t>年版、《石油化工企业设计防火标准》</w:t>
      </w:r>
      <w:r>
        <w:rPr>
          <w:rFonts w:hint="default" w:ascii="Times New Roman" w:hAnsi="Times New Roman" w:eastAsia="宋体" w:cs="Times New Roman"/>
          <w:color w:val="auto"/>
          <w:kern w:val="2"/>
          <w:sz w:val="24"/>
          <w:szCs w:val="24"/>
          <w:lang w:val="en-US" w:eastAsia="zh-CN" w:bidi="ar"/>
        </w:rPr>
        <w:t>GB50160-2008(2018</w:t>
      </w:r>
      <w:r>
        <w:rPr>
          <w:rFonts w:hint="eastAsia" w:ascii="宋体" w:hAnsi="宋体" w:eastAsia="宋体" w:cs="宋体"/>
          <w:color w:val="auto"/>
          <w:kern w:val="2"/>
          <w:sz w:val="24"/>
          <w:szCs w:val="24"/>
          <w:lang w:val="en-US" w:eastAsia="zh-CN" w:bidi="ar"/>
        </w:rPr>
        <w:t>年版</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以及《关于印发</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水体污染防控紧急措施设计导则》的通知》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中国石化建标</w:t>
      </w:r>
      <w:r>
        <w:rPr>
          <w:rFonts w:hint="default" w:ascii="Times New Roman" w:hAnsi="Times New Roman" w:eastAsia="宋体" w:cs="Times New Roman"/>
          <w:color w:val="auto"/>
          <w:kern w:val="2"/>
          <w:sz w:val="24"/>
          <w:szCs w:val="24"/>
          <w:lang w:val="en-US" w:eastAsia="zh-CN" w:bidi="ar"/>
        </w:rPr>
        <w:t>[</w:t>
      </w:r>
      <w:r>
        <w:rPr>
          <w:rFonts w:hint="default" w:ascii="Calibri" w:hAnsi="Calibri" w:eastAsia="宋体" w:cs="Times New Roman"/>
          <w:color w:val="auto"/>
          <w:kern w:val="2"/>
          <w:sz w:val="21"/>
          <w:szCs w:val="21"/>
          <w:lang w:val="en-US" w:eastAsia="zh-CN" w:bidi="ar"/>
        </w:rPr>
        <w:fldChar w:fldCharType="begin"/>
      </w:r>
      <w:r>
        <w:rPr>
          <w:rFonts w:hint="default" w:ascii="Calibri" w:hAnsi="Calibri" w:eastAsia="宋体" w:cs="Times New Roman"/>
          <w:color w:val="auto"/>
          <w:kern w:val="2"/>
          <w:sz w:val="21"/>
          <w:szCs w:val="21"/>
          <w:lang w:val="en-US" w:eastAsia="zh-CN" w:bidi="ar"/>
        </w:rPr>
        <w:instrText xml:space="preserve"> HYPERLINK "file://d:\\Desktop\\资料\\邱项目-进行中✈\\验收报告\\11、悦胜鞍山项目（验收）\\验收\\小微\\2026.5.6-（初稿）验收情况说明- 悦胜-小微企业危险废物收贮运一体化迁建项目.docx" \l "bookmark34" </w:instrText>
      </w:r>
      <w:r>
        <w:rPr>
          <w:rFonts w:hint="default" w:ascii="Calibri" w:hAnsi="Calibri" w:eastAsia="宋体" w:cs="Times New Roman"/>
          <w:color w:val="auto"/>
          <w:kern w:val="2"/>
          <w:sz w:val="21"/>
          <w:szCs w:val="21"/>
          <w:lang w:val="en-US" w:eastAsia="zh-CN" w:bidi="ar"/>
        </w:rPr>
        <w:fldChar w:fldCharType="separate"/>
      </w:r>
      <w:r>
        <w:rPr>
          <w:rStyle w:val="19"/>
          <w:rFonts w:hint="default" w:ascii="Times New Roman" w:hAnsi="Times New Roman" w:eastAsia="宋体" w:cs="Times New Roman"/>
          <w:color w:val="auto"/>
          <w:kern w:val="2"/>
          <w:sz w:val="24"/>
          <w:szCs w:val="24"/>
          <w:u w:val="single"/>
        </w:rPr>
        <w:t>2006</w:t>
      </w:r>
      <w:r>
        <w:rPr>
          <w:rFonts w:hint="default" w:ascii="Calibri" w:hAnsi="Calibri" w:eastAsia="宋体" w:cs="Times New Roman"/>
          <w:color w:val="auto"/>
          <w:kern w:val="2"/>
          <w:sz w:val="21"/>
          <w:szCs w:val="21"/>
          <w:lang w:val="en-US" w:eastAsia="zh-CN" w:bidi="ar"/>
        </w:rPr>
        <w:fldChar w:fldCharType="end"/>
      </w:r>
      <w:r>
        <w:rPr>
          <w:rFonts w:hint="default" w:ascii="Times New Roman" w:hAnsi="Times New Roman" w:eastAsia="宋体" w:cs="Times New Roman"/>
          <w:color w:val="auto"/>
          <w:kern w:val="2"/>
          <w:sz w:val="24"/>
          <w:szCs w:val="24"/>
          <w:lang w:val="en-US" w:eastAsia="zh-CN" w:bidi="ar"/>
        </w:rPr>
        <w:t>]43</w:t>
      </w:r>
      <w:r>
        <w:rPr>
          <w:rFonts w:hint="eastAsia" w:ascii="宋体" w:hAnsi="宋体" w:eastAsia="宋体" w:cs="宋体"/>
          <w:color w:val="auto"/>
          <w:kern w:val="2"/>
          <w:sz w:val="24"/>
          <w:szCs w:val="24"/>
          <w:lang w:val="en-US" w:eastAsia="zh-CN" w:bidi="ar"/>
        </w:rPr>
        <w:t>号</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等文件进行计算。计算得项目应急事故水池的容量不应小于</w:t>
      </w:r>
      <w:r>
        <w:rPr>
          <w:rFonts w:hint="default" w:ascii="Times New Roman" w:hAnsi="Times New Roman" w:eastAsia="宋体" w:cs="Times New Roman"/>
          <w:color w:val="auto"/>
          <w:kern w:val="2"/>
          <w:sz w:val="24"/>
          <w:szCs w:val="24"/>
          <w:lang w:val="en-US" w:eastAsia="zh-CN" w:bidi="ar"/>
        </w:rPr>
        <w:t>289m</w:t>
      </w:r>
      <w:r>
        <w:rPr>
          <w:rFonts w:hint="default" w:ascii="Times New Roman" w:hAnsi="Times New Roman" w:eastAsia="宋体" w:cs="Times New Roman"/>
          <w:color w:val="auto"/>
          <w:kern w:val="2"/>
          <w:sz w:val="24"/>
          <w:szCs w:val="24"/>
          <w:vertAlign w:val="superscript"/>
          <w:lang w:val="en-US" w:eastAsia="zh-CN" w:bidi="ar"/>
        </w:rPr>
        <w:t>3</w:t>
      </w:r>
      <w:r>
        <w:rPr>
          <w:rFonts w:hint="eastAsia" w:ascii="宋体" w:hAnsi="宋体" w:eastAsia="宋体" w:cs="宋体"/>
          <w:color w:val="auto"/>
          <w:kern w:val="2"/>
          <w:sz w:val="24"/>
          <w:szCs w:val="24"/>
          <w:lang w:val="en-US" w:eastAsia="zh-CN" w:bidi="ar"/>
        </w:rPr>
        <w:t>。企业现有在建项目有一个</w:t>
      </w:r>
      <w:r>
        <w:rPr>
          <w:rFonts w:hint="default" w:ascii="Times New Roman" w:hAnsi="Times New Roman" w:eastAsia="宋体" w:cs="Times New Roman"/>
          <w:color w:val="auto"/>
          <w:kern w:val="2"/>
          <w:sz w:val="24"/>
          <w:szCs w:val="24"/>
          <w:lang w:val="en-US" w:eastAsia="zh-CN" w:bidi="ar"/>
        </w:rPr>
        <w:t>650m</w:t>
      </w:r>
      <w:r>
        <w:rPr>
          <w:rFonts w:hint="default" w:ascii="Times New Roman" w:hAnsi="Times New Roman" w:eastAsia="宋体" w:cs="Times New Roman"/>
          <w:color w:val="auto"/>
          <w:kern w:val="2"/>
          <w:sz w:val="24"/>
          <w:szCs w:val="24"/>
          <w:vertAlign w:val="superscript"/>
          <w:lang w:val="en-US" w:eastAsia="zh-CN" w:bidi="ar"/>
        </w:rPr>
        <w:t>3</w:t>
      </w:r>
      <w:r>
        <w:rPr>
          <w:rFonts w:hint="eastAsia" w:ascii="宋体" w:hAnsi="宋体" w:eastAsia="宋体" w:cs="宋体"/>
          <w:color w:val="auto"/>
          <w:kern w:val="2"/>
          <w:sz w:val="24"/>
          <w:szCs w:val="24"/>
          <w:lang w:val="en-US" w:eastAsia="zh-CN" w:bidi="ar"/>
        </w:rPr>
        <w:t>的事故应急池，满足本项目需求。</w:t>
      </w:r>
    </w:p>
    <w:p w14:paraId="2E2CF55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总排污口及雨水排污口处设置应急阀门，本项目发生事故时，消防废水由厂区雨水管网收集。事故时，关闭雨水排出口阀门，开启事故应急池进水管阀门，将事故状态下污水排至事故应急池。事故结束后，对事故水进行检测，如果能够满足下游污水处理厂收水标准，可通过污水管网排放至污水处理厂；若检测不能够达到标准，则进入厂区现有在建项目污水站，经处理达到标准后再通过污水管网排放至污水处理厂。</w:t>
      </w:r>
    </w:p>
    <w:p w14:paraId="4A4F8D0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三级防控体系必须建设末端事故缓冲设施及其配套设施，防控重大事故泄漏物料和消防废水造成的环境污染。</w:t>
      </w:r>
    </w:p>
    <w:p w14:paraId="39D6B5E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）地表水环境风险防范措施</w:t>
      </w:r>
    </w:p>
    <w:p w14:paraId="2571C0A0">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①根据计算，要求企业做好与现有在建事故应急池的管道连接工作：</w:t>
      </w:r>
    </w:p>
    <w:p w14:paraId="7BE071F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 xml:space="preserve">②为防止有毒物质泄漏至水环境，要求企业危废库内部地面设置 </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‰坡度，确保及时进入收集池，并连接至厂内事故应急池。</w:t>
      </w:r>
    </w:p>
    <w:p w14:paraId="43E7EFB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③事故应急池设有阀门与污水管道连接，发生事故时阀门关闭，在事故结束后对事故水进行检测，如果能够满足下游污水处理厂收水标准，可通过污水管网排放至污水处理厂。若检测不能够达到标准，则委托有资质单位外运处理处置。</w:t>
      </w:r>
    </w:p>
    <w:p w14:paraId="4CD8C6F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、地下水风险防范措施</w:t>
      </w:r>
    </w:p>
    <w:p w14:paraId="7E05B25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）加强分区防渗，特别是重点区域防渗，仓库相关设施结构设计及施工时，确保渗透系数</w:t>
      </w:r>
      <w:r>
        <w:rPr>
          <w:rFonts w:hint="default" w:ascii="Times New Roman" w:hAnsi="Times New Roman" w:eastAsia="宋体" w:cs="Times New Roman"/>
          <w:color w:val="auto"/>
          <w:kern w:val="2"/>
          <w:sz w:val="24"/>
          <w:szCs w:val="24"/>
          <w:lang w:val="en-US" w:eastAsia="zh-CN" w:bidi="ar"/>
        </w:rPr>
        <w:t>K&lt;1.0×10</w:t>
      </w:r>
      <w:r>
        <w:rPr>
          <w:rFonts w:hint="default" w:ascii="Times New Roman" w:hAnsi="Times New Roman" w:eastAsia="宋体" w:cs="Times New Roman"/>
          <w:color w:val="auto"/>
          <w:kern w:val="2"/>
          <w:sz w:val="24"/>
          <w:szCs w:val="24"/>
          <w:vertAlign w:val="superscript"/>
          <w:lang w:val="en-US" w:eastAsia="zh-CN" w:bidi="ar"/>
        </w:rPr>
        <w:t>-7</w:t>
      </w:r>
      <w:r>
        <w:rPr>
          <w:rFonts w:hint="default" w:ascii="Times New Roman" w:hAnsi="Times New Roman" w:eastAsia="宋体" w:cs="Times New Roman"/>
          <w:color w:val="auto"/>
          <w:kern w:val="2"/>
          <w:sz w:val="24"/>
          <w:szCs w:val="24"/>
          <w:lang w:val="en-US" w:eastAsia="zh-CN" w:bidi="ar"/>
        </w:rPr>
        <w:t>cm/s</w:t>
      </w:r>
      <w:r>
        <w:rPr>
          <w:rFonts w:hint="eastAsia" w:ascii="宋体" w:hAnsi="宋体" w:eastAsia="宋体" w:cs="宋体"/>
          <w:color w:val="auto"/>
          <w:kern w:val="2"/>
          <w:sz w:val="24"/>
          <w:szCs w:val="24"/>
          <w:lang w:val="en-US" w:eastAsia="zh-CN" w:bidi="ar"/>
        </w:rPr>
        <w:t>。</w:t>
      </w:r>
    </w:p>
    <w:p w14:paraId="55B3457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）加强仓库地坪三防维护，一经发现破损，马上进行检修。</w:t>
      </w:r>
    </w:p>
    <w:p w14:paraId="64E4743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、废物泄露风险防范</w:t>
      </w:r>
    </w:p>
    <w:p w14:paraId="6995A7FE">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泄漏事故的防止是生产和运输过程中最重要的环节，发生泄漏可能引起有害物扩散等一系列重大事故。因此，要做好泄漏事故的防范措施。</w:t>
      </w:r>
    </w:p>
    <w:p w14:paraId="5917BC2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）事故防范主要工艺设施要求</w:t>
      </w:r>
    </w:p>
    <w:p w14:paraId="553096C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为了保证废物运输和处置安全，各废物的贮存条件和设施必须严格按照有关文件中的要求执行，并要严格管理。</w:t>
      </w:r>
    </w:p>
    <w:p w14:paraId="7162B090">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）总平面布置要根据功能分区布置，各功能区、装置之间设环形通道，并与厂外道路相连，利于安全疏散和消防；装卸区设置在室内；仓库内设置防火防爆报警装置、易燃气体监控设施。</w:t>
      </w:r>
    </w:p>
    <w:p w14:paraId="6673D91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采取双回路电源供电。仪表负荷、消防报警、关键设备等按一类负荷设置，采取不间断电源装置供电，事故照明采用带镉、镍电池应急灯照明。根据装置原料及产品的特点，按《爆炸和火灾危险环境电力装置设置规范》选用电器设备。爆炸和火灾危险环境内可能产生静电的物体，如设备管道等都采用工业静电接地措施。建筑构筑物设有防直雷击、防雷电感应、防雷电浸入的设施。</w:t>
      </w:r>
    </w:p>
    <w:p w14:paraId="751623A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）危废暂存库附近场所以及需要提醒人员注意的地点均应按标准设置各种安全标志，凡需要迅速发现并引起注意以防止发生事故的场所、部位，均应按要求涂安全色。</w:t>
      </w:r>
    </w:p>
    <w:p w14:paraId="1C0E479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）厂区内建筑抗震结构按当地的地震基本烈度设计。</w:t>
      </w:r>
    </w:p>
    <w:p w14:paraId="59F936BA">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6</w:t>
      </w:r>
      <w:r>
        <w:rPr>
          <w:rFonts w:hint="eastAsia" w:ascii="宋体" w:hAnsi="宋体" w:eastAsia="宋体" w:cs="宋体"/>
          <w:color w:val="auto"/>
          <w:kern w:val="2"/>
          <w:sz w:val="24"/>
          <w:szCs w:val="24"/>
          <w:lang w:val="en-US" w:eastAsia="zh-CN" w:bidi="ar"/>
        </w:rPr>
        <w:t>）若发生泄漏，则所有排液、排气均应尽可能收集，集中进行妥善处理，防止随意流散。企业应经常检查管道，定期检漏。管道施工应按规范要求进行。</w:t>
      </w:r>
    </w:p>
    <w:p w14:paraId="6B229472">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7</w:t>
      </w:r>
      <w:r>
        <w:rPr>
          <w:rFonts w:hint="eastAsia" w:ascii="宋体" w:hAnsi="宋体" w:eastAsia="宋体" w:cs="宋体"/>
          <w:color w:val="auto"/>
          <w:kern w:val="2"/>
          <w:sz w:val="24"/>
          <w:szCs w:val="24"/>
          <w:lang w:val="en-US" w:eastAsia="zh-CN" w:bidi="ar"/>
        </w:rPr>
        <w:t>）按规定设置建筑构筑物的安全通道，以便紧急状态下时保证人员疏散。生产现场有可能接触有毒物料的地点设置安全淋浴洗眼设备。配备必要的劳动保护用品，如防毒面具、防护手套、防护鞋、防护服等。</w:t>
      </w:r>
    </w:p>
    <w:p w14:paraId="54D7243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8</w:t>
      </w:r>
      <w:r>
        <w:rPr>
          <w:rFonts w:hint="eastAsia" w:ascii="宋体" w:hAnsi="宋体" w:eastAsia="宋体" w:cs="宋体"/>
          <w:color w:val="auto"/>
          <w:kern w:val="2"/>
          <w:sz w:val="24"/>
          <w:szCs w:val="24"/>
          <w:lang w:val="en-US" w:eastAsia="zh-CN" w:bidi="ar"/>
        </w:rPr>
        <w:t>）企业在最高建筑物上应设立</w:t>
      </w:r>
      <w:r>
        <w:rPr>
          <w:rFonts w:hint="eastAsia" w:ascii="Times New Roman" w:hAnsi="Times New Roman"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 xml:space="preserve">风向标 </w:t>
      </w:r>
      <w:r>
        <w:rPr>
          <w:rFonts w:hint="eastAsia" w:ascii="Times New Roman" w:hAnsi="Times New Roman"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。如有泄漏等重大事故发生时，根据风向对需要疏散的人员进行疏散至当时的上风向的安全点。</w:t>
      </w:r>
    </w:p>
    <w:p w14:paraId="11988CA0">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9</w:t>
      </w:r>
      <w:r>
        <w:rPr>
          <w:rFonts w:hint="eastAsia" w:ascii="宋体" w:hAnsi="宋体" w:eastAsia="宋体" w:cs="宋体"/>
          <w:color w:val="auto"/>
          <w:kern w:val="2"/>
          <w:sz w:val="24"/>
          <w:szCs w:val="24"/>
          <w:lang w:val="en-US" w:eastAsia="zh-CN" w:bidi="ar"/>
        </w:rPr>
        <w:t>）加强职工的安全教育，定期组织事故抢救演习。企业应开展安全生产定期检查，严格实行岗位责任制，及时发现并消除隐患：制定防止事故发生的各种规章制度并严格执行。按规定对操作人员进行安全操作技术培训，考试合格后方可上岗。企业的安全工作应做到经常化和制度化。</w:t>
      </w:r>
    </w:p>
    <w:p w14:paraId="19199DF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、运输单元风险防范措施</w:t>
      </w:r>
    </w:p>
    <w:p w14:paraId="51B1C92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收集的危险废物从产废单位运输至本厂区内由企业委托的具有危险废物运输资质的运输单位的车辆进行，在运输过程中，从装卸、运输到保管工序长，参与人员多；运输方式和工具多；运输范围广、行程长；气温、压力、干湿变化范围大，这些复杂众多的外界因素是运输中造成风险的诱发条件。在运输过程中应严格做好相应防范措施，防止危险废物的泄漏，或发生重大交通事故，具体措施如下：</w:t>
      </w:r>
    </w:p>
    <w:p w14:paraId="7C79C67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）危险废物运输单位必须具有危险化学品道路运输经营许可证，运输过程将严格遵守《中华人民共和国固体废物污染环境防治法》、《危险废物收集、贮存、运输技术规范》（</w:t>
      </w:r>
      <w:r>
        <w:rPr>
          <w:rFonts w:hint="default" w:ascii="Times New Roman" w:hAnsi="Times New Roman" w:eastAsia="宋体" w:cs="Times New Roman"/>
          <w:color w:val="auto"/>
          <w:kern w:val="2"/>
          <w:sz w:val="24"/>
          <w:szCs w:val="24"/>
          <w:lang w:val="en-US" w:eastAsia="zh-CN" w:bidi="ar"/>
        </w:rPr>
        <w:t>HJ2025-2012</w:t>
      </w:r>
      <w:r>
        <w:rPr>
          <w:rFonts w:hint="eastAsia" w:ascii="宋体" w:hAnsi="宋体" w:eastAsia="宋体" w:cs="宋体"/>
          <w:color w:val="auto"/>
          <w:kern w:val="2"/>
          <w:sz w:val="24"/>
          <w:szCs w:val="24"/>
          <w:lang w:val="en-US" w:eastAsia="zh-CN" w:bidi="ar"/>
        </w:rPr>
        <w:t>）、《危险废物转移管理办法》（部令第</w:t>
      </w:r>
      <w:r>
        <w:rPr>
          <w:rFonts w:hint="default" w:ascii="Times New Roman" w:hAnsi="Times New Roman" w:eastAsia="宋体" w:cs="Times New Roman"/>
          <w:color w:val="auto"/>
          <w:kern w:val="2"/>
          <w:sz w:val="24"/>
          <w:szCs w:val="24"/>
          <w:lang w:val="en-US" w:eastAsia="zh-CN" w:bidi="ar"/>
        </w:rPr>
        <w:t xml:space="preserve">23 </w:t>
      </w:r>
      <w:r>
        <w:rPr>
          <w:rFonts w:hint="eastAsia" w:ascii="宋体" w:hAnsi="宋体" w:eastAsia="宋体" w:cs="宋体"/>
          <w:color w:val="auto"/>
          <w:kern w:val="2"/>
          <w:sz w:val="24"/>
          <w:szCs w:val="24"/>
          <w:lang w:val="en-US" w:eastAsia="zh-CN" w:bidi="ar"/>
        </w:rPr>
        <w:t>号）等相关规定。</w:t>
      </w:r>
    </w:p>
    <w:p w14:paraId="520F5B7F">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）危险废物运输车辆必须在车辆前部和后部、车厢两侧设置专用危险化学品警示标识。</w:t>
      </w:r>
    </w:p>
    <w:p w14:paraId="7F72812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 xml:space="preserve">）应当根据危险废物总体处置方案，配备足够数量的运输车辆，合理地备用应急车辆；运输车辆采用箱式配置，车厢内全部采用防静电涂料，且有通气窗口，车上必须有明显的防火剂危险品标志，并配备有灭火器和防毒面具；运输车辆必须配置 </w:t>
      </w:r>
      <w:r>
        <w:rPr>
          <w:rFonts w:hint="default" w:ascii="Times New Roman" w:hAnsi="Times New Roman" w:eastAsia="宋体" w:cs="Times New Roman"/>
          <w:color w:val="auto"/>
          <w:kern w:val="2"/>
          <w:sz w:val="24"/>
          <w:szCs w:val="24"/>
          <w:lang w:val="en-US" w:eastAsia="zh-CN" w:bidi="ar"/>
        </w:rPr>
        <w:t xml:space="preserve">GPS </w:t>
      </w:r>
      <w:r>
        <w:rPr>
          <w:rFonts w:hint="eastAsia" w:ascii="宋体" w:hAnsi="宋体" w:eastAsia="宋体" w:cs="宋体"/>
          <w:color w:val="auto"/>
          <w:kern w:val="2"/>
          <w:sz w:val="24"/>
          <w:szCs w:val="24"/>
          <w:lang w:val="en-US" w:eastAsia="zh-CN" w:bidi="ar"/>
        </w:rPr>
        <w:t>系统。并配置有足够的应急救援物质。</w:t>
      </w:r>
    </w:p>
    <w:p w14:paraId="2E506B2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）每辆运输车应指定负责人，对危险废物运输过程负责，从事危险废物运输的司机等人员必须经过合格的培训并通过考核，司机、押运员必须持从业资格证上岗工作。</w:t>
      </w:r>
    </w:p>
    <w:p w14:paraId="41E92D6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）在运输前应事先作出周密的运输计划，安排好运输车辆经过各路段的时间，尽量避免运输车辆通过市区。</w:t>
      </w:r>
    </w:p>
    <w:p w14:paraId="5255C98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6</w:t>
      </w:r>
      <w:r>
        <w:rPr>
          <w:rFonts w:hint="eastAsia" w:ascii="宋体" w:hAnsi="宋体" w:eastAsia="宋体" w:cs="宋体"/>
          <w:color w:val="auto"/>
          <w:kern w:val="2"/>
          <w:sz w:val="24"/>
          <w:szCs w:val="24"/>
          <w:lang w:val="en-US" w:eastAsia="zh-CN" w:bidi="ar"/>
        </w:rPr>
        <w:t>）在本项目投入运行前，事先对各运输路线的路况进行调查，使司机熟悉运输路线路况与周边环境状况；刚从业的驾驶人员必须先驾空车熟悉路况，明确水源保护区位置，熟悉如何绕道行驶路线。在收运过程中走熟悉、固定的路线。</w:t>
      </w:r>
    </w:p>
    <w:p w14:paraId="7E61A16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7</w:t>
      </w:r>
      <w:r>
        <w:rPr>
          <w:rFonts w:hint="eastAsia" w:ascii="宋体" w:hAnsi="宋体" w:eastAsia="宋体" w:cs="宋体"/>
          <w:color w:val="auto"/>
          <w:kern w:val="2"/>
          <w:sz w:val="24"/>
          <w:szCs w:val="24"/>
          <w:lang w:val="en-US" w:eastAsia="zh-CN" w:bidi="ar"/>
        </w:rPr>
        <w:t>）危险废物运输者已制定事故应急和防止运输过程中发生泄漏、丢失、扬散的保障措施和配备必要的设备，在危险废物发生泄漏时可以及时将危险废物收集，减少散失。</w:t>
      </w:r>
    </w:p>
    <w:p w14:paraId="7281BDF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8</w:t>
      </w:r>
      <w:r>
        <w:rPr>
          <w:rFonts w:hint="eastAsia" w:ascii="宋体" w:hAnsi="宋体" w:eastAsia="宋体" w:cs="宋体"/>
          <w:color w:val="auto"/>
          <w:kern w:val="2"/>
          <w:sz w:val="24"/>
          <w:szCs w:val="24"/>
          <w:lang w:val="en-US" w:eastAsia="zh-CN" w:bidi="ar"/>
        </w:rPr>
        <w:t>）运输车辆在每次运输前都必须对每辆运输车辆的车况进行检查，确保车况良好后方可出车，运输车辆负责人对每辆运输车必须配备的辅助物品进行检查，确保完备，定期对运输车辆进行全面检查，减少和防止危险废物发生泄漏和交通事故的发生。</w:t>
      </w:r>
    </w:p>
    <w:p w14:paraId="7B85FB9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6</w:t>
      </w:r>
      <w:r>
        <w:rPr>
          <w:rFonts w:hint="eastAsia" w:ascii="宋体" w:hAnsi="宋体" w:eastAsia="宋体" w:cs="宋体"/>
          <w:color w:val="auto"/>
          <w:kern w:val="2"/>
          <w:sz w:val="24"/>
          <w:szCs w:val="24"/>
          <w:lang w:val="en-US" w:eastAsia="zh-CN" w:bidi="ar"/>
        </w:rPr>
        <w:t>、贮存过程风险防范措施</w:t>
      </w:r>
    </w:p>
    <w:p w14:paraId="26087D4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贮存过程事故风险主要是因危险废物泄漏而造成的火灾爆炸、毒气释放和水质污染等事故，是安全生产的重要方面。在贮存过程中应严格做好相应防范措施，防止危险废物的泄漏，或发生重大事故，具体措施如下：</w:t>
      </w:r>
    </w:p>
    <w:p w14:paraId="78717B1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）根据物料的易燃、易挥发性、腐蚀性等性质进行储存。</w:t>
      </w:r>
    </w:p>
    <w:p w14:paraId="031E553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）暂存库应按消防要求配置消防灭火系统。包括泡沫消防设施和水泡消防设施，制定严格的作业制度。暂存库应配备相应防火墙、门、窗和防火卷帘门，并配置防火防爆报警装置。</w:t>
      </w:r>
    </w:p>
    <w:p w14:paraId="0B178D4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）暂存库管理人员，必须经过专业知识培训，熟悉各类危险废物的特性、事故处理办法和防护知识，持证上岗，同时，必须配备有关的个人防护用品。</w:t>
      </w:r>
    </w:p>
    <w:p w14:paraId="351D887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）贮存的危险废物必须设有明显的标志，并按国家规定标准控制不同分区的最大贮存限量。</w:t>
      </w:r>
    </w:p>
    <w:p w14:paraId="703500D2">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）暂存库的消防设施、用电设施、防雷防静电设施等必须符合国家规定的安全要求。</w:t>
      </w:r>
    </w:p>
    <w:p w14:paraId="185F3937">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6</w:t>
      </w:r>
      <w:r>
        <w:rPr>
          <w:rFonts w:hint="eastAsia" w:ascii="宋体" w:hAnsi="宋体" w:eastAsia="宋体" w:cs="宋体"/>
          <w:color w:val="auto"/>
          <w:kern w:val="2"/>
          <w:sz w:val="24"/>
          <w:szCs w:val="24"/>
          <w:lang w:val="en-US" w:eastAsia="zh-CN" w:bidi="ar"/>
        </w:rPr>
        <w:t>）危险废物出入库必须检查验收登记台账，贮存期间定期养护，控制好贮存场所的温度和湿度；装卸、搬运时应轻装轻卸，注意自我防护。</w:t>
      </w:r>
    </w:p>
    <w:p w14:paraId="0040650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7</w:t>
      </w:r>
      <w:r>
        <w:rPr>
          <w:rFonts w:hint="eastAsia" w:ascii="宋体" w:hAnsi="宋体" w:eastAsia="宋体" w:cs="宋体"/>
          <w:color w:val="auto"/>
          <w:kern w:val="2"/>
          <w:sz w:val="24"/>
          <w:szCs w:val="24"/>
          <w:lang w:val="en-US" w:eastAsia="zh-CN" w:bidi="ar"/>
        </w:rPr>
        <w:t>）要严格遵守有关贮存的安全规定，具体包括《仓库防火安全管理规则》、 《建筑设计防火规范》、《易燃易爆化学物品消防安全监督管理办法》等。</w:t>
      </w:r>
    </w:p>
    <w:p w14:paraId="7046C72D">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7</w:t>
      </w:r>
      <w:r>
        <w:rPr>
          <w:rFonts w:hint="eastAsia" w:ascii="宋体" w:hAnsi="宋体" w:eastAsia="宋体" w:cs="宋体"/>
          <w:color w:val="auto"/>
          <w:kern w:val="2"/>
          <w:sz w:val="24"/>
          <w:szCs w:val="24"/>
          <w:lang w:val="en-US" w:eastAsia="zh-CN" w:bidi="ar"/>
        </w:rPr>
        <w:t>、火灾爆炸事故风险防范</w:t>
      </w:r>
    </w:p>
    <w:p w14:paraId="6C4CC5C6">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）厂区总图布置和建筑安全防范措施</w:t>
      </w:r>
    </w:p>
    <w:p w14:paraId="00AAE05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企业厂区总图布置符合《建筑设计防火规范》（</w:t>
      </w:r>
      <w:r>
        <w:rPr>
          <w:rFonts w:hint="default" w:ascii="Times New Roman" w:hAnsi="Times New Roman" w:eastAsia="宋体" w:cs="Times New Roman"/>
          <w:color w:val="auto"/>
          <w:kern w:val="2"/>
          <w:sz w:val="24"/>
          <w:szCs w:val="24"/>
          <w:lang w:val="en-US" w:eastAsia="zh-CN" w:bidi="ar"/>
        </w:rPr>
        <w:t>GB50016-2014</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 xml:space="preserve">2018 </w:t>
      </w:r>
      <w:r>
        <w:rPr>
          <w:rFonts w:hint="eastAsia" w:ascii="宋体" w:hAnsi="宋体" w:eastAsia="宋体" w:cs="宋体"/>
          <w:color w:val="auto"/>
          <w:kern w:val="2"/>
          <w:sz w:val="24"/>
          <w:szCs w:val="24"/>
          <w:lang w:val="en-US" w:eastAsia="zh-CN" w:bidi="ar"/>
        </w:rPr>
        <w:t>年版及其它相关规定。总平面布置进行功能分区，分区内部和相互之间保持一定通道和间距；贮存和生产设施的布置保证生产人员安全操作及疏散方便；厂区围墙与厂内建筑的间距不宜小于</w:t>
      </w:r>
      <w:r>
        <w:rPr>
          <w:rFonts w:hint="default" w:ascii="Times New Roman" w:hAnsi="Times New Roman" w:eastAsia="宋体" w:cs="Times New Roman"/>
          <w:color w:val="auto"/>
          <w:kern w:val="2"/>
          <w:sz w:val="24"/>
          <w:szCs w:val="24"/>
          <w:lang w:val="en-US" w:eastAsia="zh-CN" w:bidi="ar"/>
        </w:rPr>
        <w:t>5m</w:t>
      </w:r>
      <w:r>
        <w:rPr>
          <w:rFonts w:hint="eastAsia" w:ascii="宋体" w:hAnsi="宋体" w:eastAsia="宋体" w:cs="宋体"/>
          <w:color w:val="auto"/>
          <w:kern w:val="2"/>
          <w:sz w:val="24"/>
          <w:szCs w:val="24"/>
          <w:lang w:val="en-US" w:eastAsia="zh-CN" w:bidi="ar"/>
        </w:rPr>
        <w:t>，围墙两侧建筑物之间满足防火间距要求；建、构筑物之间的防火间距符合《建筑设计防火规范》的有关规定；无电力线路跨越装置区。</w:t>
      </w:r>
    </w:p>
    <w:p w14:paraId="6DDDEE98">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根据规定，厂区有两个以上的出入口，人流和货运流明确分开。消防道路的路面宽度不小于</w:t>
      </w:r>
      <w:r>
        <w:rPr>
          <w:rFonts w:hint="default" w:ascii="Times New Roman" w:hAnsi="Times New Roman" w:eastAsia="宋体" w:cs="Times New Roman"/>
          <w:color w:val="auto"/>
          <w:kern w:val="2"/>
          <w:sz w:val="24"/>
          <w:szCs w:val="24"/>
          <w:lang w:val="en-US" w:eastAsia="zh-CN" w:bidi="ar"/>
        </w:rPr>
        <w:t>6m</w:t>
      </w:r>
      <w:r>
        <w:rPr>
          <w:rFonts w:hint="eastAsia" w:ascii="宋体" w:hAnsi="宋体" w:eastAsia="宋体" w:cs="宋体"/>
          <w:color w:val="auto"/>
          <w:kern w:val="2"/>
          <w:sz w:val="24"/>
          <w:szCs w:val="24"/>
          <w:lang w:val="en-US" w:eastAsia="zh-CN" w:bidi="ar"/>
        </w:rPr>
        <w:t>，路面内缘转弯半径不宜小于</w:t>
      </w:r>
      <w:r>
        <w:rPr>
          <w:rFonts w:hint="default" w:ascii="Times New Roman" w:hAnsi="Times New Roman" w:eastAsia="宋体" w:cs="Times New Roman"/>
          <w:color w:val="auto"/>
          <w:kern w:val="2"/>
          <w:sz w:val="24"/>
          <w:szCs w:val="24"/>
          <w:lang w:val="en-US" w:eastAsia="zh-CN" w:bidi="ar"/>
        </w:rPr>
        <w:t>12m</w:t>
      </w:r>
      <w:r>
        <w:rPr>
          <w:rFonts w:hint="eastAsia" w:ascii="宋体" w:hAnsi="宋体" w:eastAsia="宋体" w:cs="宋体"/>
          <w:color w:val="auto"/>
          <w:kern w:val="2"/>
          <w:sz w:val="24"/>
          <w:szCs w:val="24"/>
          <w:lang w:val="en-US" w:eastAsia="zh-CN" w:bidi="ar"/>
        </w:rPr>
        <w:t>，路面上净空高度不低于</w:t>
      </w:r>
      <w:r>
        <w:rPr>
          <w:rFonts w:hint="default" w:ascii="Times New Roman" w:hAnsi="Times New Roman" w:eastAsia="宋体" w:cs="Times New Roman"/>
          <w:color w:val="auto"/>
          <w:kern w:val="2"/>
          <w:sz w:val="24"/>
          <w:szCs w:val="24"/>
          <w:lang w:val="en-US" w:eastAsia="zh-CN" w:bidi="ar"/>
        </w:rPr>
        <w:t>5m</w:t>
      </w:r>
      <w:r>
        <w:rPr>
          <w:rFonts w:hint="eastAsia" w:ascii="宋体" w:hAnsi="宋体" w:eastAsia="宋体" w:cs="宋体"/>
          <w:color w:val="auto"/>
          <w:kern w:val="2"/>
          <w:sz w:val="24"/>
          <w:szCs w:val="24"/>
          <w:lang w:val="en-US" w:eastAsia="zh-CN" w:bidi="ar"/>
        </w:rPr>
        <w:t>。</w:t>
      </w:r>
    </w:p>
    <w:p w14:paraId="0018BC2B">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建筑物、构筑物的构件，采用非燃烧材料，其耐火极限符合现行国家标准《建筑防火通用规范》的有关规定。同一建筑物内，布置有不同火灾危险性类别的房间时，其中间隔墙为防火墙。建筑物的安全疏散门，向外开启。</w:t>
      </w:r>
    </w:p>
    <w:p w14:paraId="0B1389D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）设备的安全管理</w:t>
      </w:r>
    </w:p>
    <w:p w14:paraId="0C46CD85">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①定期对废气处理装置、防火防爆报警装置、易燃气体监控进行安全检测，检测内容、时间、人员应有记录保存。安全检测应根据设备的安全性、危险性设定检测频次。</w:t>
      </w:r>
    </w:p>
    <w:p w14:paraId="08D68684">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②贮存间内的照明、通风设备应采用防爆型，开关设在仓库外，配备相应品种和数量的消防器材，留用墙距、顶距、柱距及必要的防火检查走道，禁止使用易产生火花的机械设备和工具。搬运时要轻装轻卸，防止容器破坏。</w:t>
      </w:r>
    </w:p>
    <w:p w14:paraId="2107159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③</w:t>
      </w:r>
      <w:r>
        <w:rPr>
          <w:rFonts w:hint="eastAsia" w:ascii="宋体" w:hAnsi="宋体" w:eastAsia="宋体" w:cs="宋体"/>
          <w:color w:val="auto"/>
          <w:kern w:val="2"/>
          <w:sz w:val="24"/>
          <w:szCs w:val="24"/>
          <w:lang w:val="en-US" w:eastAsia="zh-CN" w:bidi="ar"/>
        </w:rPr>
        <w:t>对职工加强消防安全教育，组织学习并掌握防火、灭火的基本知识。制定消防应急措施方案，定期组织消防演习；</w:t>
      </w:r>
    </w:p>
    <w:p w14:paraId="5E7904F1">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④</w:t>
      </w:r>
      <w:r>
        <w:rPr>
          <w:rFonts w:hint="eastAsia" w:ascii="宋体" w:hAnsi="宋体" w:eastAsia="宋体" w:cs="宋体"/>
          <w:color w:val="auto"/>
          <w:kern w:val="2"/>
          <w:sz w:val="24"/>
          <w:szCs w:val="24"/>
          <w:lang w:val="en-US" w:eastAsia="zh-CN" w:bidi="ar"/>
        </w:rPr>
        <w:t>厂区生产车间和仓库四周设环形集水沟，已完善集水系统，火灾发生时产生的消防废水，须集中收集排入厂区事故应急池或者纳入其他收集水池，不得直接排入附近河道或任意漫流。</w:t>
      </w:r>
    </w:p>
    <w:p w14:paraId="2FF21B36">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）厂区消防及火灾报警系统</w:t>
      </w:r>
    </w:p>
    <w:p w14:paraId="75D8BA4E">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企业按照规定，在厂区内划分禁火区域，严格按设计要求制订动火制度，配备有安全报警系统、灭火器、消防栓、泡沫灭火站等消防设施，在配料车间、危废仓库、热解车间必须配套预警系统。消防给水压力低压给水时，水压应不低于</w:t>
      </w:r>
      <w:r>
        <w:rPr>
          <w:rFonts w:hint="default" w:ascii="Times New Roman" w:hAnsi="Times New Roman" w:eastAsia="宋体" w:cs="Times New Roman"/>
          <w:color w:val="auto"/>
          <w:kern w:val="2"/>
          <w:sz w:val="24"/>
          <w:szCs w:val="24"/>
          <w:lang w:val="en-US" w:eastAsia="zh-CN" w:bidi="ar"/>
        </w:rPr>
        <w:t>0.2MPa</w:t>
      </w:r>
      <w:r>
        <w:rPr>
          <w:rFonts w:hint="eastAsia" w:ascii="宋体" w:hAnsi="宋体" w:eastAsia="宋体" w:cs="宋体"/>
          <w:color w:val="auto"/>
          <w:kern w:val="2"/>
          <w:sz w:val="24"/>
          <w:szCs w:val="24"/>
          <w:lang w:val="en-US" w:eastAsia="zh-CN" w:bidi="ar"/>
        </w:rPr>
        <w:t>，高压给水时，水压宜在</w:t>
      </w:r>
      <w:r>
        <w:rPr>
          <w:rFonts w:hint="default" w:ascii="Times New Roman" w:hAnsi="Times New Roman" w:eastAsia="宋体" w:cs="Times New Roman"/>
          <w:color w:val="auto"/>
          <w:kern w:val="2"/>
          <w:sz w:val="24"/>
          <w:szCs w:val="24"/>
          <w:lang w:val="en-US" w:eastAsia="zh-CN" w:bidi="ar"/>
        </w:rPr>
        <w:t>0.7-1.2Mpa</w:t>
      </w:r>
      <w:r>
        <w:rPr>
          <w:rFonts w:hint="eastAsia" w:ascii="宋体" w:hAnsi="宋体" w:eastAsia="宋体" w:cs="宋体"/>
          <w:color w:val="auto"/>
          <w:kern w:val="2"/>
          <w:sz w:val="24"/>
          <w:szCs w:val="24"/>
          <w:lang w:val="en-US" w:eastAsia="zh-CN" w:bidi="ar"/>
        </w:rPr>
        <w:t>；水量应能保证连续供应最大需水量</w:t>
      </w:r>
      <w:r>
        <w:rPr>
          <w:rFonts w:hint="default" w:ascii="Times New Roman" w:hAnsi="Times New Roman" w:eastAsia="宋体" w:cs="Times New Roman"/>
          <w:color w:val="auto"/>
          <w:kern w:val="2"/>
          <w:sz w:val="24"/>
          <w:szCs w:val="24"/>
          <w:lang w:val="en-US" w:eastAsia="zh-CN" w:bidi="ar"/>
        </w:rPr>
        <w:t>2h</w:t>
      </w:r>
      <w:r>
        <w:rPr>
          <w:rFonts w:hint="eastAsia" w:ascii="宋体" w:hAnsi="宋体" w:eastAsia="宋体" w:cs="宋体"/>
          <w:color w:val="auto"/>
          <w:kern w:val="2"/>
          <w:sz w:val="24"/>
          <w:szCs w:val="24"/>
          <w:lang w:val="en-US" w:eastAsia="zh-CN" w:bidi="ar"/>
        </w:rPr>
        <w:t>以上。</w:t>
      </w:r>
    </w:p>
    <w:p w14:paraId="2F32C92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消火栓用水量、消防给水管道、消火栓配置、消防水池的配置符合《建筑设计防火规范》（</w:t>
      </w:r>
      <w:r>
        <w:rPr>
          <w:rFonts w:hint="default" w:ascii="Times New Roman" w:hAnsi="Times New Roman" w:eastAsia="宋体" w:cs="Times New Roman"/>
          <w:color w:val="auto"/>
          <w:kern w:val="2"/>
          <w:sz w:val="24"/>
          <w:szCs w:val="24"/>
          <w:lang w:val="en-US" w:eastAsia="zh-CN" w:bidi="ar"/>
        </w:rPr>
        <w:t>GB50016-2014</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 xml:space="preserve">2018 </w:t>
      </w:r>
      <w:r>
        <w:rPr>
          <w:rFonts w:hint="eastAsia" w:ascii="宋体" w:hAnsi="宋体" w:eastAsia="宋体" w:cs="宋体"/>
          <w:color w:val="auto"/>
          <w:kern w:val="2"/>
          <w:sz w:val="24"/>
          <w:szCs w:val="24"/>
          <w:lang w:val="en-US" w:eastAsia="zh-CN" w:bidi="ar"/>
        </w:rPr>
        <w:t>年版中相关要求；固定式泡沫灭火站的设计安装按照《低倍数泡沫灭火系统设计规范》（</w:t>
      </w:r>
      <w:r>
        <w:rPr>
          <w:rFonts w:hint="default" w:ascii="Times New Roman" w:hAnsi="Times New Roman" w:eastAsia="宋体" w:cs="Times New Roman"/>
          <w:color w:val="auto"/>
          <w:kern w:val="2"/>
          <w:sz w:val="24"/>
          <w:szCs w:val="24"/>
          <w:lang w:val="en-US" w:eastAsia="zh-CN" w:bidi="ar"/>
        </w:rPr>
        <w:t>GB50151-2010</w:t>
      </w:r>
      <w:r>
        <w:rPr>
          <w:rFonts w:hint="eastAsia" w:ascii="宋体" w:hAnsi="宋体" w:eastAsia="宋体" w:cs="宋体"/>
          <w:color w:val="auto"/>
          <w:kern w:val="2"/>
          <w:sz w:val="24"/>
          <w:szCs w:val="24"/>
          <w:lang w:val="en-US" w:eastAsia="zh-CN" w:bidi="ar"/>
        </w:rPr>
        <w:t>）执行；灭火器的配置按照《建筑灭火器配置设计规范》（</w:t>
      </w:r>
      <w:r>
        <w:rPr>
          <w:rFonts w:hint="default" w:ascii="Times New Roman" w:hAnsi="Times New Roman" w:eastAsia="宋体" w:cs="Times New Roman"/>
          <w:color w:val="auto"/>
          <w:kern w:val="2"/>
          <w:sz w:val="24"/>
          <w:szCs w:val="24"/>
          <w:lang w:val="en-US" w:eastAsia="zh-CN" w:bidi="ar"/>
        </w:rPr>
        <w:t>GB50140-2005</w:t>
      </w:r>
      <w:r>
        <w:rPr>
          <w:rFonts w:hint="eastAsia" w:ascii="宋体" w:hAnsi="宋体" w:eastAsia="宋体" w:cs="宋体"/>
          <w:color w:val="auto"/>
          <w:kern w:val="2"/>
          <w:sz w:val="24"/>
          <w:szCs w:val="24"/>
          <w:lang w:val="en-US" w:eastAsia="zh-CN" w:bidi="ar"/>
        </w:rPr>
        <w:t>）执行。</w:t>
      </w:r>
    </w:p>
    <w:p w14:paraId="6167F2F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建筑消防设施按有关规定进行检测，及时组织当地公安消防部门进行消防验收。</w:t>
      </w:r>
    </w:p>
    <w:p w14:paraId="7601C7AC">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8</w:t>
      </w:r>
      <w:r>
        <w:rPr>
          <w:rFonts w:hint="eastAsia" w:ascii="宋体" w:hAnsi="宋体" w:eastAsia="宋体" w:cs="宋体"/>
          <w:color w:val="auto"/>
          <w:kern w:val="2"/>
          <w:sz w:val="24"/>
          <w:szCs w:val="24"/>
          <w:lang w:val="en-US" w:eastAsia="zh-CN" w:bidi="ar"/>
        </w:rPr>
        <w:t>、安全管理方面的对策措施</w:t>
      </w:r>
    </w:p>
    <w:p w14:paraId="557778F9">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贯彻落实各级安全生产责任制，实行全面安全管理。按《生产过程安全卫生要求总则》</w:t>
      </w:r>
      <w:r>
        <w:rPr>
          <w:rFonts w:hint="default" w:ascii="Times New Roman" w:hAnsi="Times New Roman" w:eastAsia="宋体" w:cs="Times New Roman"/>
          <w:color w:val="auto"/>
          <w:kern w:val="2"/>
          <w:sz w:val="24"/>
          <w:szCs w:val="24"/>
          <w:lang w:val="en-US" w:eastAsia="zh-CN" w:bidi="ar"/>
        </w:rPr>
        <w:t>(GB12801-91)</w:t>
      </w:r>
      <w:r>
        <w:rPr>
          <w:rFonts w:hint="eastAsia" w:ascii="宋体" w:hAnsi="宋体" w:eastAsia="宋体" w:cs="宋体"/>
          <w:color w:val="auto"/>
          <w:kern w:val="2"/>
          <w:sz w:val="24"/>
          <w:szCs w:val="24"/>
          <w:lang w:val="en-US" w:eastAsia="zh-CN" w:bidi="ar"/>
        </w:rPr>
        <w:t>制定切实可行的安全管理制度，各生产岗位制定详细的安全操作规程，设专人定期进行安全检查。应编制应急救援预案并到安全生产监督管理部门备案。</w:t>
      </w:r>
    </w:p>
    <w:p w14:paraId="0A585E13">
      <w:pPr>
        <w:keepNext w:val="0"/>
        <w:keepLines w:val="0"/>
        <w:widowControl w:val="0"/>
        <w:suppressLineNumbers w:val="0"/>
        <w:spacing w:before="0" w:beforeLines="0" w:beforeAutospacing="0" w:after="0" w:afterLines="0" w:afterAutospacing="0" w:line="360" w:lineRule="auto"/>
        <w:ind w:left="0" w:right="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根据《关于加强工业企业环保设施安全生产工作的指导意见》</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浙应急基础</w:t>
      </w:r>
      <w:r>
        <w:rPr>
          <w:rFonts w:hint="default" w:ascii="Times New Roman" w:hAnsi="Times New Roman" w:eastAsia="宋体" w:cs="Times New Roman"/>
          <w:color w:val="auto"/>
          <w:kern w:val="2"/>
          <w:sz w:val="24"/>
          <w:szCs w:val="24"/>
          <w:lang w:val="en-US" w:eastAsia="zh-CN" w:bidi="ar"/>
        </w:rPr>
        <w:t>(2022)143</w:t>
      </w:r>
      <w:r>
        <w:rPr>
          <w:rFonts w:hint="eastAsia" w:ascii="宋体" w:hAnsi="宋体" w:eastAsia="宋体" w:cs="宋体"/>
          <w:color w:val="auto"/>
          <w:kern w:val="2"/>
          <w:sz w:val="24"/>
          <w:szCs w:val="24"/>
          <w:lang w:val="en-US" w:eastAsia="zh-CN" w:bidi="ar"/>
        </w:rPr>
        <w:t>号</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中重点环保设施规范化设计及隐患排查治理等要求，企业应当委托有相关资质的设计单位对建设项目</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含环保设施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进行设计，落实安全生产相关技术要求，自行开展或组织环保和安全生产有关专家参与设计审查；施工单位应严格按照设计方案和相关施工技术标准、规范施工。建设项目竣工后，建设单位应当按照法律、法规规定的标准和程序，对环保设施进行验收，确保环保设施符合生态环境和安全生产要求，并形成书面报告。严格落实企业主体责任。企业要把环保设施安全落实到生产经营工作全过程各方面，建立环保设施台账和维护管理制度，对环保设施操作、危险作业等相关岗位人员开展安全操作规程、风险管控、应急处置等专项安全培训教育。要依法依规开展环保设施安全风险辨识管控和隐患排查治理，定期进行安全可靠性鉴定，设置必要的安全监测监控系统和联锁保护严格日常安全检查。要严格执行吊装、动火、登高、有限空间检维修等危险作业审批制度，落实安全隔离措施，实施现场安全监护，配齐应急处置装备，确保环保设施安全、稳定、有效运行。</w:t>
      </w:r>
    </w:p>
    <w:p w14:paraId="1E188933">
      <w:pPr>
        <w:widowControl/>
        <w:numPr>
          <w:ilvl w:val="0"/>
          <w:numId w:val="0"/>
        </w:numPr>
        <w:spacing w:line="360" w:lineRule="auto"/>
        <w:ind w:firstLine="480" w:firstLineChars="200"/>
        <w:jc w:val="left"/>
        <w:rPr>
          <w:rFonts w:hint="eastAsia" w:ascii="Times New Roman" w:hAnsi="Times New Roman" w:eastAsia="宋体" w:cs="Times New Roman"/>
          <w:color w:val="auto"/>
          <w:kern w:val="0"/>
          <w:sz w:val="24"/>
          <w:highlight w:val="none"/>
          <w:lang w:val="en-US" w:eastAsia="zh-CN"/>
        </w:rPr>
      </w:pPr>
      <w:r>
        <w:rPr>
          <w:rFonts w:hint="eastAsia" w:ascii="宋体" w:hAnsi="宋体" w:eastAsia="宋体" w:cs="宋体"/>
          <w:color w:val="auto"/>
          <w:kern w:val="2"/>
          <w:sz w:val="24"/>
          <w:szCs w:val="24"/>
        </w:rPr>
        <w:t>开展经常性的安全教育活动，制定特殊危险事件及突发性事故的应急措施，提高职工的安全意识、责任心和自我保护意识，使职工不仅熟悉正常操作，还熟悉生产过程中可能出现异常情况时的处理方法</w:t>
      </w:r>
      <w:r>
        <w:rPr>
          <w:rFonts w:hint="eastAsia" w:ascii="宋体" w:hAnsi="宋体" w:eastAsia="宋体" w:cs="宋体"/>
          <w:color w:val="auto"/>
          <w:kern w:val="2"/>
          <w:sz w:val="24"/>
          <w:szCs w:val="24"/>
          <w:lang w:eastAsia="zh-CN"/>
        </w:rPr>
        <w:t>。</w:t>
      </w:r>
    </w:p>
    <w:p w14:paraId="017180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四、环境保护设施调试监测结果</w:t>
      </w:r>
    </w:p>
    <w:p w14:paraId="198510B4">
      <w:pPr>
        <w:spacing w:line="360" w:lineRule="auto"/>
        <w:ind w:firstLine="480" w:firstLineChars="200"/>
        <w:outlineLvl w:val="0"/>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kern w:val="0"/>
          <w:sz w:val="24"/>
          <w:highlight w:val="none"/>
          <w:lang w:val="en-US" w:eastAsia="zh-CN"/>
        </w:rPr>
        <w:t>湖州天亿环境检测有限公司</w:t>
      </w:r>
      <w:r>
        <w:rPr>
          <w:rFonts w:hint="default" w:ascii="Times New Roman" w:hAnsi="Times New Roman" w:eastAsia="宋体" w:cs="Times New Roman"/>
          <w:color w:val="auto"/>
          <w:kern w:val="0"/>
          <w:sz w:val="24"/>
          <w:highlight w:val="none"/>
        </w:rPr>
        <w:t>对</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项目进行了环境保护验收监测（报告编号：</w:t>
      </w:r>
      <w:r>
        <w:rPr>
          <w:rFonts w:hint="default" w:ascii="Times New Roman" w:hAnsi="Times New Roman" w:eastAsia="宋体" w:cs="Times New Roman"/>
          <w:snapToGrid/>
          <w:color w:val="auto"/>
          <w:spacing w:val="-3"/>
          <w:kern w:val="2"/>
          <w:sz w:val="24"/>
          <w:szCs w:val="24"/>
          <w:highlight w:val="none"/>
          <w:lang w:val="en-US" w:eastAsia="zh-CN" w:bidi="ar-SA"/>
        </w:rPr>
        <w:t>天亿检测（2026）检0199号、天亿检测（2026）检0542号</w:t>
      </w:r>
      <w:r>
        <w:rPr>
          <w:rFonts w:hint="eastAsia" w:ascii="Times New Roman" w:hAnsi="Times New Roman" w:cs="Times New Roman"/>
          <w:snapToGrid/>
          <w:color w:val="auto"/>
          <w:spacing w:val="-3"/>
          <w:kern w:val="2"/>
          <w:sz w:val="24"/>
          <w:szCs w:val="24"/>
          <w:highlight w:val="none"/>
          <w:lang w:val="en-US" w:eastAsia="zh-CN" w:bidi="ar-SA"/>
        </w:rPr>
        <w:t>）</w:t>
      </w:r>
      <w:r>
        <w:rPr>
          <w:rFonts w:hint="default" w:ascii="Times New Roman" w:hAnsi="Times New Roman" w:eastAsia="宋体" w:cs="Times New Roman"/>
          <w:color w:val="auto"/>
          <w:kern w:val="0"/>
          <w:sz w:val="24"/>
          <w:highlight w:val="none"/>
        </w:rPr>
        <w:t>。监测期间，验收</w:t>
      </w:r>
      <w:r>
        <w:rPr>
          <w:rFonts w:hint="eastAsia" w:ascii="Times New Roman" w:hAnsi="Times New Roman" w:cs="Times New Roman"/>
          <w:color w:val="auto"/>
          <w:kern w:val="0"/>
          <w:sz w:val="24"/>
          <w:highlight w:val="none"/>
          <w:lang w:val="en-US" w:eastAsia="zh-CN"/>
        </w:rPr>
        <w:t>本</w:t>
      </w:r>
      <w:r>
        <w:rPr>
          <w:rFonts w:hint="default" w:ascii="Times New Roman" w:hAnsi="Times New Roman" w:eastAsia="宋体" w:cs="Times New Roman"/>
          <w:color w:val="auto"/>
          <w:kern w:val="0"/>
          <w:sz w:val="24"/>
          <w:highlight w:val="none"/>
        </w:rPr>
        <w:t>项目</w:t>
      </w:r>
      <w:r>
        <w:rPr>
          <w:rFonts w:hint="eastAsia" w:ascii="Times New Roman" w:hAnsi="Times New Roman" w:cs="Times New Roman"/>
          <w:color w:val="auto"/>
          <w:kern w:val="0"/>
          <w:sz w:val="24"/>
          <w:highlight w:val="none"/>
          <w:lang w:val="en-US" w:eastAsia="zh-CN"/>
        </w:rPr>
        <w:t>时</w:t>
      </w:r>
      <w:r>
        <w:rPr>
          <w:rFonts w:hint="default" w:ascii="Times New Roman" w:hAnsi="Times New Roman" w:eastAsia="宋体" w:cs="Times New Roman"/>
          <w:color w:val="auto"/>
          <w:kern w:val="0"/>
          <w:sz w:val="24"/>
          <w:highlight w:val="none"/>
        </w:rPr>
        <w:t>生产工况正常，符合竣工验收工况负荷要求。</w:t>
      </w:r>
    </w:p>
    <w:p w14:paraId="4FF7D121">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（一）环保设施处理效率</w:t>
      </w:r>
    </w:p>
    <w:p w14:paraId="17DDAB71">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（1）废水处理设施</w:t>
      </w:r>
    </w:p>
    <w:p w14:paraId="2A309D8E">
      <w:pPr>
        <w:pStyle w:val="8"/>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本项目无生产废水排放，不涉及废水处理设施处理效率问题</w:t>
      </w:r>
      <w:r>
        <w:rPr>
          <w:rFonts w:hint="eastAsia" w:ascii="Times New Roman" w:hAnsi="Times New Roman" w:eastAsia="宋体" w:cs="Times New Roman"/>
          <w:color w:val="auto"/>
          <w:sz w:val="24"/>
          <w:highlight w:val="none"/>
          <w:lang w:val="en-US" w:eastAsia="zh-CN"/>
        </w:rPr>
        <w:t>。</w:t>
      </w:r>
    </w:p>
    <w:p w14:paraId="7BD53FA5">
      <w:pPr>
        <w:pStyle w:val="8"/>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（2）废气处理设施</w:t>
      </w:r>
    </w:p>
    <w:p w14:paraId="763660FF">
      <w:pPr>
        <w:pStyle w:val="8"/>
        <w:spacing w:line="360" w:lineRule="auto"/>
        <w:ind w:firstLine="480" w:firstLineChars="200"/>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val="en-US" w:eastAsia="zh-CN"/>
        </w:rPr>
        <w:t>污染物去除效率根据废气处理设施进出口检测数据计算，得到项目配备废气处理设施对工业烟粉尘和挥发性有机物（VOCs）的去除效率，具体见下表</w:t>
      </w:r>
    </w:p>
    <w:p w14:paraId="4F7AA5E4">
      <w:pPr>
        <w:pStyle w:val="10"/>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 xml:space="preserve">1  </w:t>
      </w:r>
      <w:r>
        <w:rPr>
          <w:rFonts w:hint="eastAsia" w:ascii="宋体" w:hAnsi="宋体" w:eastAsia="宋体" w:cs="宋体"/>
          <w:b/>
          <w:bCs/>
          <w:color w:val="auto"/>
          <w:kern w:val="2"/>
          <w:sz w:val="21"/>
          <w:szCs w:val="21"/>
          <w:lang w:val="en-US" w:eastAsia="zh-CN" w:bidi="ar"/>
        </w:rPr>
        <w:t>废气处理效果一览表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84"/>
        <w:gridCol w:w="1284"/>
        <w:gridCol w:w="2758"/>
        <w:gridCol w:w="1643"/>
        <w:gridCol w:w="1502"/>
        <w:gridCol w:w="1077"/>
      </w:tblGrid>
      <w:tr w14:paraId="49EB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3FE36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产污点</w:t>
            </w:r>
          </w:p>
        </w:tc>
        <w:tc>
          <w:tcPr>
            <w:tcW w:w="1500" w:type="dxa"/>
            <w:vMerge w:val="restart"/>
            <w:tcBorders>
              <w:top w:val="single" w:color="auto" w:sz="4" w:space="0"/>
              <w:left w:val="nil"/>
              <w:bottom w:val="single" w:color="auto" w:sz="4" w:space="0"/>
              <w:right w:val="single" w:color="auto" w:sz="4" w:space="0"/>
            </w:tcBorders>
            <w:shd w:val="clear" w:color="auto" w:fill="auto"/>
            <w:vAlign w:val="center"/>
          </w:tcPr>
          <w:p w14:paraId="6FAD489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废气处理设施</w:t>
            </w:r>
          </w:p>
        </w:tc>
        <w:tc>
          <w:tcPr>
            <w:tcW w:w="3054" w:type="dxa"/>
            <w:vMerge w:val="restart"/>
            <w:tcBorders>
              <w:top w:val="single" w:color="auto" w:sz="4" w:space="0"/>
              <w:left w:val="nil"/>
              <w:bottom w:val="single" w:color="auto" w:sz="4" w:space="0"/>
              <w:right w:val="single" w:color="auto" w:sz="4" w:space="0"/>
            </w:tcBorders>
            <w:shd w:val="clear" w:color="auto" w:fill="auto"/>
            <w:vAlign w:val="center"/>
          </w:tcPr>
          <w:p w14:paraId="16F6970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污染物</w:t>
            </w:r>
          </w:p>
        </w:tc>
        <w:tc>
          <w:tcPr>
            <w:tcW w:w="1775" w:type="dxa"/>
            <w:tcBorders>
              <w:top w:val="single" w:color="auto" w:sz="4" w:space="0"/>
              <w:left w:val="nil"/>
              <w:bottom w:val="single" w:color="auto" w:sz="4" w:space="0"/>
              <w:right w:val="single" w:color="auto" w:sz="4" w:space="0"/>
            </w:tcBorders>
            <w:shd w:val="clear" w:color="auto" w:fill="auto"/>
            <w:vAlign w:val="center"/>
          </w:tcPr>
          <w:p w14:paraId="62A95E4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进口</w:t>
            </w:r>
          </w:p>
        </w:tc>
        <w:tc>
          <w:tcPr>
            <w:tcW w:w="1599" w:type="dxa"/>
            <w:tcBorders>
              <w:top w:val="single" w:color="auto" w:sz="4" w:space="0"/>
              <w:left w:val="nil"/>
              <w:bottom w:val="single" w:color="auto" w:sz="4" w:space="0"/>
              <w:right w:val="single" w:color="auto" w:sz="4" w:space="0"/>
            </w:tcBorders>
            <w:shd w:val="clear" w:color="auto" w:fill="auto"/>
            <w:vAlign w:val="center"/>
          </w:tcPr>
          <w:p w14:paraId="214D8A0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出口</w:t>
            </w:r>
          </w:p>
        </w:tc>
        <w:tc>
          <w:tcPr>
            <w:tcW w:w="1134" w:type="dxa"/>
            <w:vMerge w:val="restart"/>
            <w:tcBorders>
              <w:top w:val="single" w:color="auto" w:sz="4" w:space="0"/>
              <w:left w:val="nil"/>
              <w:bottom w:val="single" w:color="auto" w:sz="4" w:space="0"/>
              <w:right w:val="single" w:color="auto" w:sz="4" w:space="0"/>
            </w:tcBorders>
            <w:shd w:val="clear" w:color="auto" w:fill="auto"/>
            <w:vAlign w:val="center"/>
          </w:tcPr>
          <w:p w14:paraId="172EC68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去除效率（</w:t>
            </w:r>
            <w:r>
              <w:rPr>
                <w:rFonts w:hint="default" w:ascii="Times New Roman" w:hAnsi="Times New Roman" w:eastAsia="宋体" w:cs="Times New Roman"/>
                <w:b/>
                <w:bCs/>
                <w:color w:val="auto"/>
                <w:kern w:val="2"/>
                <w:sz w:val="21"/>
                <w:szCs w:val="21"/>
                <w:lang w:val="en-US" w:eastAsia="zh-CN" w:bidi="ar"/>
              </w:rPr>
              <w:t>%</w:t>
            </w:r>
            <w:r>
              <w:rPr>
                <w:rFonts w:hint="eastAsia" w:ascii="宋体" w:hAnsi="宋体" w:eastAsia="宋体" w:cs="宋体"/>
                <w:b/>
                <w:bCs/>
                <w:color w:val="auto"/>
                <w:kern w:val="2"/>
                <w:sz w:val="21"/>
                <w:szCs w:val="21"/>
                <w:lang w:val="en-US" w:eastAsia="zh-CN" w:bidi="ar"/>
              </w:rPr>
              <w:t>）</w:t>
            </w:r>
          </w:p>
        </w:tc>
      </w:tr>
      <w:tr w14:paraId="748F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 w:hRule="atLeast"/>
          <w:jc w:val="center"/>
        </w:trPr>
        <w:tc>
          <w:tcPr>
            <w:tcW w:w="1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96366E">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00" w:type="dxa"/>
            <w:vMerge w:val="continue"/>
            <w:tcBorders>
              <w:top w:val="single" w:color="auto" w:sz="4" w:space="0"/>
              <w:left w:val="nil"/>
              <w:bottom w:val="single" w:color="auto" w:sz="4" w:space="0"/>
              <w:right w:val="single" w:color="auto" w:sz="4" w:space="0"/>
            </w:tcBorders>
            <w:shd w:val="clear" w:color="auto" w:fill="auto"/>
            <w:vAlign w:val="center"/>
          </w:tcPr>
          <w:p w14:paraId="5C56765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3054" w:type="dxa"/>
            <w:vMerge w:val="continue"/>
            <w:tcBorders>
              <w:top w:val="single" w:color="auto" w:sz="4" w:space="0"/>
              <w:left w:val="nil"/>
              <w:bottom w:val="single" w:color="auto" w:sz="4" w:space="0"/>
              <w:right w:val="single" w:color="auto" w:sz="4" w:space="0"/>
            </w:tcBorders>
            <w:shd w:val="clear" w:color="auto" w:fill="auto"/>
            <w:vAlign w:val="center"/>
          </w:tcPr>
          <w:p w14:paraId="74EB3E17">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775" w:type="dxa"/>
            <w:tcBorders>
              <w:top w:val="single" w:color="auto" w:sz="4" w:space="0"/>
              <w:left w:val="nil"/>
              <w:bottom w:val="single" w:color="auto" w:sz="4" w:space="0"/>
              <w:right w:val="single" w:color="auto" w:sz="4" w:space="0"/>
            </w:tcBorders>
            <w:shd w:val="clear" w:color="auto" w:fill="auto"/>
            <w:vAlign w:val="center"/>
          </w:tcPr>
          <w:p w14:paraId="40639A1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平均速率（</w:t>
            </w:r>
            <w:r>
              <w:rPr>
                <w:rFonts w:hint="default" w:ascii="Times New Roman" w:hAnsi="Times New Roman" w:eastAsia="宋体" w:cs="Times New Roman"/>
                <w:b/>
                <w:bCs/>
                <w:color w:val="auto"/>
                <w:kern w:val="2"/>
                <w:sz w:val="21"/>
                <w:szCs w:val="21"/>
                <w:lang w:val="en-US" w:eastAsia="zh-CN" w:bidi="ar"/>
              </w:rPr>
              <w:t>kg/h</w:t>
            </w:r>
            <w:r>
              <w:rPr>
                <w:rFonts w:hint="eastAsia" w:ascii="宋体" w:hAnsi="宋体" w:eastAsia="宋体" w:cs="宋体"/>
                <w:b/>
                <w:bCs/>
                <w:color w:val="auto"/>
                <w:kern w:val="2"/>
                <w:sz w:val="21"/>
                <w:szCs w:val="21"/>
                <w:lang w:val="en-US" w:eastAsia="zh-CN" w:bidi="ar"/>
              </w:rPr>
              <w:t>）</w:t>
            </w:r>
          </w:p>
        </w:tc>
        <w:tc>
          <w:tcPr>
            <w:tcW w:w="1599" w:type="dxa"/>
            <w:tcBorders>
              <w:top w:val="single" w:color="auto" w:sz="4" w:space="0"/>
              <w:left w:val="nil"/>
              <w:bottom w:val="single" w:color="auto" w:sz="4" w:space="0"/>
              <w:right w:val="single" w:color="auto" w:sz="4" w:space="0"/>
            </w:tcBorders>
            <w:shd w:val="clear" w:color="auto" w:fill="auto"/>
            <w:vAlign w:val="center"/>
          </w:tcPr>
          <w:p w14:paraId="7D0794B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平均速率（</w:t>
            </w:r>
            <w:r>
              <w:rPr>
                <w:rFonts w:hint="default" w:ascii="Times New Roman" w:hAnsi="Times New Roman" w:eastAsia="宋体" w:cs="Times New Roman"/>
                <w:b/>
                <w:bCs/>
                <w:color w:val="auto"/>
                <w:kern w:val="2"/>
                <w:sz w:val="21"/>
                <w:szCs w:val="21"/>
                <w:lang w:val="en-US" w:eastAsia="zh-CN" w:bidi="ar"/>
              </w:rPr>
              <w:t>kg/h</w:t>
            </w:r>
            <w:r>
              <w:rPr>
                <w:rFonts w:hint="eastAsia" w:ascii="宋体" w:hAnsi="宋体" w:eastAsia="宋体" w:cs="宋体"/>
                <w:b/>
                <w:bCs/>
                <w:color w:val="auto"/>
                <w:kern w:val="2"/>
                <w:sz w:val="21"/>
                <w:szCs w:val="21"/>
                <w:lang w:val="en-US" w:eastAsia="zh-CN" w:bidi="ar"/>
              </w:rPr>
              <w:t>）</w:t>
            </w:r>
          </w:p>
        </w:tc>
        <w:tc>
          <w:tcPr>
            <w:tcW w:w="1134" w:type="dxa"/>
            <w:vMerge w:val="continue"/>
            <w:tcBorders>
              <w:top w:val="single" w:color="auto" w:sz="4" w:space="0"/>
              <w:left w:val="nil"/>
              <w:bottom w:val="single" w:color="auto" w:sz="4" w:space="0"/>
              <w:right w:val="single" w:color="auto" w:sz="4" w:space="0"/>
            </w:tcBorders>
            <w:shd w:val="clear" w:color="auto" w:fill="auto"/>
            <w:vAlign w:val="center"/>
          </w:tcPr>
          <w:p w14:paraId="720B7078">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r>
      <w:tr w14:paraId="42C5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500" w:type="dxa"/>
            <w:vMerge w:val="restart"/>
            <w:tcBorders>
              <w:top w:val="nil"/>
              <w:left w:val="single" w:color="auto" w:sz="4" w:space="0"/>
              <w:bottom w:val="single" w:color="auto" w:sz="4" w:space="0"/>
              <w:right w:val="single" w:color="auto" w:sz="4" w:space="0"/>
            </w:tcBorders>
            <w:shd w:val="clear" w:color="auto" w:fill="auto"/>
            <w:vAlign w:val="center"/>
          </w:tcPr>
          <w:p w14:paraId="258208D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bookmarkStart w:id="4" w:name="OLE_LINK26"/>
            <w:r>
              <w:rPr>
                <w:rFonts w:hint="eastAsia" w:ascii="宋体" w:hAnsi="宋体" w:eastAsia="宋体" w:cs="宋体"/>
                <w:color w:val="auto"/>
                <w:kern w:val="2"/>
                <w:sz w:val="21"/>
                <w:szCs w:val="21"/>
                <w:lang w:val="en-US" w:eastAsia="zh-CN" w:bidi="ar"/>
              </w:rPr>
              <w:t>装卸区</w:t>
            </w:r>
            <w:r>
              <w:rPr>
                <w:rFonts w:hint="default" w:ascii="Times New Roman" w:hAnsi="Times New Roman" w:eastAsia="宋体" w:cs="Times New Roman"/>
                <w:color w:val="auto"/>
                <w:kern w:val="2"/>
                <w:sz w:val="21"/>
                <w:szCs w:val="21"/>
                <w:lang w:val="en-US" w:eastAsia="zh-CN" w:bidi="ar"/>
              </w:rPr>
              <w:t>1</w:t>
            </w:r>
            <w:bookmarkEnd w:id="4"/>
          </w:p>
        </w:tc>
        <w:tc>
          <w:tcPr>
            <w:tcW w:w="1500" w:type="dxa"/>
            <w:vMerge w:val="restart"/>
            <w:tcBorders>
              <w:top w:val="nil"/>
              <w:left w:val="nil"/>
              <w:bottom w:val="single" w:color="auto" w:sz="4" w:space="0"/>
              <w:right w:val="single" w:color="auto" w:sz="4" w:space="0"/>
            </w:tcBorders>
            <w:shd w:val="clear" w:color="auto" w:fill="auto"/>
            <w:vAlign w:val="center"/>
          </w:tcPr>
          <w:p w14:paraId="044DA92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0000FF"/>
                <w:kern w:val="2"/>
                <w:sz w:val="21"/>
                <w:szCs w:val="21"/>
                <w:lang w:val="en-US" w:eastAsia="zh-CN" w:bidi="ar"/>
              </w:rPr>
              <w:t>碱喷淋+干式除尘+双道活性炭吸附</w:t>
            </w:r>
          </w:p>
        </w:tc>
        <w:tc>
          <w:tcPr>
            <w:tcW w:w="3054" w:type="dxa"/>
            <w:tcBorders>
              <w:top w:val="nil"/>
              <w:left w:val="nil"/>
              <w:bottom w:val="single" w:color="auto" w:sz="4" w:space="0"/>
              <w:right w:val="single" w:color="auto" w:sz="4" w:space="0"/>
            </w:tcBorders>
            <w:shd w:val="clear" w:color="auto" w:fill="auto"/>
            <w:vAlign w:val="center"/>
          </w:tcPr>
          <w:p w14:paraId="5767D2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非甲烷总烃（</w:t>
            </w:r>
            <w:r>
              <w:rPr>
                <w:rFonts w:hint="default" w:ascii="Times New Roman" w:hAnsi="Times New Roman" w:eastAsia="宋体" w:cs="Times New Roman"/>
                <w:color w:val="auto"/>
                <w:kern w:val="2"/>
                <w:sz w:val="21"/>
                <w:szCs w:val="21"/>
                <w:lang w:val="en-US" w:eastAsia="zh-CN" w:bidi="ar"/>
              </w:rPr>
              <w:t>2026.01.08</w:t>
            </w:r>
            <w:r>
              <w:rPr>
                <w:rFonts w:hint="eastAsia" w:ascii="宋体" w:hAnsi="宋体" w:eastAsia="宋体" w:cs="宋体"/>
                <w:color w:val="auto"/>
                <w:kern w:val="2"/>
                <w:sz w:val="21"/>
                <w:szCs w:val="21"/>
                <w:lang w:val="en-US" w:eastAsia="zh-CN" w:bidi="ar"/>
              </w:rPr>
              <w:t>）</w:t>
            </w:r>
          </w:p>
        </w:tc>
        <w:tc>
          <w:tcPr>
            <w:tcW w:w="1775" w:type="dxa"/>
            <w:tcBorders>
              <w:top w:val="nil"/>
              <w:left w:val="nil"/>
              <w:bottom w:val="single" w:color="auto" w:sz="4" w:space="0"/>
              <w:right w:val="single" w:color="auto" w:sz="4" w:space="0"/>
            </w:tcBorders>
            <w:shd w:val="clear" w:color="auto" w:fill="auto"/>
            <w:vAlign w:val="center"/>
          </w:tcPr>
          <w:p w14:paraId="632CA46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6.16</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599" w:type="dxa"/>
            <w:tcBorders>
              <w:top w:val="nil"/>
              <w:left w:val="nil"/>
              <w:bottom w:val="single" w:color="auto" w:sz="4" w:space="0"/>
              <w:right w:val="single" w:color="auto" w:sz="4" w:space="0"/>
            </w:tcBorders>
            <w:shd w:val="clear" w:color="auto" w:fill="auto"/>
            <w:vAlign w:val="center"/>
          </w:tcPr>
          <w:p w14:paraId="5695C7D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1.03</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134" w:type="dxa"/>
            <w:tcBorders>
              <w:top w:val="nil"/>
              <w:left w:val="nil"/>
              <w:bottom w:val="single" w:color="auto" w:sz="4" w:space="0"/>
              <w:right w:val="single" w:color="auto" w:sz="4" w:space="0"/>
            </w:tcBorders>
            <w:shd w:val="clear" w:color="auto" w:fill="auto"/>
            <w:vAlign w:val="center"/>
          </w:tcPr>
          <w:p w14:paraId="1FFBC88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83.28</w:t>
            </w:r>
          </w:p>
        </w:tc>
      </w:tr>
      <w:tr w14:paraId="6EE3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500" w:type="dxa"/>
            <w:vMerge w:val="continue"/>
            <w:tcBorders>
              <w:top w:val="nil"/>
              <w:left w:val="single" w:color="auto" w:sz="4" w:space="0"/>
              <w:bottom w:val="single" w:color="auto" w:sz="4" w:space="0"/>
              <w:right w:val="single" w:color="auto" w:sz="4" w:space="0"/>
            </w:tcBorders>
            <w:shd w:val="clear" w:color="auto" w:fill="auto"/>
            <w:vAlign w:val="center"/>
          </w:tcPr>
          <w:p w14:paraId="7ADE4BE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00" w:type="dxa"/>
            <w:vMerge w:val="continue"/>
            <w:tcBorders>
              <w:top w:val="nil"/>
              <w:left w:val="nil"/>
              <w:bottom w:val="single" w:color="auto" w:sz="4" w:space="0"/>
              <w:right w:val="single" w:color="auto" w:sz="4" w:space="0"/>
            </w:tcBorders>
            <w:shd w:val="clear" w:color="auto" w:fill="auto"/>
            <w:vAlign w:val="center"/>
          </w:tcPr>
          <w:p w14:paraId="4509C50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3054" w:type="dxa"/>
            <w:tcBorders>
              <w:top w:val="single" w:color="auto" w:sz="4" w:space="0"/>
              <w:left w:val="nil"/>
              <w:bottom w:val="single" w:color="auto" w:sz="4" w:space="0"/>
              <w:right w:val="single" w:color="auto" w:sz="4" w:space="0"/>
            </w:tcBorders>
            <w:shd w:val="clear" w:color="auto" w:fill="auto"/>
            <w:vAlign w:val="center"/>
          </w:tcPr>
          <w:p w14:paraId="23B87B9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非甲烷总烃（</w:t>
            </w:r>
            <w:r>
              <w:rPr>
                <w:rFonts w:hint="default" w:ascii="Times New Roman" w:hAnsi="Times New Roman" w:eastAsia="宋体" w:cs="Times New Roman"/>
                <w:color w:val="auto"/>
                <w:kern w:val="2"/>
                <w:sz w:val="21"/>
                <w:szCs w:val="21"/>
                <w:lang w:val="en-US" w:eastAsia="zh-CN" w:bidi="ar"/>
              </w:rPr>
              <w:t>2026.01.09</w:t>
            </w:r>
            <w:r>
              <w:rPr>
                <w:rFonts w:hint="eastAsia" w:ascii="宋体" w:hAnsi="宋体" w:eastAsia="宋体" w:cs="宋体"/>
                <w:color w:val="auto"/>
                <w:kern w:val="2"/>
                <w:sz w:val="21"/>
                <w:szCs w:val="21"/>
                <w:lang w:val="en-US" w:eastAsia="zh-CN" w:bidi="ar"/>
              </w:rPr>
              <w:t>）</w:t>
            </w:r>
          </w:p>
        </w:tc>
        <w:tc>
          <w:tcPr>
            <w:tcW w:w="1775" w:type="dxa"/>
            <w:tcBorders>
              <w:top w:val="single" w:color="auto" w:sz="4" w:space="0"/>
              <w:left w:val="nil"/>
              <w:bottom w:val="single" w:color="auto" w:sz="4" w:space="0"/>
              <w:right w:val="single" w:color="auto" w:sz="4" w:space="0"/>
            </w:tcBorders>
            <w:shd w:val="clear" w:color="auto" w:fill="auto"/>
            <w:vAlign w:val="center"/>
          </w:tcPr>
          <w:p w14:paraId="1308C42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6.15</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599" w:type="dxa"/>
            <w:tcBorders>
              <w:top w:val="single" w:color="auto" w:sz="4" w:space="0"/>
              <w:left w:val="nil"/>
              <w:bottom w:val="single" w:color="auto" w:sz="4" w:space="0"/>
              <w:right w:val="single" w:color="auto" w:sz="4" w:space="0"/>
            </w:tcBorders>
            <w:shd w:val="clear" w:color="auto" w:fill="auto"/>
            <w:vAlign w:val="center"/>
          </w:tcPr>
          <w:p w14:paraId="45551B2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1.02</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134" w:type="dxa"/>
            <w:tcBorders>
              <w:top w:val="single" w:color="auto" w:sz="4" w:space="0"/>
              <w:left w:val="nil"/>
              <w:bottom w:val="single" w:color="auto" w:sz="4" w:space="0"/>
              <w:right w:val="single" w:color="auto" w:sz="4" w:space="0"/>
            </w:tcBorders>
            <w:shd w:val="clear" w:color="auto" w:fill="auto"/>
            <w:vAlign w:val="center"/>
          </w:tcPr>
          <w:p w14:paraId="76FFA11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0000FF"/>
                <w:kern w:val="2"/>
                <w:sz w:val="21"/>
                <w:szCs w:val="21"/>
                <w:lang w:val="en-US" w:eastAsia="zh-CN" w:bidi="ar"/>
              </w:rPr>
              <w:t>83.41</w:t>
            </w:r>
          </w:p>
        </w:tc>
      </w:tr>
      <w:tr w14:paraId="0876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6" w:hRule="atLeast"/>
          <w:jc w:val="center"/>
        </w:trPr>
        <w:tc>
          <w:tcPr>
            <w:tcW w:w="1500" w:type="dxa"/>
            <w:vMerge w:val="continue"/>
            <w:tcBorders>
              <w:top w:val="nil"/>
              <w:left w:val="single" w:color="auto" w:sz="4" w:space="0"/>
              <w:bottom w:val="single" w:color="auto" w:sz="4" w:space="0"/>
              <w:right w:val="single" w:color="auto" w:sz="4" w:space="0"/>
            </w:tcBorders>
            <w:shd w:val="clear" w:color="auto" w:fill="auto"/>
            <w:vAlign w:val="center"/>
          </w:tcPr>
          <w:p w14:paraId="1D4A509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00" w:type="dxa"/>
            <w:vMerge w:val="continue"/>
            <w:tcBorders>
              <w:top w:val="nil"/>
              <w:left w:val="nil"/>
              <w:bottom w:val="single" w:color="auto" w:sz="4" w:space="0"/>
              <w:right w:val="single" w:color="auto" w:sz="4" w:space="0"/>
            </w:tcBorders>
            <w:shd w:val="clear" w:color="auto" w:fill="auto"/>
            <w:vAlign w:val="center"/>
          </w:tcPr>
          <w:p w14:paraId="3FE9B87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3054" w:type="dxa"/>
            <w:tcBorders>
              <w:top w:val="single" w:color="auto" w:sz="4" w:space="0"/>
              <w:left w:val="nil"/>
              <w:bottom w:val="single" w:color="auto" w:sz="4" w:space="0"/>
              <w:right w:val="single" w:color="auto" w:sz="4" w:space="0"/>
            </w:tcBorders>
            <w:shd w:val="clear" w:color="auto" w:fill="auto"/>
            <w:vAlign w:val="center"/>
          </w:tcPr>
          <w:p w14:paraId="6C8F66F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工业烟粉尘（</w:t>
            </w:r>
            <w:r>
              <w:rPr>
                <w:rFonts w:hint="default" w:ascii="Times New Roman" w:hAnsi="Times New Roman" w:eastAsia="宋体" w:cs="Times New Roman"/>
                <w:color w:val="auto"/>
                <w:kern w:val="2"/>
                <w:sz w:val="21"/>
                <w:szCs w:val="21"/>
                <w:lang w:val="en-US" w:eastAsia="zh-CN" w:bidi="ar"/>
              </w:rPr>
              <w:t>2026.04.20</w:t>
            </w:r>
            <w:r>
              <w:rPr>
                <w:rFonts w:hint="eastAsia" w:ascii="宋体" w:hAnsi="宋体" w:eastAsia="宋体" w:cs="宋体"/>
                <w:color w:val="auto"/>
                <w:kern w:val="2"/>
                <w:sz w:val="21"/>
                <w:szCs w:val="21"/>
                <w:lang w:val="en-US" w:eastAsia="zh-CN" w:bidi="ar"/>
              </w:rPr>
              <w:t>）</w:t>
            </w:r>
          </w:p>
        </w:tc>
        <w:tc>
          <w:tcPr>
            <w:tcW w:w="1775" w:type="dxa"/>
            <w:tcBorders>
              <w:top w:val="single" w:color="auto" w:sz="4" w:space="0"/>
              <w:left w:val="nil"/>
              <w:bottom w:val="single" w:color="auto" w:sz="4" w:space="0"/>
              <w:right w:val="single" w:color="auto" w:sz="4" w:space="0"/>
            </w:tcBorders>
            <w:shd w:val="clear" w:color="auto" w:fill="auto"/>
            <w:vAlign w:val="center"/>
          </w:tcPr>
          <w:p w14:paraId="578C7F0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8.80</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599" w:type="dxa"/>
            <w:tcBorders>
              <w:top w:val="single" w:color="auto" w:sz="4" w:space="0"/>
              <w:left w:val="nil"/>
              <w:bottom w:val="single" w:color="auto" w:sz="4" w:space="0"/>
              <w:right w:val="single" w:color="auto" w:sz="4" w:space="0"/>
            </w:tcBorders>
            <w:shd w:val="clear" w:color="auto" w:fill="auto"/>
            <w:vAlign w:val="center"/>
          </w:tcPr>
          <w:p w14:paraId="32397BB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2.10</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134" w:type="dxa"/>
            <w:tcBorders>
              <w:top w:val="single" w:color="auto" w:sz="4" w:space="0"/>
              <w:left w:val="nil"/>
              <w:bottom w:val="single" w:color="auto" w:sz="4" w:space="0"/>
              <w:right w:val="single" w:color="auto" w:sz="4" w:space="0"/>
            </w:tcBorders>
            <w:shd w:val="clear" w:color="auto" w:fill="auto"/>
            <w:vAlign w:val="center"/>
          </w:tcPr>
          <w:p w14:paraId="51FA80C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76.14</w:t>
            </w:r>
          </w:p>
        </w:tc>
      </w:tr>
      <w:tr w14:paraId="165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00" w:type="dxa"/>
            <w:vMerge w:val="continue"/>
            <w:tcBorders>
              <w:top w:val="nil"/>
              <w:left w:val="single" w:color="auto" w:sz="4" w:space="0"/>
              <w:bottom w:val="single" w:color="auto" w:sz="4" w:space="0"/>
              <w:right w:val="single" w:color="auto" w:sz="4" w:space="0"/>
            </w:tcBorders>
            <w:shd w:val="clear" w:color="auto" w:fill="auto"/>
            <w:vAlign w:val="center"/>
          </w:tcPr>
          <w:p w14:paraId="6FB5A36B">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00" w:type="dxa"/>
            <w:vMerge w:val="continue"/>
            <w:tcBorders>
              <w:top w:val="nil"/>
              <w:left w:val="nil"/>
              <w:bottom w:val="single" w:color="auto" w:sz="4" w:space="0"/>
              <w:right w:val="single" w:color="auto" w:sz="4" w:space="0"/>
            </w:tcBorders>
            <w:shd w:val="clear" w:color="auto" w:fill="auto"/>
            <w:vAlign w:val="center"/>
          </w:tcPr>
          <w:p w14:paraId="513F3903">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3054" w:type="dxa"/>
            <w:tcBorders>
              <w:top w:val="single" w:color="auto" w:sz="4" w:space="0"/>
              <w:left w:val="nil"/>
              <w:bottom w:val="single" w:color="auto" w:sz="4" w:space="0"/>
              <w:right w:val="single" w:color="auto" w:sz="4" w:space="0"/>
            </w:tcBorders>
            <w:shd w:val="clear" w:color="auto" w:fill="auto"/>
            <w:vAlign w:val="center"/>
          </w:tcPr>
          <w:p w14:paraId="2A4DC99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工业烟粉尘（</w:t>
            </w:r>
            <w:r>
              <w:rPr>
                <w:rFonts w:hint="default" w:ascii="Times New Roman" w:hAnsi="Times New Roman" w:eastAsia="宋体" w:cs="Times New Roman"/>
                <w:color w:val="auto"/>
                <w:kern w:val="2"/>
                <w:sz w:val="21"/>
                <w:szCs w:val="21"/>
                <w:lang w:val="en-US" w:eastAsia="zh-CN" w:bidi="ar"/>
              </w:rPr>
              <w:t>2026.04.21</w:t>
            </w:r>
            <w:r>
              <w:rPr>
                <w:rFonts w:hint="eastAsia" w:ascii="宋体" w:hAnsi="宋体" w:eastAsia="宋体" w:cs="宋体"/>
                <w:color w:val="auto"/>
                <w:kern w:val="2"/>
                <w:sz w:val="21"/>
                <w:szCs w:val="21"/>
                <w:lang w:val="en-US" w:eastAsia="zh-CN" w:bidi="ar"/>
              </w:rPr>
              <w:t>）</w:t>
            </w:r>
          </w:p>
        </w:tc>
        <w:tc>
          <w:tcPr>
            <w:tcW w:w="1775" w:type="dxa"/>
            <w:tcBorders>
              <w:top w:val="single" w:color="auto" w:sz="4" w:space="0"/>
              <w:left w:val="nil"/>
              <w:bottom w:val="single" w:color="auto" w:sz="4" w:space="0"/>
              <w:right w:val="single" w:color="auto" w:sz="4" w:space="0"/>
            </w:tcBorders>
            <w:shd w:val="clear" w:color="auto" w:fill="auto"/>
            <w:vAlign w:val="center"/>
          </w:tcPr>
          <w:p w14:paraId="0D1DEDB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8.82</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599" w:type="dxa"/>
            <w:tcBorders>
              <w:top w:val="single" w:color="auto" w:sz="4" w:space="0"/>
              <w:left w:val="nil"/>
              <w:bottom w:val="single" w:color="auto" w:sz="4" w:space="0"/>
              <w:right w:val="single" w:color="auto" w:sz="4" w:space="0"/>
            </w:tcBorders>
            <w:shd w:val="clear" w:color="auto" w:fill="auto"/>
            <w:vAlign w:val="center"/>
          </w:tcPr>
          <w:p w14:paraId="4499482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2.21</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134" w:type="dxa"/>
            <w:tcBorders>
              <w:top w:val="single" w:color="auto" w:sz="4" w:space="0"/>
              <w:left w:val="nil"/>
              <w:bottom w:val="single" w:color="auto" w:sz="4" w:space="0"/>
              <w:right w:val="single" w:color="auto" w:sz="4" w:space="0"/>
            </w:tcBorders>
            <w:shd w:val="clear" w:color="auto" w:fill="auto"/>
            <w:vAlign w:val="center"/>
          </w:tcPr>
          <w:p w14:paraId="304BA85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74.94</w:t>
            </w:r>
          </w:p>
        </w:tc>
      </w:tr>
      <w:tr w14:paraId="4B91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7" w:hRule="atLeast"/>
          <w:jc w:val="center"/>
        </w:trPr>
        <w:tc>
          <w:tcPr>
            <w:tcW w:w="1500" w:type="dxa"/>
            <w:vMerge w:val="restart"/>
            <w:tcBorders>
              <w:top w:val="nil"/>
              <w:left w:val="single" w:color="auto" w:sz="4" w:space="0"/>
              <w:bottom w:val="single" w:color="auto" w:sz="4" w:space="0"/>
              <w:right w:val="single" w:color="auto" w:sz="4" w:space="0"/>
            </w:tcBorders>
            <w:shd w:val="clear" w:color="auto" w:fill="auto"/>
            <w:vAlign w:val="center"/>
          </w:tcPr>
          <w:p w14:paraId="33C5E48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危废暂存库</w:t>
            </w:r>
          </w:p>
        </w:tc>
        <w:tc>
          <w:tcPr>
            <w:tcW w:w="1500" w:type="dxa"/>
            <w:vMerge w:val="restart"/>
            <w:tcBorders>
              <w:top w:val="nil"/>
              <w:left w:val="nil"/>
              <w:bottom w:val="single" w:color="auto" w:sz="4" w:space="0"/>
              <w:right w:val="single" w:color="auto" w:sz="4" w:space="0"/>
            </w:tcBorders>
            <w:shd w:val="clear" w:color="auto" w:fill="auto"/>
            <w:vAlign w:val="center"/>
          </w:tcPr>
          <w:p w14:paraId="193A193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干式除尘</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双道活性炭吸附</w:t>
            </w:r>
          </w:p>
        </w:tc>
        <w:tc>
          <w:tcPr>
            <w:tcW w:w="3054" w:type="dxa"/>
            <w:tcBorders>
              <w:top w:val="single" w:color="auto" w:sz="4" w:space="0"/>
              <w:left w:val="nil"/>
              <w:bottom w:val="single" w:color="auto" w:sz="4" w:space="0"/>
              <w:right w:val="single" w:color="auto" w:sz="4" w:space="0"/>
            </w:tcBorders>
            <w:shd w:val="clear" w:color="auto" w:fill="auto"/>
            <w:vAlign w:val="center"/>
          </w:tcPr>
          <w:p w14:paraId="0DE4708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非甲烷总烃（</w:t>
            </w:r>
            <w:r>
              <w:rPr>
                <w:rFonts w:hint="default" w:ascii="Times New Roman" w:hAnsi="Times New Roman" w:eastAsia="宋体" w:cs="Times New Roman"/>
                <w:color w:val="auto"/>
                <w:kern w:val="2"/>
                <w:sz w:val="21"/>
                <w:szCs w:val="21"/>
                <w:lang w:val="en-US" w:eastAsia="zh-CN" w:bidi="ar"/>
              </w:rPr>
              <w:t>2026.01.09</w:t>
            </w:r>
            <w:r>
              <w:rPr>
                <w:rFonts w:hint="eastAsia" w:ascii="宋体" w:hAnsi="宋体" w:eastAsia="宋体" w:cs="宋体"/>
                <w:color w:val="auto"/>
                <w:kern w:val="2"/>
                <w:sz w:val="21"/>
                <w:szCs w:val="21"/>
                <w:lang w:val="en-US" w:eastAsia="zh-CN" w:bidi="ar"/>
              </w:rPr>
              <w:t>）</w:t>
            </w:r>
          </w:p>
        </w:tc>
        <w:tc>
          <w:tcPr>
            <w:tcW w:w="1775" w:type="dxa"/>
            <w:tcBorders>
              <w:top w:val="single" w:color="auto" w:sz="4" w:space="0"/>
              <w:left w:val="nil"/>
              <w:bottom w:val="single" w:color="auto" w:sz="4" w:space="0"/>
              <w:right w:val="single" w:color="auto" w:sz="4" w:space="0"/>
            </w:tcBorders>
            <w:shd w:val="clear" w:color="auto" w:fill="auto"/>
            <w:vAlign w:val="center"/>
          </w:tcPr>
          <w:p w14:paraId="6D32E2C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0.150</w:t>
            </w:r>
          </w:p>
        </w:tc>
        <w:tc>
          <w:tcPr>
            <w:tcW w:w="1599" w:type="dxa"/>
            <w:tcBorders>
              <w:top w:val="single" w:color="auto" w:sz="4" w:space="0"/>
              <w:left w:val="nil"/>
              <w:bottom w:val="single" w:color="auto" w:sz="4" w:space="0"/>
              <w:right w:val="single" w:color="auto" w:sz="4" w:space="0"/>
            </w:tcBorders>
            <w:shd w:val="clear" w:color="auto" w:fill="auto"/>
            <w:vAlign w:val="center"/>
          </w:tcPr>
          <w:p w14:paraId="3A66132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3.16</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1134" w:type="dxa"/>
            <w:tcBorders>
              <w:top w:val="single" w:color="auto" w:sz="4" w:space="0"/>
              <w:left w:val="nil"/>
              <w:bottom w:val="single" w:color="auto" w:sz="4" w:space="0"/>
              <w:right w:val="single" w:color="auto" w:sz="4" w:space="0"/>
            </w:tcBorders>
            <w:shd w:val="clear" w:color="auto" w:fill="auto"/>
            <w:vAlign w:val="center"/>
          </w:tcPr>
          <w:p w14:paraId="3CE6BF2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78.93</w:t>
            </w:r>
          </w:p>
        </w:tc>
      </w:tr>
      <w:tr w14:paraId="743C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00" w:type="dxa"/>
            <w:vMerge w:val="continue"/>
            <w:tcBorders>
              <w:top w:val="nil"/>
              <w:left w:val="single" w:color="auto" w:sz="4" w:space="0"/>
              <w:bottom w:val="single" w:color="auto" w:sz="4" w:space="0"/>
              <w:right w:val="single" w:color="auto" w:sz="4" w:space="0"/>
            </w:tcBorders>
            <w:shd w:val="clear" w:color="auto" w:fill="auto"/>
            <w:vAlign w:val="center"/>
          </w:tcPr>
          <w:p w14:paraId="0B265F79">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00" w:type="dxa"/>
            <w:vMerge w:val="continue"/>
            <w:tcBorders>
              <w:top w:val="nil"/>
              <w:left w:val="nil"/>
              <w:bottom w:val="single" w:color="auto" w:sz="4" w:space="0"/>
              <w:right w:val="single" w:color="auto" w:sz="4" w:space="0"/>
            </w:tcBorders>
            <w:shd w:val="clear" w:color="auto" w:fill="auto"/>
            <w:vAlign w:val="center"/>
          </w:tcPr>
          <w:p w14:paraId="709DF76A">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6E3FC13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非甲烷总烃（</w:t>
            </w:r>
            <w:r>
              <w:rPr>
                <w:rFonts w:hint="default" w:ascii="Times New Roman" w:hAnsi="Times New Roman" w:eastAsia="宋体" w:cs="Times New Roman"/>
                <w:color w:val="auto"/>
                <w:kern w:val="2"/>
                <w:sz w:val="21"/>
                <w:szCs w:val="21"/>
                <w:lang w:val="en-US" w:eastAsia="zh-CN" w:bidi="ar"/>
              </w:rPr>
              <w:t>2026.01.12</w:t>
            </w:r>
            <w:r>
              <w:rPr>
                <w:rFonts w:hint="eastAsia" w:ascii="宋体" w:hAnsi="宋体" w:eastAsia="宋体" w:cs="宋体"/>
                <w:color w:val="auto"/>
                <w:kern w:val="2"/>
                <w:sz w:val="21"/>
                <w:szCs w:val="21"/>
                <w:lang w:val="en-US" w:eastAsia="zh-CN" w:bidi="ar"/>
              </w:rPr>
              <w:t>）</w:t>
            </w:r>
          </w:p>
        </w:tc>
        <w:tc>
          <w:tcPr>
            <w:tcW w:w="0" w:type="auto"/>
            <w:tcBorders>
              <w:top w:val="single" w:color="auto" w:sz="4" w:space="0"/>
              <w:left w:val="nil"/>
              <w:bottom w:val="single" w:color="auto" w:sz="4" w:space="0"/>
              <w:right w:val="single" w:color="auto" w:sz="4" w:space="0"/>
            </w:tcBorders>
            <w:shd w:val="clear" w:color="auto" w:fill="auto"/>
            <w:vAlign w:val="top"/>
          </w:tcPr>
          <w:p w14:paraId="05034F8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0.153</w:t>
            </w:r>
          </w:p>
        </w:tc>
        <w:tc>
          <w:tcPr>
            <w:tcW w:w="0" w:type="auto"/>
            <w:tcBorders>
              <w:top w:val="single" w:color="auto" w:sz="4" w:space="0"/>
              <w:left w:val="nil"/>
              <w:bottom w:val="single" w:color="auto" w:sz="4" w:space="0"/>
              <w:right w:val="single" w:color="auto" w:sz="4" w:space="0"/>
            </w:tcBorders>
            <w:shd w:val="clear" w:color="auto" w:fill="auto"/>
            <w:vAlign w:val="top"/>
          </w:tcPr>
          <w:p w14:paraId="7101FD3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3.29</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0" w:type="auto"/>
            <w:tcBorders>
              <w:top w:val="single" w:color="auto" w:sz="4" w:space="0"/>
              <w:left w:val="nil"/>
              <w:bottom w:val="single" w:color="auto" w:sz="4" w:space="0"/>
              <w:right w:val="single" w:color="auto" w:sz="4" w:space="0"/>
            </w:tcBorders>
            <w:shd w:val="clear" w:color="auto" w:fill="auto"/>
            <w:vAlign w:val="top"/>
          </w:tcPr>
          <w:p w14:paraId="3703AD1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78.50</w:t>
            </w:r>
          </w:p>
        </w:tc>
      </w:tr>
      <w:tr w14:paraId="5A2D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00" w:type="dxa"/>
            <w:vMerge w:val="continue"/>
            <w:tcBorders>
              <w:top w:val="nil"/>
              <w:left w:val="single" w:color="auto" w:sz="4" w:space="0"/>
              <w:bottom w:val="single" w:color="auto" w:sz="4" w:space="0"/>
              <w:right w:val="single" w:color="auto" w:sz="4" w:space="0"/>
            </w:tcBorders>
            <w:shd w:val="clear" w:color="auto" w:fill="auto"/>
            <w:vAlign w:val="center"/>
          </w:tcPr>
          <w:p w14:paraId="73354822">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00" w:type="dxa"/>
            <w:vMerge w:val="continue"/>
            <w:tcBorders>
              <w:top w:val="nil"/>
              <w:left w:val="nil"/>
              <w:bottom w:val="single" w:color="auto" w:sz="4" w:space="0"/>
              <w:right w:val="single" w:color="auto" w:sz="4" w:space="0"/>
            </w:tcBorders>
            <w:shd w:val="clear" w:color="auto" w:fill="auto"/>
            <w:vAlign w:val="center"/>
          </w:tcPr>
          <w:p w14:paraId="32BF5CC4">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07744B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工业烟粉尘（</w:t>
            </w:r>
            <w:r>
              <w:rPr>
                <w:rFonts w:hint="default" w:ascii="Times New Roman" w:hAnsi="Times New Roman" w:eastAsia="宋体" w:cs="Times New Roman"/>
                <w:color w:val="auto"/>
                <w:kern w:val="2"/>
                <w:sz w:val="21"/>
                <w:szCs w:val="21"/>
                <w:lang w:val="en-US" w:eastAsia="zh-CN" w:bidi="ar"/>
              </w:rPr>
              <w:t>2026.04.20</w:t>
            </w:r>
            <w:r>
              <w:rPr>
                <w:rFonts w:hint="eastAsia" w:ascii="宋体" w:hAnsi="宋体" w:eastAsia="宋体" w:cs="宋体"/>
                <w:color w:val="auto"/>
                <w:kern w:val="2"/>
                <w:sz w:val="21"/>
                <w:szCs w:val="21"/>
                <w:lang w:val="en-US" w:eastAsia="zh-CN" w:bidi="ar"/>
              </w:rPr>
              <w:t>）</w:t>
            </w:r>
          </w:p>
        </w:tc>
        <w:tc>
          <w:tcPr>
            <w:tcW w:w="0" w:type="auto"/>
            <w:tcBorders>
              <w:top w:val="single" w:color="auto" w:sz="4" w:space="0"/>
              <w:left w:val="nil"/>
              <w:bottom w:val="single" w:color="auto" w:sz="4" w:space="0"/>
              <w:right w:val="single" w:color="auto" w:sz="4" w:space="0"/>
            </w:tcBorders>
            <w:shd w:val="clear" w:color="auto" w:fill="auto"/>
            <w:vAlign w:val="top"/>
          </w:tcPr>
          <w:p w14:paraId="0C44CBA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0.580</w:t>
            </w:r>
          </w:p>
        </w:tc>
        <w:tc>
          <w:tcPr>
            <w:tcW w:w="0" w:type="auto"/>
            <w:tcBorders>
              <w:top w:val="single" w:color="auto" w:sz="4" w:space="0"/>
              <w:left w:val="nil"/>
              <w:bottom w:val="single" w:color="auto" w:sz="4" w:space="0"/>
              <w:right w:val="single" w:color="auto" w:sz="4" w:space="0"/>
            </w:tcBorders>
            <w:shd w:val="clear" w:color="auto" w:fill="auto"/>
            <w:vAlign w:val="top"/>
          </w:tcPr>
          <w:p w14:paraId="142D1F8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5.45</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0" w:type="auto"/>
            <w:tcBorders>
              <w:top w:val="single" w:color="auto" w:sz="4" w:space="0"/>
              <w:left w:val="nil"/>
              <w:bottom w:val="single" w:color="auto" w:sz="4" w:space="0"/>
              <w:right w:val="single" w:color="auto" w:sz="4" w:space="0"/>
            </w:tcBorders>
            <w:shd w:val="clear" w:color="auto" w:fill="auto"/>
            <w:vAlign w:val="top"/>
          </w:tcPr>
          <w:p w14:paraId="51B48A3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90.60</w:t>
            </w:r>
          </w:p>
        </w:tc>
      </w:tr>
      <w:tr w14:paraId="0911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00" w:type="dxa"/>
            <w:vMerge w:val="continue"/>
            <w:tcBorders>
              <w:top w:val="nil"/>
              <w:left w:val="single" w:color="auto" w:sz="4" w:space="0"/>
              <w:bottom w:val="single" w:color="auto" w:sz="4" w:space="0"/>
              <w:right w:val="single" w:color="auto" w:sz="4" w:space="0"/>
            </w:tcBorders>
            <w:shd w:val="clear" w:color="auto" w:fill="auto"/>
            <w:vAlign w:val="center"/>
          </w:tcPr>
          <w:p w14:paraId="5F023670">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1500" w:type="dxa"/>
            <w:vMerge w:val="continue"/>
            <w:tcBorders>
              <w:top w:val="nil"/>
              <w:left w:val="nil"/>
              <w:bottom w:val="single" w:color="auto" w:sz="4" w:space="0"/>
              <w:right w:val="single" w:color="auto" w:sz="4" w:space="0"/>
            </w:tcBorders>
            <w:shd w:val="clear" w:color="auto" w:fill="auto"/>
            <w:vAlign w:val="center"/>
          </w:tcPr>
          <w:p w14:paraId="04C81CD5">
            <w:pPr>
              <w:keepNext w:val="0"/>
              <w:keepLines w:val="0"/>
              <w:suppressLineNumbers w:val="0"/>
              <w:spacing w:before="0" w:beforeAutospacing="0" w:after="0" w:afterAutospacing="0"/>
              <w:ind w:left="0" w:right="0"/>
              <w:jc w:val="both"/>
              <w:rPr>
                <w:rFonts w:hint="default" w:ascii="Times New Roman" w:hAnsi="Times New Roman" w:cs="Times New Roman"/>
                <w:color w:val="auto"/>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0749AD8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工业烟粉尘（</w:t>
            </w:r>
            <w:r>
              <w:rPr>
                <w:rFonts w:hint="default" w:ascii="Times New Roman" w:hAnsi="Times New Roman" w:eastAsia="宋体" w:cs="Times New Roman"/>
                <w:color w:val="auto"/>
                <w:kern w:val="2"/>
                <w:sz w:val="21"/>
                <w:szCs w:val="21"/>
                <w:lang w:val="en-US" w:eastAsia="zh-CN" w:bidi="ar"/>
              </w:rPr>
              <w:t>2026.04.21</w:t>
            </w:r>
            <w:r>
              <w:rPr>
                <w:rFonts w:hint="eastAsia" w:ascii="宋体" w:hAnsi="宋体" w:eastAsia="宋体" w:cs="宋体"/>
                <w:color w:val="auto"/>
                <w:kern w:val="2"/>
                <w:sz w:val="21"/>
                <w:szCs w:val="21"/>
                <w:lang w:val="en-US" w:eastAsia="zh-CN" w:bidi="ar"/>
              </w:rPr>
              <w:t>）</w:t>
            </w:r>
          </w:p>
        </w:tc>
        <w:tc>
          <w:tcPr>
            <w:tcW w:w="0" w:type="auto"/>
            <w:tcBorders>
              <w:top w:val="single" w:color="auto" w:sz="4" w:space="0"/>
              <w:left w:val="nil"/>
              <w:bottom w:val="single" w:color="auto" w:sz="4" w:space="0"/>
              <w:right w:val="single" w:color="auto" w:sz="4" w:space="0"/>
            </w:tcBorders>
            <w:shd w:val="clear" w:color="auto" w:fill="auto"/>
            <w:vAlign w:val="top"/>
          </w:tcPr>
          <w:p w14:paraId="0695669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0.625</w:t>
            </w:r>
          </w:p>
        </w:tc>
        <w:tc>
          <w:tcPr>
            <w:tcW w:w="0" w:type="auto"/>
            <w:tcBorders>
              <w:top w:val="single" w:color="auto" w:sz="4" w:space="0"/>
              <w:left w:val="nil"/>
              <w:bottom w:val="single" w:color="auto" w:sz="4" w:space="0"/>
              <w:right w:val="single" w:color="auto" w:sz="4" w:space="0"/>
            </w:tcBorders>
            <w:shd w:val="clear" w:color="auto" w:fill="auto"/>
            <w:vAlign w:val="top"/>
          </w:tcPr>
          <w:p w14:paraId="4547E92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5.63</w:t>
            </w:r>
            <w:r>
              <w:rPr>
                <w:rFonts w:hint="eastAsia" w:ascii="宋体" w:hAnsi="宋体" w:eastAsia="宋体" w:cs="宋体"/>
                <w:color w:val="auto"/>
                <w:kern w:val="2"/>
                <w:sz w:val="21"/>
                <w:szCs w:val="21"/>
                <w:lang w:val="en-US" w:eastAsia="zh-CN" w:bidi="ar"/>
              </w:rPr>
              <w:t>×</w:t>
            </w:r>
            <w:r>
              <w:rPr>
                <w:rFonts w:hint="default" w:ascii="Times New Roman" w:hAnsi="Times New Roman" w:eastAsia="宋体" w:cs="Times New Roman"/>
                <w:color w:val="auto"/>
                <w:kern w:val="2"/>
                <w:sz w:val="21"/>
                <w:szCs w:val="21"/>
                <w:lang w:val="en-US" w:eastAsia="zh-CN" w:bidi="ar"/>
              </w:rPr>
              <w:t>10</w:t>
            </w:r>
            <w:r>
              <w:rPr>
                <w:rFonts w:hint="default" w:ascii="Times New Roman" w:hAnsi="Times New Roman" w:eastAsia="宋体" w:cs="Times New Roman"/>
                <w:color w:val="auto"/>
                <w:kern w:val="2"/>
                <w:sz w:val="21"/>
                <w:szCs w:val="21"/>
                <w:vertAlign w:val="superscript"/>
                <w:lang w:val="en-US" w:eastAsia="zh-CN" w:bidi="ar"/>
              </w:rPr>
              <w:t>-2</w:t>
            </w:r>
          </w:p>
        </w:tc>
        <w:tc>
          <w:tcPr>
            <w:tcW w:w="0" w:type="auto"/>
            <w:tcBorders>
              <w:top w:val="single" w:color="auto" w:sz="4" w:space="0"/>
              <w:left w:val="nil"/>
              <w:bottom w:val="single" w:color="auto" w:sz="4" w:space="0"/>
              <w:right w:val="single" w:color="auto" w:sz="4" w:space="0"/>
            </w:tcBorders>
            <w:shd w:val="clear" w:color="auto" w:fill="auto"/>
            <w:vAlign w:val="top"/>
          </w:tcPr>
          <w:p w14:paraId="4423D6E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90.99</w:t>
            </w:r>
          </w:p>
        </w:tc>
      </w:tr>
    </w:tbl>
    <w:p w14:paraId="39D45207">
      <w:pPr>
        <w:pStyle w:val="8"/>
        <w:spacing w:line="360" w:lineRule="auto"/>
        <w:ind w:firstLine="480" w:firstLineChars="200"/>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eastAsia="zh-CN"/>
        </w:rPr>
        <w:t>监测结果显示：</w:t>
      </w:r>
      <w:r>
        <w:rPr>
          <w:rFonts w:hint="default" w:ascii="Times New Roman" w:hAnsi="Times New Roman" w:cs="Times New Roman"/>
          <w:color w:val="auto"/>
          <w:sz w:val="24"/>
          <w:highlight w:val="none"/>
          <w:lang w:val="en-US" w:eastAsia="zh-CN"/>
        </w:rPr>
        <w:t>本项目危废暂存库废气排气筒、装卸区1废气排气筒中</w:t>
      </w:r>
      <w:r>
        <w:rPr>
          <w:rFonts w:hint="eastAsia" w:ascii="Times New Roman" w:hAnsi="Times New Roman" w:cs="Times New Roman"/>
          <w:color w:val="0000FF"/>
          <w:sz w:val="24"/>
          <w:highlight w:val="none"/>
          <w:lang w:val="en-US" w:eastAsia="zh-CN"/>
        </w:rPr>
        <w:t>颗粒物、</w:t>
      </w:r>
      <w:r>
        <w:rPr>
          <w:rFonts w:hint="default" w:ascii="Times New Roman" w:hAnsi="Times New Roman" w:cs="Times New Roman"/>
          <w:color w:val="auto"/>
          <w:sz w:val="24"/>
          <w:highlight w:val="none"/>
          <w:lang w:val="en-US" w:eastAsia="zh-CN"/>
        </w:rPr>
        <w:t>非甲烷总烃有组织排放浓度满足《大气污染物综合排放标准》（GB16297-1996）表2中的</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新污染源，二级标准</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；氨、硫化氢、臭气浓度有组织排放浓度满足《恶臭污染物排放标准》（GB14554-93）表2中恶臭污染物排放标准值。</w:t>
      </w:r>
    </w:p>
    <w:p w14:paraId="1D637CD9">
      <w:pPr>
        <w:pStyle w:val="8"/>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综上，说明本项目采取的废气处理设施合理。</w:t>
      </w:r>
    </w:p>
    <w:p w14:paraId="46FF7F0E">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3</w:t>
      </w:r>
      <w:r>
        <w:rPr>
          <w:rFonts w:ascii="Times New Roman" w:hAnsi="Times New Roman" w:eastAsia="宋体" w:cs="Times New Roman"/>
          <w:color w:val="auto"/>
          <w:sz w:val="24"/>
          <w:szCs w:val="32"/>
          <w:highlight w:val="none"/>
        </w:rPr>
        <w:t>）厂界噪声治理设施</w:t>
      </w:r>
    </w:p>
    <w:p w14:paraId="5ADB795A">
      <w:pPr>
        <w:pStyle w:val="8"/>
        <w:spacing w:line="360" w:lineRule="auto"/>
        <w:ind w:firstLine="480" w:firstLineChars="200"/>
        <w:rPr>
          <w:rFonts w:hint="eastAsia" w:ascii="Times New Roman" w:hAnsi="Times New Roman" w:cs="Times New Roman"/>
          <w:color w:val="auto"/>
          <w:sz w:val="24"/>
          <w:highlight w:val="none"/>
          <w:lang w:val="en-US" w:eastAsia="zh-CN"/>
        </w:rPr>
      </w:pPr>
      <w:r>
        <w:rPr>
          <w:rFonts w:ascii="Times New Roman" w:hAnsi="Times New Roman" w:eastAsia="宋体" w:cs="Times New Roman"/>
          <w:color w:val="auto"/>
          <w:sz w:val="24"/>
          <w:highlight w:val="none"/>
          <w:lang w:bidi="ar"/>
        </w:rPr>
        <w:t>监测结果显示：</w:t>
      </w:r>
      <w:r>
        <w:rPr>
          <w:rFonts w:hint="default" w:ascii="Times New Roman" w:hAnsi="Times New Roman" w:eastAsia="宋体" w:cs="Times New Roman"/>
          <w:color w:val="auto"/>
          <w:sz w:val="24"/>
          <w:highlight w:val="none"/>
          <w:lang w:val="en-US" w:eastAsia="zh-CN" w:bidi="ar"/>
        </w:rPr>
        <w:t>本项目厂界东、南、西、北侧昼夜间噪声满足《工业企业厂界环境噪声排放标准》（GB12348-2008）中的3类标准。综上，</w:t>
      </w:r>
      <w:r>
        <w:rPr>
          <w:rFonts w:hint="eastAsia" w:ascii="Times New Roman" w:hAnsi="Times New Roman" w:cs="Times New Roman"/>
          <w:color w:val="auto"/>
          <w:sz w:val="24"/>
          <w:highlight w:val="none"/>
          <w:lang w:val="en-US" w:eastAsia="zh-CN"/>
        </w:rPr>
        <w:t>说明本项目采取的噪声防治措施合理。</w:t>
      </w:r>
    </w:p>
    <w:p w14:paraId="7AE0DB24">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w:t>
      </w:r>
      <w:r>
        <w:rPr>
          <w:rFonts w:hint="eastAsia" w:ascii="Times New Roman" w:hAnsi="Times New Roman" w:cs="Times New Roman"/>
          <w:color w:val="auto"/>
          <w:sz w:val="24"/>
          <w:szCs w:val="32"/>
          <w:highlight w:val="none"/>
          <w:lang w:val="en-US" w:eastAsia="zh-CN"/>
        </w:rPr>
        <w:t>4</w:t>
      </w:r>
      <w:r>
        <w:rPr>
          <w:rFonts w:ascii="Times New Roman" w:hAnsi="Times New Roman" w:eastAsia="宋体" w:cs="Times New Roman"/>
          <w:color w:val="auto"/>
          <w:sz w:val="24"/>
          <w:szCs w:val="32"/>
          <w:highlight w:val="none"/>
        </w:rPr>
        <w:t>）固体废物治理设施</w:t>
      </w:r>
    </w:p>
    <w:p w14:paraId="31F10F09">
      <w:pPr>
        <w:pStyle w:val="8"/>
        <w:spacing w:line="360" w:lineRule="auto"/>
        <w:ind w:firstLine="360" w:firstLineChars="15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sz w:val="24"/>
          <w:szCs w:val="32"/>
          <w:highlight w:val="none"/>
          <w:lang w:val="en-US" w:eastAsia="zh-CN"/>
        </w:rPr>
        <w:t>本</w:t>
      </w:r>
      <w:r>
        <w:rPr>
          <w:rFonts w:ascii="Times New Roman" w:hAnsi="Times New Roman" w:eastAsia="宋体" w:cs="Times New Roman"/>
          <w:color w:val="auto"/>
          <w:sz w:val="24"/>
          <w:szCs w:val="32"/>
          <w:highlight w:val="none"/>
        </w:rPr>
        <w:t>项目固废均委托外单位进行处置，自身不配备</w:t>
      </w:r>
      <w:r>
        <w:rPr>
          <w:rFonts w:hint="eastAsia" w:ascii="Times New Roman" w:hAnsi="Times New Roman" w:cs="Times New Roman"/>
          <w:color w:val="auto"/>
          <w:sz w:val="24"/>
          <w:szCs w:val="32"/>
          <w:highlight w:val="none"/>
          <w:lang w:eastAsia="zh-CN"/>
        </w:rPr>
        <w:t>固体废物处理</w:t>
      </w:r>
      <w:r>
        <w:rPr>
          <w:rFonts w:ascii="Times New Roman" w:hAnsi="Times New Roman" w:eastAsia="宋体" w:cs="Times New Roman"/>
          <w:color w:val="auto"/>
          <w:sz w:val="24"/>
          <w:szCs w:val="32"/>
          <w:highlight w:val="none"/>
        </w:rPr>
        <w:t>设施。</w:t>
      </w:r>
      <w:r>
        <w:rPr>
          <w:rFonts w:hint="eastAsia" w:ascii="Times New Roman" w:hAnsi="Times New Roman" w:cs="Times New Roman"/>
          <w:color w:val="auto"/>
          <w:kern w:val="0"/>
          <w:sz w:val="24"/>
          <w:highlight w:val="none"/>
          <w:lang w:val="en-US" w:eastAsia="zh-CN"/>
        </w:rPr>
        <w:t>集尘灰、废过滤棉、喷淋塔沉渣、喷淋塔废液、废抹布、拖把、废劳保用品、收集池废液、实验室废物集中收集委托湖州威能环境服务有限公司处置；废活性炭自行处置；生活垃圾委托环卫部门清运。</w:t>
      </w:r>
    </w:p>
    <w:p w14:paraId="5D43091E">
      <w:pPr>
        <w:pStyle w:val="8"/>
        <w:spacing w:line="360" w:lineRule="auto"/>
        <w:ind w:firstLine="360" w:firstLineChars="150"/>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（二）污染物排放情况</w:t>
      </w:r>
    </w:p>
    <w:p w14:paraId="41BDCA28">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eastAsia="宋体"/>
          <w:color w:val="auto"/>
          <w:kern w:val="0"/>
          <w:sz w:val="24"/>
          <w:highlight w:val="none"/>
          <w:lang w:eastAsia="zh-CN"/>
        </w:rPr>
        <w:t>（</w:t>
      </w:r>
      <w:r>
        <w:rPr>
          <w:rFonts w:hint="eastAsia" w:ascii="Times New Roman" w:hAnsi="Times New Roman" w:eastAsia="宋体"/>
          <w:color w:val="auto"/>
          <w:kern w:val="0"/>
          <w:sz w:val="24"/>
          <w:highlight w:val="none"/>
          <w:lang w:val="en-US" w:eastAsia="zh-CN"/>
        </w:rPr>
        <w:t>1</w:t>
      </w:r>
      <w:r>
        <w:rPr>
          <w:rFonts w:hint="eastAsia" w:ascii="Times New Roman" w:hAnsi="Times New Roman" w:eastAsia="宋体"/>
          <w:color w:val="auto"/>
          <w:kern w:val="0"/>
          <w:sz w:val="24"/>
          <w:highlight w:val="none"/>
          <w:lang w:eastAsia="zh-CN"/>
        </w:rPr>
        <w:t>）</w:t>
      </w:r>
      <w:r>
        <w:rPr>
          <w:rFonts w:ascii="Times New Roman" w:hAnsi="Times New Roman" w:eastAsia="宋体"/>
          <w:color w:val="auto"/>
          <w:kern w:val="0"/>
          <w:sz w:val="24"/>
          <w:highlight w:val="none"/>
        </w:rPr>
        <w:t>废水污染物排放评价</w:t>
      </w:r>
    </w:p>
    <w:p w14:paraId="1CD47E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项目验收监测期间，由检测结果可知，本项目废水排放口中pH值、化学需氧量、氨氮、悬浮物、总磷、五日生化需氧量排放浓度满足</w:t>
      </w:r>
      <w:r>
        <w:rPr>
          <w:rFonts w:hint="default" w:ascii="Times New Roman" w:hAnsi="Times New Roman" w:eastAsia="宋体" w:cs="Times New Roman"/>
          <w:color w:val="0000FF"/>
          <w:sz w:val="24"/>
          <w:szCs w:val="24"/>
          <w:highlight w:val="none"/>
          <w:lang w:val="en-US" w:eastAsia="zh-CN"/>
        </w:rPr>
        <w:t>安吉金山污水处理有限公司</w:t>
      </w:r>
      <w:r>
        <w:rPr>
          <w:rFonts w:hint="default" w:ascii="Times New Roman" w:hAnsi="Times New Roman" w:eastAsia="宋体" w:cs="Times New Roman"/>
          <w:color w:val="auto"/>
          <w:sz w:val="24"/>
          <w:szCs w:val="24"/>
          <w:highlight w:val="none"/>
          <w:lang w:val="en-US" w:eastAsia="zh-CN"/>
        </w:rPr>
        <w:t>纳管标准</w:t>
      </w:r>
      <w:r>
        <w:rPr>
          <w:rFonts w:hint="eastAsia" w:ascii="Times New Roman" w:hAnsi="Times New Roman" w:cs="Times New Roman"/>
          <w:color w:val="auto"/>
          <w:sz w:val="24"/>
          <w:szCs w:val="24"/>
          <w:highlight w:val="none"/>
          <w:lang w:val="en-US" w:eastAsia="zh-CN"/>
        </w:rPr>
        <w:t>。</w:t>
      </w:r>
    </w:p>
    <w:p w14:paraId="26471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hint="eastAsia" w:ascii="Times New Roman" w:hAnsi="Times New Roman" w:cs="Times New Roman"/>
          <w:color w:val="auto"/>
          <w:sz w:val="24"/>
          <w:szCs w:val="32"/>
          <w:highlight w:val="none"/>
          <w:lang w:eastAsia="zh-CN"/>
        </w:rPr>
        <w:t>（</w:t>
      </w:r>
      <w:r>
        <w:rPr>
          <w:rFonts w:hint="eastAsia" w:ascii="Times New Roman" w:hAnsi="Times New Roman" w:cs="Times New Roman"/>
          <w:color w:val="auto"/>
          <w:sz w:val="24"/>
          <w:szCs w:val="32"/>
          <w:highlight w:val="none"/>
          <w:lang w:val="en-US" w:eastAsia="zh-CN"/>
        </w:rPr>
        <w:t>2</w:t>
      </w:r>
      <w:r>
        <w:rPr>
          <w:rFonts w:hint="eastAsia" w:ascii="Times New Roman" w:hAnsi="Times New Roman" w:cs="Times New Roman"/>
          <w:color w:val="auto"/>
          <w:sz w:val="24"/>
          <w:szCs w:val="32"/>
          <w:highlight w:val="none"/>
          <w:lang w:eastAsia="zh-CN"/>
        </w:rPr>
        <w:t>）</w:t>
      </w:r>
      <w:r>
        <w:rPr>
          <w:rFonts w:ascii="Times New Roman" w:hAnsi="Times New Roman" w:eastAsia="宋体"/>
          <w:color w:val="auto"/>
          <w:kern w:val="0"/>
          <w:sz w:val="24"/>
          <w:highlight w:val="none"/>
        </w:rPr>
        <w:t>废气污染物排放评价</w:t>
      </w:r>
    </w:p>
    <w:p w14:paraId="38AD30DF">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验收监测期间，由检测结果可知，本项目厂界颗粒物、非甲烷总烃无组织排放浓度满足《大气污染物综合排放标准》（GB16297-1996）表2中的无组织排放监控浓度限值；氨、硫化氢、臭气浓度无组织排放浓度满足《恶臭污染物排放标准》（GB14554-93）表1中恶臭污染物厂界标准值；厂区无组织排放监控点非甲烷总烃浓度同时执行《挥发性有机物无组织排放控制标准》（GB37822-2019）表A.1中无组织特别排放限值要求。</w:t>
      </w:r>
    </w:p>
    <w:p w14:paraId="50EF72A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32"/>
          <w:highlight w:val="none"/>
          <w:lang w:eastAsia="zh-CN"/>
        </w:rPr>
      </w:pPr>
      <w:r>
        <w:rPr>
          <w:rFonts w:hint="default" w:ascii="Times New Roman" w:hAnsi="Times New Roman" w:eastAsia="宋体" w:cs="Times New Roman"/>
          <w:color w:val="auto"/>
          <w:kern w:val="2"/>
          <w:sz w:val="24"/>
          <w:szCs w:val="24"/>
          <w:lang w:val="en-US" w:eastAsia="zh-CN" w:bidi="ar-SA"/>
        </w:rPr>
        <w:t>项目验收监测期间，由检测结果可知，本项目危废暂存库废气排气筒、装卸区1废气排气筒中</w:t>
      </w:r>
      <w:r>
        <w:rPr>
          <w:rFonts w:hint="eastAsia" w:ascii="Times New Roman" w:hAnsi="Times New Roman" w:cs="Times New Roman"/>
          <w:color w:val="0000FF"/>
          <w:kern w:val="2"/>
          <w:sz w:val="24"/>
          <w:szCs w:val="24"/>
          <w:lang w:val="en-US" w:eastAsia="zh-CN" w:bidi="ar-SA"/>
        </w:rPr>
        <w:t>颗粒物、</w:t>
      </w:r>
      <w:r>
        <w:rPr>
          <w:rFonts w:hint="default" w:ascii="Times New Roman" w:hAnsi="Times New Roman" w:eastAsia="宋体" w:cs="Times New Roman"/>
          <w:color w:val="auto"/>
          <w:kern w:val="2"/>
          <w:sz w:val="24"/>
          <w:szCs w:val="24"/>
          <w:lang w:val="en-US" w:eastAsia="zh-CN" w:bidi="ar-SA"/>
        </w:rPr>
        <w:t>非甲烷总烃有组织排放浓度满足《大气污染物综合排放标准》（GB16297- 1996）表2中的</w:t>
      </w:r>
      <w:r>
        <w:rPr>
          <w:rFonts w:hint="eastAsia" w:ascii="Times New Roman" w:hAnsi="Times New Roman"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新污染源，二级标准</w:t>
      </w:r>
      <w:r>
        <w:rPr>
          <w:rFonts w:hint="eastAsia" w:ascii="Times New Roman" w:hAnsi="Times New Roman"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；氨、硫化氢、臭气浓度有组织排放浓度满足《恶臭污染物排放标准》（GB14554-93）表2中恶臭污染物排放标准值。</w:t>
      </w:r>
    </w:p>
    <w:p w14:paraId="78F6278C">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ascii="Times New Roman" w:hAnsi="Times New Roman" w:eastAsia="宋体" w:cs="Times New Roman"/>
          <w:color w:val="auto"/>
          <w:sz w:val="24"/>
          <w:szCs w:val="32"/>
          <w:highlight w:val="none"/>
        </w:rPr>
      </w:pPr>
      <w:r>
        <w:rPr>
          <w:rFonts w:ascii="Times New Roman" w:hAnsi="Times New Roman" w:eastAsia="宋体"/>
          <w:color w:val="auto"/>
          <w:sz w:val="24"/>
          <w:szCs w:val="32"/>
          <w:highlight w:val="none"/>
        </w:rPr>
        <w:t>（</w:t>
      </w:r>
      <w:r>
        <w:rPr>
          <w:rFonts w:ascii="Times New Roman" w:hAnsi="Times New Roman" w:eastAsia="宋体"/>
          <w:color w:val="auto"/>
          <w:kern w:val="0"/>
          <w:sz w:val="24"/>
          <w:highlight w:val="none"/>
        </w:rPr>
        <w:t>3）</w:t>
      </w:r>
      <w:r>
        <w:rPr>
          <w:rFonts w:ascii="Times New Roman" w:hAnsi="Times New Roman" w:eastAsia="宋体" w:cs="Times New Roman"/>
          <w:color w:val="auto"/>
          <w:sz w:val="24"/>
          <w:szCs w:val="32"/>
          <w:highlight w:val="none"/>
        </w:rPr>
        <w:t>噪声污染物排放评价</w:t>
      </w:r>
    </w:p>
    <w:p w14:paraId="7C65A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olor w:val="auto"/>
          <w:kern w:val="0"/>
          <w:sz w:val="24"/>
          <w:highlight w:val="none"/>
          <w:lang w:val="en-US" w:eastAsia="zh-CN"/>
        </w:rPr>
      </w:pPr>
      <w:r>
        <w:rPr>
          <w:rFonts w:hint="default" w:ascii="Times New Roman" w:hAnsi="Times New Roman" w:eastAsia="宋体"/>
          <w:color w:val="auto"/>
          <w:kern w:val="0"/>
          <w:sz w:val="24"/>
          <w:highlight w:val="none"/>
          <w:lang w:val="en-US" w:eastAsia="zh-CN"/>
        </w:rPr>
        <w:t>项目验收监测期间，由检测结果可知，本项目厂界东、南、西、北侧昼夜间噪声满足《工业企业厂界环境噪声排放标准》（GB12348-2008）中的3类标准。</w:t>
      </w:r>
    </w:p>
    <w:p w14:paraId="572E5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（4）污染物排放总量</w:t>
      </w:r>
    </w:p>
    <w:p w14:paraId="135556CA">
      <w:pPr>
        <w:pStyle w:val="10"/>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①废水</w:t>
      </w:r>
    </w:p>
    <w:p w14:paraId="0CF27D81">
      <w:pPr>
        <w:pStyle w:val="10"/>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）生活污水</w:t>
      </w:r>
    </w:p>
    <w:p w14:paraId="00C9FE67">
      <w:pPr>
        <w:pStyle w:val="10"/>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本项目职工定员</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人，年工作时间为</w:t>
      </w:r>
      <w:r>
        <w:rPr>
          <w:rFonts w:hint="default" w:ascii="Times New Roman" w:hAnsi="Times New Roman" w:eastAsia="宋体" w:cs="Times New Roman"/>
          <w:color w:val="auto"/>
          <w:kern w:val="2"/>
          <w:sz w:val="24"/>
          <w:szCs w:val="24"/>
          <w:lang w:val="en-US" w:eastAsia="zh-CN" w:bidi="ar"/>
        </w:rPr>
        <w:t>300d</w:t>
      </w:r>
      <w:r>
        <w:rPr>
          <w:rFonts w:hint="eastAsia" w:ascii="宋体" w:hAnsi="宋体" w:eastAsia="宋体" w:cs="宋体"/>
          <w:color w:val="auto"/>
          <w:kern w:val="2"/>
          <w:sz w:val="24"/>
          <w:szCs w:val="24"/>
          <w:lang w:val="en-US" w:eastAsia="zh-CN" w:bidi="ar"/>
        </w:rPr>
        <w:t>，收贮运工作实行</w:t>
      </w:r>
      <w:r>
        <w:rPr>
          <w:rFonts w:hint="default" w:ascii="Times New Roman" w:hAnsi="Times New Roman" w:eastAsia="宋体" w:cs="Times New Roman"/>
          <w:color w:val="auto"/>
          <w:kern w:val="2"/>
          <w:sz w:val="24"/>
          <w:szCs w:val="24"/>
          <w:lang w:val="en-US" w:eastAsia="zh-CN" w:bidi="ar"/>
        </w:rPr>
        <w:t>8</w:t>
      </w:r>
      <w:r>
        <w:rPr>
          <w:rFonts w:hint="eastAsia" w:ascii="宋体" w:hAnsi="宋体" w:eastAsia="宋体" w:cs="宋体"/>
          <w:color w:val="auto"/>
          <w:kern w:val="2"/>
          <w:sz w:val="24"/>
          <w:szCs w:val="24"/>
          <w:lang w:val="en-US" w:eastAsia="zh-CN" w:bidi="ar"/>
        </w:rPr>
        <w:t>小时一班制，，年用水量为</w:t>
      </w:r>
      <w:r>
        <w:rPr>
          <w:rFonts w:hint="default" w:ascii="Times New Roman" w:hAnsi="Times New Roman" w:eastAsia="宋体" w:cs="Times New Roman"/>
          <w:color w:val="auto"/>
          <w:kern w:val="2"/>
          <w:sz w:val="24"/>
          <w:szCs w:val="24"/>
          <w:lang w:val="en-US" w:eastAsia="zh-CN" w:bidi="ar"/>
        </w:rPr>
        <w:t>150t</w:t>
      </w:r>
      <w:r>
        <w:rPr>
          <w:rFonts w:hint="eastAsia" w:ascii="宋体" w:hAnsi="宋体" w:eastAsia="宋体" w:cs="宋体"/>
          <w:color w:val="auto"/>
          <w:kern w:val="2"/>
          <w:sz w:val="24"/>
          <w:szCs w:val="24"/>
          <w:lang w:val="en-US" w:eastAsia="zh-CN" w:bidi="ar"/>
        </w:rPr>
        <w:t>，生活污水产生量为</w:t>
      </w:r>
      <w:r>
        <w:rPr>
          <w:rFonts w:hint="default" w:ascii="Times New Roman" w:hAnsi="Times New Roman" w:eastAsia="宋体" w:cs="Times New Roman"/>
          <w:color w:val="auto"/>
          <w:kern w:val="2"/>
          <w:sz w:val="24"/>
          <w:szCs w:val="24"/>
          <w:lang w:val="en-US" w:eastAsia="zh-CN" w:bidi="ar"/>
        </w:rPr>
        <w:t>120t/a</w:t>
      </w:r>
      <w:r>
        <w:rPr>
          <w:rFonts w:hint="eastAsia" w:ascii="宋体" w:hAnsi="宋体" w:eastAsia="宋体" w:cs="宋体"/>
          <w:color w:val="auto"/>
          <w:kern w:val="2"/>
          <w:sz w:val="24"/>
          <w:szCs w:val="24"/>
          <w:lang w:val="en-US" w:eastAsia="zh-CN" w:bidi="ar"/>
        </w:rPr>
        <w:t>。生活污水经化粪池预处理后纳管至</w:t>
      </w:r>
      <w:r>
        <w:rPr>
          <w:rFonts w:hint="eastAsia" w:ascii="宋体" w:hAnsi="宋体" w:eastAsia="宋体" w:cs="宋体"/>
          <w:color w:val="0000FF"/>
          <w:kern w:val="2"/>
          <w:sz w:val="24"/>
          <w:szCs w:val="24"/>
          <w:lang w:val="en-US" w:eastAsia="zh-CN" w:bidi="ar"/>
        </w:rPr>
        <w:t>安吉金山污水处理有限公司</w:t>
      </w:r>
      <w:r>
        <w:rPr>
          <w:rFonts w:hint="eastAsia" w:ascii="宋体" w:hAnsi="宋体" w:eastAsia="宋体" w:cs="宋体"/>
          <w:color w:val="auto"/>
          <w:kern w:val="2"/>
          <w:sz w:val="24"/>
          <w:szCs w:val="24"/>
          <w:lang w:val="en-US" w:eastAsia="zh-CN" w:bidi="ar"/>
        </w:rPr>
        <w:t>处理后排放；尾水排放均执行浙江省地方标准《城镇污水处理厂主要水污染物排放标准》（</w:t>
      </w:r>
      <w:r>
        <w:rPr>
          <w:rFonts w:hint="default" w:ascii="Times New Roman" w:hAnsi="Times New Roman" w:eastAsia="宋体" w:cs="Times New Roman"/>
          <w:color w:val="auto"/>
          <w:kern w:val="2"/>
          <w:sz w:val="24"/>
          <w:szCs w:val="24"/>
          <w:lang w:val="en-US" w:eastAsia="zh-CN" w:bidi="ar"/>
        </w:rPr>
        <w:t>DB33/2169—2018</w:t>
      </w:r>
      <w:r>
        <w:rPr>
          <w:rFonts w:hint="eastAsia" w:ascii="宋体" w:hAnsi="宋体" w:eastAsia="宋体" w:cs="宋体"/>
          <w:color w:val="auto"/>
          <w:kern w:val="2"/>
          <w:sz w:val="24"/>
          <w:szCs w:val="24"/>
          <w:lang w:val="en-US" w:eastAsia="zh-CN" w:bidi="ar"/>
        </w:rPr>
        <w:t>）中现有城镇污水处理厂主要水污染物排放限值要求；该标准中未涉及的其余污染物执行《城镇污水处理厂污染物排放标准》（</w:t>
      </w:r>
      <w:r>
        <w:rPr>
          <w:rFonts w:hint="default" w:ascii="Times New Roman" w:hAnsi="Times New Roman" w:eastAsia="宋体" w:cs="Times New Roman"/>
          <w:color w:val="auto"/>
          <w:kern w:val="2"/>
          <w:sz w:val="24"/>
          <w:szCs w:val="24"/>
          <w:lang w:val="en-US" w:eastAsia="zh-CN" w:bidi="ar"/>
        </w:rPr>
        <w:t>GB18918-2002</w:t>
      </w:r>
      <w:r>
        <w:rPr>
          <w:rFonts w:hint="eastAsia" w:ascii="宋体" w:hAnsi="宋体" w:eastAsia="宋体" w:cs="宋体"/>
          <w:color w:val="auto"/>
          <w:kern w:val="2"/>
          <w:sz w:val="24"/>
          <w:szCs w:val="24"/>
          <w:lang w:val="en-US" w:eastAsia="zh-CN" w:bidi="ar"/>
        </w:rPr>
        <w:t>）中的一级标准中</w:t>
      </w:r>
      <w:r>
        <w:rPr>
          <w:rFonts w:hint="default" w:ascii="Times New Roman" w:hAnsi="Times New Roman" w:eastAsia="宋体" w:cs="Times New Roman"/>
          <w:color w:val="auto"/>
          <w:kern w:val="2"/>
          <w:sz w:val="24"/>
          <w:szCs w:val="24"/>
          <w:lang w:val="en-US" w:eastAsia="zh-CN" w:bidi="ar"/>
        </w:rPr>
        <w:t>A</w:t>
      </w:r>
      <w:r>
        <w:rPr>
          <w:rFonts w:hint="eastAsia" w:ascii="宋体" w:hAnsi="宋体" w:eastAsia="宋体" w:cs="宋体"/>
          <w:color w:val="auto"/>
          <w:kern w:val="2"/>
          <w:sz w:val="24"/>
          <w:szCs w:val="24"/>
          <w:lang w:val="en-US" w:eastAsia="zh-CN" w:bidi="ar"/>
        </w:rPr>
        <w:t>标准，则排入自然水体的主要污染物</w:t>
      </w:r>
      <w:r>
        <w:rPr>
          <w:rFonts w:hint="default" w:ascii="Times New Roman" w:hAnsi="Times New Roman" w:eastAsia="宋体" w:cs="Times New Roman"/>
          <w:color w:val="auto"/>
          <w:kern w:val="2"/>
          <w:sz w:val="24"/>
          <w:szCs w:val="24"/>
          <w:lang w:val="en-US" w:eastAsia="zh-CN" w:bidi="ar"/>
        </w:rPr>
        <w:t>COD</w:t>
      </w:r>
      <w:r>
        <w:rPr>
          <w:rFonts w:hint="default" w:ascii="Times New Roman" w:hAnsi="Times New Roman" w:eastAsia="宋体" w:cs="Times New Roman"/>
          <w:color w:val="auto"/>
          <w:kern w:val="2"/>
          <w:sz w:val="24"/>
          <w:szCs w:val="24"/>
          <w:vertAlign w:val="subscript"/>
          <w:lang w:val="en-US" w:eastAsia="zh-CN" w:bidi="ar"/>
        </w:rPr>
        <w:t>Cr</w:t>
      </w:r>
      <w:r>
        <w:rPr>
          <w:rFonts w:hint="eastAsia" w:ascii="宋体" w:hAnsi="宋体" w:eastAsia="宋体" w:cs="宋体"/>
          <w:color w:val="auto"/>
          <w:kern w:val="2"/>
          <w:sz w:val="24"/>
          <w:szCs w:val="24"/>
          <w:lang w:val="en-US" w:eastAsia="zh-CN" w:bidi="ar"/>
        </w:rPr>
        <w:t>为</w:t>
      </w:r>
      <w:r>
        <w:rPr>
          <w:rFonts w:hint="default" w:ascii="Times New Roman" w:hAnsi="Times New Roman" w:eastAsia="宋体" w:cs="Times New Roman"/>
          <w:color w:val="auto"/>
          <w:kern w:val="2"/>
          <w:sz w:val="24"/>
          <w:szCs w:val="24"/>
          <w:lang w:val="en-US" w:eastAsia="zh-CN" w:bidi="ar"/>
        </w:rPr>
        <w:t>0.005t/a</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w:t>
      </w:r>
      <w:r>
        <w:rPr>
          <w:rFonts w:hint="eastAsia" w:ascii="宋体" w:hAnsi="宋体" w:eastAsia="宋体" w:cs="宋体"/>
          <w:color w:val="auto"/>
          <w:kern w:val="2"/>
          <w:sz w:val="24"/>
          <w:szCs w:val="24"/>
          <w:lang w:val="en-US" w:eastAsia="zh-CN" w:bidi="ar"/>
        </w:rPr>
        <w:t>为</w:t>
      </w:r>
      <w:r>
        <w:rPr>
          <w:rFonts w:hint="default" w:ascii="Times New Roman" w:hAnsi="Times New Roman" w:eastAsia="宋体" w:cs="Times New Roman"/>
          <w:color w:val="auto"/>
          <w:kern w:val="2"/>
          <w:sz w:val="24"/>
          <w:szCs w:val="24"/>
          <w:lang w:val="en-US" w:eastAsia="zh-CN" w:bidi="ar"/>
        </w:rPr>
        <w:t>0.0002t/a</w:t>
      </w:r>
      <w:r>
        <w:rPr>
          <w:rFonts w:hint="eastAsia" w:ascii="宋体" w:hAnsi="宋体" w:eastAsia="宋体" w:cs="宋体"/>
          <w:color w:val="auto"/>
          <w:kern w:val="2"/>
          <w:sz w:val="24"/>
          <w:szCs w:val="24"/>
          <w:lang w:val="en-US" w:eastAsia="zh-CN" w:bidi="ar"/>
        </w:rPr>
        <w:t>。</w:t>
      </w:r>
    </w:p>
    <w:p w14:paraId="009CD366">
      <w:pPr>
        <w:pStyle w:val="10"/>
        <w:keepNext w:val="0"/>
        <w:keepLines w:val="0"/>
        <w:widowControl w:val="0"/>
        <w:suppressLineNumbers w:val="0"/>
        <w:autoSpaceDE w:val="0"/>
        <w:autoSpaceDN/>
        <w:spacing w:before="0" w:beforeAutospacing="0" w:after="0" w:afterLines="0" w:afterAutospacing="0" w:line="360" w:lineRule="auto"/>
        <w:ind w:left="0" w:right="0" w:rightChars="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）喷淋塔废水：碱喷淋塔用于处理废气中的</w:t>
      </w:r>
      <w:r>
        <w:rPr>
          <w:rFonts w:hint="default" w:ascii="Times New Roman" w:hAnsi="Times New Roman" w:eastAsia="宋体" w:cs="Times New Roman"/>
          <w:color w:val="auto"/>
          <w:kern w:val="2"/>
          <w:sz w:val="24"/>
          <w:szCs w:val="24"/>
          <w:lang w:val="en-US" w:eastAsia="zh-CN" w:bidi="ar"/>
        </w:rPr>
        <w:t>H</w:t>
      </w:r>
      <w:r>
        <w:rPr>
          <w:rFonts w:hint="default" w:ascii="Times New Roman" w:hAnsi="Times New Roman" w:eastAsia="宋体" w:cs="Times New Roman"/>
          <w:color w:val="auto"/>
          <w:kern w:val="2"/>
          <w:sz w:val="24"/>
          <w:szCs w:val="24"/>
          <w:vertAlign w:val="subscript"/>
          <w:lang w:val="en-US" w:eastAsia="zh-CN" w:bidi="ar"/>
        </w:rPr>
        <w:t>2</w:t>
      </w:r>
      <w:r>
        <w:rPr>
          <w:rFonts w:hint="default" w:ascii="Times New Roman" w:hAnsi="Times New Roman" w:eastAsia="宋体" w:cs="Times New Roman"/>
          <w:color w:val="auto"/>
          <w:kern w:val="2"/>
          <w:sz w:val="24"/>
          <w:szCs w:val="24"/>
          <w:lang w:val="en-US" w:eastAsia="zh-CN" w:bidi="ar"/>
        </w:rPr>
        <w:t>S</w:t>
      </w:r>
      <w:r>
        <w:rPr>
          <w:rFonts w:hint="eastAsia" w:ascii="宋体" w:hAnsi="宋体" w:eastAsia="宋体" w:cs="宋体"/>
          <w:color w:val="auto"/>
          <w:kern w:val="2"/>
          <w:sz w:val="24"/>
          <w:szCs w:val="24"/>
          <w:lang w:val="en-US" w:eastAsia="zh-CN" w:bidi="ar"/>
        </w:rPr>
        <w:t>等，用水</w:t>
      </w:r>
      <w:r>
        <w:rPr>
          <w:rFonts w:hint="default" w:ascii="Times New Roman" w:hAnsi="Times New Roman" w:eastAsia="宋体" w:cs="Times New Roman"/>
          <w:color w:val="auto"/>
          <w:kern w:val="2"/>
          <w:sz w:val="24"/>
          <w:szCs w:val="24"/>
          <w:lang w:val="en-US" w:eastAsia="zh-CN" w:bidi="ar"/>
        </w:rPr>
        <w:t>10t/a</w:t>
      </w:r>
      <w:r>
        <w:rPr>
          <w:rFonts w:hint="eastAsia" w:ascii="宋体" w:hAnsi="宋体" w:eastAsia="宋体" w:cs="宋体"/>
          <w:color w:val="auto"/>
          <w:kern w:val="2"/>
          <w:sz w:val="24"/>
          <w:szCs w:val="24"/>
          <w:lang w:val="en-US" w:eastAsia="zh-CN" w:bidi="ar"/>
        </w:rPr>
        <w:t>、损耗</w:t>
      </w:r>
      <w:r>
        <w:rPr>
          <w:rFonts w:hint="default" w:ascii="Times New Roman" w:hAnsi="Times New Roman" w:eastAsia="宋体" w:cs="Times New Roman"/>
          <w:color w:val="auto"/>
          <w:kern w:val="2"/>
          <w:sz w:val="24"/>
          <w:szCs w:val="24"/>
          <w:lang w:val="en-US" w:eastAsia="zh-CN" w:bidi="ar"/>
        </w:rPr>
        <w:t>1t/a</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9t</w:t>
      </w:r>
      <w:r>
        <w:rPr>
          <w:rFonts w:hint="eastAsia" w:ascii="宋体" w:hAnsi="宋体" w:eastAsia="宋体" w:cs="宋体"/>
          <w:color w:val="auto"/>
          <w:kern w:val="2"/>
          <w:sz w:val="24"/>
          <w:szCs w:val="24"/>
          <w:lang w:val="en-US" w:eastAsia="zh-CN" w:bidi="ar"/>
        </w:rPr>
        <w:t>日常沉渣后直接回用于喷淋塔，更换时</w:t>
      </w:r>
      <w:r>
        <w:rPr>
          <w:rFonts w:hint="default" w:ascii="Times New Roman" w:hAnsi="Times New Roman" w:eastAsia="宋体" w:cs="Times New Roman"/>
          <w:color w:val="auto"/>
          <w:kern w:val="2"/>
          <w:sz w:val="24"/>
          <w:szCs w:val="24"/>
          <w:lang w:val="en-US" w:eastAsia="zh-CN" w:bidi="ar"/>
        </w:rPr>
        <w:t>9t/a</w:t>
      </w:r>
      <w:r>
        <w:rPr>
          <w:rFonts w:hint="eastAsia" w:ascii="宋体" w:hAnsi="宋体" w:eastAsia="宋体" w:cs="宋体"/>
          <w:color w:val="auto"/>
          <w:kern w:val="2"/>
          <w:sz w:val="24"/>
          <w:szCs w:val="24"/>
          <w:lang w:val="en-US" w:eastAsia="zh-CN" w:bidi="ar"/>
        </w:rPr>
        <w:t>按照危险废物管理处置。</w:t>
      </w:r>
    </w:p>
    <w:p w14:paraId="0F0F76A2">
      <w:pPr>
        <w:pStyle w:val="10"/>
        <w:keepNext w:val="0"/>
        <w:keepLines w:val="0"/>
        <w:widowControl w:val="0"/>
        <w:suppressLineNumbers w:val="0"/>
        <w:autoSpaceDE w:val="0"/>
        <w:autoSpaceDN/>
        <w:spacing w:before="0" w:beforeAutospacing="0" w:after="0" w:afterLines="0" w:afterAutospacing="0" w:line="360" w:lineRule="auto"/>
        <w:ind w:left="0" w:right="0" w:rightChars="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）实验室废水：企业自有实验室仅进行危险废物反应性检测，用水</w:t>
      </w:r>
      <w:r>
        <w:rPr>
          <w:rFonts w:hint="default" w:ascii="Times New Roman" w:hAnsi="Times New Roman" w:eastAsia="宋体" w:cs="Times New Roman"/>
          <w:color w:val="auto"/>
          <w:kern w:val="2"/>
          <w:sz w:val="24"/>
          <w:szCs w:val="24"/>
          <w:lang w:val="en-US" w:eastAsia="zh-CN" w:bidi="ar"/>
        </w:rPr>
        <w:t>1.9t/a</w:t>
      </w:r>
      <w:r>
        <w:rPr>
          <w:rFonts w:hint="eastAsia" w:ascii="宋体" w:hAnsi="宋体" w:eastAsia="宋体" w:cs="宋体"/>
          <w:color w:val="auto"/>
          <w:kern w:val="2"/>
          <w:sz w:val="24"/>
          <w:szCs w:val="24"/>
          <w:lang w:val="en-US" w:eastAsia="zh-CN" w:bidi="ar"/>
        </w:rPr>
        <w:t>、损耗</w:t>
      </w:r>
      <w:r>
        <w:rPr>
          <w:rFonts w:hint="default" w:ascii="Times New Roman" w:hAnsi="Times New Roman" w:eastAsia="宋体" w:cs="Times New Roman"/>
          <w:color w:val="auto"/>
          <w:kern w:val="2"/>
          <w:sz w:val="24"/>
          <w:szCs w:val="24"/>
          <w:lang w:val="en-US" w:eastAsia="zh-CN" w:bidi="ar"/>
        </w:rPr>
        <w:t>0.01t/a</w:t>
      </w:r>
      <w:r>
        <w:rPr>
          <w:rFonts w:hint="eastAsia" w:ascii="宋体" w:hAnsi="宋体" w:eastAsia="宋体" w:cs="宋体"/>
          <w:color w:val="auto"/>
          <w:kern w:val="2"/>
          <w:sz w:val="24"/>
          <w:szCs w:val="24"/>
          <w:lang w:val="en-US" w:eastAsia="zh-CN" w:bidi="ar"/>
        </w:rPr>
        <w:t>、每年产生废水</w:t>
      </w:r>
      <w:r>
        <w:rPr>
          <w:rFonts w:hint="default" w:ascii="Times New Roman" w:hAnsi="Times New Roman" w:eastAsia="宋体" w:cs="Times New Roman"/>
          <w:color w:val="auto"/>
          <w:kern w:val="2"/>
          <w:sz w:val="24"/>
          <w:szCs w:val="24"/>
          <w:lang w:val="en-US" w:eastAsia="zh-CN" w:bidi="ar"/>
        </w:rPr>
        <w:t>1.89t</w:t>
      </w:r>
      <w:r>
        <w:rPr>
          <w:rFonts w:hint="eastAsia" w:ascii="宋体" w:hAnsi="宋体" w:eastAsia="宋体" w:cs="宋体"/>
          <w:color w:val="auto"/>
          <w:kern w:val="2"/>
          <w:sz w:val="24"/>
          <w:szCs w:val="24"/>
          <w:lang w:val="en-US" w:eastAsia="zh-CN" w:bidi="ar"/>
        </w:rPr>
        <w:t>归入实验室废物，按照危险废物管理处置。</w:t>
      </w:r>
    </w:p>
    <w:p w14:paraId="02388C7F">
      <w:pPr>
        <w:pStyle w:val="10"/>
        <w:keepNext w:val="0"/>
        <w:keepLines w:val="0"/>
        <w:widowControl w:val="0"/>
        <w:suppressLineNumbers w:val="0"/>
        <w:autoSpaceDE w:val="0"/>
        <w:autoSpaceDN/>
        <w:spacing w:before="0" w:beforeAutospacing="0" w:after="0" w:afterLines="0" w:afterAutospacing="0" w:line="360" w:lineRule="auto"/>
        <w:ind w:left="0" w:right="0" w:rightChars="0" w:firstLine="480" w:firstLineChars="200"/>
        <w:jc w:val="both"/>
        <w:rPr>
          <w:rFonts w:hint="eastAsia"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②废气</w:t>
      </w:r>
    </w:p>
    <w:p w14:paraId="59EBB5B1">
      <w:pPr>
        <w:pStyle w:val="10"/>
        <w:keepNext w:val="0"/>
        <w:keepLines w:val="0"/>
        <w:widowControl w:val="0"/>
        <w:suppressLineNumbers w:val="0"/>
        <w:autoSpaceDE w:val="0"/>
        <w:autoSpaceDN/>
        <w:spacing w:before="0" w:beforeAutospacing="0" w:after="0" w:afterLines="0" w:afterAutospacing="0" w:line="360" w:lineRule="auto"/>
        <w:ind w:left="0" w:right="0" w:rightChars="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根据原环评文件，本项目废气中纳入总量控制的指标为工业烟粉尘和挥发性有机物（</w:t>
      </w:r>
      <w:r>
        <w:rPr>
          <w:rFonts w:hint="default" w:ascii="Times New Roman" w:hAnsi="Times New Roman" w:eastAsia="宋体" w:cs="Times New Roman"/>
          <w:color w:val="auto"/>
          <w:kern w:val="2"/>
          <w:sz w:val="24"/>
          <w:szCs w:val="24"/>
          <w:lang w:val="en-US" w:eastAsia="zh-CN" w:bidi="ar"/>
        </w:rPr>
        <w:t>VOCs</w:t>
      </w:r>
      <w:r>
        <w:rPr>
          <w:rFonts w:hint="eastAsia" w:ascii="宋体" w:hAnsi="宋体" w:eastAsia="宋体" w:cs="宋体"/>
          <w:color w:val="auto"/>
          <w:kern w:val="2"/>
          <w:sz w:val="24"/>
          <w:szCs w:val="24"/>
          <w:lang w:val="en-US" w:eastAsia="zh-CN" w:bidi="ar"/>
        </w:rPr>
        <w:t>）。</w:t>
      </w:r>
    </w:p>
    <w:p w14:paraId="47BA51E8">
      <w:pPr>
        <w:pStyle w:val="10"/>
        <w:keepNext w:val="0"/>
        <w:keepLines w:val="0"/>
        <w:widowControl w:val="0"/>
        <w:suppressLineNumbers w:val="0"/>
        <w:autoSpaceDE w:val="0"/>
        <w:autoSpaceDN/>
        <w:spacing w:before="0" w:beforeAutospacing="0" w:after="0" w:afterLines="0" w:afterAutospacing="0" w:line="360" w:lineRule="auto"/>
        <w:ind w:left="0" w:right="0" w:rightChars="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本项目小微危废暂存库主要进行危险废物的收集、暂存、转移，该过程中危废暂存库内危废不可能清零，危废暂存库</w:t>
      </w:r>
      <w:r>
        <w:rPr>
          <w:rFonts w:hint="default" w:ascii="Times New Roman" w:hAnsi="Times New Roman" w:eastAsia="宋体" w:cs="Times New Roman"/>
          <w:color w:val="auto"/>
          <w:kern w:val="2"/>
          <w:sz w:val="24"/>
          <w:szCs w:val="24"/>
          <w:lang w:val="en-US" w:eastAsia="zh-CN" w:bidi="ar"/>
        </w:rPr>
        <w:t>365</w:t>
      </w:r>
      <w:r>
        <w:rPr>
          <w:rFonts w:hint="eastAsia" w:ascii="宋体" w:hAnsi="宋体" w:eastAsia="宋体" w:cs="宋体"/>
          <w:color w:val="auto"/>
          <w:kern w:val="2"/>
          <w:sz w:val="24"/>
          <w:szCs w:val="24"/>
          <w:lang w:val="en-US" w:eastAsia="zh-CN" w:bidi="ar"/>
        </w:rPr>
        <w:t>天昼夜（</w:t>
      </w:r>
      <w:r>
        <w:rPr>
          <w:rFonts w:hint="default" w:ascii="Times New Roman" w:hAnsi="Times New Roman" w:eastAsia="宋体" w:cs="Times New Roman"/>
          <w:color w:val="auto"/>
          <w:kern w:val="2"/>
          <w:sz w:val="24"/>
          <w:szCs w:val="24"/>
          <w:lang w:val="en-US" w:eastAsia="zh-CN" w:bidi="ar"/>
        </w:rPr>
        <w:t>24</w:t>
      </w:r>
      <w:r>
        <w:rPr>
          <w:rFonts w:hint="eastAsia" w:ascii="宋体" w:hAnsi="宋体" w:eastAsia="宋体" w:cs="宋体"/>
          <w:color w:val="auto"/>
          <w:kern w:val="2"/>
          <w:sz w:val="24"/>
          <w:szCs w:val="24"/>
          <w:lang w:val="en-US" w:eastAsia="zh-CN" w:bidi="ar"/>
        </w:rPr>
        <w:t>小时）连续排放废气污染物，排放时间为</w:t>
      </w:r>
      <w:r>
        <w:rPr>
          <w:rFonts w:hint="default" w:ascii="Times New Roman" w:hAnsi="Times New Roman" w:eastAsia="宋体" w:cs="Times New Roman"/>
          <w:color w:val="auto"/>
          <w:kern w:val="2"/>
          <w:sz w:val="24"/>
          <w:szCs w:val="24"/>
          <w:lang w:val="en-US" w:eastAsia="zh-CN" w:bidi="ar"/>
        </w:rPr>
        <w:t>8760h/a</w:t>
      </w:r>
      <w:r>
        <w:rPr>
          <w:rFonts w:hint="eastAsia" w:ascii="宋体" w:hAnsi="宋体" w:eastAsia="宋体" w:cs="宋体"/>
          <w:color w:val="auto"/>
          <w:kern w:val="2"/>
          <w:sz w:val="24"/>
          <w:szCs w:val="24"/>
          <w:lang w:val="en-US" w:eastAsia="zh-CN" w:bidi="ar"/>
        </w:rPr>
        <w:t>。危废暂存库废气：利用风机对库内空气进行抽风换气，确保内部保持微负压，废气收集后经</w:t>
      </w:r>
      <w:r>
        <w:rPr>
          <w:rFonts w:hint="eastAsia" w:ascii="宋体" w:hAnsi="宋体" w:eastAsia="宋体" w:cs="宋体"/>
          <w:color w:val="0000FF"/>
          <w:kern w:val="2"/>
          <w:sz w:val="24"/>
          <w:szCs w:val="24"/>
          <w:lang w:val="en-US" w:eastAsia="zh-CN" w:bidi="ar"/>
        </w:rPr>
        <w:t>碱喷淋+干式除尘+双道活性炭吸附</w:t>
      </w:r>
      <w:r>
        <w:rPr>
          <w:rFonts w:hint="eastAsia" w:ascii="宋体" w:hAnsi="宋体" w:eastAsia="宋体" w:cs="宋体"/>
          <w:color w:val="auto"/>
          <w:kern w:val="2"/>
          <w:sz w:val="24"/>
          <w:szCs w:val="24"/>
          <w:lang w:val="en-US" w:eastAsia="zh-CN" w:bidi="ar"/>
        </w:rPr>
        <w:t>处理，非甲烷总烃排放量</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排放速率×年工作时间</w:t>
      </w:r>
      <w:r>
        <w:rPr>
          <w:rFonts w:hint="default" w:ascii="Times New Roman" w:hAnsi="Times New Roman" w:eastAsia="宋体" w:cs="Times New Roman"/>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3.16</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-2</w:t>
      </w:r>
      <w:r>
        <w:rPr>
          <w:rFonts w:hint="default" w:ascii="Times New Roman" w:hAnsi="Times New Roman" w:eastAsia="宋体" w:cs="Times New Roman"/>
          <w:color w:val="auto"/>
          <w:kern w:val="2"/>
          <w:sz w:val="24"/>
          <w:szCs w:val="24"/>
          <w:lang w:val="en-US" w:eastAsia="zh-CN" w:bidi="ar"/>
        </w:rPr>
        <w:t>+3.29</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8760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=0.283t/a</w:t>
      </w:r>
      <w:r>
        <w:rPr>
          <w:rFonts w:hint="eastAsia" w:ascii="宋体" w:hAnsi="宋体" w:eastAsia="宋体" w:cs="宋体"/>
          <w:color w:val="auto"/>
          <w:kern w:val="2"/>
          <w:sz w:val="24"/>
          <w:szCs w:val="24"/>
          <w:lang w:val="en-US" w:eastAsia="zh-CN" w:bidi="ar"/>
        </w:rPr>
        <w:t>、颗粒物排放量</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排放速率×年工作时间</w:t>
      </w:r>
      <w:r>
        <w:rPr>
          <w:rFonts w:hint="default" w:ascii="Times New Roman" w:hAnsi="Times New Roman" w:eastAsia="宋体" w:cs="Times New Roman"/>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5.45</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-2</w:t>
      </w:r>
      <w:r>
        <w:rPr>
          <w:rFonts w:hint="default" w:ascii="Times New Roman" w:hAnsi="Times New Roman" w:eastAsia="宋体" w:cs="Times New Roman"/>
          <w:color w:val="auto"/>
          <w:kern w:val="2"/>
          <w:sz w:val="24"/>
          <w:szCs w:val="24"/>
          <w:lang w:val="en-US" w:eastAsia="zh-CN" w:bidi="ar"/>
        </w:rPr>
        <w:t>+5.63</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8760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=0.489t/a</w:t>
      </w:r>
      <w:r>
        <w:rPr>
          <w:rFonts w:hint="eastAsia" w:ascii="宋体" w:hAnsi="宋体" w:eastAsia="宋体" w:cs="宋体"/>
          <w:color w:val="auto"/>
          <w:kern w:val="2"/>
          <w:sz w:val="24"/>
          <w:szCs w:val="24"/>
          <w:lang w:val="en-US" w:eastAsia="zh-CN" w:bidi="ar"/>
        </w:rPr>
        <w:t>。</w:t>
      </w:r>
    </w:p>
    <w:p w14:paraId="43CA5F7D">
      <w:pPr>
        <w:pStyle w:val="10"/>
        <w:keepNext w:val="0"/>
        <w:keepLines w:val="0"/>
        <w:widowControl w:val="0"/>
        <w:suppressLineNumbers w:val="0"/>
        <w:autoSpaceDE w:val="0"/>
        <w:autoSpaceDN/>
        <w:spacing w:before="0" w:beforeAutospacing="0" w:after="0" w:afterLines="0" w:afterAutospacing="0" w:line="360" w:lineRule="auto"/>
        <w:ind w:left="0" w:right="0" w:rightChars="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本项目装卸区</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满负荷年工作时间为</w:t>
      </w:r>
      <w:r>
        <w:rPr>
          <w:rFonts w:hint="default" w:ascii="Times New Roman" w:hAnsi="Times New Roman" w:eastAsia="宋体" w:cs="Times New Roman"/>
          <w:color w:val="auto"/>
          <w:kern w:val="2"/>
          <w:sz w:val="24"/>
          <w:szCs w:val="24"/>
          <w:lang w:val="en-US" w:eastAsia="zh-CN" w:bidi="ar"/>
        </w:rPr>
        <w:t>1200h</w:t>
      </w:r>
      <w:r>
        <w:rPr>
          <w:rFonts w:hint="eastAsia" w:ascii="宋体" w:hAnsi="宋体" w:eastAsia="宋体" w:cs="宋体"/>
          <w:color w:val="auto"/>
          <w:kern w:val="2"/>
          <w:sz w:val="24"/>
          <w:szCs w:val="24"/>
          <w:lang w:val="en-US" w:eastAsia="zh-CN" w:bidi="ar"/>
        </w:rPr>
        <w:t>。装卸区</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：废气收集后经干式除尘</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双道活性炭吸附处理，非甲烷总烃排放量</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排放速率×年工作时间</w:t>
      </w:r>
      <w:r>
        <w:rPr>
          <w:rFonts w:hint="default" w:ascii="Times New Roman" w:hAnsi="Times New Roman" w:eastAsia="宋体" w:cs="Times New Roman"/>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1.03</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-2</w:t>
      </w:r>
      <w:r>
        <w:rPr>
          <w:rFonts w:hint="default" w:ascii="Times New Roman" w:hAnsi="Times New Roman" w:eastAsia="宋体" w:cs="Times New Roman"/>
          <w:color w:val="auto"/>
          <w:kern w:val="2"/>
          <w:sz w:val="24"/>
          <w:szCs w:val="24"/>
          <w:lang w:val="en-US" w:eastAsia="zh-CN" w:bidi="ar"/>
        </w:rPr>
        <w:t>+1.02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1200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=0.012t/a</w:t>
      </w:r>
      <w:r>
        <w:rPr>
          <w:rFonts w:hint="eastAsia" w:ascii="宋体" w:hAnsi="宋体" w:eastAsia="宋体" w:cs="宋体"/>
          <w:color w:val="auto"/>
          <w:kern w:val="2"/>
          <w:sz w:val="24"/>
          <w:szCs w:val="24"/>
          <w:lang w:val="en-US" w:eastAsia="zh-CN" w:bidi="ar"/>
        </w:rPr>
        <w:t>、颗粒物排放量</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排放速率×年工作时间</w:t>
      </w:r>
      <w:r>
        <w:rPr>
          <w:rFonts w:hint="default" w:ascii="Times New Roman" w:hAnsi="Times New Roman" w:eastAsia="宋体" w:cs="Times New Roman"/>
          <w:color w:val="auto"/>
          <w:kern w:val="2"/>
          <w:sz w:val="24"/>
          <w:szCs w:val="24"/>
          <w:lang w:val="en-US" w:eastAsia="zh-CN" w:bidi="ar"/>
        </w:rPr>
        <w:t>=1/2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2.10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-2</w:t>
      </w:r>
      <w:r>
        <w:rPr>
          <w:rFonts w:hint="default" w:ascii="Times New Roman" w:hAnsi="Times New Roman" w:eastAsia="宋体" w:cs="Times New Roman"/>
          <w:color w:val="auto"/>
          <w:kern w:val="2"/>
          <w:sz w:val="24"/>
          <w:szCs w:val="24"/>
          <w:lang w:val="en-US" w:eastAsia="zh-CN" w:bidi="ar"/>
        </w:rPr>
        <w:t>+2.21</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-2</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1200</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10</w:t>
      </w:r>
      <w:r>
        <w:rPr>
          <w:rFonts w:hint="default" w:ascii="Times New Roman" w:hAnsi="Times New Roman" w:eastAsia="宋体" w:cs="Times New Roman"/>
          <w:color w:val="auto"/>
          <w:kern w:val="2"/>
          <w:sz w:val="24"/>
          <w:szCs w:val="24"/>
          <w:vertAlign w:val="superscript"/>
          <w:lang w:val="en-US" w:eastAsia="zh-CN" w:bidi="ar"/>
        </w:rPr>
        <w:t>-3</w:t>
      </w:r>
      <w:r>
        <w:rPr>
          <w:rFonts w:hint="default" w:ascii="Times New Roman" w:hAnsi="Times New Roman" w:eastAsia="宋体" w:cs="Times New Roman"/>
          <w:color w:val="auto"/>
          <w:kern w:val="2"/>
          <w:sz w:val="24"/>
          <w:szCs w:val="24"/>
          <w:lang w:val="en-US" w:eastAsia="zh-CN" w:bidi="ar"/>
        </w:rPr>
        <w:t>=0.026t/a</w:t>
      </w:r>
      <w:r>
        <w:rPr>
          <w:rFonts w:hint="eastAsia" w:ascii="宋体" w:hAnsi="宋体" w:eastAsia="宋体" w:cs="宋体"/>
          <w:color w:val="auto"/>
          <w:kern w:val="2"/>
          <w:sz w:val="24"/>
          <w:szCs w:val="24"/>
          <w:lang w:val="en-US" w:eastAsia="zh-CN" w:bidi="ar"/>
        </w:rPr>
        <w:t>。</w:t>
      </w:r>
    </w:p>
    <w:p w14:paraId="68CC7150">
      <w:pPr>
        <w:pStyle w:val="10"/>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根据项目的生产情况和验收监测结果，核算实际主要污染物排放总量控制指标</w:t>
      </w:r>
      <w:r>
        <w:rPr>
          <w:rFonts w:hint="default" w:ascii="Times New Roman" w:hAnsi="Times New Roman" w:eastAsia="宋体" w:cs="Times New Roman"/>
          <w:color w:val="auto"/>
          <w:kern w:val="2"/>
          <w:sz w:val="24"/>
          <w:szCs w:val="24"/>
          <w:lang w:val="en-US" w:eastAsia="zh-CN" w:bidi="ar"/>
        </w:rPr>
        <w:t>COD</w:t>
      </w:r>
      <w:r>
        <w:rPr>
          <w:rFonts w:hint="default" w:ascii="Times New Roman" w:hAnsi="Times New Roman" w:eastAsia="宋体" w:cs="Times New Roman"/>
          <w:color w:val="auto"/>
          <w:kern w:val="2"/>
          <w:sz w:val="24"/>
          <w:szCs w:val="24"/>
          <w:vertAlign w:val="subscript"/>
          <w:lang w:val="en-US" w:eastAsia="zh-CN" w:bidi="ar"/>
        </w:rPr>
        <w:t>Cr</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w:t>
      </w:r>
      <w:r>
        <w:rPr>
          <w:rFonts w:hint="eastAsia" w:ascii="宋体" w:hAnsi="宋体" w:eastAsia="宋体" w:cs="宋体"/>
          <w:color w:val="auto"/>
          <w:kern w:val="2"/>
          <w:sz w:val="24"/>
          <w:szCs w:val="24"/>
          <w:lang w:val="en-US" w:eastAsia="zh-CN" w:bidi="ar"/>
        </w:rPr>
        <w:t>、工业烟粉尘和挥发性有机物（</w:t>
      </w:r>
      <w:r>
        <w:rPr>
          <w:rFonts w:hint="default" w:ascii="Times New Roman" w:hAnsi="Times New Roman" w:eastAsia="宋体" w:cs="Times New Roman"/>
          <w:color w:val="auto"/>
          <w:kern w:val="2"/>
          <w:sz w:val="24"/>
          <w:szCs w:val="24"/>
          <w:lang w:val="en-US" w:eastAsia="zh-CN" w:bidi="ar"/>
        </w:rPr>
        <w:t>VOCs</w:t>
      </w:r>
      <w:r>
        <w:rPr>
          <w:rFonts w:hint="eastAsia" w:ascii="宋体" w:hAnsi="宋体" w:eastAsia="宋体" w:cs="宋体"/>
          <w:color w:val="auto"/>
          <w:kern w:val="2"/>
          <w:sz w:val="24"/>
          <w:szCs w:val="24"/>
          <w:lang w:val="en-US" w:eastAsia="zh-CN" w:bidi="ar"/>
        </w:rPr>
        <w:t>）排放总量，具体见下表。</w:t>
      </w:r>
    </w:p>
    <w:p w14:paraId="0A0E0611">
      <w:pPr>
        <w:pStyle w:val="10"/>
        <w:keepNext w:val="0"/>
        <w:keepLines w:val="0"/>
        <w:widowControl w:val="0"/>
        <w:suppressLineNumbers w:val="0"/>
        <w:autoSpaceDE w:val="0"/>
        <w:autoSpaceDN/>
        <w:spacing w:before="0" w:beforeAutospacing="0" w:after="0" w:afterLines="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eastAsia" w:ascii="Times New Roman" w:hAnsi="Times New Roman" w:eastAsia="宋体" w:cs="Times New Roman"/>
          <w:b/>
          <w:bCs/>
          <w:color w:val="auto"/>
          <w:kern w:val="2"/>
          <w:sz w:val="21"/>
          <w:szCs w:val="21"/>
          <w:lang w:val="en-US" w:eastAsia="zh-CN" w:bidi="ar"/>
        </w:rPr>
        <w:t xml:space="preserve">2  </w:t>
      </w:r>
      <w:r>
        <w:rPr>
          <w:rFonts w:hint="eastAsia" w:ascii="宋体" w:hAnsi="宋体" w:eastAsia="宋体" w:cs="宋体"/>
          <w:b/>
          <w:bCs/>
          <w:color w:val="auto"/>
          <w:kern w:val="2"/>
          <w:sz w:val="21"/>
          <w:szCs w:val="21"/>
          <w:lang w:val="en-US" w:eastAsia="zh-CN" w:bidi="ar"/>
        </w:rPr>
        <w:t>本项目实际污染物排放总量控制指标核算表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1"/>
        <w:gridCol w:w="1631"/>
        <w:gridCol w:w="1452"/>
        <w:gridCol w:w="1452"/>
        <w:gridCol w:w="1454"/>
        <w:gridCol w:w="1454"/>
        <w:gridCol w:w="1454"/>
      </w:tblGrid>
      <w:tr w14:paraId="0EDF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14:paraId="35DB5E9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类别</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7B1CE969">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总量控制指标名称</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40D8C0FD">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本项目环评审批排放量</w:t>
            </w:r>
          </w:p>
          <w:p w14:paraId="1F7A70D6">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6D2D7C25">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全厂环评审批排放量</w:t>
            </w:r>
          </w:p>
          <w:p w14:paraId="73A05C5A">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7E9975F">
            <w:pPr>
              <w:keepNext w:val="0"/>
              <w:keepLines w:val="0"/>
              <w:widowControl w:val="0"/>
              <w:suppressLineNumbers w:val="0"/>
              <w:autoSpaceDE w:val="0"/>
              <w:autoSpaceDN/>
              <w:spacing w:before="0" w:beforeAutospacing="0" w:after="0" w:afterAutospacing="0"/>
              <w:ind w:left="0" w:leftChars="0" w:right="0" w:rightChars="0"/>
              <w:jc w:val="center"/>
              <w:rPr>
                <w:rFonts w:hint="eastAsia"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项目</w:t>
            </w:r>
            <w:r>
              <w:rPr>
                <w:rFonts w:hint="default" w:ascii="Times New Roman" w:hAnsi="Times New Roman" w:eastAsia="宋体" w:cs="Times New Roman"/>
                <w:b/>
                <w:bCs w:val="0"/>
                <w:color w:val="auto"/>
                <w:kern w:val="2"/>
                <w:sz w:val="21"/>
                <w:szCs w:val="21"/>
                <w:lang w:val="en-US" w:eastAsia="zh-CN" w:bidi="ar"/>
              </w:rPr>
              <w:t>1</w:t>
            </w:r>
            <w:r>
              <w:rPr>
                <w:rFonts w:hint="eastAsia" w:ascii="宋体" w:hAnsi="宋体" w:eastAsia="宋体" w:cs="宋体"/>
                <w:b/>
                <w:bCs w:val="0"/>
                <w:color w:val="auto"/>
                <w:kern w:val="2"/>
                <w:sz w:val="21"/>
                <w:szCs w:val="21"/>
                <w:vertAlign w:val="superscript"/>
                <w:lang w:val="en-US" w:eastAsia="zh-CN" w:bidi="ar"/>
              </w:rPr>
              <w:t>①</w:t>
            </w:r>
            <w:r>
              <w:rPr>
                <w:rFonts w:hint="eastAsia" w:ascii="宋体" w:hAnsi="宋体" w:eastAsia="宋体" w:cs="宋体"/>
                <w:b/>
                <w:bCs w:val="0"/>
                <w:color w:val="auto"/>
                <w:kern w:val="2"/>
                <w:sz w:val="21"/>
                <w:szCs w:val="21"/>
                <w:lang w:val="en-US" w:eastAsia="zh-CN" w:bidi="ar"/>
              </w:rPr>
              <w:t>实际排放量</w:t>
            </w:r>
          </w:p>
          <w:p w14:paraId="6FA8C3E3">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3203185">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本项目实际排放量</w:t>
            </w:r>
          </w:p>
          <w:p w14:paraId="79D747E1">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FB77DCA">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全厂实际排放量</w:t>
            </w:r>
            <w:r>
              <w:rPr>
                <w:rFonts w:hint="eastAsia" w:ascii="宋体" w:hAnsi="宋体" w:eastAsia="宋体" w:cs="宋体"/>
                <w:b/>
                <w:bCs w:val="0"/>
                <w:color w:val="auto"/>
                <w:kern w:val="2"/>
                <w:sz w:val="21"/>
                <w:szCs w:val="21"/>
                <w:vertAlign w:val="superscript"/>
                <w:lang w:val="en-US" w:eastAsia="zh-CN" w:bidi="ar"/>
              </w:rPr>
              <w:t>②</w:t>
            </w:r>
          </w:p>
          <w:p w14:paraId="3330CDEB">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bCs w:val="0"/>
                <w:color w:val="auto"/>
                <w:kern w:val="2"/>
                <w:sz w:val="21"/>
                <w:szCs w:val="21"/>
              </w:rPr>
            </w:pPr>
            <w:r>
              <w:rPr>
                <w:rFonts w:hint="eastAsia" w:ascii="宋体" w:hAnsi="宋体" w:eastAsia="宋体" w:cs="宋体"/>
                <w:b/>
                <w:bCs w:val="0"/>
                <w:color w:val="auto"/>
                <w:kern w:val="2"/>
                <w:sz w:val="21"/>
                <w:szCs w:val="21"/>
                <w:lang w:val="en-US" w:eastAsia="zh-CN" w:bidi="ar"/>
              </w:rPr>
              <w:t>（</w:t>
            </w:r>
            <w:r>
              <w:rPr>
                <w:rFonts w:hint="default" w:ascii="Times New Roman" w:hAnsi="Times New Roman" w:eastAsia="宋体" w:cs="Times New Roman"/>
                <w:b/>
                <w:bCs w:val="0"/>
                <w:color w:val="auto"/>
                <w:kern w:val="2"/>
                <w:sz w:val="21"/>
                <w:szCs w:val="21"/>
                <w:lang w:val="en-US" w:eastAsia="zh-CN" w:bidi="ar"/>
              </w:rPr>
              <w:t>t/a</w:t>
            </w:r>
            <w:r>
              <w:rPr>
                <w:rFonts w:hint="eastAsia" w:ascii="宋体" w:hAnsi="宋体" w:eastAsia="宋体" w:cs="宋体"/>
                <w:b/>
                <w:bCs w:val="0"/>
                <w:color w:val="auto"/>
                <w:kern w:val="2"/>
                <w:sz w:val="21"/>
                <w:szCs w:val="21"/>
                <w:lang w:val="en-US" w:eastAsia="zh-CN" w:bidi="ar"/>
              </w:rPr>
              <w:t>）</w:t>
            </w:r>
          </w:p>
        </w:tc>
      </w:tr>
      <w:tr w14:paraId="3ACC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8" w:type="dxa"/>
            <w:vMerge w:val="restart"/>
            <w:tcBorders>
              <w:top w:val="nil"/>
              <w:left w:val="single" w:color="auto" w:sz="4" w:space="0"/>
              <w:bottom w:val="single" w:color="auto" w:sz="4" w:space="0"/>
              <w:right w:val="single" w:color="auto" w:sz="4" w:space="0"/>
            </w:tcBorders>
            <w:shd w:val="clear" w:color="auto" w:fill="auto"/>
            <w:vAlign w:val="center"/>
          </w:tcPr>
          <w:p w14:paraId="6CD6A0E7">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废气</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1104435C">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工业烟粉尘</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7D111653">
            <w:pPr>
              <w:keepNext w:val="0"/>
              <w:keepLines w:val="0"/>
              <w:widowControl w:val="0"/>
              <w:suppressLineNumbers w:val="0"/>
              <w:autoSpaceDE w:val="0"/>
              <w:autoSpaceDN/>
              <w:spacing w:before="0" w:beforeAutospacing="0" w:after="0" w:afterAutospacing="0"/>
              <w:ind w:left="0" w:leftChars="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spacing w:val="-1"/>
                <w:kern w:val="2"/>
                <w:sz w:val="20"/>
                <w:szCs w:val="20"/>
                <w:lang w:val="en-US" w:eastAsia="zh-CN" w:bidi="ar"/>
              </w:rPr>
              <w:t>1.222</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70233C1D">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spacing w:val="4"/>
                <w:kern w:val="2"/>
                <w:sz w:val="20"/>
                <w:szCs w:val="20"/>
                <w:lang w:val="en-US" w:eastAsia="zh-CN" w:bidi="ar"/>
              </w:rPr>
              <w:t>4.381</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1F118EEE">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color w:val="auto"/>
                <w:spacing w:val="4"/>
                <w:kern w:val="2"/>
                <w:sz w:val="20"/>
                <w:szCs w:val="20"/>
              </w:rPr>
            </w:pPr>
            <w:r>
              <w:rPr>
                <w:rFonts w:hint="default" w:ascii="Times New Roman" w:hAnsi="Times New Roman" w:eastAsia="宋体" w:cs="Times New Roman"/>
                <w:color w:val="auto"/>
                <w:spacing w:val="4"/>
                <w:kern w:val="2"/>
                <w:sz w:val="20"/>
                <w:szCs w:val="20"/>
                <w:lang w:val="en-US" w:eastAsia="zh-CN" w:bidi="ar"/>
              </w:rPr>
              <w:t>1.265</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124FAC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rPr>
            </w:pPr>
            <w:r>
              <w:rPr>
                <w:rFonts w:hint="eastAsia" w:ascii="Times New Roman" w:hAnsi="Times New Roman" w:cs="Times New Roman"/>
                <w:color w:val="0000FF"/>
                <w:sz w:val="21"/>
                <w:szCs w:val="21"/>
                <w:lang w:val="en-US" w:eastAsia="zh-CN"/>
              </w:rPr>
              <w:t>0.511</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1910D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rPr>
            </w:pPr>
            <w:r>
              <w:rPr>
                <w:rFonts w:hint="eastAsia" w:ascii="Times New Roman" w:hAnsi="Times New Roman" w:cs="Times New Roman"/>
                <w:color w:val="0000FF"/>
                <w:sz w:val="21"/>
                <w:szCs w:val="21"/>
                <w:highlight w:val="none"/>
                <w:lang w:val="en-US" w:eastAsia="zh-CN"/>
              </w:rPr>
              <w:t>1.776</w:t>
            </w:r>
          </w:p>
        </w:tc>
      </w:tr>
      <w:tr w14:paraId="24C8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18" w:type="dxa"/>
            <w:vMerge w:val="continue"/>
            <w:tcBorders>
              <w:top w:val="nil"/>
              <w:left w:val="single" w:color="auto" w:sz="4" w:space="0"/>
              <w:bottom w:val="single" w:color="auto" w:sz="4" w:space="0"/>
              <w:right w:val="single" w:color="auto" w:sz="4" w:space="0"/>
            </w:tcBorders>
            <w:shd w:val="clear" w:color="auto" w:fill="auto"/>
            <w:vAlign w:val="center"/>
          </w:tcPr>
          <w:p w14:paraId="627CCF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113EB6D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挥发性有机物（</w:t>
            </w:r>
            <w:r>
              <w:rPr>
                <w:rFonts w:hint="default" w:ascii="Times New Roman" w:hAnsi="Times New Roman" w:eastAsia="宋体" w:cs="Times New Roman"/>
                <w:b w:val="0"/>
                <w:bCs w:val="0"/>
                <w:color w:val="auto"/>
                <w:kern w:val="2"/>
                <w:sz w:val="21"/>
                <w:szCs w:val="21"/>
                <w:lang w:val="en-US" w:eastAsia="zh-CN" w:bidi="ar"/>
              </w:rPr>
              <w:t>VOCs</w:t>
            </w:r>
            <w:r>
              <w:rPr>
                <w:rFonts w:hint="eastAsia" w:ascii="宋体" w:hAnsi="宋体" w:eastAsia="宋体" w:cs="宋体"/>
                <w:b w:val="0"/>
                <w:bCs w:val="0"/>
                <w:color w:val="auto"/>
                <w:kern w:val="2"/>
                <w:sz w:val="21"/>
                <w:szCs w:val="21"/>
                <w:lang w:val="en-US" w:eastAsia="zh-CN" w:bidi="ar"/>
              </w:rPr>
              <w:t>）</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43B32099">
            <w:pPr>
              <w:keepNext w:val="0"/>
              <w:keepLines w:val="0"/>
              <w:widowControl w:val="0"/>
              <w:suppressLineNumbers w:val="0"/>
              <w:autoSpaceDE w:val="0"/>
              <w:autoSpaceDN/>
              <w:spacing w:before="0" w:beforeAutospacing="0" w:after="0" w:afterAutospacing="0"/>
              <w:ind w:left="0" w:leftChars="0" w:right="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spacing w:val="2"/>
                <w:kern w:val="2"/>
                <w:sz w:val="20"/>
                <w:szCs w:val="20"/>
                <w:lang w:val="en-US" w:eastAsia="zh-CN" w:bidi="ar"/>
              </w:rPr>
              <w:t>0.173</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09FEE048">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yellow"/>
              </w:rPr>
            </w:pPr>
            <w:r>
              <w:rPr>
                <w:rFonts w:hint="default" w:ascii="Times New Roman" w:hAnsi="Times New Roman" w:eastAsia="宋体" w:cs="Times New Roman"/>
                <w:color w:val="auto"/>
                <w:spacing w:val="4"/>
                <w:kern w:val="2"/>
                <w:sz w:val="20"/>
                <w:szCs w:val="20"/>
                <w:lang w:val="en-US" w:eastAsia="zh-CN" w:bidi="ar"/>
              </w:rPr>
              <w:t>4.085</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6337F80">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color w:val="auto"/>
                <w:spacing w:val="4"/>
                <w:kern w:val="2"/>
                <w:sz w:val="20"/>
                <w:szCs w:val="20"/>
              </w:rPr>
            </w:pPr>
            <w:r>
              <w:rPr>
                <w:rFonts w:hint="default" w:ascii="Times New Roman" w:hAnsi="Times New Roman" w:eastAsia="宋体" w:cs="Times New Roman"/>
                <w:color w:val="auto"/>
                <w:spacing w:val="4"/>
                <w:kern w:val="2"/>
                <w:sz w:val="20"/>
                <w:szCs w:val="20"/>
                <w:lang w:val="en-US" w:eastAsia="zh-CN" w:bidi="ar"/>
              </w:rPr>
              <w:t>0.302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00FEC9F">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yellow"/>
              </w:rPr>
            </w:pPr>
            <w:r>
              <w:rPr>
                <w:rFonts w:hint="default" w:ascii="Times New Roman" w:hAnsi="Times New Roman" w:eastAsia="宋体" w:cs="Times New Roman"/>
                <w:color w:val="auto"/>
                <w:kern w:val="2"/>
                <w:sz w:val="21"/>
                <w:szCs w:val="21"/>
                <w:lang w:val="en-US" w:eastAsia="zh-CN" w:bidi="ar"/>
              </w:rPr>
              <w:t>0.295</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498FF3B1">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0.597</w:t>
            </w:r>
          </w:p>
        </w:tc>
      </w:tr>
      <w:tr w14:paraId="4738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18" w:type="dxa"/>
            <w:vMerge w:val="restart"/>
            <w:tcBorders>
              <w:top w:val="nil"/>
              <w:left w:val="single" w:color="auto" w:sz="4" w:space="0"/>
              <w:bottom w:val="single" w:color="auto" w:sz="4" w:space="0"/>
              <w:right w:val="single" w:color="auto" w:sz="4" w:space="0"/>
            </w:tcBorders>
            <w:shd w:val="clear" w:color="auto" w:fill="auto"/>
            <w:vAlign w:val="center"/>
          </w:tcPr>
          <w:p w14:paraId="462E63F0">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b w:val="0"/>
                <w:bCs w:val="0"/>
                <w:color w:val="auto"/>
                <w:kern w:val="2"/>
                <w:sz w:val="21"/>
                <w:szCs w:val="21"/>
                <w:lang w:val="en-US" w:eastAsia="zh-CN" w:bidi="ar"/>
              </w:rPr>
              <w:t>废水</w:t>
            </w: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15C89CB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废水量</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5B378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pacing w:val="2"/>
                <w:kern w:val="2"/>
                <w:sz w:val="20"/>
                <w:szCs w:val="20"/>
              </w:rPr>
            </w:pPr>
            <w:r>
              <w:rPr>
                <w:rFonts w:hint="eastAsia" w:ascii="Times New Roman" w:hAnsi="Times New Roman" w:eastAsia="Times New Roman" w:cs="Times New Roman"/>
                <w:color w:val="0000FF"/>
                <w:spacing w:val="2"/>
                <w:sz w:val="20"/>
                <w:szCs w:val="20"/>
                <w:highlight w:val="none"/>
                <w:lang w:val="en-US" w:eastAsia="zh-CN"/>
              </w:rPr>
              <w:t>150</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6D948C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pacing w:val="4"/>
                <w:kern w:val="2"/>
                <w:sz w:val="20"/>
                <w:szCs w:val="20"/>
              </w:rPr>
            </w:pPr>
            <w:r>
              <w:rPr>
                <w:rFonts w:hint="eastAsia" w:ascii="Times New Roman" w:hAnsi="Times New Roman" w:cs="Times New Roman"/>
                <w:color w:val="0000FF"/>
                <w:spacing w:val="4"/>
                <w:sz w:val="20"/>
                <w:szCs w:val="20"/>
                <w:lang w:val="en-US" w:eastAsia="zh-CN"/>
              </w:rPr>
              <w:t>30498.373</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062E11DE">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color w:val="auto"/>
                <w:spacing w:val="4"/>
                <w:kern w:val="2"/>
                <w:sz w:val="20"/>
                <w:szCs w:val="20"/>
                <w:highlight w:val="yellow"/>
              </w:rPr>
            </w:pPr>
            <w:r>
              <w:rPr>
                <w:rFonts w:hint="default" w:ascii="Times New Roman" w:hAnsi="Times New Roman" w:eastAsia="宋体" w:cs="Times New Roman"/>
                <w:color w:val="auto"/>
                <w:spacing w:val="4"/>
                <w:kern w:val="2"/>
                <w:sz w:val="20"/>
                <w:szCs w:val="20"/>
                <w:highlight w:val="yellow"/>
                <w:lang w:val="en-US" w:eastAsia="zh-CN" w:bidi="ar"/>
              </w:rPr>
              <w:t>4103.70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11682672">
            <w:pPr>
              <w:keepNext w:val="0"/>
              <w:keepLines w:val="0"/>
              <w:widowControl w:val="0"/>
              <w:suppressLineNumbers w:val="0"/>
              <w:autoSpaceDE w:val="0"/>
              <w:autoSpaceDN/>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rPr>
            </w:pPr>
            <w:r>
              <w:rPr>
                <w:rFonts w:hint="default" w:ascii="Times New Roman" w:hAnsi="Times New Roman" w:eastAsia="宋体" w:cs="Times New Roman"/>
                <w:color w:val="auto"/>
                <w:spacing w:val="4"/>
                <w:kern w:val="2"/>
                <w:sz w:val="20"/>
                <w:szCs w:val="20"/>
                <w:lang w:val="en-US" w:eastAsia="zh-CN" w:bidi="ar"/>
              </w:rPr>
              <w:t>120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1E3F419B">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yellow"/>
              </w:rPr>
            </w:pPr>
            <w:r>
              <w:rPr>
                <w:rFonts w:hint="default" w:ascii="Times New Roman" w:hAnsi="Times New Roman" w:eastAsia="宋体" w:cs="Times New Roman"/>
                <w:color w:val="auto"/>
                <w:kern w:val="2"/>
                <w:sz w:val="21"/>
                <w:szCs w:val="21"/>
                <w:highlight w:val="yellow"/>
                <w:lang w:val="en-US" w:eastAsia="zh-CN" w:bidi="ar"/>
              </w:rPr>
              <w:t>4223.7</w:t>
            </w:r>
          </w:p>
        </w:tc>
      </w:tr>
      <w:tr w14:paraId="623E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18" w:type="dxa"/>
            <w:vMerge w:val="continue"/>
            <w:tcBorders>
              <w:top w:val="nil"/>
              <w:left w:val="single" w:color="auto" w:sz="4" w:space="0"/>
              <w:bottom w:val="single" w:color="auto" w:sz="4" w:space="0"/>
              <w:right w:val="single" w:color="auto" w:sz="4" w:space="0"/>
            </w:tcBorders>
            <w:shd w:val="clear" w:color="auto" w:fill="auto"/>
            <w:vAlign w:val="center"/>
          </w:tcPr>
          <w:p w14:paraId="0B2313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3382100F">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COD</w:t>
            </w:r>
            <w:r>
              <w:rPr>
                <w:rFonts w:hint="default" w:ascii="Times New Roman" w:hAnsi="Times New Roman" w:eastAsia="宋体" w:cs="Times New Roman"/>
                <w:b w:val="0"/>
                <w:bCs w:val="0"/>
                <w:color w:val="auto"/>
                <w:kern w:val="2"/>
                <w:sz w:val="21"/>
                <w:szCs w:val="21"/>
                <w:vertAlign w:val="subscript"/>
                <w:lang w:val="en-US" w:eastAsia="zh-CN" w:bidi="ar"/>
              </w:rPr>
              <w:t>Cr</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6B636DF0">
            <w:pPr>
              <w:keepNext w:val="0"/>
              <w:keepLines w:val="0"/>
              <w:widowControl w:val="0"/>
              <w:suppressLineNumbers w:val="0"/>
              <w:autoSpaceDE w:val="0"/>
              <w:autoSpaceDN/>
              <w:spacing w:before="0" w:beforeAutospacing="0" w:after="0" w:afterAutospacing="0"/>
              <w:ind w:left="0" w:leftChars="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spacing w:val="2"/>
                <w:kern w:val="2"/>
                <w:sz w:val="20"/>
                <w:szCs w:val="20"/>
                <w:lang w:val="en-US" w:eastAsia="zh-CN" w:bidi="ar"/>
              </w:rPr>
              <w:t>0.006</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7A237D60">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color w:val="auto"/>
                <w:spacing w:val="2"/>
                <w:kern w:val="2"/>
                <w:sz w:val="20"/>
                <w:szCs w:val="20"/>
              </w:rPr>
            </w:pPr>
            <w:r>
              <w:rPr>
                <w:rFonts w:hint="default" w:ascii="Times New Roman" w:hAnsi="Times New Roman" w:eastAsia="宋体" w:cs="Times New Roman"/>
                <w:color w:val="auto"/>
                <w:spacing w:val="-1"/>
                <w:kern w:val="2"/>
                <w:sz w:val="20"/>
                <w:szCs w:val="20"/>
                <w:lang w:val="en-US" w:eastAsia="zh-CN" w:bidi="ar"/>
              </w:rPr>
              <w:t>1.220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01E9D79">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pacing w:val="-1"/>
                <w:kern w:val="2"/>
                <w:sz w:val="20"/>
                <w:szCs w:val="20"/>
                <w:highlight w:val="yellow"/>
              </w:rPr>
            </w:pPr>
            <w:r>
              <w:rPr>
                <w:rFonts w:hint="default" w:ascii="Times New Roman" w:hAnsi="Times New Roman" w:eastAsia="宋体" w:cs="Times New Roman"/>
                <w:color w:val="auto"/>
                <w:kern w:val="2"/>
                <w:sz w:val="21"/>
                <w:szCs w:val="21"/>
                <w:highlight w:val="yellow"/>
                <w:lang w:val="en-US" w:eastAsia="zh-CN" w:bidi="ar"/>
              </w:rPr>
              <w:t>0.164</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277266FE">
            <w:pPr>
              <w:keepNext w:val="0"/>
              <w:keepLines w:val="0"/>
              <w:widowControl w:val="0"/>
              <w:suppressLineNumbers w:val="0"/>
              <w:autoSpaceDE w:val="0"/>
              <w:autoSpaceDN/>
              <w:spacing w:before="0" w:beforeAutospacing="0" w:after="0" w:afterAutospacing="0"/>
              <w:ind w:left="0" w:leftChars="0" w:right="0"/>
              <w:jc w:val="center"/>
              <w:rPr>
                <w:rFonts w:hint="eastAsia"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spacing w:val="2"/>
                <w:kern w:val="2"/>
                <w:sz w:val="20"/>
                <w:szCs w:val="20"/>
                <w:lang w:val="en-US" w:eastAsia="zh-CN" w:bidi="ar"/>
              </w:rPr>
              <w:t>0.005</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04B3977A">
            <w:pPr>
              <w:keepNext w:val="0"/>
              <w:keepLines w:val="0"/>
              <w:widowControl w:val="0"/>
              <w:suppressLineNumbers w:val="0"/>
              <w:autoSpaceDE w:val="0"/>
              <w:autoSpaceDN/>
              <w:spacing w:before="0" w:beforeAutospacing="0" w:after="0" w:afterAutospacing="0"/>
              <w:ind w:left="0" w:leftChars="0" w:right="0"/>
              <w:jc w:val="center"/>
              <w:rPr>
                <w:rFonts w:hint="default" w:ascii="Times New Roman" w:hAnsi="Times New Roman" w:eastAsia="宋体" w:cs="Times New Roman"/>
                <w:color w:val="auto"/>
                <w:spacing w:val="2"/>
                <w:kern w:val="2"/>
                <w:sz w:val="20"/>
                <w:szCs w:val="20"/>
                <w:highlight w:val="yellow"/>
              </w:rPr>
            </w:pPr>
            <w:r>
              <w:rPr>
                <w:rFonts w:hint="default" w:ascii="Times New Roman" w:hAnsi="Times New Roman" w:eastAsia="宋体" w:cs="Times New Roman"/>
                <w:color w:val="auto"/>
                <w:spacing w:val="2"/>
                <w:kern w:val="2"/>
                <w:sz w:val="20"/>
                <w:szCs w:val="20"/>
                <w:highlight w:val="yellow"/>
                <w:lang w:val="en-US" w:eastAsia="zh-CN" w:bidi="ar"/>
              </w:rPr>
              <w:t>0.169</w:t>
            </w:r>
          </w:p>
        </w:tc>
      </w:tr>
      <w:tr w14:paraId="208C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8" w:type="dxa"/>
            <w:vMerge w:val="continue"/>
            <w:tcBorders>
              <w:top w:val="nil"/>
              <w:left w:val="single" w:color="auto" w:sz="4" w:space="0"/>
              <w:bottom w:val="single" w:color="auto" w:sz="4" w:space="0"/>
              <w:right w:val="single" w:color="auto" w:sz="4" w:space="0"/>
            </w:tcBorders>
            <w:shd w:val="clear" w:color="auto" w:fill="auto"/>
            <w:vAlign w:val="center"/>
          </w:tcPr>
          <w:p w14:paraId="28E6A9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548" w:type="dxa"/>
            <w:tcBorders>
              <w:top w:val="single" w:color="auto" w:sz="4" w:space="0"/>
              <w:left w:val="single" w:color="auto" w:sz="4" w:space="0"/>
              <w:bottom w:val="single" w:color="auto" w:sz="4" w:space="0"/>
              <w:right w:val="single" w:color="auto" w:sz="4" w:space="0"/>
            </w:tcBorders>
            <w:shd w:val="clear" w:color="auto" w:fill="auto"/>
            <w:vAlign w:val="center"/>
          </w:tcPr>
          <w:p w14:paraId="28C477AE">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b w:val="0"/>
                <w:bCs w:val="0"/>
                <w:color w:val="auto"/>
                <w:kern w:val="2"/>
                <w:sz w:val="21"/>
                <w:szCs w:val="21"/>
                <w:lang w:val="en-US" w:eastAsia="zh-CN" w:bidi="ar"/>
              </w:rPr>
              <w:t>NH</w:t>
            </w:r>
            <w:r>
              <w:rPr>
                <w:rFonts w:hint="default" w:ascii="Times New Roman" w:hAnsi="Times New Roman" w:eastAsia="宋体" w:cs="Times New Roman"/>
                <w:b w:val="0"/>
                <w:bCs w:val="0"/>
                <w:color w:val="auto"/>
                <w:kern w:val="2"/>
                <w:sz w:val="21"/>
                <w:szCs w:val="21"/>
                <w:vertAlign w:val="subscript"/>
                <w:lang w:val="en-US" w:eastAsia="zh-CN" w:bidi="ar"/>
              </w:rPr>
              <w:t>3</w:t>
            </w:r>
            <w:r>
              <w:rPr>
                <w:rFonts w:hint="default" w:ascii="Times New Roman" w:hAnsi="Times New Roman" w:eastAsia="宋体" w:cs="Times New Roman"/>
                <w:b w:val="0"/>
                <w:bCs w:val="0"/>
                <w:color w:val="auto"/>
                <w:kern w:val="2"/>
                <w:sz w:val="21"/>
                <w:szCs w:val="21"/>
                <w:lang w:val="en-US" w:eastAsia="zh-CN" w:bidi="ar"/>
              </w:rPr>
              <w:t>-N</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2E4EE1F4">
            <w:pPr>
              <w:keepNext w:val="0"/>
              <w:keepLines w:val="0"/>
              <w:widowControl w:val="0"/>
              <w:suppressLineNumbers w:val="0"/>
              <w:autoSpaceDE w:val="0"/>
              <w:autoSpaceDN/>
              <w:spacing w:before="0" w:beforeAutospacing="0" w:after="0" w:afterAutospacing="0"/>
              <w:ind w:left="0" w:leftChars="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spacing w:val="3"/>
                <w:kern w:val="2"/>
                <w:sz w:val="20"/>
                <w:szCs w:val="20"/>
                <w:lang w:val="en-US" w:eastAsia="zh-CN" w:bidi="ar"/>
              </w:rPr>
              <w:t>0.0003</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14:paraId="091B4BA5">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color w:val="auto"/>
                <w:spacing w:val="3"/>
                <w:kern w:val="2"/>
                <w:sz w:val="20"/>
                <w:szCs w:val="20"/>
              </w:rPr>
            </w:pPr>
            <w:r>
              <w:rPr>
                <w:rFonts w:hint="default" w:ascii="Times New Roman" w:hAnsi="Times New Roman" w:eastAsia="宋体" w:cs="Times New Roman"/>
                <w:color w:val="auto"/>
                <w:spacing w:val="2"/>
                <w:kern w:val="2"/>
                <w:sz w:val="20"/>
                <w:szCs w:val="20"/>
                <w:lang w:val="en-US" w:eastAsia="zh-CN" w:bidi="ar"/>
              </w:rPr>
              <w:t>0.045</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0B3E1705">
            <w:pPr>
              <w:keepNext w:val="0"/>
              <w:keepLines w:val="0"/>
              <w:widowControl w:val="0"/>
              <w:suppressLineNumbers w:val="0"/>
              <w:spacing w:before="0" w:beforeAutospacing="0" w:after="0" w:afterAutospacing="0"/>
              <w:ind w:left="0" w:right="0"/>
              <w:jc w:val="center"/>
              <w:rPr>
                <w:rFonts w:hint="default" w:ascii="Times New Roman" w:hAnsi="Times New Roman" w:cs="Times New Roman"/>
                <w:color w:val="auto"/>
                <w:spacing w:val="2"/>
                <w:kern w:val="2"/>
                <w:sz w:val="20"/>
                <w:szCs w:val="20"/>
                <w:highlight w:val="yellow"/>
              </w:rPr>
            </w:pPr>
            <w:r>
              <w:rPr>
                <w:rFonts w:hint="default" w:ascii="Times New Roman" w:hAnsi="Times New Roman" w:eastAsia="宋体" w:cs="Times New Roman"/>
                <w:color w:val="auto"/>
                <w:kern w:val="2"/>
                <w:sz w:val="21"/>
                <w:szCs w:val="21"/>
                <w:highlight w:val="yellow"/>
                <w:lang w:val="en-US" w:eastAsia="zh-CN" w:bidi="ar"/>
              </w:rPr>
              <w:t>0.008</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55CDC68">
            <w:pPr>
              <w:keepNext w:val="0"/>
              <w:keepLines w:val="0"/>
              <w:widowControl w:val="0"/>
              <w:suppressLineNumbers w:val="0"/>
              <w:autoSpaceDE w:val="0"/>
              <w:autoSpaceDN/>
              <w:spacing w:before="0" w:beforeAutospacing="0" w:after="0" w:afterAutospacing="0"/>
              <w:ind w:left="0" w:leftChars="0" w:right="0"/>
              <w:jc w:val="cente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auto"/>
                <w:spacing w:val="3"/>
                <w:kern w:val="2"/>
                <w:sz w:val="20"/>
                <w:szCs w:val="20"/>
                <w:lang w:val="en-US" w:eastAsia="zh-CN" w:bidi="ar"/>
              </w:rPr>
              <w:t>0.0002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0A8862C7">
            <w:pPr>
              <w:keepNext w:val="0"/>
              <w:keepLines w:val="0"/>
              <w:widowControl w:val="0"/>
              <w:suppressLineNumbers w:val="0"/>
              <w:autoSpaceDE w:val="0"/>
              <w:autoSpaceDN/>
              <w:spacing w:before="0" w:beforeAutospacing="0" w:after="0" w:afterAutospacing="0"/>
              <w:ind w:left="0" w:leftChars="0" w:right="0"/>
              <w:jc w:val="center"/>
              <w:rPr>
                <w:rFonts w:hint="default" w:ascii="Times New Roman" w:hAnsi="Times New Roman" w:eastAsia="宋体" w:cs="Times New Roman"/>
                <w:color w:val="auto"/>
                <w:spacing w:val="3"/>
                <w:kern w:val="2"/>
                <w:sz w:val="20"/>
                <w:szCs w:val="20"/>
                <w:highlight w:val="yellow"/>
              </w:rPr>
            </w:pPr>
            <w:r>
              <w:rPr>
                <w:rFonts w:hint="default" w:ascii="Times New Roman" w:hAnsi="Times New Roman" w:eastAsia="宋体" w:cs="Times New Roman"/>
                <w:color w:val="auto"/>
                <w:spacing w:val="3"/>
                <w:kern w:val="2"/>
                <w:sz w:val="20"/>
                <w:szCs w:val="20"/>
                <w:highlight w:val="yellow"/>
                <w:lang w:val="en-US" w:eastAsia="zh-CN" w:bidi="ar"/>
              </w:rPr>
              <w:t>0.008</w:t>
            </w:r>
          </w:p>
        </w:tc>
      </w:tr>
    </w:tbl>
    <w:p w14:paraId="0D4AC0C0">
      <w:pPr>
        <w:pStyle w:val="10"/>
        <w:keepNext w:val="0"/>
        <w:keepLines w:val="0"/>
        <w:widowControl w:val="0"/>
        <w:suppressLineNumbers w:val="0"/>
        <w:autoSpaceDE w:val="0"/>
        <w:autoSpaceDN/>
        <w:spacing w:before="0" w:beforeAutospacing="0" w:after="0" w:afterLines="0" w:afterAutospacing="0"/>
        <w:ind w:left="0" w:leftChars="0" w:right="0" w:firstLine="420" w:firstLineChars="200"/>
        <w:jc w:val="both"/>
        <w:rPr>
          <w:rFonts w:hint="eastAsia"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注：①项目</w:t>
      </w:r>
      <w:r>
        <w:rPr>
          <w:rFonts w:hint="default" w:ascii="Times New Roman" w:hAnsi="Times New Roman"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指企业年产</w:t>
      </w:r>
      <w:r>
        <w:rPr>
          <w:rFonts w:hint="default" w:ascii="Times New Roman" w:hAnsi="Times New Roman" w:eastAsia="宋体" w:cs="Times New Roman"/>
          <w:color w:val="auto"/>
          <w:kern w:val="2"/>
          <w:sz w:val="21"/>
          <w:szCs w:val="21"/>
          <w:lang w:val="en-US" w:eastAsia="zh-CN" w:bidi="ar"/>
        </w:rPr>
        <w:t>42000</w:t>
      </w:r>
      <w:r>
        <w:rPr>
          <w:rFonts w:hint="eastAsia" w:ascii="宋体" w:hAnsi="宋体" w:eastAsia="宋体" w:cs="宋体"/>
          <w:color w:val="auto"/>
          <w:kern w:val="2"/>
          <w:sz w:val="21"/>
          <w:szCs w:val="21"/>
          <w:lang w:val="en-US" w:eastAsia="zh-CN" w:bidi="ar"/>
        </w:rPr>
        <w:t>吨废活性炭再生处理及年生产</w:t>
      </w:r>
      <w:r>
        <w:rPr>
          <w:rFonts w:hint="default" w:ascii="Times New Roman" w:hAnsi="Times New Roman" w:eastAsia="宋体" w:cs="Times New Roman"/>
          <w:color w:val="auto"/>
          <w:kern w:val="2"/>
          <w:sz w:val="21"/>
          <w:szCs w:val="21"/>
          <w:lang w:val="en-US" w:eastAsia="zh-CN" w:bidi="ar"/>
        </w:rPr>
        <w:t>12000</w:t>
      </w:r>
      <w:r>
        <w:rPr>
          <w:rFonts w:hint="eastAsia" w:ascii="宋体" w:hAnsi="宋体" w:eastAsia="宋体" w:cs="宋体"/>
          <w:color w:val="auto"/>
          <w:kern w:val="2"/>
          <w:sz w:val="21"/>
          <w:szCs w:val="21"/>
          <w:lang w:val="en-US" w:eastAsia="zh-CN" w:bidi="ar"/>
        </w:rPr>
        <w:t>吨活性炭项目；</w:t>
      </w:r>
    </w:p>
    <w:p w14:paraId="0C06D0C6">
      <w:pPr>
        <w:pStyle w:val="10"/>
        <w:keepNext w:val="0"/>
        <w:keepLines w:val="0"/>
        <w:widowControl w:val="0"/>
        <w:suppressLineNumbers w:val="0"/>
        <w:autoSpaceDE w:val="0"/>
        <w:autoSpaceDN/>
        <w:spacing w:before="0" w:beforeAutospacing="0" w:after="0" w:afterLines="0" w:afterAutospacing="0"/>
        <w:ind w:left="0" w:leftChars="0" w:right="0" w:firstLine="840" w:firstLineChars="400"/>
        <w:jc w:val="both"/>
        <w:rPr>
          <w:rFonts w:hint="eastAsia"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②全厂实际排放量</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项目</w:t>
      </w:r>
      <w:r>
        <w:rPr>
          <w:rFonts w:hint="default" w:ascii="Times New Roman" w:hAnsi="Times New Roman" w:eastAsia="宋体" w:cs="Times New Roman"/>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实际排放量</w:t>
      </w:r>
      <w:r>
        <w:rPr>
          <w:rFonts w:hint="default" w:ascii="Times New Roman" w:hAnsi="Times New Roman" w:eastAsia="宋体" w:cs="Times New Roman"/>
          <w:color w:val="auto"/>
          <w:kern w:val="2"/>
          <w:sz w:val="21"/>
          <w:szCs w:val="21"/>
          <w:lang w:val="en-US" w:eastAsia="zh-CN" w:bidi="ar"/>
        </w:rPr>
        <w:t>+</w:t>
      </w:r>
      <w:r>
        <w:rPr>
          <w:rFonts w:hint="eastAsia" w:ascii="宋体" w:hAnsi="宋体" w:eastAsia="宋体" w:cs="宋体"/>
          <w:color w:val="auto"/>
          <w:kern w:val="2"/>
          <w:sz w:val="21"/>
          <w:szCs w:val="21"/>
          <w:lang w:val="en-US" w:eastAsia="zh-CN" w:bidi="ar"/>
        </w:rPr>
        <w:t>本项目实际排放量。</w:t>
      </w:r>
    </w:p>
    <w:p w14:paraId="3FF1E75A">
      <w:pPr>
        <w:pStyle w:val="10"/>
        <w:keepNext w:val="0"/>
        <w:keepLines w:val="0"/>
        <w:widowControl w:val="0"/>
        <w:suppressLineNumbers w:val="0"/>
        <w:autoSpaceDE w:val="0"/>
        <w:autoSpaceDN/>
        <w:spacing w:before="0" w:beforeAutospacing="0" w:after="0" w:afterLines="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根据上表可知，本项目实际主要污染物排放总量控制指标</w:t>
      </w:r>
      <w:r>
        <w:rPr>
          <w:rFonts w:hint="default" w:ascii="Times New Roman" w:hAnsi="Times New Roman" w:eastAsia="宋体" w:cs="Times New Roman"/>
          <w:color w:val="auto"/>
          <w:kern w:val="2"/>
          <w:sz w:val="24"/>
          <w:szCs w:val="24"/>
          <w:lang w:val="en-US" w:eastAsia="zh-CN" w:bidi="ar"/>
        </w:rPr>
        <w:t>COD</w:t>
      </w:r>
      <w:r>
        <w:rPr>
          <w:rFonts w:hint="default" w:ascii="Times New Roman" w:hAnsi="Times New Roman" w:eastAsia="宋体" w:cs="Times New Roman"/>
          <w:color w:val="auto"/>
          <w:kern w:val="2"/>
          <w:sz w:val="24"/>
          <w:szCs w:val="24"/>
          <w:vertAlign w:val="subscript"/>
          <w:lang w:val="en-US" w:eastAsia="zh-CN" w:bidi="ar"/>
        </w:rPr>
        <w:t>Cr</w:t>
      </w: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NH</w:t>
      </w:r>
      <w:r>
        <w:rPr>
          <w:rFonts w:hint="default" w:ascii="Times New Roman" w:hAnsi="Times New Roman" w:eastAsia="宋体" w:cs="Times New Roman"/>
          <w:color w:val="auto"/>
          <w:kern w:val="2"/>
          <w:sz w:val="24"/>
          <w:szCs w:val="24"/>
          <w:vertAlign w:val="subscript"/>
          <w:lang w:val="en-US" w:eastAsia="zh-CN" w:bidi="ar"/>
        </w:rPr>
        <w:t>3</w:t>
      </w:r>
      <w:r>
        <w:rPr>
          <w:rFonts w:hint="default" w:ascii="Times New Roman" w:hAnsi="Times New Roman" w:eastAsia="宋体" w:cs="Times New Roman"/>
          <w:color w:val="auto"/>
          <w:kern w:val="2"/>
          <w:sz w:val="24"/>
          <w:szCs w:val="24"/>
          <w:lang w:val="en-US" w:eastAsia="zh-CN" w:bidi="ar"/>
        </w:rPr>
        <w:t>-N</w:t>
      </w:r>
      <w:r>
        <w:rPr>
          <w:rFonts w:hint="eastAsia" w:ascii="宋体" w:hAnsi="宋体" w:eastAsia="宋体" w:cs="宋体"/>
          <w:color w:val="auto"/>
          <w:kern w:val="2"/>
          <w:sz w:val="24"/>
          <w:szCs w:val="24"/>
          <w:lang w:val="en-US" w:eastAsia="zh-CN" w:bidi="ar"/>
        </w:rPr>
        <w:t>、工业烟粉尘和挥发性有机物（</w:t>
      </w:r>
      <w:r>
        <w:rPr>
          <w:rFonts w:hint="default" w:ascii="Times New Roman" w:hAnsi="Times New Roman" w:eastAsia="宋体" w:cs="Times New Roman"/>
          <w:color w:val="auto"/>
          <w:kern w:val="2"/>
          <w:sz w:val="24"/>
          <w:szCs w:val="24"/>
          <w:lang w:val="en-US" w:eastAsia="zh-CN" w:bidi="ar"/>
        </w:rPr>
        <w:t>VOCs</w:t>
      </w:r>
      <w:r>
        <w:rPr>
          <w:rFonts w:hint="eastAsia" w:ascii="宋体" w:hAnsi="宋体" w:eastAsia="宋体" w:cs="宋体"/>
          <w:color w:val="auto"/>
          <w:kern w:val="2"/>
          <w:sz w:val="24"/>
          <w:szCs w:val="24"/>
          <w:lang w:val="en-US" w:eastAsia="zh-CN" w:bidi="ar"/>
        </w:rPr>
        <w:t>）均在环评审批的总量控制指标范围内。</w:t>
      </w:r>
    </w:p>
    <w:p w14:paraId="33A910E5">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default" w:ascii="Times New Roman" w:hAnsi="Times New Roman" w:eastAsia="宋体" w:cs="Times New Roman"/>
          <w:b/>
          <w:color w:val="auto"/>
          <w:kern w:val="0"/>
          <w:sz w:val="24"/>
          <w:highlight w:val="none"/>
        </w:rPr>
        <w:t>五、工程建设对环境的影响</w:t>
      </w:r>
    </w:p>
    <w:p w14:paraId="6BC23F8A">
      <w:pPr>
        <w:spacing w:line="360" w:lineRule="auto"/>
        <w:ind w:firstLine="480" w:firstLineChars="200"/>
        <w:rPr>
          <w:rFonts w:hint="default" w:ascii="Times New Roman" w:hAnsi="Times New Roman" w:eastAsia="宋体" w:cs="Times New Roman"/>
          <w:color w:val="auto"/>
          <w:kern w:val="0"/>
          <w:sz w:val="24"/>
          <w:highlight w:val="none"/>
        </w:rPr>
      </w:pPr>
      <w:r>
        <w:rPr>
          <w:rFonts w:ascii="Times New Roman" w:hAnsi="Times New Roman" w:eastAsia="宋体"/>
          <w:color w:val="auto"/>
          <w:kern w:val="0"/>
          <w:sz w:val="24"/>
          <w:szCs w:val="24"/>
          <w:highlight w:val="none"/>
        </w:rPr>
        <w:t>依据《建设项目竣工环境保护验收暂行办法</w:t>
      </w:r>
      <w:r>
        <w:rPr>
          <w:rFonts w:hint="eastAsia" w:ascii="Times New Roman" w:hAnsi="Times New Roman"/>
          <w:color w:val="auto"/>
          <w:kern w:val="0"/>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浙江悦胜环境科技有限公司小微企业危险废物收贮运一体化迁建项目</w:t>
      </w:r>
      <w:r>
        <w:rPr>
          <w:rFonts w:hint="eastAsia" w:ascii="Times New Roman" w:hAnsi="Times New Roman"/>
          <w:color w:val="auto"/>
          <w:kern w:val="0"/>
          <w:sz w:val="24"/>
          <w:szCs w:val="24"/>
          <w:highlight w:val="none"/>
          <w:lang w:val="en-US" w:eastAsia="zh-CN"/>
        </w:rPr>
        <w:t>竣工环境保护</w:t>
      </w:r>
      <w:r>
        <w:rPr>
          <w:rFonts w:ascii="Times New Roman" w:hAnsi="Times New Roman" w:eastAsia="宋体"/>
          <w:color w:val="auto"/>
          <w:kern w:val="0"/>
          <w:sz w:val="24"/>
          <w:szCs w:val="24"/>
          <w:highlight w:val="none"/>
        </w:rPr>
        <w:t>验收监测报告表》等资料及环境保护设施现场检查情况，</w:t>
      </w:r>
      <w:r>
        <w:rPr>
          <w:rFonts w:hint="eastAsia" w:ascii="Times New Roman" w:hAnsi="Times New Roman" w:cs="Times New Roman"/>
          <w:color w:val="auto"/>
          <w:kern w:val="0"/>
          <w:sz w:val="24"/>
          <w:highlight w:val="none"/>
          <w:lang w:val="en-US" w:eastAsia="zh-CN"/>
        </w:rPr>
        <w:t>浙江悦胜环境科技有限公司小微企业危险废物收贮运一体化迁建项目</w:t>
      </w:r>
      <w:r>
        <w:rPr>
          <w:rFonts w:ascii="Times New Roman" w:hAnsi="Times New Roman" w:eastAsia="宋体"/>
          <w:color w:val="auto"/>
          <w:kern w:val="0"/>
          <w:sz w:val="24"/>
          <w:szCs w:val="24"/>
          <w:highlight w:val="none"/>
        </w:rPr>
        <w:t>环保手续齐全，污染防治措施基本按照环评及</w:t>
      </w:r>
      <w:r>
        <w:rPr>
          <w:rFonts w:hint="default" w:ascii="Times New Roman" w:hAnsi="Times New Roman" w:eastAsia="宋体"/>
          <w:color w:val="auto"/>
          <w:kern w:val="0"/>
          <w:sz w:val="24"/>
          <w:szCs w:val="24"/>
          <w:highlight w:val="none"/>
          <w:lang w:val="en-US" w:eastAsia="zh-CN"/>
        </w:rPr>
        <w:t>备案承诺书</w:t>
      </w:r>
      <w:r>
        <w:rPr>
          <w:rFonts w:ascii="Times New Roman" w:hAnsi="Times New Roman" w:eastAsia="宋体"/>
          <w:color w:val="auto"/>
          <w:kern w:val="0"/>
          <w:sz w:val="24"/>
          <w:szCs w:val="24"/>
          <w:highlight w:val="none"/>
        </w:rPr>
        <w:t>要求落实；经验收监测，废气、废水、噪声</w:t>
      </w:r>
      <w:r>
        <w:rPr>
          <w:rFonts w:hint="eastAsia" w:ascii="Times New Roman" w:hAnsi="Times New Roman"/>
          <w:color w:val="auto"/>
          <w:kern w:val="0"/>
          <w:sz w:val="24"/>
          <w:szCs w:val="24"/>
          <w:highlight w:val="none"/>
          <w:lang w:val="en-US" w:eastAsia="zh-CN"/>
        </w:rPr>
        <w:t>数据均能</w:t>
      </w:r>
      <w:r>
        <w:rPr>
          <w:rFonts w:ascii="Times New Roman" w:hAnsi="Times New Roman" w:eastAsia="宋体"/>
          <w:color w:val="auto"/>
          <w:kern w:val="0"/>
          <w:sz w:val="24"/>
          <w:szCs w:val="24"/>
          <w:highlight w:val="none"/>
        </w:rPr>
        <w:t>达标，固体废物能得到妥善处置，因此该项目符合申请建设项目竣工环境保护自主验收条件项目，不存在《建设项目竣工环境保护验收暂行办法》第八条中所列验收不合格的情形，符合竣工环境保护验收条件，验收结论为合格。</w:t>
      </w:r>
    </w:p>
    <w:p w14:paraId="7252CFA8">
      <w:pPr>
        <w:spacing w:line="360" w:lineRule="auto"/>
        <w:ind w:firstLine="482" w:firstLineChars="200"/>
        <w:outlineLvl w:val="0"/>
        <w:rPr>
          <w:rFonts w:hint="default" w:ascii="Times New Roman" w:hAnsi="Times New Roman" w:eastAsia="宋体" w:cs="Times New Roman"/>
          <w:b/>
          <w:color w:val="auto"/>
          <w:kern w:val="0"/>
          <w:sz w:val="24"/>
          <w:highlight w:val="none"/>
        </w:rPr>
      </w:pPr>
      <w:r>
        <w:rPr>
          <w:rFonts w:hint="eastAsia" w:ascii="Times New Roman" w:hAnsi="Times New Roman" w:cs="Times New Roman"/>
          <w:b/>
          <w:color w:val="auto"/>
          <w:kern w:val="0"/>
          <w:sz w:val="24"/>
          <w:highlight w:val="none"/>
          <w:lang w:val="en-US" w:eastAsia="zh-CN"/>
        </w:rPr>
        <w:t>六</w:t>
      </w:r>
      <w:r>
        <w:rPr>
          <w:rFonts w:hint="default" w:ascii="Times New Roman" w:hAnsi="Times New Roman" w:eastAsia="宋体" w:cs="Times New Roman"/>
          <w:b/>
          <w:color w:val="auto"/>
          <w:kern w:val="0"/>
          <w:sz w:val="24"/>
          <w:highlight w:val="none"/>
        </w:rPr>
        <w:t>、后续要求</w:t>
      </w:r>
    </w:p>
    <w:p w14:paraId="59DAF5E2">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（一）完善生产设施和环保设施标识标牌，完善企业环保管理制度，完善各类台账建设。</w:t>
      </w:r>
    </w:p>
    <w:p w14:paraId="1B9F4D1D">
      <w:pPr>
        <w:spacing w:line="360" w:lineRule="auto"/>
        <w:ind w:firstLine="424" w:firstLineChars="177"/>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（二）进一步加强对</w:t>
      </w:r>
      <w:r>
        <w:rPr>
          <w:rFonts w:hint="eastAsia" w:ascii="Times New Roman" w:hAnsi="Times New Roman"/>
          <w:color w:val="auto"/>
          <w:kern w:val="0"/>
          <w:sz w:val="24"/>
          <w:highlight w:val="none"/>
          <w:lang w:val="en-US" w:eastAsia="zh-CN"/>
        </w:rPr>
        <w:t>废气、废水</w:t>
      </w:r>
      <w:r>
        <w:rPr>
          <w:rFonts w:ascii="Times New Roman" w:hAnsi="Times New Roman" w:eastAsia="宋体"/>
          <w:color w:val="auto"/>
          <w:kern w:val="0"/>
          <w:sz w:val="24"/>
          <w:highlight w:val="none"/>
        </w:rPr>
        <w:t>处理设施的日常管理和维护，确保长期稳定达标排放。</w:t>
      </w:r>
    </w:p>
    <w:p w14:paraId="613F4A72">
      <w:pPr>
        <w:pStyle w:val="4"/>
        <w:spacing w:line="360" w:lineRule="auto"/>
        <w:ind w:left="0" w:firstLine="405" w:firstLineChars="169"/>
        <w:rPr>
          <w:rFonts w:ascii="Times New Roman" w:hAnsi="Times New Roman" w:eastAsia="宋体"/>
          <w:color w:val="auto"/>
          <w:kern w:val="0"/>
          <w:sz w:val="24"/>
          <w:highlight w:val="none"/>
        </w:rPr>
      </w:pPr>
      <w:r>
        <w:rPr>
          <w:rFonts w:ascii="Times New Roman" w:hAnsi="Times New Roman" w:eastAsia="宋体"/>
          <w:color w:val="auto"/>
          <w:kern w:val="0"/>
          <w:sz w:val="24"/>
          <w:highlight w:val="none"/>
        </w:rPr>
        <w:t>（</w:t>
      </w:r>
      <w:r>
        <w:rPr>
          <w:rFonts w:hint="eastAsia" w:ascii="Times New Roman" w:hAnsi="Times New Roman" w:eastAsia="宋体"/>
          <w:color w:val="auto"/>
          <w:kern w:val="0"/>
          <w:sz w:val="24"/>
          <w:highlight w:val="none"/>
          <w:lang w:val="en-US" w:eastAsia="zh-CN"/>
        </w:rPr>
        <w:t>三</w:t>
      </w:r>
      <w:r>
        <w:rPr>
          <w:rFonts w:ascii="Times New Roman" w:hAnsi="Times New Roman" w:eastAsia="宋体"/>
          <w:color w:val="auto"/>
          <w:kern w:val="0"/>
          <w:sz w:val="24"/>
          <w:highlight w:val="none"/>
        </w:rPr>
        <w:t>）建议企业加强日常环保管理和环境风险防范与应急事件处置能力，并开展演练。</w:t>
      </w:r>
    </w:p>
    <w:p w14:paraId="5ADC12C0">
      <w:pPr>
        <w:spacing w:line="360" w:lineRule="auto"/>
        <w:ind w:firstLine="482" w:firstLineChars="200"/>
        <w:outlineLvl w:val="0"/>
        <w:rPr>
          <w:rFonts w:hint="eastAsia" w:ascii="Times New Roman" w:hAnsi="Times New Roman" w:eastAsia="宋体" w:cs="Times New Roman"/>
          <w:b/>
          <w:color w:val="auto"/>
          <w:kern w:val="0"/>
          <w:sz w:val="24"/>
          <w:highlight w:val="none"/>
          <w:lang w:val="en-US" w:eastAsia="zh-CN"/>
        </w:rPr>
      </w:pPr>
      <w:bookmarkStart w:id="5" w:name="_GoBack"/>
      <w:bookmarkEnd w:id="5"/>
      <w:r>
        <w:rPr>
          <w:rFonts w:hint="eastAsia" w:ascii="Times New Roman" w:hAnsi="Times New Roman" w:cs="Times New Roman"/>
          <w:b/>
          <w:color w:val="auto"/>
          <w:kern w:val="0"/>
          <w:sz w:val="24"/>
          <w:highlight w:val="none"/>
          <w:lang w:val="en-US" w:eastAsia="zh-CN"/>
        </w:rPr>
        <w:t>七</w:t>
      </w:r>
      <w:r>
        <w:rPr>
          <w:rFonts w:hint="default" w:ascii="Times New Roman" w:hAnsi="Times New Roman" w:eastAsia="宋体" w:cs="Times New Roman"/>
          <w:b/>
          <w:color w:val="auto"/>
          <w:kern w:val="0"/>
          <w:sz w:val="24"/>
          <w:highlight w:val="none"/>
        </w:rPr>
        <w:t>、验收人员</w:t>
      </w:r>
      <w:r>
        <w:rPr>
          <w:rFonts w:hint="eastAsia" w:ascii="Times New Roman" w:hAnsi="Times New Roman" w:cs="Times New Roman"/>
          <w:b/>
          <w:color w:val="auto"/>
          <w:kern w:val="0"/>
          <w:sz w:val="24"/>
          <w:highlight w:val="none"/>
          <w:lang w:val="en-US" w:eastAsia="zh-CN"/>
        </w:rPr>
        <w:t>信息</w:t>
      </w:r>
    </w:p>
    <w:p w14:paraId="1B1762BB">
      <w:pPr>
        <w:spacing w:line="360" w:lineRule="auto"/>
        <w:ind w:firstLine="480" w:firstLineChars="200"/>
        <w:jc w:val="both"/>
        <w:rPr>
          <w:rFonts w:hint="eastAsia" w:ascii="Times New Roman" w:hAnsi="Times New Roman" w:cs="Times New Roman"/>
          <w:b w:val="0"/>
          <w:bCs w:val="0"/>
          <w:color w:val="auto"/>
          <w:sz w:val="24"/>
          <w:szCs w:val="24"/>
          <w:highlight w:val="none"/>
          <w:lang w:eastAsia="zh-CN"/>
        </w:rPr>
      </w:pPr>
      <w:r>
        <w:rPr>
          <w:rFonts w:hint="eastAsia" w:ascii="Times New Roman" w:hAnsi="Times New Roman" w:cs="Times New Roman"/>
          <w:b w:val="0"/>
          <w:bCs w:val="0"/>
          <w:color w:val="auto"/>
          <w:sz w:val="24"/>
          <w:szCs w:val="24"/>
          <w:highlight w:val="none"/>
          <w:lang w:eastAsia="zh-CN"/>
        </w:rPr>
        <w:t>验收工作组成员名单及信息附后。</w:t>
      </w:r>
    </w:p>
    <w:p w14:paraId="6C818263">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7F8C922E">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2BF4A1C3">
      <w:pPr>
        <w:spacing w:line="360" w:lineRule="auto"/>
        <w:ind w:firstLine="480" w:firstLineChars="200"/>
        <w:jc w:val="lef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专家组：</w:t>
      </w:r>
    </w:p>
    <w:p w14:paraId="6B1208E9">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59B9D1F1">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0238C17D">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p>
    <w:p w14:paraId="0349FFDF">
      <w:pPr>
        <w:spacing w:line="360" w:lineRule="auto"/>
        <w:ind w:firstLine="480" w:firstLineChars="200"/>
        <w:jc w:val="right"/>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浙江悦胜环境科技有限公司</w:t>
      </w:r>
    </w:p>
    <w:p w14:paraId="65FC8BD8">
      <w:pPr>
        <w:spacing w:line="360" w:lineRule="auto"/>
        <w:ind w:firstLine="480" w:firstLineChars="200"/>
        <w:jc w:val="right"/>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20</w:t>
      </w:r>
      <w:r>
        <w:rPr>
          <w:rFonts w:hint="default" w:ascii="Times New Roman" w:hAnsi="Times New Roman" w:eastAsia="宋体" w:cs="Times New Roman"/>
          <w:color w:val="auto"/>
          <w:kern w:val="0"/>
          <w:sz w:val="24"/>
          <w:highlight w:val="none"/>
          <w:lang w:val="en-US" w:eastAsia="zh-CN"/>
        </w:rPr>
        <w:t>2</w:t>
      </w:r>
      <w:r>
        <w:rPr>
          <w:rFonts w:hint="eastAsia" w:ascii="Times New Roman" w:hAnsi="Times New Roman" w:cs="Times New Roman"/>
          <w:color w:val="auto"/>
          <w:kern w:val="0"/>
          <w:sz w:val="24"/>
          <w:highlight w:val="none"/>
          <w:lang w:val="en-US" w:eastAsia="zh-CN"/>
        </w:rPr>
        <w:t>6</w:t>
      </w:r>
      <w:r>
        <w:rPr>
          <w:rFonts w:hint="default" w:ascii="Times New Roman" w:hAnsi="Times New Roman" w:eastAsia="宋体" w:cs="Times New Roman"/>
          <w:color w:val="auto"/>
          <w:kern w:val="0"/>
          <w:sz w:val="24"/>
          <w:highlight w:val="none"/>
        </w:rPr>
        <w:t>年</w:t>
      </w:r>
      <w:r>
        <w:rPr>
          <w:rFonts w:hint="eastAsia" w:ascii="Times New Roman" w:hAnsi="Times New Roman" w:cs="Times New Roman"/>
          <w:color w:val="auto"/>
          <w:kern w:val="0"/>
          <w:sz w:val="24"/>
          <w:highlight w:val="none"/>
          <w:lang w:val="en-US" w:eastAsia="zh-CN"/>
        </w:rPr>
        <w:t>5</w:t>
      </w:r>
      <w:r>
        <w:rPr>
          <w:rFonts w:hint="default" w:ascii="Times New Roman" w:hAnsi="Times New Roman" w:eastAsia="宋体" w:cs="Times New Roman"/>
          <w:color w:val="auto"/>
          <w:kern w:val="0"/>
          <w:sz w:val="24"/>
          <w:highlight w:val="none"/>
        </w:rPr>
        <w:t>月</w:t>
      </w:r>
      <w:r>
        <w:rPr>
          <w:rFonts w:hint="eastAsia" w:ascii="Times New Roman" w:hAnsi="Times New Roman"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rPr>
        <w:t>日</w:t>
      </w:r>
    </w:p>
    <w:p w14:paraId="18FB6A04">
      <w:pPr>
        <w:spacing w:line="360" w:lineRule="auto"/>
        <w:ind w:firstLine="480" w:firstLineChars="200"/>
        <w:jc w:val="right"/>
        <w:rPr>
          <w:rFonts w:hint="default" w:ascii="Times New Roman" w:hAnsi="Times New Roman" w:eastAsia="宋体" w:cs="Times New Roman"/>
          <w:color w:val="auto"/>
          <w:kern w:val="0"/>
          <w:sz w:val="24"/>
          <w:highlight w:val="yellow"/>
        </w:rPr>
      </w:pPr>
    </w:p>
    <w:p w14:paraId="237F5F3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0281091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557647D">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9956A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FFE671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EA64681">
      <w:pPr>
        <w:spacing w:line="360" w:lineRule="auto"/>
        <w:ind w:firstLine="480" w:firstLineChars="200"/>
        <w:jc w:val="right"/>
        <w:rPr>
          <w:rFonts w:hint="default" w:ascii="Times New Roman" w:hAnsi="Times New Roman" w:eastAsia="宋体" w:cs="Times New Roman"/>
          <w:color w:val="auto"/>
          <w:kern w:val="0"/>
          <w:sz w:val="24"/>
          <w:highlight w:val="none"/>
        </w:rPr>
      </w:pPr>
    </w:p>
    <w:p w14:paraId="18E530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78B5501">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5E9AB08">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E36244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0D9E71B9">
      <w:pPr>
        <w:spacing w:line="360" w:lineRule="auto"/>
        <w:ind w:firstLine="480" w:firstLineChars="200"/>
        <w:jc w:val="right"/>
        <w:rPr>
          <w:rFonts w:hint="default" w:ascii="Times New Roman" w:hAnsi="Times New Roman" w:eastAsia="宋体" w:cs="Times New Roman"/>
          <w:color w:val="auto"/>
          <w:kern w:val="0"/>
          <w:sz w:val="24"/>
          <w:highlight w:val="none"/>
        </w:rPr>
      </w:pPr>
    </w:p>
    <w:p w14:paraId="5D029BEA">
      <w:pPr>
        <w:spacing w:line="360" w:lineRule="auto"/>
        <w:ind w:firstLine="480" w:firstLineChars="200"/>
        <w:jc w:val="right"/>
        <w:rPr>
          <w:rFonts w:hint="default" w:ascii="Times New Roman" w:hAnsi="Times New Roman" w:eastAsia="宋体" w:cs="Times New Roman"/>
          <w:color w:val="auto"/>
          <w:kern w:val="0"/>
          <w:sz w:val="24"/>
          <w:highlight w:val="none"/>
        </w:rPr>
      </w:pPr>
    </w:p>
    <w:p w14:paraId="624D7B72">
      <w:pPr>
        <w:spacing w:line="360" w:lineRule="auto"/>
        <w:ind w:firstLine="480" w:firstLineChars="200"/>
        <w:jc w:val="right"/>
        <w:rPr>
          <w:rFonts w:hint="default" w:ascii="Times New Roman" w:hAnsi="Times New Roman" w:eastAsia="宋体" w:cs="Times New Roman"/>
          <w:color w:val="auto"/>
          <w:kern w:val="0"/>
          <w:sz w:val="24"/>
          <w:highlight w:val="none"/>
        </w:rPr>
      </w:pPr>
    </w:p>
    <w:p w14:paraId="4EE96EA4">
      <w:pPr>
        <w:spacing w:line="360" w:lineRule="auto"/>
        <w:ind w:firstLine="480" w:firstLineChars="200"/>
        <w:jc w:val="right"/>
        <w:rPr>
          <w:rFonts w:hint="default" w:ascii="Times New Roman" w:hAnsi="Times New Roman" w:eastAsia="宋体" w:cs="Times New Roman"/>
          <w:color w:val="auto"/>
          <w:kern w:val="0"/>
          <w:sz w:val="24"/>
          <w:highlight w:val="none"/>
        </w:rPr>
      </w:pPr>
    </w:p>
    <w:p w14:paraId="2EB5BC47">
      <w:pPr>
        <w:spacing w:line="360" w:lineRule="auto"/>
        <w:ind w:firstLine="480" w:firstLineChars="200"/>
        <w:jc w:val="right"/>
        <w:rPr>
          <w:rFonts w:hint="default" w:ascii="Times New Roman" w:hAnsi="Times New Roman" w:eastAsia="宋体" w:cs="Times New Roman"/>
          <w:color w:val="auto"/>
          <w:kern w:val="0"/>
          <w:sz w:val="24"/>
          <w:highlight w:val="none"/>
        </w:rPr>
      </w:pPr>
    </w:p>
    <w:p w14:paraId="40132357">
      <w:pPr>
        <w:spacing w:line="360" w:lineRule="auto"/>
        <w:jc w:val="both"/>
        <w:rPr>
          <w:rFonts w:hint="eastAsia" w:ascii="Times New Roman" w:hAnsi="Times New Roman" w:eastAsia="宋体" w:cs="Times New Roman"/>
          <w:color w:val="auto"/>
          <w:kern w:val="0"/>
          <w:sz w:val="24"/>
          <w:highlight w:val="none"/>
          <w:lang w:val="en-US" w:eastAsia="zh-CN"/>
        </w:rPr>
      </w:pPr>
    </w:p>
    <w:sectPr>
      <w:pgSz w:w="11906" w:h="16838"/>
      <w:pgMar w:top="1134" w:right="1134" w:bottom="1134"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15EFD"/>
    <w:multiLevelType w:val="singleLevel"/>
    <w:tmpl w:val="D6315EFD"/>
    <w:lvl w:ilvl="0" w:tentative="0">
      <w:start w:val="4"/>
      <w:numFmt w:val="decimal"/>
      <w:suff w:val="nothing"/>
      <w:lvlText w:val="%1、"/>
      <w:lvlJc w:val="left"/>
    </w:lvl>
  </w:abstractNum>
  <w:abstractNum w:abstractNumId="1">
    <w:nsid w:val="02E7035F"/>
    <w:multiLevelType w:val="singleLevel"/>
    <w:tmpl w:val="02E7035F"/>
    <w:lvl w:ilvl="0" w:tentative="0">
      <w:start w:val="5"/>
      <w:numFmt w:val="chineseCounting"/>
      <w:suff w:val="nothing"/>
      <w:lvlText w:val="（%1）"/>
      <w:lvlJc w:val="left"/>
      <w:rPr>
        <w:rFonts w:hint="eastAsia"/>
      </w:rPr>
    </w:lvl>
  </w:abstractNum>
  <w:abstractNum w:abstractNumId="2">
    <w:nsid w:val="406F2A9D"/>
    <w:multiLevelType w:val="multilevel"/>
    <w:tmpl w:val="406F2A9D"/>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62842F7F"/>
    <w:multiLevelType w:val="singleLevel"/>
    <w:tmpl w:val="62842F7F"/>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6F44F3"/>
    <w:rsid w:val="00AE01F7"/>
    <w:rsid w:val="00B87A8B"/>
    <w:rsid w:val="00E15234"/>
    <w:rsid w:val="00EF7950"/>
    <w:rsid w:val="00FD2119"/>
    <w:rsid w:val="013B0DE8"/>
    <w:rsid w:val="01553993"/>
    <w:rsid w:val="01C012ED"/>
    <w:rsid w:val="01C77D80"/>
    <w:rsid w:val="01FD26C6"/>
    <w:rsid w:val="02306473"/>
    <w:rsid w:val="025263E9"/>
    <w:rsid w:val="02B12833"/>
    <w:rsid w:val="02D84414"/>
    <w:rsid w:val="02E828A9"/>
    <w:rsid w:val="031160F4"/>
    <w:rsid w:val="03544F87"/>
    <w:rsid w:val="03566F57"/>
    <w:rsid w:val="0363238C"/>
    <w:rsid w:val="037374A0"/>
    <w:rsid w:val="038D16A3"/>
    <w:rsid w:val="038F541B"/>
    <w:rsid w:val="03DB41BC"/>
    <w:rsid w:val="04096F7B"/>
    <w:rsid w:val="040F20B8"/>
    <w:rsid w:val="041D6583"/>
    <w:rsid w:val="04497378"/>
    <w:rsid w:val="045126D0"/>
    <w:rsid w:val="047A39D5"/>
    <w:rsid w:val="04F34A42"/>
    <w:rsid w:val="058C7E64"/>
    <w:rsid w:val="0597059F"/>
    <w:rsid w:val="05F31C91"/>
    <w:rsid w:val="06103038"/>
    <w:rsid w:val="063611DA"/>
    <w:rsid w:val="064A73D7"/>
    <w:rsid w:val="064C3B18"/>
    <w:rsid w:val="065B7836"/>
    <w:rsid w:val="06EE09F3"/>
    <w:rsid w:val="072736DA"/>
    <w:rsid w:val="072B7687"/>
    <w:rsid w:val="072C3B31"/>
    <w:rsid w:val="073472B0"/>
    <w:rsid w:val="07373DFF"/>
    <w:rsid w:val="074F1149"/>
    <w:rsid w:val="075C73C2"/>
    <w:rsid w:val="077F5883"/>
    <w:rsid w:val="07886BEA"/>
    <w:rsid w:val="07A5520D"/>
    <w:rsid w:val="08406CE4"/>
    <w:rsid w:val="08762705"/>
    <w:rsid w:val="088968DD"/>
    <w:rsid w:val="08B651F8"/>
    <w:rsid w:val="08C07E24"/>
    <w:rsid w:val="08CA6D05"/>
    <w:rsid w:val="09063A89"/>
    <w:rsid w:val="09153CCC"/>
    <w:rsid w:val="093B7E06"/>
    <w:rsid w:val="094D7C70"/>
    <w:rsid w:val="09507CCD"/>
    <w:rsid w:val="09594501"/>
    <w:rsid w:val="098F4818"/>
    <w:rsid w:val="0A352E89"/>
    <w:rsid w:val="0A410AF1"/>
    <w:rsid w:val="0A420C4B"/>
    <w:rsid w:val="0A765FB8"/>
    <w:rsid w:val="0AAC0EF8"/>
    <w:rsid w:val="0ABE325C"/>
    <w:rsid w:val="0AC62EBA"/>
    <w:rsid w:val="0AED5AFE"/>
    <w:rsid w:val="0AFA5870"/>
    <w:rsid w:val="0B097861"/>
    <w:rsid w:val="0B1A43F5"/>
    <w:rsid w:val="0B297F03"/>
    <w:rsid w:val="0B4602A1"/>
    <w:rsid w:val="0B4E5BBB"/>
    <w:rsid w:val="0B64718D"/>
    <w:rsid w:val="0B753148"/>
    <w:rsid w:val="0B7C1E4D"/>
    <w:rsid w:val="0B8E420A"/>
    <w:rsid w:val="0BB51A45"/>
    <w:rsid w:val="0BDF6813"/>
    <w:rsid w:val="0BEF4CA9"/>
    <w:rsid w:val="0BF57DE5"/>
    <w:rsid w:val="0C542D5E"/>
    <w:rsid w:val="0CAF3B7D"/>
    <w:rsid w:val="0CBB2DDD"/>
    <w:rsid w:val="0CE20369"/>
    <w:rsid w:val="0CEC568C"/>
    <w:rsid w:val="0D0C378D"/>
    <w:rsid w:val="0D134413"/>
    <w:rsid w:val="0D2E7A52"/>
    <w:rsid w:val="0D4940E8"/>
    <w:rsid w:val="0D75673E"/>
    <w:rsid w:val="0DB3645F"/>
    <w:rsid w:val="0DE30506"/>
    <w:rsid w:val="0E4F5ED2"/>
    <w:rsid w:val="0E752FC5"/>
    <w:rsid w:val="0F2A5FF8"/>
    <w:rsid w:val="0F2B6C1B"/>
    <w:rsid w:val="0F803D94"/>
    <w:rsid w:val="10101691"/>
    <w:rsid w:val="10234F21"/>
    <w:rsid w:val="103F1F3E"/>
    <w:rsid w:val="10596B94"/>
    <w:rsid w:val="10702130"/>
    <w:rsid w:val="108A4FA0"/>
    <w:rsid w:val="10F22B45"/>
    <w:rsid w:val="10F60887"/>
    <w:rsid w:val="115D26B4"/>
    <w:rsid w:val="118A6CA0"/>
    <w:rsid w:val="11D230A2"/>
    <w:rsid w:val="12130FC5"/>
    <w:rsid w:val="12575356"/>
    <w:rsid w:val="125F5E2E"/>
    <w:rsid w:val="126A598F"/>
    <w:rsid w:val="134C0770"/>
    <w:rsid w:val="13596EAB"/>
    <w:rsid w:val="135D042F"/>
    <w:rsid w:val="1365366A"/>
    <w:rsid w:val="13957CB9"/>
    <w:rsid w:val="13C133CE"/>
    <w:rsid w:val="13D673F9"/>
    <w:rsid w:val="146E6986"/>
    <w:rsid w:val="14A800EA"/>
    <w:rsid w:val="14B120F6"/>
    <w:rsid w:val="14D07641"/>
    <w:rsid w:val="14D41776"/>
    <w:rsid w:val="150A66AF"/>
    <w:rsid w:val="150D2643"/>
    <w:rsid w:val="152534E9"/>
    <w:rsid w:val="152F0BBC"/>
    <w:rsid w:val="158278D5"/>
    <w:rsid w:val="15870CEB"/>
    <w:rsid w:val="16287735"/>
    <w:rsid w:val="1683324F"/>
    <w:rsid w:val="16A42B33"/>
    <w:rsid w:val="16CA07EC"/>
    <w:rsid w:val="16D57191"/>
    <w:rsid w:val="16F45869"/>
    <w:rsid w:val="16F95920"/>
    <w:rsid w:val="16FC64CC"/>
    <w:rsid w:val="172B7D93"/>
    <w:rsid w:val="174B2FAF"/>
    <w:rsid w:val="17681DB3"/>
    <w:rsid w:val="17B429B6"/>
    <w:rsid w:val="17EB45EE"/>
    <w:rsid w:val="1853036D"/>
    <w:rsid w:val="1866284C"/>
    <w:rsid w:val="18932E60"/>
    <w:rsid w:val="189337CE"/>
    <w:rsid w:val="18C366C7"/>
    <w:rsid w:val="18E52319"/>
    <w:rsid w:val="19436634"/>
    <w:rsid w:val="19472921"/>
    <w:rsid w:val="19570331"/>
    <w:rsid w:val="197131A1"/>
    <w:rsid w:val="19E576EB"/>
    <w:rsid w:val="19EF40C6"/>
    <w:rsid w:val="19F83716"/>
    <w:rsid w:val="1A197394"/>
    <w:rsid w:val="1A473F02"/>
    <w:rsid w:val="1A4F5002"/>
    <w:rsid w:val="1A974E89"/>
    <w:rsid w:val="1AC8792A"/>
    <w:rsid w:val="1B1D4C62"/>
    <w:rsid w:val="1B215A8A"/>
    <w:rsid w:val="1B6862D7"/>
    <w:rsid w:val="1B7F33D1"/>
    <w:rsid w:val="1B806455"/>
    <w:rsid w:val="1BA17641"/>
    <w:rsid w:val="1BB40EED"/>
    <w:rsid w:val="1BB41E9F"/>
    <w:rsid w:val="1BB46365"/>
    <w:rsid w:val="1BB479A2"/>
    <w:rsid w:val="1BD143CB"/>
    <w:rsid w:val="1BE0016A"/>
    <w:rsid w:val="1C085913"/>
    <w:rsid w:val="1C0F6CA1"/>
    <w:rsid w:val="1C313849"/>
    <w:rsid w:val="1C576A9C"/>
    <w:rsid w:val="1C6A7562"/>
    <w:rsid w:val="1C6D08DF"/>
    <w:rsid w:val="1C6D515A"/>
    <w:rsid w:val="1C760ACE"/>
    <w:rsid w:val="1C9E1AEA"/>
    <w:rsid w:val="1D043207"/>
    <w:rsid w:val="1D0936F0"/>
    <w:rsid w:val="1D352737"/>
    <w:rsid w:val="1D8B2357"/>
    <w:rsid w:val="1D992CC6"/>
    <w:rsid w:val="1DB23D88"/>
    <w:rsid w:val="1DE55F0B"/>
    <w:rsid w:val="1DE71C83"/>
    <w:rsid w:val="1DF9228A"/>
    <w:rsid w:val="1E0A7720"/>
    <w:rsid w:val="1E116D00"/>
    <w:rsid w:val="1E3B38FB"/>
    <w:rsid w:val="1E401394"/>
    <w:rsid w:val="1E592A71"/>
    <w:rsid w:val="1E7948A6"/>
    <w:rsid w:val="1EC27FFB"/>
    <w:rsid w:val="1EC66531"/>
    <w:rsid w:val="1ED04016"/>
    <w:rsid w:val="1F525822"/>
    <w:rsid w:val="1FD8425D"/>
    <w:rsid w:val="1FD955FC"/>
    <w:rsid w:val="1FFC6A34"/>
    <w:rsid w:val="200F54C2"/>
    <w:rsid w:val="201725C8"/>
    <w:rsid w:val="20605D1D"/>
    <w:rsid w:val="206C7B49"/>
    <w:rsid w:val="207120C3"/>
    <w:rsid w:val="20971013"/>
    <w:rsid w:val="209E7C51"/>
    <w:rsid w:val="20C4005A"/>
    <w:rsid w:val="20F67487"/>
    <w:rsid w:val="21115269"/>
    <w:rsid w:val="21225204"/>
    <w:rsid w:val="21294361"/>
    <w:rsid w:val="216B2BCB"/>
    <w:rsid w:val="21820E9B"/>
    <w:rsid w:val="2184503B"/>
    <w:rsid w:val="21B17C21"/>
    <w:rsid w:val="22200FE5"/>
    <w:rsid w:val="22242A4E"/>
    <w:rsid w:val="222D1ACA"/>
    <w:rsid w:val="228527E6"/>
    <w:rsid w:val="228C4BA7"/>
    <w:rsid w:val="229B20FD"/>
    <w:rsid w:val="22B8599C"/>
    <w:rsid w:val="22D45DCA"/>
    <w:rsid w:val="23364142"/>
    <w:rsid w:val="233F7E6C"/>
    <w:rsid w:val="23863CED"/>
    <w:rsid w:val="23B5012E"/>
    <w:rsid w:val="23BD07B1"/>
    <w:rsid w:val="23C62FBD"/>
    <w:rsid w:val="24A7216D"/>
    <w:rsid w:val="24BF3430"/>
    <w:rsid w:val="24D34D10"/>
    <w:rsid w:val="24EC5DD1"/>
    <w:rsid w:val="25227A45"/>
    <w:rsid w:val="25257535"/>
    <w:rsid w:val="25330E57"/>
    <w:rsid w:val="254C0C39"/>
    <w:rsid w:val="2551032A"/>
    <w:rsid w:val="257150D5"/>
    <w:rsid w:val="25867FD4"/>
    <w:rsid w:val="25BE6335"/>
    <w:rsid w:val="25C805EC"/>
    <w:rsid w:val="25D3309D"/>
    <w:rsid w:val="25DD571A"/>
    <w:rsid w:val="25E371D4"/>
    <w:rsid w:val="26103D41"/>
    <w:rsid w:val="2612465B"/>
    <w:rsid w:val="261455E0"/>
    <w:rsid w:val="26C32B62"/>
    <w:rsid w:val="27421CD9"/>
    <w:rsid w:val="27D56FF1"/>
    <w:rsid w:val="280653FC"/>
    <w:rsid w:val="285D507A"/>
    <w:rsid w:val="28F65471"/>
    <w:rsid w:val="290F5367"/>
    <w:rsid w:val="29134EDD"/>
    <w:rsid w:val="29A749BD"/>
    <w:rsid w:val="29B13146"/>
    <w:rsid w:val="29BF1D06"/>
    <w:rsid w:val="2A3377AC"/>
    <w:rsid w:val="2A557F75"/>
    <w:rsid w:val="2A5C7555"/>
    <w:rsid w:val="2A9E0161"/>
    <w:rsid w:val="2B285689"/>
    <w:rsid w:val="2B381D70"/>
    <w:rsid w:val="2B41609E"/>
    <w:rsid w:val="2B45623B"/>
    <w:rsid w:val="2B4B2AFB"/>
    <w:rsid w:val="2B764647"/>
    <w:rsid w:val="2B88437A"/>
    <w:rsid w:val="2B9D7E25"/>
    <w:rsid w:val="2BB40E5B"/>
    <w:rsid w:val="2BBF78D5"/>
    <w:rsid w:val="2C4E7372"/>
    <w:rsid w:val="2CC16079"/>
    <w:rsid w:val="2CDC497D"/>
    <w:rsid w:val="2CDD6F16"/>
    <w:rsid w:val="2CF0667B"/>
    <w:rsid w:val="2CF41CC7"/>
    <w:rsid w:val="2D0B1F79"/>
    <w:rsid w:val="2D77745E"/>
    <w:rsid w:val="2D7E3C87"/>
    <w:rsid w:val="2D864EB0"/>
    <w:rsid w:val="2E4647A4"/>
    <w:rsid w:val="2E567191"/>
    <w:rsid w:val="2E6B37BB"/>
    <w:rsid w:val="2E82663A"/>
    <w:rsid w:val="2E905A1F"/>
    <w:rsid w:val="2E9D1104"/>
    <w:rsid w:val="2EB15996"/>
    <w:rsid w:val="2EBC6814"/>
    <w:rsid w:val="2EC3451F"/>
    <w:rsid w:val="2EF20488"/>
    <w:rsid w:val="2EF53AD4"/>
    <w:rsid w:val="2EFA558F"/>
    <w:rsid w:val="2F1B7324"/>
    <w:rsid w:val="2F527179"/>
    <w:rsid w:val="2F7215C9"/>
    <w:rsid w:val="2F7C41F6"/>
    <w:rsid w:val="2F8B61E7"/>
    <w:rsid w:val="2FA5288E"/>
    <w:rsid w:val="2FE83639"/>
    <w:rsid w:val="300541EB"/>
    <w:rsid w:val="303403FA"/>
    <w:rsid w:val="303B19BB"/>
    <w:rsid w:val="303F598D"/>
    <w:rsid w:val="3058256D"/>
    <w:rsid w:val="306233EC"/>
    <w:rsid w:val="30782C0F"/>
    <w:rsid w:val="307920D8"/>
    <w:rsid w:val="308405B2"/>
    <w:rsid w:val="309003C3"/>
    <w:rsid w:val="30917605"/>
    <w:rsid w:val="30A532D8"/>
    <w:rsid w:val="30DB6CFA"/>
    <w:rsid w:val="30E90E7B"/>
    <w:rsid w:val="3126266B"/>
    <w:rsid w:val="31440D43"/>
    <w:rsid w:val="31480833"/>
    <w:rsid w:val="319C46DB"/>
    <w:rsid w:val="31B201DD"/>
    <w:rsid w:val="31B22151"/>
    <w:rsid w:val="31BD1DC4"/>
    <w:rsid w:val="31CD2AE7"/>
    <w:rsid w:val="32052280"/>
    <w:rsid w:val="32A25D21"/>
    <w:rsid w:val="32A27F10"/>
    <w:rsid w:val="32BE21C5"/>
    <w:rsid w:val="32D83E39"/>
    <w:rsid w:val="33152997"/>
    <w:rsid w:val="331621F9"/>
    <w:rsid w:val="331812CD"/>
    <w:rsid w:val="33291F9F"/>
    <w:rsid w:val="332E6808"/>
    <w:rsid w:val="33574D5E"/>
    <w:rsid w:val="335E14C1"/>
    <w:rsid w:val="33A01007"/>
    <w:rsid w:val="33BE4DDD"/>
    <w:rsid w:val="33D43DBD"/>
    <w:rsid w:val="33DC5263"/>
    <w:rsid w:val="340F388A"/>
    <w:rsid w:val="341E3ACD"/>
    <w:rsid w:val="342612C6"/>
    <w:rsid w:val="343F4A14"/>
    <w:rsid w:val="349A75F8"/>
    <w:rsid w:val="34BD5094"/>
    <w:rsid w:val="34D50630"/>
    <w:rsid w:val="34EC4711"/>
    <w:rsid w:val="35011425"/>
    <w:rsid w:val="35170C48"/>
    <w:rsid w:val="351F3913"/>
    <w:rsid w:val="35337151"/>
    <w:rsid w:val="355A6D87"/>
    <w:rsid w:val="35642E36"/>
    <w:rsid w:val="35AB37D1"/>
    <w:rsid w:val="35CB558F"/>
    <w:rsid w:val="35ED19A9"/>
    <w:rsid w:val="35EE781F"/>
    <w:rsid w:val="360B5277"/>
    <w:rsid w:val="361909F0"/>
    <w:rsid w:val="361E6007"/>
    <w:rsid w:val="36251143"/>
    <w:rsid w:val="36297C02"/>
    <w:rsid w:val="36511F38"/>
    <w:rsid w:val="36633A19"/>
    <w:rsid w:val="36877708"/>
    <w:rsid w:val="36904F4B"/>
    <w:rsid w:val="36941E25"/>
    <w:rsid w:val="36B349A1"/>
    <w:rsid w:val="36C721FA"/>
    <w:rsid w:val="36E20737"/>
    <w:rsid w:val="36F01751"/>
    <w:rsid w:val="375872F6"/>
    <w:rsid w:val="3784633D"/>
    <w:rsid w:val="379B74CF"/>
    <w:rsid w:val="37FB5F35"/>
    <w:rsid w:val="38030A86"/>
    <w:rsid w:val="382D3998"/>
    <w:rsid w:val="38877E93"/>
    <w:rsid w:val="38972E1C"/>
    <w:rsid w:val="38CF1470"/>
    <w:rsid w:val="38E70932"/>
    <w:rsid w:val="38F17F19"/>
    <w:rsid w:val="3914549F"/>
    <w:rsid w:val="39287C1C"/>
    <w:rsid w:val="39763A64"/>
    <w:rsid w:val="39777F08"/>
    <w:rsid w:val="397D3044"/>
    <w:rsid w:val="39C3314D"/>
    <w:rsid w:val="39FE23D7"/>
    <w:rsid w:val="3A16319D"/>
    <w:rsid w:val="3A810912"/>
    <w:rsid w:val="3A914FF9"/>
    <w:rsid w:val="3AC80920"/>
    <w:rsid w:val="3AC90C3C"/>
    <w:rsid w:val="3AF45588"/>
    <w:rsid w:val="3B0319E9"/>
    <w:rsid w:val="3B0372DD"/>
    <w:rsid w:val="3B385475"/>
    <w:rsid w:val="3B4E3612"/>
    <w:rsid w:val="3B573641"/>
    <w:rsid w:val="3B590718"/>
    <w:rsid w:val="3B824942"/>
    <w:rsid w:val="3B8443B3"/>
    <w:rsid w:val="3B8A5AC2"/>
    <w:rsid w:val="3BC74A4B"/>
    <w:rsid w:val="3BFC2946"/>
    <w:rsid w:val="3C0C3CEF"/>
    <w:rsid w:val="3C320282"/>
    <w:rsid w:val="3C6F1EA0"/>
    <w:rsid w:val="3CEC49C0"/>
    <w:rsid w:val="3D437B38"/>
    <w:rsid w:val="3D566086"/>
    <w:rsid w:val="3DAE7C70"/>
    <w:rsid w:val="3DC70D32"/>
    <w:rsid w:val="3E2B7513"/>
    <w:rsid w:val="3E605959"/>
    <w:rsid w:val="3E7762B4"/>
    <w:rsid w:val="3E8F782E"/>
    <w:rsid w:val="3EA177D5"/>
    <w:rsid w:val="3EF51CD1"/>
    <w:rsid w:val="3F0365C7"/>
    <w:rsid w:val="3F0D6C18"/>
    <w:rsid w:val="3F197792"/>
    <w:rsid w:val="3F76656C"/>
    <w:rsid w:val="3F937B68"/>
    <w:rsid w:val="3FDA11F0"/>
    <w:rsid w:val="400C0C7E"/>
    <w:rsid w:val="40381A73"/>
    <w:rsid w:val="404E1296"/>
    <w:rsid w:val="405A7C3B"/>
    <w:rsid w:val="40AD2461"/>
    <w:rsid w:val="40E439A9"/>
    <w:rsid w:val="410D12F8"/>
    <w:rsid w:val="415029D9"/>
    <w:rsid w:val="41670862"/>
    <w:rsid w:val="4193364B"/>
    <w:rsid w:val="41C5655C"/>
    <w:rsid w:val="41F93484"/>
    <w:rsid w:val="420F2CA7"/>
    <w:rsid w:val="4214206C"/>
    <w:rsid w:val="42722B78"/>
    <w:rsid w:val="431762B8"/>
    <w:rsid w:val="434D1CD9"/>
    <w:rsid w:val="43575F8F"/>
    <w:rsid w:val="43737CDA"/>
    <w:rsid w:val="43827BB1"/>
    <w:rsid w:val="43BB08DC"/>
    <w:rsid w:val="43C27FD1"/>
    <w:rsid w:val="43E02B4D"/>
    <w:rsid w:val="44182A93"/>
    <w:rsid w:val="442A13D9"/>
    <w:rsid w:val="444162D1"/>
    <w:rsid w:val="44AD6ED3"/>
    <w:rsid w:val="44B21CE6"/>
    <w:rsid w:val="44C25F0B"/>
    <w:rsid w:val="452D3B70"/>
    <w:rsid w:val="453365B0"/>
    <w:rsid w:val="45605CF4"/>
    <w:rsid w:val="45DE0736"/>
    <w:rsid w:val="45F34DBA"/>
    <w:rsid w:val="460365FF"/>
    <w:rsid w:val="460C5E7C"/>
    <w:rsid w:val="463D7DBF"/>
    <w:rsid w:val="46530312"/>
    <w:rsid w:val="46537607"/>
    <w:rsid w:val="46713811"/>
    <w:rsid w:val="468E4AE3"/>
    <w:rsid w:val="469814BD"/>
    <w:rsid w:val="475A49C5"/>
    <w:rsid w:val="475C698F"/>
    <w:rsid w:val="47727F60"/>
    <w:rsid w:val="477618A3"/>
    <w:rsid w:val="479510FE"/>
    <w:rsid w:val="47D62F59"/>
    <w:rsid w:val="480E6AF2"/>
    <w:rsid w:val="481F0EAE"/>
    <w:rsid w:val="483031FD"/>
    <w:rsid w:val="483A26D1"/>
    <w:rsid w:val="488429C0"/>
    <w:rsid w:val="48915C80"/>
    <w:rsid w:val="48CE11C6"/>
    <w:rsid w:val="48E42798"/>
    <w:rsid w:val="48FC1291"/>
    <w:rsid w:val="495D504C"/>
    <w:rsid w:val="49D56585"/>
    <w:rsid w:val="49D9587C"/>
    <w:rsid w:val="49E334F6"/>
    <w:rsid w:val="49EE6266"/>
    <w:rsid w:val="4A3239D7"/>
    <w:rsid w:val="4A5E042C"/>
    <w:rsid w:val="4A743FEF"/>
    <w:rsid w:val="4AA5064D"/>
    <w:rsid w:val="4ABD7744"/>
    <w:rsid w:val="4AD36F68"/>
    <w:rsid w:val="4B427C4A"/>
    <w:rsid w:val="4B6D116B"/>
    <w:rsid w:val="4B773D97"/>
    <w:rsid w:val="4BF65E1D"/>
    <w:rsid w:val="4C09265D"/>
    <w:rsid w:val="4C1356A2"/>
    <w:rsid w:val="4C8A2BA4"/>
    <w:rsid w:val="4CAB577D"/>
    <w:rsid w:val="4D0478AD"/>
    <w:rsid w:val="4D097DFF"/>
    <w:rsid w:val="4D3637DE"/>
    <w:rsid w:val="4D4001B9"/>
    <w:rsid w:val="4D4128AF"/>
    <w:rsid w:val="4D492AC2"/>
    <w:rsid w:val="4DBD7A5B"/>
    <w:rsid w:val="4DC66A12"/>
    <w:rsid w:val="4DDE00FE"/>
    <w:rsid w:val="4DF711BF"/>
    <w:rsid w:val="4E04104E"/>
    <w:rsid w:val="4E165AE9"/>
    <w:rsid w:val="4E2A3343"/>
    <w:rsid w:val="4E406DDB"/>
    <w:rsid w:val="4E6B025A"/>
    <w:rsid w:val="4E8A5B90"/>
    <w:rsid w:val="4E923725"/>
    <w:rsid w:val="4E952950"/>
    <w:rsid w:val="4EA2112B"/>
    <w:rsid w:val="4EC15F85"/>
    <w:rsid w:val="4EC527A3"/>
    <w:rsid w:val="4EDB63EB"/>
    <w:rsid w:val="4F005E52"/>
    <w:rsid w:val="4F05790C"/>
    <w:rsid w:val="4F0911AA"/>
    <w:rsid w:val="50231584"/>
    <w:rsid w:val="50724B2D"/>
    <w:rsid w:val="50AA42C7"/>
    <w:rsid w:val="50DE6667"/>
    <w:rsid w:val="510F0E13"/>
    <w:rsid w:val="514B4F78"/>
    <w:rsid w:val="51E23F34"/>
    <w:rsid w:val="51ED7522"/>
    <w:rsid w:val="51FF7420"/>
    <w:rsid w:val="5245699D"/>
    <w:rsid w:val="525C3CE7"/>
    <w:rsid w:val="52755359"/>
    <w:rsid w:val="52923265"/>
    <w:rsid w:val="52990A97"/>
    <w:rsid w:val="52B72CCB"/>
    <w:rsid w:val="52C11D9C"/>
    <w:rsid w:val="53475896"/>
    <w:rsid w:val="53582700"/>
    <w:rsid w:val="537329AF"/>
    <w:rsid w:val="53755060"/>
    <w:rsid w:val="539232B3"/>
    <w:rsid w:val="53B042EA"/>
    <w:rsid w:val="53D0673A"/>
    <w:rsid w:val="541624AE"/>
    <w:rsid w:val="54330CD9"/>
    <w:rsid w:val="544A6CFB"/>
    <w:rsid w:val="545207D2"/>
    <w:rsid w:val="545C3B2A"/>
    <w:rsid w:val="54684676"/>
    <w:rsid w:val="54717BEB"/>
    <w:rsid w:val="5475755D"/>
    <w:rsid w:val="55254864"/>
    <w:rsid w:val="554967A4"/>
    <w:rsid w:val="554C1DF1"/>
    <w:rsid w:val="556E7FB9"/>
    <w:rsid w:val="55823A64"/>
    <w:rsid w:val="55982572"/>
    <w:rsid w:val="55AC7BBD"/>
    <w:rsid w:val="55F61D5C"/>
    <w:rsid w:val="561D378D"/>
    <w:rsid w:val="56225547"/>
    <w:rsid w:val="5625513D"/>
    <w:rsid w:val="563034C0"/>
    <w:rsid w:val="56504000"/>
    <w:rsid w:val="56B063AF"/>
    <w:rsid w:val="56BD287A"/>
    <w:rsid w:val="56EB388B"/>
    <w:rsid w:val="56F03D6C"/>
    <w:rsid w:val="57252A57"/>
    <w:rsid w:val="57340D8E"/>
    <w:rsid w:val="57571CBA"/>
    <w:rsid w:val="577B69BD"/>
    <w:rsid w:val="579E7882"/>
    <w:rsid w:val="57AA72A2"/>
    <w:rsid w:val="57EA4A45"/>
    <w:rsid w:val="57F1536A"/>
    <w:rsid w:val="58064C3C"/>
    <w:rsid w:val="580E5A83"/>
    <w:rsid w:val="58331046"/>
    <w:rsid w:val="58647451"/>
    <w:rsid w:val="586B3150"/>
    <w:rsid w:val="589C097F"/>
    <w:rsid w:val="590304D7"/>
    <w:rsid w:val="59044790"/>
    <w:rsid w:val="59111F0A"/>
    <w:rsid w:val="592554A0"/>
    <w:rsid w:val="594554D5"/>
    <w:rsid w:val="59547B0C"/>
    <w:rsid w:val="59A06702"/>
    <w:rsid w:val="59A246D5"/>
    <w:rsid w:val="59D423B5"/>
    <w:rsid w:val="59FB3DE5"/>
    <w:rsid w:val="5A2055FA"/>
    <w:rsid w:val="5A2A6479"/>
    <w:rsid w:val="5A67147B"/>
    <w:rsid w:val="5A855CC9"/>
    <w:rsid w:val="5AB511FC"/>
    <w:rsid w:val="5AC23CD1"/>
    <w:rsid w:val="5B286E5C"/>
    <w:rsid w:val="5B5548D8"/>
    <w:rsid w:val="5B8322E4"/>
    <w:rsid w:val="5B94629C"/>
    <w:rsid w:val="5BE56AFB"/>
    <w:rsid w:val="5C2313D1"/>
    <w:rsid w:val="5C394FAE"/>
    <w:rsid w:val="5C677510"/>
    <w:rsid w:val="5C693288"/>
    <w:rsid w:val="5C795370"/>
    <w:rsid w:val="5C7B5ADE"/>
    <w:rsid w:val="5C7D31D8"/>
    <w:rsid w:val="5C982577"/>
    <w:rsid w:val="5CCB7A9F"/>
    <w:rsid w:val="5CD3198F"/>
    <w:rsid w:val="5CDB3A5A"/>
    <w:rsid w:val="5D1256CE"/>
    <w:rsid w:val="5D184CAE"/>
    <w:rsid w:val="5D320C20"/>
    <w:rsid w:val="5D46706C"/>
    <w:rsid w:val="5D605245"/>
    <w:rsid w:val="5D8D2FA6"/>
    <w:rsid w:val="5DA42323"/>
    <w:rsid w:val="5DBC7D30"/>
    <w:rsid w:val="5DED1ED3"/>
    <w:rsid w:val="5E176D14"/>
    <w:rsid w:val="5E2B0B27"/>
    <w:rsid w:val="5E3C677A"/>
    <w:rsid w:val="5E714676"/>
    <w:rsid w:val="5E7B0CDD"/>
    <w:rsid w:val="5E7F3237"/>
    <w:rsid w:val="5E9F11E3"/>
    <w:rsid w:val="5EDA221B"/>
    <w:rsid w:val="5EE440EC"/>
    <w:rsid w:val="5F5D4BFA"/>
    <w:rsid w:val="5F797C86"/>
    <w:rsid w:val="5F9920D6"/>
    <w:rsid w:val="5FB409B1"/>
    <w:rsid w:val="5FC15189"/>
    <w:rsid w:val="600C4F8E"/>
    <w:rsid w:val="60270C25"/>
    <w:rsid w:val="60425A2F"/>
    <w:rsid w:val="6062696C"/>
    <w:rsid w:val="60AC5E39"/>
    <w:rsid w:val="60C70EC5"/>
    <w:rsid w:val="60D55390"/>
    <w:rsid w:val="616805DD"/>
    <w:rsid w:val="625C563D"/>
    <w:rsid w:val="627B506E"/>
    <w:rsid w:val="628C5F22"/>
    <w:rsid w:val="62B15989"/>
    <w:rsid w:val="63057835"/>
    <w:rsid w:val="630730C7"/>
    <w:rsid w:val="635C2B47"/>
    <w:rsid w:val="639C3F43"/>
    <w:rsid w:val="63A762A6"/>
    <w:rsid w:val="63BB78A1"/>
    <w:rsid w:val="63BE035D"/>
    <w:rsid w:val="63E13A0B"/>
    <w:rsid w:val="63EE0517"/>
    <w:rsid w:val="63F54E11"/>
    <w:rsid w:val="6401024A"/>
    <w:rsid w:val="640A70BB"/>
    <w:rsid w:val="64177A6E"/>
    <w:rsid w:val="64494046"/>
    <w:rsid w:val="64550596"/>
    <w:rsid w:val="648C220A"/>
    <w:rsid w:val="649E30EE"/>
    <w:rsid w:val="64D55573"/>
    <w:rsid w:val="64F953C5"/>
    <w:rsid w:val="64FB5E91"/>
    <w:rsid w:val="653855DE"/>
    <w:rsid w:val="65430077"/>
    <w:rsid w:val="656E5DB3"/>
    <w:rsid w:val="65D715A9"/>
    <w:rsid w:val="661D72B3"/>
    <w:rsid w:val="662927B2"/>
    <w:rsid w:val="662C2F95"/>
    <w:rsid w:val="666F48B2"/>
    <w:rsid w:val="66812FCE"/>
    <w:rsid w:val="66845C6B"/>
    <w:rsid w:val="66897B56"/>
    <w:rsid w:val="669E446B"/>
    <w:rsid w:val="66B3027F"/>
    <w:rsid w:val="66CC2D91"/>
    <w:rsid w:val="676C6322"/>
    <w:rsid w:val="67E91721"/>
    <w:rsid w:val="684828EC"/>
    <w:rsid w:val="689E0B09"/>
    <w:rsid w:val="68AF64C7"/>
    <w:rsid w:val="68BA2E4A"/>
    <w:rsid w:val="68BF2482"/>
    <w:rsid w:val="68D57089"/>
    <w:rsid w:val="68D75A1D"/>
    <w:rsid w:val="69731BEA"/>
    <w:rsid w:val="69765236"/>
    <w:rsid w:val="697D4817"/>
    <w:rsid w:val="69AA326E"/>
    <w:rsid w:val="69D02B99"/>
    <w:rsid w:val="69E448D6"/>
    <w:rsid w:val="69F83E9D"/>
    <w:rsid w:val="6A042842"/>
    <w:rsid w:val="6A374E4B"/>
    <w:rsid w:val="6A5837C7"/>
    <w:rsid w:val="6A7E0847"/>
    <w:rsid w:val="6B00125C"/>
    <w:rsid w:val="6B1B2A5E"/>
    <w:rsid w:val="6B8E2D0B"/>
    <w:rsid w:val="6BBC10B2"/>
    <w:rsid w:val="6BC35730"/>
    <w:rsid w:val="6BCF0C2E"/>
    <w:rsid w:val="6BF012D0"/>
    <w:rsid w:val="6C541216"/>
    <w:rsid w:val="6C5C53CF"/>
    <w:rsid w:val="6C686766"/>
    <w:rsid w:val="6C9F6CBF"/>
    <w:rsid w:val="6CDE381E"/>
    <w:rsid w:val="6D817112"/>
    <w:rsid w:val="6D8A47CA"/>
    <w:rsid w:val="6D9B526C"/>
    <w:rsid w:val="6E573888"/>
    <w:rsid w:val="6E6F421F"/>
    <w:rsid w:val="6E92623A"/>
    <w:rsid w:val="6EBA381B"/>
    <w:rsid w:val="6F0D2199"/>
    <w:rsid w:val="6F2968A7"/>
    <w:rsid w:val="6F2F65B3"/>
    <w:rsid w:val="6F457B85"/>
    <w:rsid w:val="6F4638FD"/>
    <w:rsid w:val="6FB940CF"/>
    <w:rsid w:val="6FBD5FE1"/>
    <w:rsid w:val="6FCE7B7A"/>
    <w:rsid w:val="6FE70C3C"/>
    <w:rsid w:val="6FEF189F"/>
    <w:rsid w:val="6FF31971"/>
    <w:rsid w:val="70141305"/>
    <w:rsid w:val="70207CAA"/>
    <w:rsid w:val="70221C74"/>
    <w:rsid w:val="705B5186"/>
    <w:rsid w:val="70785D38"/>
    <w:rsid w:val="70826FF6"/>
    <w:rsid w:val="70D7072F"/>
    <w:rsid w:val="712351CC"/>
    <w:rsid w:val="71665B90"/>
    <w:rsid w:val="716A38D3"/>
    <w:rsid w:val="71704C61"/>
    <w:rsid w:val="71830048"/>
    <w:rsid w:val="71A779AA"/>
    <w:rsid w:val="71BE3C1E"/>
    <w:rsid w:val="71E17B50"/>
    <w:rsid w:val="72612407"/>
    <w:rsid w:val="72D37256"/>
    <w:rsid w:val="72E15E16"/>
    <w:rsid w:val="72EE0533"/>
    <w:rsid w:val="73540F98"/>
    <w:rsid w:val="736507F6"/>
    <w:rsid w:val="73953386"/>
    <w:rsid w:val="73AC0640"/>
    <w:rsid w:val="73B2330F"/>
    <w:rsid w:val="73EF6311"/>
    <w:rsid w:val="73FE0302"/>
    <w:rsid w:val="740D4E17"/>
    <w:rsid w:val="74220495"/>
    <w:rsid w:val="74A569D0"/>
    <w:rsid w:val="74BC09A1"/>
    <w:rsid w:val="7501454E"/>
    <w:rsid w:val="75093403"/>
    <w:rsid w:val="7521074C"/>
    <w:rsid w:val="75385A96"/>
    <w:rsid w:val="757840E4"/>
    <w:rsid w:val="75860393"/>
    <w:rsid w:val="758B206A"/>
    <w:rsid w:val="758F0E96"/>
    <w:rsid w:val="759929D8"/>
    <w:rsid w:val="75B415C0"/>
    <w:rsid w:val="75F573FC"/>
    <w:rsid w:val="760D2A7F"/>
    <w:rsid w:val="7620086F"/>
    <w:rsid w:val="762B1157"/>
    <w:rsid w:val="76BF6607"/>
    <w:rsid w:val="76F0487A"/>
    <w:rsid w:val="77000835"/>
    <w:rsid w:val="772D6E8E"/>
    <w:rsid w:val="77577C6A"/>
    <w:rsid w:val="776112D4"/>
    <w:rsid w:val="776B3F01"/>
    <w:rsid w:val="778B619F"/>
    <w:rsid w:val="77DB72D8"/>
    <w:rsid w:val="77DC741B"/>
    <w:rsid w:val="77F932A5"/>
    <w:rsid w:val="78200134"/>
    <w:rsid w:val="78760DAF"/>
    <w:rsid w:val="787B63C5"/>
    <w:rsid w:val="789B25C4"/>
    <w:rsid w:val="78D87B80"/>
    <w:rsid w:val="78E81581"/>
    <w:rsid w:val="793D1193"/>
    <w:rsid w:val="794B223C"/>
    <w:rsid w:val="7956473D"/>
    <w:rsid w:val="795F7D0D"/>
    <w:rsid w:val="79971568"/>
    <w:rsid w:val="79A66FD3"/>
    <w:rsid w:val="79A74F98"/>
    <w:rsid w:val="79D0629D"/>
    <w:rsid w:val="79E9047E"/>
    <w:rsid w:val="79EE0E19"/>
    <w:rsid w:val="7A4B626B"/>
    <w:rsid w:val="7A660A22"/>
    <w:rsid w:val="7A8F2E13"/>
    <w:rsid w:val="7AEA338E"/>
    <w:rsid w:val="7B011C90"/>
    <w:rsid w:val="7B1D781F"/>
    <w:rsid w:val="7B3D021F"/>
    <w:rsid w:val="7C3074C7"/>
    <w:rsid w:val="7C63309F"/>
    <w:rsid w:val="7C833A9B"/>
    <w:rsid w:val="7CF44998"/>
    <w:rsid w:val="7D557E11"/>
    <w:rsid w:val="7D5D6F6D"/>
    <w:rsid w:val="7D6B6113"/>
    <w:rsid w:val="7D785D38"/>
    <w:rsid w:val="7D913A27"/>
    <w:rsid w:val="7DA26EDC"/>
    <w:rsid w:val="7DAC5273"/>
    <w:rsid w:val="7E066731"/>
    <w:rsid w:val="7E3F39F1"/>
    <w:rsid w:val="7E5E6CCB"/>
    <w:rsid w:val="7E680EAA"/>
    <w:rsid w:val="7E832AC7"/>
    <w:rsid w:val="7E9B156F"/>
    <w:rsid w:val="7E9F071A"/>
    <w:rsid w:val="7EA97B73"/>
    <w:rsid w:val="7EB20667"/>
    <w:rsid w:val="7ECB20F8"/>
    <w:rsid w:val="7EF80F8C"/>
    <w:rsid w:val="7F034416"/>
    <w:rsid w:val="7F3900A1"/>
    <w:rsid w:val="7F3C6183"/>
    <w:rsid w:val="7F500288"/>
    <w:rsid w:val="7F5B391B"/>
    <w:rsid w:val="7F686F78"/>
    <w:rsid w:val="7F6A7194"/>
    <w:rsid w:val="7F89586C"/>
    <w:rsid w:val="7F9F1785"/>
    <w:rsid w:val="7FF35BB4"/>
    <w:rsid w:val="BFC57707"/>
    <w:rsid w:val="DFF5B08B"/>
    <w:rsid w:val="EEB93A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qFormat/>
    <w:uiPriority w:val="0"/>
    <w:pPr>
      <w:jc w:val="left"/>
    </w:pPr>
  </w:style>
  <w:style w:type="paragraph" w:styleId="4">
    <w:name w:val="Body Text"/>
    <w:basedOn w:val="1"/>
    <w:next w:val="5"/>
    <w:unhideWhenUsed/>
    <w:qFormat/>
    <w:uiPriority w:val="99"/>
    <w:pPr>
      <w:ind w:left="118"/>
    </w:pPr>
    <w:rPr>
      <w:rFonts w:ascii="宋体" w:hAnsi="宋体" w:eastAsia="宋体"/>
    </w:rPr>
  </w:style>
  <w:style w:type="paragraph" w:customStyle="1" w:styleId="5">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rPr>
  </w:style>
  <w:style w:type="paragraph" w:styleId="6">
    <w:name w:val="Body Text Indent"/>
    <w:basedOn w:val="1"/>
    <w:next w:val="7"/>
    <w:qFormat/>
    <w:uiPriority w:val="0"/>
    <w:pPr>
      <w:ind w:firstLine="480" w:firstLineChars="200"/>
    </w:pPr>
    <w:rPr>
      <w:rFonts w:ascii="宋体"/>
      <w:color w:val="000000"/>
      <w:sz w:val="24"/>
    </w:rPr>
  </w:style>
  <w:style w:type="paragraph" w:styleId="7">
    <w:name w:val="toc 9"/>
    <w:basedOn w:val="1"/>
    <w:next w:val="1"/>
    <w:qFormat/>
    <w:uiPriority w:val="0"/>
    <w:pPr>
      <w:widowControl/>
      <w:wordWrap w:val="0"/>
      <w:autoSpaceDE/>
      <w:autoSpaceDN/>
      <w:spacing w:before="0" w:after="0" w:line="240" w:lineRule="auto"/>
      <w:ind w:left="2975" w:firstLine="0"/>
      <w:jc w:val="both"/>
    </w:pPr>
    <w:rPr>
      <w:sz w:val="21"/>
      <w:szCs w:val="22"/>
    </w:rPr>
  </w:style>
  <w:style w:type="paragraph" w:styleId="8">
    <w:name w:val="Plain Text"/>
    <w:basedOn w:val="1"/>
    <w:qFormat/>
    <w:uiPriority w:val="0"/>
    <w:rPr>
      <w:rFonts w:ascii="宋体" w:hAnsi="Courier New" w:eastAsia="宋体" w:cs="Times New Roman"/>
      <w:szCs w:val="24"/>
    </w:rPr>
  </w:style>
  <w:style w:type="paragraph" w:styleId="9">
    <w:name w:val="Body Text Indent 3"/>
    <w:basedOn w:val="1"/>
    <w:qFormat/>
    <w:uiPriority w:val="0"/>
    <w:pPr>
      <w:spacing w:after="120" w:afterLines="0"/>
      <w:ind w:left="420" w:leftChars="200"/>
    </w:pPr>
    <w:rPr>
      <w:sz w:val="16"/>
      <w:szCs w:val="16"/>
    </w:rPr>
  </w:style>
  <w:style w:type="paragraph" w:styleId="10">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Arial" w:hAnsi="Arial"/>
      <w:b/>
      <w:sz w:val="32"/>
    </w:rPr>
  </w:style>
  <w:style w:type="paragraph" w:styleId="12">
    <w:name w:val="Body Text First Indent"/>
    <w:basedOn w:val="4"/>
    <w:next w:val="1"/>
    <w:qFormat/>
    <w:uiPriority w:val="0"/>
    <w:pPr>
      <w:ind w:firstLine="420" w:firstLineChars="100"/>
    </w:pPr>
  </w:style>
  <w:style w:type="paragraph" w:styleId="13">
    <w:name w:val="Body Text First Indent 2"/>
    <w:basedOn w:val="6"/>
    <w:next w:val="1"/>
    <w:qFormat/>
    <w:uiPriority w:val="0"/>
    <w:pPr>
      <w:ind w:firstLine="420" w:firstLineChars="200"/>
    </w:pPr>
    <w:rPr>
      <w:snapToGrid w:val="0"/>
      <w:kern w:val="0"/>
      <w:sz w:val="24"/>
      <w:szCs w:val="24"/>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paragraph" w:customStyle="1" w:styleId="20">
    <w:name w:val="Default"/>
    <w:basedOn w:val="21"/>
    <w:next w:val="1"/>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21">
    <w:name w:val="纯文本1"/>
    <w:qFormat/>
    <w:uiPriority w:val="0"/>
    <w:pPr>
      <w:adjustRightInd w:val="0"/>
      <w:jc w:val="center"/>
      <w:textAlignment w:val="baseline"/>
    </w:pPr>
    <w:rPr>
      <w:rFonts w:ascii="宋体" w:hAnsi="Courier New" w:eastAsia="宋体" w:cs="Times New Roman"/>
      <w:sz w:val="24"/>
      <w:lang w:val="en-US" w:eastAsia="zh-CN" w:bidi="ar-SA"/>
    </w:rPr>
  </w:style>
  <w:style w:type="paragraph" w:customStyle="1" w:styleId="22">
    <w:name w:val="正文首行缩进2个字 Char"/>
    <w:basedOn w:val="1"/>
    <w:qFormat/>
    <w:uiPriority w:val="0"/>
    <w:pPr>
      <w:ind w:firstLine="480" w:firstLineChars="200"/>
    </w:pPr>
    <w:rPr>
      <w:rFonts w:eastAsia="楷体"/>
      <w:sz w:val="24"/>
      <w:szCs w:val="24"/>
    </w:rPr>
  </w:style>
  <w:style w:type="paragraph" w:customStyle="1" w:styleId="23">
    <w:name w:val=" Char Char Char1 Char Char Char Char Char Char Char Char Char Char Char Char Char"/>
    <w:basedOn w:val="1"/>
    <w:qFormat/>
    <w:uiPriority w:val="0"/>
    <w:rPr>
      <w:rFonts w:ascii="Times New Roman" w:hAnsi="Times New Roman" w:eastAsia="宋体" w:cs="Times New Roman"/>
      <w:sz w:val="24"/>
    </w:rPr>
  </w:style>
  <w:style w:type="paragraph" w:customStyle="1" w:styleId="24">
    <w:name w:val="报告正文"/>
    <w:basedOn w:val="1"/>
    <w:semiHidden/>
    <w:qFormat/>
    <w:uiPriority w:val="0"/>
    <w:pPr>
      <w:spacing w:line="440" w:lineRule="exact"/>
      <w:ind w:firstLine="200" w:firstLineChars="200"/>
      <w:jc w:val="left"/>
    </w:pPr>
    <w:rPr>
      <w:rFonts w:eastAsia="仿宋_GB2312"/>
      <w:sz w:val="24"/>
    </w:rPr>
  </w:style>
  <w:style w:type="character" w:customStyle="1" w:styleId="25">
    <w:name w:val="10"/>
    <w:basedOn w:val="16"/>
    <w:qFormat/>
    <w:uiPriority w:val="0"/>
    <w:rPr>
      <w:rFonts w:hint="default" w:ascii="Times New Roman" w:hAnsi="Times New Roman" w:eastAsia="宋体" w:cs="Times New Roman"/>
      <w:sz w:val="24"/>
      <w:szCs w:val="24"/>
    </w:rPr>
  </w:style>
  <w:style w:type="character" w:customStyle="1" w:styleId="26">
    <w:name w:val="15"/>
    <w:basedOn w:val="16"/>
    <w:qFormat/>
    <w:uiPriority w:val="0"/>
    <w:rPr>
      <w:rFonts w:hint="eastAsia" w:ascii="宋体" w:hAnsi="宋体" w:eastAsia="宋体" w:cs="宋体"/>
      <w:color w:val="000000"/>
      <w:sz w:val="21"/>
      <w:szCs w:val="21"/>
    </w:rPr>
  </w:style>
  <w:style w:type="paragraph" w:customStyle="1" w:styleId="27">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12234</Words>
  <Characters>13335</Characters>
  <Lines>1</Lines>
  <Paragraphs>1</Paragraphs>
  <TotalTime>0</TotalTime>
  <ScaleCrop>false</ScaleCrop>
  <LinksUpToDate>false</LinksUpToDate>
  <CharactersWithSpaces>13355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2024-04-22T07:29:00Z</cp:lastPrinted>
  <dcterms:modified xsi:type="dcterms:W3CDTF">2026-06-09T06:22:41Z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BCBE0AFC2A5F44D8826CD00553A101CD_13</vt:lpwstr>
  </property>
  <property fmtid="{D5CDD505-2E9C-101B-9397-08002B2CF9AE}" pid="4" name="KSOTemplateDocerSaveRecord">
    <vt:lpwstr>eyJoZGlkIjoiZWE3NDRlNjQyYjNlZTdiMmNlMjBkMWNhNTkzOTRkMTAiLCJ1c2VySWQiOiI0NDQzOTcwNDEifQ==</vt:lpwstr>
  </property>
</Properties>
</file>