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A5A6">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浙江鑫屋木业有限公司年产实木复合地板30万平方米、坯料30万平方米、多层板20万平方米搬迁项目（阶段性）</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28</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浙江鑫屋木业有限公司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浙江鑫屋木业有限公司年产实木复合地板30万平方米、坯料30万平方米、多层板20万平方米搬迁项目（阶段性）</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default" w:ascii="Times New Roman" w:hAnsi="Times New Roman" w:eastAsia="宋体" w:cs="Times New Roman"/>
          <w:color w:val="auto"/>
          <w:kern w:val="0"/>
          <w:sz w:val="24"/>
          <w:highlight w:val="none"/>
          <w:lang w:val="en-US" w:eastAsia="zh-CN"/>
        </w:rPr>
        <w:t>报告</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浙江鑫屋木业有限公司年产实木复合地板30万平方米、坯料30万平方米、多层板20万平方米搬迁项目（阶段性）（以下简称本项目）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56E61B25">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环评审批情况：</w:t>
      </w:r>
    </w:p>
    <w:p w14:paraId="0914A8D3">
      <w:pPr>
        <w:spacing w:line="360" w:lineRule="auto"/>
        <w:ind w:firstLine="480" w:firstLineChars="200"/>
        <w:rPr>
          <w:rFonts w:hint="eastAsia" w:ascii="Times New Roman" w:hAnsi="Times New Roman" w:cs="Times New Roman"/>
          <w:color w:val="auto"/>
          <w:kern w:val="0"/>
          <w:sz w:val="24"/>
          <w:highlight w:val="none"/>
          <w:lang w:val="en-US" w:eastAsia="zh-CN"/>
        </w:rPr>
      </w:pPr>
      <w:bookmarkStart w:id="0" w:name="OLE_LINK75"/>
      <w:r>
        <w:rPr>
          <w:rFonts w:hint="eastAsia" w:ascii="Times New Roman" w:hAnsi="Times New Roman" w:cs="Times New Roman"/>
          <w:color w:val="auto"/>
          <w:kern w:val="0"/>
          <w:sz w:val="24"/>
          <w:highlight w:val="none"/>
          <w:lang w:val="en-US" w:eastAsia="zh-CN"/>
        </w:rPr>
        <w:t>浙江鑫屋木业有限公司</w:t>
      </w:r>
      <w:bookmarkEnd w:id="0"/>
      <w:r>
        <w:rPr>
          <w:rFonts w:hint="eastAsia" w:ascii="Times New Roman" w:hAnsi="Times New Roman" w:cs="Times New Roman"/>
          <w:color w:val="auto"/>
          <w:kern w:val="0"/>
          <w:sz w:val="24"/>
          <w:highlight w:val="none"/>
          <w:lang w:val="en-US" w:eastAsia="zh-CN"/>
        </w:rPr>
        <w:t>原名为德清华晨木业有限公司，成立于2008年11月，厂址位于德清县武康镇回山路351号。企业于2011年7月完成工商名称变更，变更为浙江鑫屋木业有限公司。2009年7月委托原湖州市环境科学研究所编制了《德清华晨木业有限公司年产实木复合地板30万平方米、坯料30万平方米、多层板20万平方米项目环境影响报告表》，并于次月通过湖州市生态环境局德清分局（原德清县环保局）审批，审批文号为德环建审（2009）164号。该项目于2009年7月开工建设，2010年9月正式投入生产运行，目前实际生产能力为年产实木复合地板30万平方米、坯料30万平方米、多层板20万平方米；2012年9月委托杭州清雨环保工程有限公司编制了《浙江鑫屋木业有限公司新增年产10万平方米电热复合地板及新建综合办公楼项目环境影响报告表》（其中年产10万平方米电热复合地板已投产，属补办环评），并于2012年12月21日通过湖州市生态环境局德清分局（原德清县环保局）审批，审批文号为德环建审〔2012〕292号；该项目目前电热复合地板已停产且不再实施，综合办公楼已建。</w:t>
      </w:r>
    </w:p>
    <w:p w14:paraId="6F24507C">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将年产实木复合地板30万平方米、坯料30万平方米、多层板20万平方米项目搬迁至浙江省湖州市德清县高新区凯旋路102号，租用湖州华梁木业有限公司约11700m2的空置厂房组织生产。购置更新部分油漆线、涂胶机、二段式液压双面平板机、砂光机等设备，年产实木复合地板30万平方米、坯料30万平方米、多层板20万平方米的生产能力。为严格履行环境影响评价制度，企业于2025年12月，委托浙江仕远环境科技有限公司编制完成了《浙江鑫屋木业有限公司年产实木复合地板30万平方米、坯料30万平方米、多层板20万平方米搬迁项目环境影响报告表》，并于2025年12月19日通过了湖州市生态环境局德清分局的审查，审查文号为湖德环建〔2025]164号。企业已完成固定污染源排污许可登记，登记编号为913305216816869406001X。</w:t>
      </w:r>
    </w:p>
    <w:p w14:paraId="79DA4AC4">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14:paraId="455F797D">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2026年1月20日开工建设进行设备安装，2026年2月28日竣工，竣工后于2026年3月-2026年5月进入试运行。本项目实际总投资2600万元，其中环保投资64万元，约占项目总投资的2.5％。企业于2026年4月着手开展本项目的自主阶段性竣工环境保护验收工作，对照项目环境影响报告表文本和审查意见，对项目和环境保护设施建设情况进行了阶段性验收自查，然后根据自查结果于2026年4月编制完成阶段性验收监测方案，并委托中昱（浙江）环境监测股份有限公司于2026年4月16日-2026年4月17日进行了现场阶段性验收监测，通过对该工程“三同时”执行情况和效果的检查并依据监测结果及相应的国家有关环境标准，编制了本项目阶段性竣工环境保护验收监测报告表。</w:t>
      </w:r>
    </w:p>
    <w:p w14:paraId="741A6386">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本次针对企业在产的年产实木复合地板30万平方米、坯料30万平方米、多层板20万平方米及其配套工程、环保工程进行阶段性竣工环境保护“三同时”验收。</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1" w:name="_Toc498700049"/>
      <w:bookmarkStart w:id="2" w:name="_Toc498351802"/>
      <w:bookmarkStart w:id="3" w:name="_Toc498412723"/>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4BA4EDEF">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（1）地点：</w:t>
      </w:r>
      <w:r>
        <w:rPr>
          <w:rFonts w:hint="eastAsia" w:ascii="Times New Roman" w:hAnsi="Times New Roman" w:cs="Times New Roman"/>
          <w:b w:val="0"/>
          <w:bCs/>
          <w:color w:val="auto"/>
          <w:kern w:val="0"/>
          <w:sz w:val="24"/>
          <w:szCs w:val="24"/>
          <w:highlight w:val="none"/>
          <w:lang w:val="en-US" w:eastAsia="zh-CN"/>
        </w:rPr>
        <w:t>建设地点与环评审批一致；总建筑面积与环评审批一致；总平面布置与环评审批部分不一致，主要变化如下</w:t>
      </w:r>
      <w:r>
        <w:rPr>
          <w:rFonts w:hint="eastAsia" w:ascii="Times New Roman" w:hAnsi="Times New Roman" w:eastAsia="宋体" w:cs="Times New Roman"/>
          <w:b w:val="0"/>
          <w:bCs/>
          <w:color w:val="auto"/>
          <w:kern w:val="0"/>
          <w:sz w:val="24"/>
          <w:szCs w:val="24"/>
          <w:highlight w:val="none"/>
          <w:lang w:val="en-US" w:eastAsia="zh-CN"/>
        </w:rPr>
        <w:t>：</w:t>
      </w:r>
    </w:p>
    <w:p w14:paraId="2ED565EF">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环评审批：</w:t>
      </w:r>
      <w:r>
        <w:rPr>
          <w:rFonts w:hint="eastAsia" w:ascii="Times New Roman" w:hAnsi="Times New Roman" w:eastAsia="宋体" w:cs="Times New Roman"/>
          <w:b w:val="0"/>
          <w:bCs/>
          <w:color w:val="auto"/>
          <w:kern w:val="0"/>
          <w:sz w:val="24"/>
          <w:szCs w:val="24"/>
          <w:highlight w:val="none"/>
          <w:lang w:val="en-US" w:eastAsia="zh-CN"/>
        </w:rPr>
        <w:t>共5层，建筑面积11700m</w:t>
      </w:r>
      <w:r>
        <w:rPr>
          <w:rFonts w:hint="eastAsia" w:ascii="Times New Roman" w:hAnsi="Times New Roman" w:eastAsia="宋体" w:cs="Times New Roman"/>
          <w:b w:val="0"/>
          <w:bCs/>
          <w:color w:val="auto"/>
          <w:kern w:val="0"/>
          <w:sz w:val="24"/>
          <w:szCs w:val="24"/>
          <w:highlight w:val="none"/>
          <w:vertAlign w:val="superscript"/>
          <w:lang w:val="en-US" w:eastAsia="zh-CN"/>
        </w:rPr>
        <w:t>2</w:t>
      </w:r>
      <w:r>
        <w:rPr>
          <w:rFonts w:hint="eastAsia" w:ascii="Times New Roman" w:hAnsi="Times New Roman" w:eastAsia="宋体" w:cs="Times New Roman"/>
          <w:b w:val="0"/>
          <w:bCs/>
          <w:color w:val="auto"/>
          <w:kern w:val="0"/>
          <w:sz w:val="24"/>
          <w:szCs w:val="24"/>
          <w:highlight w:val="none"/>
          <w:lang w:val="en-US" w:eastAsia="zh-CN"/>
        </w:rPr>
        <w:t>。</w:t>
      </w:r>
    </w:p>
    <w:p w14:paraId="67B9A788">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1层设置为成品仓库；2层暂未规划；3层设置有压贴区、烘干区、木材加工区、成品放置区、板材放置区、包装区、一般固废暂存场所、展示间、工作间和办公室等；4层设置有油漆线、喷漆房、化学品仓库、包装区、半成品区、成品区、空压机放置区和办公室等；5层设置有木材加工区、半成品打包质检区、半成品堆放区、空压机放置区等。</w:t>
      </w:r>
    </w:p>
    <w:p w14:paraId="3737407F">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实际：</w:t>
      </w:r>
      <w:r>
        <w:rPr>
          <w:rFonts w:hint="eastAsia" w:ascii="Times New Roman" w:hAnsi="Times New Roman" w:eastAsia="宋体" w:cs="Times New Roman"/>
          <w:b w:val="0"/>
          <w:bCs/>
          <w:color w:val="auto"/>
          <w:kern w:val="0"/>
          <w:sz w:val="24"/>
          <w:szCs w:val="24"/>
          <w:highlight w:val="none"/>
          <w:lang w:val="en-US" w:eastAsia="zh-CN"/>
        </w:rPr>
        <w:t>共5层，建筑面积11700m</w:t>
      </w:r>
      <w:r>
        <w:rPr>
          <w:rFonts w:hint="eastAsia" w:ascii="Times New Roman" w:hAnsi="Times New Roman" w:eastAsia="宋体" w:cs="Times New Roman"/>
          <w:b w:val="0"/>
          <w:bCs/>
          <w:color w:val="auto"/>
          <w:kern w:val="0"/>
          <w:sz w:val="24"/>
          <w:szCs w:val="24"/>
          <w:highlight w:val="none"/>
          <w:vertAlign w:val="superscript"/>
          <w:lang w:val="en-US" w:eastAsia="zh-CN"/>
        </w:rPr>
        <w:t>2</w:t>
      </w:r>
      <w:r>
        <w:rPr>
          <w:rFonts w:hint="eastAsia" w:ascii="Times New Roman" w:hAnsi="Times New Roman" w:eastAsia="宋体" w:cs="Times New Roman"/>
          <w:b w:val="0"/>
          <w:bCs/>
          <w:color w:val="auto"/>
          <w:kern w:val="0"/>
          <w:sz w:val="24"/>
          <w:szCs w:val="24"/>
          <w:highlight w:val="none"/>
          <w:lang w:val="en-US" w:eastAsia="zh-CN"/>
        </w:rPr>
        <w:t>。</w:t>
      </w:r>
    </w:p>
    <w:p w14:paraId="6E20262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1层闲置；2层暂未规划；3层设置有压贴区、木材加工区、成品放置区、板材放置区、包装区、一般固废暂存场所、展示间、工作间和办公室等；4层设置有油漆线、涂胶区、化学品仓库、包装区、半成品区、成品区、空压机放置区和办公室等；5层设置有木材加工区（新增拉丝机1台）、半成品打包质检区、半成品堆放区、空压机放置区等。</w:t>
      </w:r>
    </w:p>
    <w:p w14:paraId="7972061E">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上述变化未导致环境防护距离范围变化且新增敏感点的情况。</w:t>
      </w:r>
    </w:p>
    <w:p w14:paraId="7871BFC8">
      <w:pPr>
        <w:numPr>
          <w:ilvl w:val="0"/>
          <w:numId w:val="2"/>
        </w:num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生产工艺：</w:t>
      </w:r>
    </w:p>
    <w:p w14:paraId="3336BB38">
      <w:pPr>
        <w:numPr>
          <w:ilvl w:val="0"/>
          <w:numId w:val="0"/>
        </w:num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①本项目产品品种与环评审批一致；</w:t>
      </w:r>
    </w:p>
    <w:p w14:paraId="49D817D9">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a本次为项目阶段性竣工环保验收，现阶段仅投产实木复合地板部分生产工序，其中喷漆工艺暂未建设，配套喷漆相关生产设施暂未安装投用；待后续喷漆工序正式投产前，将按环评及批复要求完善配套废气治理设施，另行开展后续验收。</w:t>
      </w:r>
    </w:p>
    <w:p w14:paraId="614B23B8">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b本项目坯料生产环节已取消原设计的烘干工艺、热压工艺改为冷压工艺。其余工艺和环评审批一致。</w:t>
      </w:r>
    </w:p>
    <w:p w14:paraId="25DC75D3">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c本项目多层板生产环节已取消原设计的烘干、热压工艺，其中第三次热压工序改为冷压工序。其余工艺和环评审批一致。</w:t>
      </w:r>
    </w:p>
    <w:p w14:paraId="33F7F190">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③企业实际设备情况与环评审批对比，生产车间3楼移动式布袋除尘器减少2台，生产车间4楼喷漆房减少1间；生产车间5楼拉丝机增加1台。其余与环评审批一致。</w:t>
      </w:r>
    </w:p>
    <w:p w14:paraId="53A0A954">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④本项目实际原辅材料与环评对照，原辅材料的消耗在环评审批范围内。</w:t>
      </w:r>
    </w:p>
    <w:p w14:paraId="74ABB069">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以上并未导致第6条中所列情形。</w:t>
      </w:r>
    </w:p>
    <w:p w14:paraId="242FD565">
      <w:p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（3）环境保护措施：</w:t>
      </w:r>
    </w:p>
    <w:p w14:paraId="568B895A">
      <w:pPr>
        <w:spacing w:line="360" w:lineRule="auto"/>
        <w:ind w:firstLine="482" w:firstLineChars="200"/>
        <w:jc w:val="both"/>
        <w:outlineLvl w:val="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废气污染防治变化如下：</w:t>
      </w:r>
    </w:p>
    <w:p w14:paraId="316E6031">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环评审批：</w:t>
      </w:r>
      <w:r>
        <w:rPr>
          <w:rFonts w:hint="eastAsia" w:ascii="Times New Roman" w:hAnsi="Times New Roman" w:eastAsia="宋体" w:cs="Times New Roman"/>
          <w:b w:val="0"/>
          <w:bCs/>
          <w:color w:val="auto"/>
          <w:kern w:val="0"/>
          <w:sz w:val="24"/>
          <w:szCs w:val="24"/>
          <w:highlight w:val="none"/>
          <w:lang w:val="en-US" w:eastAsia="zh-CN"/>
        </w:rPr>
        <w:t>①木加工粉尘：生产车间3层拟在木加工粉尘产生区域设置移动式布袋除尘器对木加工粉尘进行收集、处理后无组织排放；生产车间5层拟在推台锯处设置移动式布袋除尘器对木加工粉尘进行收集、处理后无组织排放。双端铣、四面刨为半密闭设备，内均配备有吸尘管对木加工粉尘进行收集，粉尘经管道收集后通过布袋除尘装置进行处理，尾气通过1根25m高排气筒排放（DA002）。</w:t>
      </w:r>
    </w:p>
    <w:p w14:paraId="3CC5E62B">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②砂光粉尘：生产车间3层砂光机为半密闭设备，内均配备有吸尘管对砂光粉尘进行收集，砂光粉尘经管道收集后通过移动式布袋除尘器处理后无组织排放；生产车间5层砂光机为半密闭设备，内均配备有吸尘管对砂光粉尘进行收集，砂光粉尘经管道收集后通过布袋除尘装置进行处理，尾气通过1根25m高排气筒排放（DA002）。</w:t>
      </w:r>
    </w:p>
    <w:p w14:paraId="48BD9FA6">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③辊涂前后砂光粉尘、辊涂前拉丝粉尘：密闭区域上部设置吸风管道收集粉尘，粉尘经收集后通过布袋除尘装置进行处理，尾气通过1根25m高排气筒排放（DA001）。</w:t>
      </w:r>
    </w:p>
    <w:p w14:paraId="572A840F">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④胶水、辊涂、调漆、喷漆、晾干、擦拭废气：拟在涂胶机、二段式液压双面拼板机、热压机上方安装带软帘的半密闭型集气罩收集胶水废气；拟在辊涂机上方、红外流平机进出口上方安装密闭包围式集气罩收集辊涂废气、擦拭废气；采用车间整体密闭换风，并维持微负压状态收集调漆、喷漆、晾干废气，以上产生的有机废气经收集后统一通过一套干式过滤+二级活性炭吸附装置处理，尾气通过1根25m高排气筒排放（DA003）。</w:t>
      </w:r>
    </w:p>
    <w:p w14:paraId="472006EF">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实际：</w:t>
      </w:r>
      <w:r>
        <w:rPr>
          <w:rFonts w:hint="eastAsia" w:ascii="Times New Roman" w:hAnsi="Times New Roman" w:eastAsia="宋体" w:cs="Times New Roman"/>
          <w:b w:val="0"/>
          <w:bCs/>
          <w:color w:val="auto"/>
          <w:kern w:val="0"/>
          <w:sz w:val="24"/>
          <w:szCs w:val="24"/>
          <w:highlight w:val="none"/>
          <w:lang w:val="en-US" w:eastAsia="zh-CN"/>
        </w:rPr>
        <w:t>①木加工粉尘：生产车间3层在木加工粉尘产生区域设置移动式布袋除尘器对木加工粉尘进行收集、处理后无组织排放；生产车间5层在推台锯处设置移动式布袋除尘器对木加工粉尘进行收集、处理后无组织排放。双端铣、四面刨、拉丝机为半密闭设备，内均配备有吸尘管对木加工粉尘进行收集，粉尘经管道收集后通过布袋除尘装置进行处理，尾气通过1根30m高排气筒排放（DA002）。</w:t>
      </w:r>
    </w:p>
    <w:p w14:paraId="7877737B">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②砂光粉尘：生产车间3层砂光机为半密闭设备，内均配备有吸尘管对砂光粉尘进行收集，砂光粉尘经管道收集后通过移动式布袋除尘器处理后无组织排放；生产车间5层砂光机为半密闭设备，内均配备有吸尘管对砂光粉尘进行收集，砂光粉尘经管道收集后通过布袋除尘装置进行处理，尾气通过1根30m高排气筒排放（DA002）。</w:t>
      </w:r>
    </w:p>
    <w:p w14:paraId="7E1CE975">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③辊涂前后砂光粉尘、辊涂前拉丝粉尘：密闭区域上部设置吸风管道收集粉尘，粉尘经收集后通过布袋除尘装置进行处理，尾气通过1根30m高排气筒排放（DA001）。</w:t>
      </w:r>
    </w:p>
    <w:p w14:paraId="53442C1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④胶水、辊涂、擦拭废气：在涂胶机上方安装带软帘的半密闭型集气罩收集胶水废气；</w:t>
      </w:r>
      <w:r>
        <w:rPr>
          <w:rFonts w:hint="eastAsia" w:ascii="Times New Roman" w:hAnsi="Times New Roman" w:eastAsia="宋体" w:cs="Times New Roman"/>
          <w:b w:val="0"/>
          <w:bCs/>
          <w:color w:val="0000FF"/>
          <w:kern w:val="0"/>
          <w:sz w:val="24"/>
          <w:szCs w:val="24"/>
          <w:highlight w:val="none"/>
          <w:lang w:val="en-US" w:eastAsia="zh-CN"/>
        </w:rPr>
        <w:t>在辊涂机上方、红外流平机进出口上方安装密闭包围式集气罩收集辊涂废气、擦拭废气，</w:t>
      </w:r>
      <w:r>
        <w:rPr>
          <w:rFonts w:hint="eastAsia" w:ascii="Times New Roman" w:hAnsi="Times New Roman" w:eastAsia="宋体" w:cs="Times New Roman"/>
          <w:b w:val="0"/>
          <w:bCs/>
          <w:color w:val="auto"/>
          <w:kern w:val="0"/>
          <w:sz w:val="24"/>
          <w:szCs w:val="24"/>
          <w:highlight w:val="none"/>
          <w:lang w:val="en-US" w:eastAsia="zh-CN"/>
        </w:rPr>
        <w:t>以上产生的有机废气经收集后统一通过一套干式过滤+二级活性炭吸附装置处理，尾气通过1根30m高排气筒排放（DA003）。</w:t>
      </w:r>
    </w:p>
    <w:p w14:paraId="39D69B96">
      <w:pPr>
        <w:spacing w:line="360" w:lineRule="auto"/>
        <w:ind w:firstLine="482" w:firstLineChars="200"/>
        <w:jc w:val="both"/>
        <w:outlineLvl w:val="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废水污染防治变化如下：</w:t>
      </w:r>
    </w:p>
    <w:p w14:paraId="23754994">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环评审批：</w:t>
      </w:r>
      <w:r>
        <w:rPr>
          <w:rFonts w:hint="eastAsia" w:ascii="Times New Roman" w:hAnsi="Times New Roman" w:eastAsia="宋体" w:cs="Times New Roman"/>
          <w:b w:val="0"/>
          <w:bCs/>
          <w:color w:val="auto"/>
          <w:kern w:val="0"/>
          <w:sz w:val="24"/>
          <w:szCs w:val="24"/>
          <w:highlight w:val="none"/>
          <w:lang w:val="en-US" w:eastAsia="zh-CN"/>
        </w:rPr>
        <w:t>①生活污水、蒸汽冷凝水：生活污水经出租方化粪池预处理后与蒸汽冷凝水（蒸汽冷凝水不含氮磷）一并纳管至区域城镇污水处理厂集中处理。</w:t>
      </w:r>
    </w:p>
    <w:p w14:paraId="5531AAE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②喷枪清洗水：回用于同类水性漆的调配。</w:t>
      </w:r>
    </w:p>
    <w:p w14:paraId="7489D934">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③涂胶机清洗：自然干化后定期清理干化渣，干化渣主要为胶渣，胶渣集中收集后委托有危险废物处置资质的单位进行处理处置。</w:t>
      </w:r>
    </w:p>
    <w:p w14:paraId="51F67BC2">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实际：</w:t>
      </w:r>
      <w:r>
        <w:rPr>
          <w:rFonts w:hint="eastAsia" w:ascii="Times New Roman" w:hAnsi="Times New Roman" w:eastAsia="宋体" w:cs="Times New Roman"/>
          <w:b w:val="0"/>
          <w:bCs/>
          <w:color w:val="auto"/>
          <w:kern w:val="0"/>
          <w:sz w:val="24"/>
          <w:szCs w:val="24"/>
          <w:highlight w:val="none"/>
          <w:lang w:val="en-US" w:eastAsia="zh-CN"/>
        </w:rPr>
        <w:t>①生活污水：生活污水经出租方化粪池预处理后纳管至区域城镇污水处理厂集中处理。</w:t>
      </w:r>
    </w:p>
    <w:p w14:paraId="2AAE2706">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②涂胶机清洗：自然干化后定期清理干化渣，干化渣主要为胶渣，胶渣集中收集后委托有危险废物处置资质的单位进行处理处置。</w:t>
      </w:r>
    </w:p>
    <w:p w14:paraId="0FEE9123">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以上变化并未导致第6条中所列情形。</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项目性质、规模与环境影响报告表及批复文件保持一致，基本无变动。</w:t>
      </w:r>
    </w:p>
    <w:p w14:paraId="1EE8BE6C">
      <w:pPr>
        <w:spacing w:line="360" w:lineRule="auto"/>
        <w:ind w:firstLine="480" w:firstLineChars="200"/>
        <w:outlineLvl w:val="0"/>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1"/>
      <w:bookmarkEnd w:id="2"/>
      <w:bookmarkEnd w:id="3"/>
    </w:p>
    <w:p w14:paraId="1D9C1BD5">
      <w:pPr>
        <w:spacing w:line="360" w:lineRule="auto"/>
        <w:ind w:firstLine="482" w:firstLineChars="200"/>
        <w:outlineLvl w:val="0"/>
        <w:rPr>
          <w:rFonts w:hint="default" w:ascii="Times New Roman" w:hAnsi="Times New Roman" w:eastAsia="宋体"/>
          <w:b/>
          <w:bCs/>
          <w:color w:val="auto"/>
          <w:kern w:val="0"/>
          <w:sz w:val="24"/>
          <w:szCs w:val="24"/>
          <w:highlight w:val="none"/>
          <w:lang w:val="en-US" w:eastAsia="zh-CN"/>
        </w:rPr>
      </w:pPr>
      <w:r>
        <w:rPr>
          <w:rFonts w:hint="default" w:ascii="Times New Roman" w:hAnsi="Times New Roman" w:eastAsia="宋体"/>
          <w:b/>
          <w:bCs/>
          <w:color w:val="auto"/>
          <w:kern w:val="0"/>
          <w:sz w:val="24"/>
          <w:szCs w:val="24"/>
          <w:highlight w:val="none"/>
          <w:lang w:val="en-US" w:eastAsia="zh-CN"/>
        </w:rPr>
        <w:t>固体废物利用处置方式变化如下：</w:t>
      </w:r>
    </w:p>
    <w:p w14:paraId="01D9B7E8">
      <w:pPr>
        <w:spacing w:line="360" w:lineRule="auto"/>
        <w:ind w:firstLine="482" w:firstLineChars="200"/>
        <w:outlineLvl w:val="0"/>
        <w:rPr>
          <w:rFonts w:hint="default" w:ascii="Times New Roman" w:hAnsi="Times New Roman" w:eastAsia="宋体"/>
          <w:color w:val="auto"/>
          <w:kern w:val="0"/>
          <w:sz w:val="24"/>
          <w:szCs w:val="24"/>
          <w:highlight w:val="none"/>
          <w:lang w:val="en-US" w:eastAsia="zh-CN"/>
        </w:rPr>
      </w:pPr>
      <w:r>
        <w:rPr>
          <w:rFonts w:hint="default" w:ascii="Times New Roman" w:hAnsi="Times New Roman" w:eastAsia="宋体"/>
          <w:b/>
          <w:bCs/>
          <w:color w:val="auto"/>
          <w:kern w:val="0"/>
          <w:sz w:val="24"/>
          <w:szCs w:val="24"/>
          <w:highlight w:val="none"/>
          <w:lang w:val="en-US" w:eastAsia="zh-CN"/>
        </w:rPr>
        <w:t>环评审批</w:t>
      </w:r>
      <w:r>
        <w:rPr>
          <w:rFonts w:hint="default" w:ascii="Times New Roman" w:hAnsi="Times New Roman" w:eastAsia="宋体"/>
          <w:color w:val="auto"/>
          <w:kern w:val="0"/>
          <w:sz w:val="24"/>
          <w:szCs w:val="24"/>
          <w:highlight w:val="none"/>
          <w:lang w:val="en-US" w:eastAsia="zh-CN"/>
        </w:rPr>
        <w:t>废灯管为危废</w:t>
      </w:r>
      <w:r>
        <w:rPr>
          <w:rFonts w:hint="eastAsia" w:ascii="Times New Roman" w:hAnsi="Times New Roman"/>
          <w:color w:val="auto"/>
          <w:kern w:val="0"/>
          <w:sz w:val="24"/>
          <w:szCs w:val="24"/>
          <w:highlight w:val="none"/>
          <w:lang w:val="en-US" w:eastAsia="zh-CN"/>
        </w:rPr>
        <w:t>。</w:t>
      </w:r>
    </w:p>
    <w:p w14:paraId="688B724C">
      <w:pPr>
        <w:spacing w:line="360" w:lineRule="auto"/>
        <w:ind w:firstLine="482" w:firstLineChars="200"/>
        <w:rPr>
          <w:rFonts w:hint="default" w:ascii="Times New Roman" w:hAnsi="Times New Roman" w:eastAsia="宋体"/>
          <w:color w:val="auto"/>
          <w:kern w:val="0"/>
          <w:sz w:val="24"/>
          <w:szCs w:val="24"/>
          <w:highlight w:val="none"/>
          <w:lang w:val="en-US" w:eastAsia="zh-CN"/>
        </w:rPr>
      </w:pPr>
      <w:r>
        <w:rPr>
          <w:rFonts w:hint="default" w:ascii="Times New Roman" w:hAnsi="Times New Roman" w:eastAsia="宋体"/>
          <w:b/>
          <w:bCs/>
          <w:color w:val="auto"/>
          <w:kern w:val="0"/>
          <w:sz w:val="24"/>
          <w:szCs w:val="24"/>
          <w:highlight w:val="none"/>
          <w:lang w:val="en-US" w:eastAsia="zh-CN"/>
        </w:rPr>
        <w:t>实际</w:t>
      </w:r>
      <w:r>
        <w:rPr>
          <w:rFonts w:hint="default" w:ascii="Times New Roman" w:hAnsi="Times New Roman" w:eastAsia="宋体"/>
          <w:color w:val="auto"/>
          <w:kern w:val="0"/>
          <w:sz w:val="24"/>
          <w:szCs w:val="24"/>
          <w:highlight w:val="none"/>
          <w:lang w:val="en-US" w:eastAsia="zh-CN"/>
        </w:rPr>
        <w:t>项目使用的UV灯管为不含汞的LED/冷阴极灯管，根据《国家危险废物名录（2025 年版）》，名录中仅含汞电光源属于危险废物，不含汞灯管未被列入，因此不属于危险废物，按一般工业固体废物管理。废灯管集中收集后委托一般工业固废单位处置或收运。</w:t>
      </w:r>
    </w:p>
    <w:p w14:paraId="069AFA31">
      <w:pPr>
        <w:spacing w:line="360" w:lineRule="auto"/>
        <w:ind w:firstLine="600" w:firstLineChars="250"/>
        <w:rPr>
          <w:rFonts w:hint="default" w:ascii="Times New Roman" w:hAnsi="Times New Roman" w:eastAsia="宋体"/>
          <w:color w:val="auto"/>
          <w:kern w:val="0"/>
          <w:sz w:val="24"/>
          <w:szCs w:val="24"/>
          <w:highlight w:val="none"/>
          <w:lang w:val="en-US" w:eastAsia="zh-CN"/>
        </w:rPr>
      </w:pPr>
      <w:r>
        <w:rPr>
          <w:rFonts w:hint="default" w:ascii="Times New Roman" w:hAnsi="Times New Roman" w:eastAsia="宋体"/>
          <w:color w:val="auto"/>
          <w:kern w:val="0"/>
          <w:sz w:val="24"/>
          <w:szCs w:val="24"/>
          <w:highlight w:val="none"/>
          <w:lang w:val="en-US" w:eastAsia="zh-CN"/>
        </w:rPr>
        <w:t>其余固体废物自行处置方式未发生变化</w:t>
      </w:r>
      <w:r>
        <w:rPr>
          <w:rFonts w:hint="eastAsia" w:ascii="Times New Roman" w:hAnsi="Times New Roman"/>
          <w:color w:val="auto"/>
          <w:kern w:val="0"/>
          <w:sz w:val="24"/>
          <w:szCs w:val="24"/>
          <w:highlight w:val="none"/>
          <w:lang w:val="en-US" w:eastAsia="zh-CN"/>
        </w:rPr>
        <w:t>。</w:t>
      </w:r>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7"/>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本项目试生产期间产生的废水主要是生活污水和涂胶机清洗废水。</w:t>
      </w:r>
    </w:p>
    <w:p w14:paraId="3C7A6B70">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①生活污水：生活污水经出租方化粪池预处理后纳管至区域城镇污水处理厂集中处理。</w:t>
      </w:r>
    </w:p>
    <w:p w14:paraId="34A33F88">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②涂胶机清洗：自然干化后定期清理干化渣，干化渣主要为胶渣，胶渣集中收集后委托有危险废物处置资质的单位进行处理处置。</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（二）本项目试生产期间产生的废气主要是胶水废气、木加工粉尘、砂光粉尘、辊涂前砂光粉尘、辊涂前拉丝粉尘、辊涂后砂光粉尘、辊涂废气、擦拭废气。</w:t>
      </w:r>
    </w:p>
    <w:p w14:paraId="3C9A6A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木加工粉尘：生产车间3层在木加工粉尘产生区域设置移动式布袋除尘器对木加工粉尘进行收集、处理后无组织排放；生产车间5层在推台锯处设置移动式布袋除尘器对木加工粉尘进行收集、处理后无组织排放。双端铣、四面刨、拉丝机为半密闭设备，内均配备有吸尘管对木加工粉尘进行收集，粉尘经管道收集后通过布袋除尘装置进行处理，尾气通过1根30m高排气筒排放（DA002）。</w:t>
      </w:r>
    </w:p>
    <w:p w14:paraId="2D23C2C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砂光粉尘：生产车间3层砂光机为半密闭设备，内均配备有吸尘管对砂光粉尘进行收集，砂光粉尘经管道收集后通过移动式布袋除尘器处理后无组织排放；生产车间5层砂光机为半密闭设备，内均配备有吸尘管对砂光粉尘进行收集，砂光粉尘经管道收集后通过布袋除尘装置进行处理，尾气通过1根30m高排气筒排放（DA002）。</w:t>
      </w:r>
    </w:p>
    <w:p w14:paraId="6D8662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③辊涂前后砂光粉尘、辊涂前拉丝粉尘：密闭区域上部设置吸风管道收集粉尘，粉尘经收集后通过布袋除尘装置进行处理，尾气通过1根30m高排气筒排放（DA001）。</w:t>
      </w:r>
    </w:p>
    <w:p w14:paraId="64EF78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④胶水、辊涂、擦拭废气：在涂胶机上方安装带软帘的半密闭型集气罩收集胶水废气；</w:t>
      </w:r>
      <w:r>
        <w:rPr>
          <w:rFonts w:hint="eastAsia" w:ascii="Times New Roman" w:hAnsi="Times New Roman" w:cs="Times New Roman"/>
          <w:color w:val="0000FF"/>
          <w:kern w:val="0"/>
          <w:sz w:val="24"/>
          <w:highlight w:val="none"/>
          <w:lang w:val="en-US" w:eastAsia="zh-CN"/>
        </w:rPr>
        <w:t>在辊涂机上方、红外流平机进出口上方安装密闭包围式集气罩收集辊涂废气、擦拭废气，</w:t>
      </w:r>
      <w:r>
        <w:rPr>
          <w:rFonts w:hint="eastAsia" w:ascii="Times New Roman" w:hAnsi="Times New Roman" w:cs="Times New Roman"/>
          <w:color w:val="auto"/>
          <w:kern w:val="0"/>
          <w:sz w:val="24"/>
          <w:highlight w:val="none"/>
          <w:lang w:val="en-US" w:eastAsia="zh-CN"/>
        </w:rPr>
        <w:t>以上产生的有机废气经收集后统一通过一套干式过滤+二级活性炭吸附装置处理，尾气通过1根30m高排气筒排放（DA003）。</w:t>
      </w:r>
    </w:p>
    <w:p w14:paraId="3B2ED96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7"/>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一班制生产，厂区噪声源主要为生产设备及辅助设施运行噪声，通过选用噪声低、振动小的设备；对风机等高噪声设备加设减振垫；合理布置设备位置；车间安装隔声门窗，生产时关闭门窗；加强生产现场管理和设备养护，减少或降低人为噪声。采取上述措施后，厂界噪声可满足标准要求，对周边声环境影响较小。</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固废：本项目营运过程产生的固体废物包括生活垃圾、一般固废和危险废物。</w:t>
      </w:r>
    </w:p>
    <w:p w14:paraId="5E15166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本项目危废仓库设置于生产车间外北侧单独房间内，面积约11m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。危险废物集中收集后在危废仓库暂存，定期交由安吉纳海环境有限公司处理处置。危废库具备防腐防渗、防雨淋等措施，可以有效防止二次污染，规范建立了危废台账。</w:t>
      </w:r>
    </w:p>
    <w:p w14:paraId="1CEBDE0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边角料、废砂带、不合格品、废包装材料、木加工工段收集的粉尘、未沾染危险废物的废布袋</w:t>
      </w:r>
      <w:r>
        <w:rPr>
          <w:rFonts w:hint="eastAsia" w:ascii="Times New Roman" w:hAnsi="Times New Roman" w:cs="Times New Roman"/>
          <w:color w:val="auto"/>
          <w:kern w:val="0"/>
          <w:sz w:val="24"/>
          <w:highlight w:val="none"/>
          <w:lang w:val="en-US" w:eastAsia="zh-CN"/>
        </w:rPr>
        <w:t>、废灯管</w:t>
      </w:r>
      <w:r>
        <w:rPr>
          <w:rFonts w:hint="eastAsia" w:ascii="Times New Roman" w:hAnsi="Times New Roman" w:eastAsia="宋体" w:cs="Times New Roman"/>
          <w:color w:val="auto"/>
          <w:kern w:val="0"/>
          <w:sz w:val="24"/>
          <w:highlight w:val="none"/>
          <w:lang w:val="en-US" w:eastAsia="zh-CN"/>
        </w:rPr>
        <w:t>，集中收集后委托一般工业固废单位处置或收运。漆渣、胶渣、废抹布以及废手套、废涂料桶、废机油、废机油桶、废润滑油、废润滑油桶、辊涂前后砂光、拉丝收集的粉尘、废过滤棉、沾染危险废物的废布袋、废活性炭集中收集后暂存于危废仓库内，委托安吉纳海环境有限公司处理处置。</w:t>
      </w:r>
    </w:p>
    <w:p w14:paraId="6EFC31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476" w:firstLineChars="200"/>
        <w:jc w:val="both"/>
        <w:textAlignment w:val="auto"/>
        <w:rPr>
          <w:rFonts w:hint="default" w:ascii="Times New Roman" w:hAnsi="Times New Roman" w:eastAsia="宋体" w:cs="Times New Roman"/>
          <w:color w:val="auto"/>
          <w:spacing w:val="14"/>
          <w:kern w:val="2"/>
          <w:sz w:val="21"/>
          <w:szCs w:val="21"/>
        </w:rPr>
      </w:pPr>
      <w:r>
        <w:rPr>
          <w:rFonts w:hint="eastAsia" w:ascii="宋体" w:hAnsi="宋体" w:eastAsia="宋体" w:cs="宋体"/>
          <w:color w:val="auto"/>
          <w:spacing w:val="14"/>
          <w:kern w:val="2"/>
          <w:sz w:val="21"/>
          <w:szCs w:val="21"/>
          <w:lang w:val="en-US" w:eastAsia="zh-CN" w:bidi="ar"/>
        </w:rPr>
        <w:t>注：①本项目目前砂带、灯管、布袋暂未更换，故暂未产生废砂带、废灯管、未沾染危险废物的废布袋、沾染危险废物的废布袋；本项目目前暂未更换机油、润滑油，故暂未产生废机油、废机油桶、废润滑油、废润滑油桶；本次为项目阶段性竣工环保验收，现阶段仅投产实木复合地板部分生产工序，其中喷漆工艺暂未建设，故漆渣暂未产生；以上暂未产生的危废已签订委托处置协议，待产生后规范转移。</w:t>
      </w:r>
    </w:p>
    <w:p w14:paraId="1E62ECA7">
      <w:pPr>
        <w:keepNext w:val="0"/>
        <w:keepLines w:val="0"/>
        <w:pageBreakBefore w:val="0"/>
        <w:widowControl w:val="0"/>
        <w:kinsoku/>
        <w:wordWrap/>
        <w:overflowPunct/>
        <w:topLinePunct w:val="0"/>
        <w:autoSpaceDN/>
        <w:bidi w:val="0"/>
        <w:adjustRightInd/>
        <w:snapToGrid/>
        <w:ind w:firstLine="952" w:firstLineChars="400"/>
        <w:textAlignment w:val="auto"/>
        <w:rPr>
          <w:rFonts w:hint="eastAsia"/>
          <w:color w:val="auto"/>
          <w:lang w:val="en-US" w:eastAsia="zh-CN"/>
        </w:rPr>
      </w:pPr>
      <w:r>
        <w:rPr>
          <w:rFonts w:hint="eastAsia" w:ascii="宋体" w:hAnsi="宋体" w:eastAsia="宋体" w:cs="宋体"/>
          <w:color w:val="auto"/>
          <w:spacing w:val="14"/>
          <w:kern w:val="2"/>
          <w:sz w:val="21"/>
          <w:szCs w:val="21"/>
        </w:rPr>
        <w:t>②结合环评分析和实际运营条件可知，活性炭装填量为</w:t>
      </w:r>
      <w:r>
        <w:rPr>
          <w:rFonts w:hint="default" w:ascii="Times New Roman" w:hAnsi="Times New Roman" w:eastAsia="宋体" w:cs="Times New Roman"/>
          <w:color w:val="auto"/>
          <w:spacing w:val="14"/>
          <w:kern w:val="2"/>
          <w:sz w:val="21"/>
          <w:szCs w:val="21"/>
          <w:lang w:val="en-US" w:eastAsia="zh-CN"/>
        </w:rPr>
        <w:t>2</w:t>
      </w:r>
      <w:r>
        <w:rPr>
          <w:rFonts w:hint="default" w:ascii="Times New Roman" w:hAnsi="Times New Roman" w:eastAsia="宋体" w:cs="Times New Roman"/>
          <w:color w:val="auto"/>
          <w:spacing w:val="14"/>
          <w:kern w:val="2"/>
          <w:sz w:val="21"/>
          <w:szCs w:val="21"/>
        </w:rPr>
        <w:t>m</w:t>
      </w:r>
      <w:r>
        <w:rPr>
          <w:rFonts w:hint="default" w:ascii="Times New Roman" w:hAnsi="Times New Roman" w:eastAsia="宋体" w:cs="Times New Roman"/>
          <w:color w:val="auto"/>
          <w:spacing w:val="14"/>
          <w:kern w:val="2"/>
          <w:sz w:val="21"/>
          <w:szCs w:val="21"/>
          <w:vertAlign w:val="superscript"/>
          <w:lang w:val="en-US" w:eastAsia="zh-CN"/>
        </w:rPr>
        <w:t>3</w:t>
      </w:r>
      <w:r>
        <w:rPr>
          <w:rFonts w:hint="default" w:ascii="Times New Roman" w:hAnsi="Times New Roman" w:eastAsia="宋体" w:cs="Times New Roman"/>
          <w:color w:val="auto"/>
          <w:spacing w:val="14"/>
          <w:kern w:val="2"/>
          <w:sz w:val="21"/>
          <w:szCs w:val="21"/>
        </w:rPr>
        <w:t>，折合约</w:t>
      </w:r>
      <w:r>
        <w:rPr>
          <w:rFonts w:hint="default" w:ascii="Times New Roman" w:hAnsi="Times New Roman" w:eastAsia="宋体" w:cs="Times New Roman"/>
          <w:color w:val="auto"/>
          <w:spacing w:val="14"/>
          <w:kern w:val="2"/>
          <w:sz w:val="21"/>
          <w:szCs w:val="21"/>
          <w:lang w:val="en-US" w:eastAsia="zh-CN"/>
        </w:rPr>
        <w:t>1</w:t>
      </w:r>
      <w:r>
        <w:rPr>
          <w:rFonts w:hint="default" w:ascii="Times New Roman" w:hAnsi="Times New Roman" w:eastAsia="宋体" w:cs="Times New Roman"/>
          <w:color w:val="auto"/>
          <w:spacing w:val="14"/>
          <w:kern w:val="2"/>
          <w:sz w:val="21"/>
          <w:szCs w:val="21"/>
        </w:rPr>
        <w:t>t，每</w:t>
      </w:r>
      <w:r>
        <w:rPr>
          <w:rFonts w:hint="default" w:ascii="Times New Roman" w:hAnsi="Times New Roman" w:eastAsia="宋体" w:cs="Times New Roman"/>
          <w:color w:val="auto"/>
          <w:spacing w:val="14"/>
          <w:kern w:val="2"/>
          <w:sz w:val="21"/>
          <w:szCs w:val="21"/>
          <w:lang w:val="en-US" w:eastAsia="zh-CN"/>
        </w:rPr>
        <w:t>2</w:t>
      </w:r>
      <w:r>
        <w:rPr>
          <w:rFonts w:hint="default" w:ascii="Times New Roman" w:hAnsi="Times New Roman" w:eastAsia="宋体" w:cs="Times New Roman"/>
          <w:color w:val="auto"/>
          <w:spacing w:val="14"/>
          <w:kern w:val="2"/>
          <w:sz w:val="21"/>
          <w:szCs w:val="21"/>
        </w:rPr>
        <w:t>个月更换1次，一年需更换</w:t>
      </w:r>
      <w:r>
        <w:rPr>
          <w:rFonts w:hint="default" w:ascii="Times New Roman" w:hAnsi="Times New Roman" w:eastAsia="宋体" w:cs="Times New Roman"/>
          <w:color w:val="auto"/>
          <w:spacing w:val="14"/>
          <w:kern w:val="2"/>
          <w:sz w:val="21"/>
          <w:szCs w:val="21"/>
          <w:lang w:val="en-US" w:eastAsia="zh-CN"/>
        </w:rPr>
        <w:t>6</w:t>
      </w:r>
      <w:r>
        <w:rPr>
          <w:rFonts w:hint="default" w:ascii="Times New Roman" w:hAnsi="Times New Roman" w:eastAsia="宋体" w:cs="Times New Roman"/>
          <w:color w:val="auto"/>
          <w:spacing w:val="14"/>
          <w:kern w:val="2"/>
          <w:sz w:val="21"/>
          <w:szCs w:val="21"/>
        </w:rPr>
        <w:t>次</w:t>
      </w:r>
      <w:r>
        <w:rPr>
          <w:rFonts w:hint="eastAsia" w:ascii="宋体" w:hAnsi="宋体" w:eastAsia="宋体" w:cs="宋体"/>
          <w:color w:val="auto"/>
          <w:spacing w:val="14"/>
          <w:kern w:val="2"/>
          <w:sz w:val="21"/>
          <w:szCs w:val="21"/>
        </w:rPr>
        <w:t>。</w:t>
      </w:r>
    </w:p>
    <w:p w14:paraId="76A0A01C">
      <w:pPr>
        <w:widowControl/>
        <w:numPr>
          <w:ilvl w:val="0"/>
          <w:numId w:val="3"/>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土壤及地下水污染防治措施</w:t>
      </w:r>
    </w:p>
    <w:p w14:paraId="6919F8EF">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r>
        <w:rPr>
          <w:rFonts w:hint="eastAsia" w:ascii="Times New Roman" w:hAnsi="Times New Roman" w:cs="Times New Roman"/>
          <w:color w:val="auto"/>
          <w:kern w:val="0"/>
          <w:sz w:val="24"/>
          <w:highlight w:val="none"/>
          <w:lang w:val="en-US" w:eastAsia="zh-CN"/>
        </w:rPr>
        <w:t>。</w:t>
      </w:r>
    </w:p>
    <w:p w14:paraId="0948B5AB">
      <w:pPr>
        <w:widowControl/>
        <w:numPr>
          <w:ilvl w:val="0"/>
          <w:numId w:val="3"/>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环境风险防范措施：</w:t>
      </w:r>
    </w:p>
    <w:p w14:paraId="792B2447">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A、泄漏事故风险防范措施</w:t>
      </w:r>
    </w:p>
    <w:p w14:paraId="0DA7469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1）为了保证各物料仓储和使用安全，本项目各物料的存储条件和设施必须严格按照有关文件中的要求执行，并有严格的管理。</w:t>
      </w:r>
    </w:p>
    <w:p w14:paraId="7AA82515">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2）总平面布置严格遵守国家颁布的有关防火和安全等方面规范和规定，在危险源布置方面，充分考虑厂内职工和厂外敏感目标的安全，一旦出现突发性事件时，对人员造成的伤害最小。</w:t>
      </w:r>
    </w:p>
    <w:p w14:paraId="4A318EEA">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3）在生产装置、仓储区等附近场所以及需要提醒人员注意的地点均应按标准设置各种安全标志，凡需要迅速发现并引起注意以防止发生事故的场所、部位，均按要求涂安全色。</w:t>
      </w:r>
    </w:p>
    <w:p w14:paraId="1BE13E5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4）车间、仓储区布置需通风良好，保证易燃易爆和有毒物质迅速稀释和扩散。</w:t>
      </w:r>
    </w:p>
    <w:p w14:paraId="0ABD5DBB">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B、火灾爆炸事故风险防范措施</w:t>
      </w:r>
    </w:p>
    <w:p w14:paraId="13799CCA">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1）控制与消除火源</w:t>
      </w:r>
    </w:p>
    <w:p w14:paraId="297A6196">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3044B0B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2）加强管理、严格纪律，遵守各项规章制度和操作规程，严格执行岗位责任制；坚持巡回检查，发现问题及时处理；加强培训、教育和考核工作。</w:t>
      </w:r>
    </w:p>
    <w:p w14:paraId="642D54A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C、物料贮存风险防范措施</w:t>
      </w:r>
    </w:p>
    <w:p w14:paraId="2ECED139">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1）原料存放点阴凉通风，远离热源、火种，防止日光曝晒，严禁受热。库内照明应采用防爆照明灯，存放点周围不得堆放任何可燃材料。</w:t>
      </w:r>
    </w:p>
    <w:p w14:paraId="0DFC00F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2）原材料区有专人管理，要有消防器材，要有醒目的防火标志。在原材料区张贴防火标示，并配有进出台账管理。</w:t>
      </w:r>
    </w:p>
    <w:p w14:paraId="39B2985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02ABC8A4">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4）对员工进行日常风险教育和培训，提高安全防范知识的宣传力度。企业定期对员工进行安全培训教育，从控制过程减少了风险事故的产生。</w:t>
      </w:r>
    </w:p>
    <w:p w14:paraId="3760A1B9">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D、环保设施风险防范措施</w:t>
      </w:r>
    </w:p>
    <w:p w14:paraId="05D4D834">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 xml:space="preserve">根据《关于加强工业企业环保设施安全生产工作的指导意见》（浙应急基础[2022]143 号），新、改、扩建重点环保设施应纳入建设项目管理，充分考虑安全风险，确保风险可控后方可实施。本项目涉及的重点环保设施为布袋除尘装置、二级活性炭吸附装置等。应按照以下相关规定落实安全生产工作： </w:t>
      </w:r>
    </w:p>
    <w:p w14:paraId="1C772411">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设计阶段。企业应当委托有相应资质（建设部门核发的综合、行业专项等设计资质）的设计单位对建设项目（含环保设施）进行设计，落实安全生产相关技术要求，自行开展或组织环保和安全生产有关专家参与设计审查，出具审查报告，并案审查意见进行修改完善。</w:t>
      </w:r>
    </w:p>
    <w:p w14:paraId="5A9FF08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建设和验收阶段。建设单位应严格按照设计方案和相关施工技术标准、规范施工。建设项目竣工后，建设单位应当按照法律、法规规定的标准和程序，对环保设施进行验收，确保环保设施符合生态环境和安全生产要求，并形成书面报告。</w:t>
      </w:r>
    </w:p>
    <w:p w14:paraId="0C9E78A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连锁保护，严格日常安全检查。要严格执行吊装、动火、登高、有限空间、检维修等危险作业审批制度，落实安全隔离措施，实施现场安全监护，配齐应急处置装备，确保环保设施安全、温度、有效运行。</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中昱（浙江）环境监测股份有限公司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中昱环境（2026）检04-162号</w:t>
      </w:r>
      <w:r>
        <w:rPr>
          <w:rFonts w:hint="eastAsia" w:ascii="Times New Roman" w:hAnsi="Times New Roman" w:cs="Times New Roman"/>
          <w:snapToGrid/>
          <w:color w:val="auto"/>
          <w:spacing w:val="-3"/>
          <w:kern w:val="2"/>
          <w:sz w:val="24"/>
          <w:szCs w:val="24"/>
          <w:highlight w:val="none"/>
          <w:lang w:val="en-US" w:eastAsia="zh-CN" w:bidi="ar-SA"/>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1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795AF242">
      <w:pPr>
        <w:pStyle w:val="11"/>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本项目无生产废水排放，不涉及废水处理设施处理效率问题。</w:t>
      </w:r>
    </w:p>
    <w:p w14:paraId="7BD53FA5">
      <w:pPr>
        <w:pStyle w:val="1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3DE137AF">
      <w:pPr>
        <w:pStyle w:val="11"/>
        <w:keepNext/>
        <w:keepLines/>
        <w:widowControl w:val="0"/>
        <w:suppressLineNumbers w:val="0"/>
        <w:autoSpaceDE w:val="0"/>
        <w:autoSpaceDN w:val="0"/>
        <w:adjustRightInd w:val="0"/>
        <w:spacing w:before="0" w:beforeLines="0" w:beforeAutospacing="0" w:after="0" w:afterLines="0" w:afterAutospacing="0" w:line="360" w:lineRule="auto"/>
        <w:ind w:left="0" w:right="0" w:firstLine="480" w:firstLineChars="200"/>
        <w:jc w:val="both"/>
        <w:outlineLvl w:val="1"/>
        <w:rPr>
          <w:rFonts w:hint="default" w:ascii="Times New Roman" w:hAnsi="Times New Roman" w:eastAsia="宋体" w:cs="Times New Roman"/>
          <w:b/>
          <w:bCs/>
          <w:color w:val="auto"/>
          <w:kern w:val="2"/>
          <w:sz w:val="24"/>
          <w:szCs w:val="24"/>
        </w:rPr>
      </w:pPr>
      <w:r>
        <w:rPr>
          <w:rFonts w:hint="eastAsia" w:ascii="宋体" w:hAnsi="宋体" w:eastAsia="宋体" w:cs="宋体"/>
          <w:b w:val="0"/>
          <w:bCs w:val="0"/>
          <w:color w:val="auto"/>
          <w:kern w:val="2"/>
          <w:sz w:val="24"/>
          <w:szCs w:val="24"/>
          <w:lang w:val="en-US" w:eastAsia="zh-CN" w:bidi="ar"/>
        </w:rPr>
        <w:t>污染物去除效率根据废气处理设施进出口检测数据计算，得到项目配备废气处理设施对工业烟粉尘、挥发性有机物（</w:t>
      </w:r>
      <w:r>
        <w:rPr>
          <w:rFonts w:hint="default" w:ascii="Times New Roman" w:hAnsi="Times New Roman" w:eastAsia="宋体" w:cs="Times New Roman"/>
          <w:b w:val="0"/>
          <w:bCs w:val="0"/>
          <w:color w:val="auto"/>
          <w:kern w:val="2"/>
          <w:sz w:val="24"/>
          <w:szCs w:val="24"/>
          <w:lang w:val="en-US" w:eastAsia="zh-CN" w:bidi="ar"/>
        </w:rPr>
        <w:t>VOCs</w:t>
      </w:r>
      <w:r>
        <w:rPr>
          <w:rFonts w:hint="eastAsia" w:ascii="宋体" w:hAnsi="宋体" w:eastAsia="宋体" w:cs="宋体"/>
          <w:b w:val="0"/>
          <w:bCs w:val="0"/>
          <w:color w:val="auto"/>
          <w:kern w:val="2"/>
          <w:sz w:val="24"/>
          <w:szCs w:val="24"/>
          <w:lang w:val="en-US" w:eastAsia="zh-CN" w:bidi="ar"/>
        </w:rPr>
        <w:t>）的去除效率，具体见下表。</w:t>
      </w:r>
    </w:p>
    <w:p w14:paraId="54A2C4BE">
      <w:pPr>
        <w:pStyle w:val="11"/>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 xml:space="preserve">1  </w:t>
      </w:r>
      <w:r>
        <w:rPr>
          <w:rFonts w:hint="eastAsia" w:ascii="宋体" w:hAnsi="宋体" w:eastAsia="宋体" w:cs="宋体"/>
          <w:b/>
          <w:bCs/>
          <w:color w:val="auto"/>
          <w:kern w:val="2"/>
          <w:sz w:val="21"/>
          <w:szCs w:val="21"/>
          <w:lang w:val="en-US" w:eastAsia="zh-CN" w:bidi="ar"/>
        </w:rPr>
        <w:t>废气处理效果一览表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1"/>
        <w:gridCol w:w="1827"/>
        <w:gridCol w:w="1529"/>
        <w:gridCol w:w="1924"/>
        <w:gridCol w:w="1924"/>
        <w:gridCol w:w="973"/>
      </w:tblGrid>
      <w:tr w14:paraId="2B27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B76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排污口编号及名称</w:t>
            </w:r>
          </w:p>
        </w:tc>
        <w:tc>
          <w:tcPr>
            <w:tcW w:w="1733" w:type="dxa"/>
            <w:vMerge w:val="restart"/>
            <w:tcBorders>
              <w:top w:val="single" w:color="auto" w:sz="4" w:space="0"/>
              <w:left w:val="nil"/>
              <w:bottom w:val="single" w:color="auto" w:sz="4" w:space="0"/>
              <w:right w:val="single" w:color="auto" w:sz="4" w:space="0"/>
            </w:tcBorders>
            <w:shd w:val="clear" w:color="auto" w:fill="auto"/>
            <w:vAlign w:val="center"/>
          </w:tcPr>
          <w:p w14:paraId="601D1C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废气处理设施</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2DB1B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1825" w:type="dxa"/>
            <w:tcBorders>
              <w:top w:val="single" w:color="auto" w:sz="4" w:space="0"/>
              <w:left w:val="nil"/>
              <w:bottom w:val="single" w:color="auto" w:sz="4" w:space="0"/>
              <w:right w:val="single" w:color="auto" w:sz="4" w:space="0"/>
            </w:tcBorders>
            <w:shd w:val="clear" w:color="auto" w:fill="auto"/>
            <w:vAlign w:val="center"/>
          </w:tcPr>
          <w:p w14:paraId="71995DB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进口</w:t>
            </w:r>
          </w:p>
        </w:tc>
        <w:tc>
          <w:tcPr>
            <w:tcW w:w="1825" w:type="dxa"/>
            <w:tcBorders>
              <w:top w:val="single" w:color="auto" w:sz="4" w:space="0"/>
              <w:left w:val="nil"/>
              <w:bottom w:val="single" w:color="auto" w:sz="4" w:space="0"/>
              <w:right w:val="single" w:color="auto" w:sz="4" w:space="0"/>
            </w:tcBorders>
            <w:shd w:val="clear" w:color="auto" w:fill="auto"/>
            <w:vAlign w:val="center"/>
          </w:tcPr>
          <w:p w14:paraId="341014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出口</w:t>
            </w:r>
          </w:p>
        </w:tc>
        <w:tc>
          <w:tcPr>
            <w:tcW w:w="923" w:type="dxa"/>
            <w:vMerge w:val="restart"/>
            <w:tcBorders>
              <w:top w:val="single" w:color="auto" w:sz="4" w:space="0"/>
              <w:left w:val="nil"/>
              <w:bottom w:val="single" w:color="auto" w:sz="4" w:space="0"/>
              <w:right w:val="single" w:color="auto" w:sz="4" w:space="0"/>
            </w:tcBorders>
            <w:shd w:val="clear" w:color="auto" w:fill="auto"/>
            <w:vAlign w:val="center"/>
          </w:tcPr>
          <w:p w14:paraId="0B11E4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去除</w:t>
            </w:r>
          </w:p>
          <w:p w14:paraId="0148C2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效率</w:t>
            </w:r>
          </w:p>
        </w:tc>
      </w:tr>
      <w:tr w14:paraId="3792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2D40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733" w:type="dxa"/>
            <w:vMerge w:val="continue"/>
            <w:tcBorders>
              <w:top w:val="single" w:color="auto" w:sz="4" w:space="0"/>
              <w:left w:val="nil"/>
              <w:bottom w:val="single" w:color="auto" w:sz="4" w:space="0"/>
              <w:right w:val="single" w:color="auto" w:sz="4" w:space="0"/>
            </w:tcBorders>
            <w:shd w:val="clear" w:color="auto" w:fill="auto"/>
            <w:vAlign w:val="center"/>
          </w:tcPr>
          <w:p w14:paraId="46E043A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3DF804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825" w:type="dxa"/>
            <w:tcBorders>
              <w:top w:val="single" w:color="auto" w:sz="4" w:space="0"/>
              <w:left w:val="nil"/>
              <w:bottom w:val="single" w:color="auto" w:sz="4" w:space="0"/>
              <w:right w:val="single" w:color="auto" w:sz="4" w:space="0"/>
            </w:tcBorders>
            <w:shd w:val="clear" w:color="auto" w:fill="auto"/>
            <w:vAlign w:val="center"/>
          </w:tcPr>
          <w:p w14:paraId="1C0AA9B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2137F6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923" w:type="dxa"/>
            <w:vMerge w:val="continue"/>
            <w:tcBorders>
              <w:top w:val="single" w:color="auto" w:sz="4" w:space="0"/>
              <w:left w:val="nil"/>
              <w:bottom w:val="single" w:color="auto" w:sz="4" w:space="0"/>
              <w:right w:val="single" w:color="auto" w:sz="4" w:space="0"/>
            </w:tcBorders>
            <w:shd w:val="clear" w:color="auto" w:fill="auto"/>
            <w:vAlign w:val="center"/>
          </w:tcPr>
          <w:p w14:paraId="42E291C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r>
      <w:tr w14:paraId="7EF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1" w:type="dxa"/>
            <w:vMerge w:val="restart"/>
            <w:tcBorders>
              <w:top w:val="nil"/>
              <w:left w:val="single" w:color="auto" w:sz="4" w:space="0"/>
              <w:bottom w:val="single" w:color="auto" w:sz="4" w:space="0"/>
              <w:right w:val="single" w:color="auto" w:sz="4" w:space="0"/>
            </w:tcBorders>
            <w:shd w:val="clear" w:color="auto" w:fill="auto"/>
            <w:vAlign w:val="center"/>
          </w:tcPr>
          <w:p w14:paraId="4632816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1"/>
                <w:szCs w:val="21"/>
                <w:lang w:val="en-US" w:eastAsia="zh-CN" w:bidi="ar"/>
              </w:rPr>
              <w:t>辊涂前后砂光、辊涂前拉丝粉尘排气筒</w:t>
            </w:r>
            <w:r>
              <w:rPr>
                <w:rFonts w:hint="default" w:ascii="Times New Roman" w:hAnsi="Times New Roman" w:eastAsia="宋体" w:cs="Times New Roman"/>
                <w:color w:val="auto"/>
                <w:kern w:val="2"/>
                <w:sz w:val="21"/>
                <w:szCs w:val="21"/>
                <w:lang w:val="en-US" w:eastAsia="zh-CN" w:bidi="ar"/>
              </w:rPr>
              <w:t>DA001</w:t>
            </w:r>
          </w:p>
        </w:tc>
        <w:tc>
          <w:tcPr>
            <w:tcW w:w="1733" w:type="dxa"/>
            <w:vMerge w:val="restart"/>
            <w:tcBorders>
              <w:top w:val="nil"/>
              <w:left w:val="nil"/>
              <w:bottom w:val="single" w:color="auto" w:sz="4" w:space="0"/>
              <w:right w:val="single" w:color="auto" w:sz="4" w:space="0"/>
            </w:tcBorders>
            <w:shd w:val="clear" w:color="auto" w:fill="auto"/>
            <w:vAlign w:val="center"/>
          </w:tcPr>
          <w:p w14:paraId="7A7BC5E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布袋除尘装置</w:t>
            </w:r>
          </w:p>
        </w:tc>
        <w:tc>
          <w:tcPr>
            <w:tcW w:w="1450" w:type="dxa"/>
            <w:tcBorders>
              <w:top w:val="nil"/>
              <w:left w:val="nil"/>
              <w:bottom w:val="single" w:color="auto" w:sz="4" w:space="0"/>
              <w:right w:val="single" w:color="auto" w:sz="4" w:space="0"/>
            </w:tcBorders>
            <w:shd w:val="clear" w:color="auto" w:fill="auto"/>
            <w:vAlign w:val="center"/>
          </w:tcPr>
          <w:p w14:paraId="577260F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p>
          <w:p w14:paraId="12ABE16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2026.4.16</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688D608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0.226</w:t>
            </w:r>
          </w:p>
        </w:tc>
        <w:tc>
          <w:tcPr>
            <w:tcW w:w="1825" w:type="dxa"/>
            <w:tcBorders>
              <w:top w:val="single" w:color="auto" w:sz="4" w:space="0"/>
              <w:left w:val="nil"/>
              <w:bottom w:val="single" w:color="auto" w:sz="4" w:space="0"/>
              <w:right w:val="single" w:color="auto" w:sz="4" w:space="0"/>
            </w:tcBorders>
            <w:shd w:val="clear" w:color="auto" w:fill="auto"/>
            <w:vAlign w:val="center"/>
          </w:tcPr>
          <w:p w14:paraId="67FB3D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0.0209</w:t>
            </w:r>
          </w:p>
        </w:tc>
        <w:tc>
          <w:tcPr>
            <w:tcW w:w="923" w:type="dxa"/>
            <w:tcBorders>
              <w:top w:val="single" w:color="auto" w:sz="4" w:space="0"/>
              <w:left w:val="nil"/>
              <w:bottom w:val="single" w:color="auto" w:sz="4" w:space="0"/>
              <w:right w:val="single" w:color="auto" w:sz="4" w:space="0"/>
            </w:tcBorders>
            <w:shd w:val="clear" w:color="auto" w:fill="auto"/>
            <w:vAlign w:val="center"/>
          </w:tcPr>
          <w:p w14:paraId="2949DC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90.75%</w:t>
            </w:r>
          </w:p>
        </w:tc>
      </w:tr>
      <w:tr w14:paraId="2297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01" w:type="dxa"/>
            <w:vMerge w:val="continue"/>
            <w:tcBorders>
              <w:top w:val="nil"/>
              <w:left w:val="single" w:color="auto" w:sz="4" w:space="0"/>
              <w:bottom w:val="single" w:color="auto" w:sz="4" w:space="0"/>
              <w:right w:val="single" w:color="auto" w:sz="4" w:space="0"/>
            </w:tcBorders>
            <w:shd w:val="clear" w:color="auto" w:fill="auto"/>
            <w:vAlign w:val="center"/>
          </w:tcPr>
          <w:p w14:paraId="4D1DA17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733" w:type="dxa"/>
            <w:vMerge w:val="continue"/>
            <w:tcBorders>
              <w:top w:val="nil"/>
              <w:left w:val="nil"/>
              <w:bottom w:val="single" w:color="auto" w:sz="4" w:space="0"/>
              <w:right w:val="single" w:color="auto" w:sz="4" w:space="0"/>
            </w:tcBorders>
            <w:shd w:val="clear" w:color="auto" w:fill="auto"/>
            <w:vAlign w:val="center"/>
          </w:tcPr>
          <w:p w14:paraId="19818D4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5DD928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p>
          <w:p w14:paraId="4DB803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2026.4.17</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446A58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0.244</w:t>
            </w:r>
          </w:p>
        </w:tc>
        <w:tc>
          <w:tcPr>
            <w:tcW w:w="1825" w:type="dxa"/>
            <w:tcBorders>
              <w:top w:val="single" w:color="auto" w:sz="4" w:space="0"/>
              <w:left w:val="nil"/>
              <w:bottom w:val="single" w:color="auto" w:sz="4" w:space="0"/>
              <w:right w:val="single" w:color="auto" w:sz="4" w:space="0"/>
            </w:tcBorders>
            <w:shd w:val="clear" w:color="auto" w:fill="auto"/>
            <w:vAlign w:val="center"/>
          </w:tcPr>
          <w:p w14:paraId="1F19A97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0.0215</w:t>
            </w:r>
          </w:p>
        </w:tc>
        <w:tc>
          <w:tcPr>
            <w:tcW w:w="923" w:type="dxa"/>
            <w:tcBorders>
              <w:top w:val="single" w:color="auto" w:sz="4" w:space="0"/>
              <w:left w:val="nil"/>
              <w:bottom w:val="single" w:color="auto" w:sz="4" w:space="0"/>
              <w:right w:val="single" w:color="auto" w:sz="4" w:space="0"/>
            </w:tcBorders>
            <w:shd w:val="clear" w:color="auto" w:fill="auto"/>
            <w:vAlign w:val="center"/>
          </w:tcPr>
          <w:p w14:paraId="64C1A4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91.19%</w:t>
            </w:r>
          </w:p>
        </w:tc>
      </w:tr>
      <w:tr w14:paraId="08F2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1" w:type="dxa"/>
            <w:vMerge w:val="restart"/>
            <w:tcBorders>
              <w:top w:val="nil"/>
              <w:left w:val="single" w:color="auto" w:sz="4" w:space="0"/>
              <w:bottom w:val="single" w:color="auto" w:sz="4" w:space="0"/>
              <w:right w:val="single" w:color="auto" w:sz="4" w:space="0"/>
            </w:tcBorders>
            <w:shd w:val="clear" w:color="auto" w:fill="auto"/>
            <w:vAlign w:val="center"/>
          </w:tcPr>
          <w:p w14:paraId="6AD306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1"/>
                <w:szCs w:val="21"/>
                <w:lang w:val="en-US" w:eastAsia="zh-CN" w:bidi="ar"/>
              </w:rPr>
              <w:t>木加工、砂光粉尘排气筒</w:t>
            </w:r>
            <w:r>
              <w:rPr>
                <w:rFonts w:hint="default" w:ascii="Times New Roman" w:hAnsi="Times New Roman" w:eastAsia="宋体" w:cs="Times New Roman"/>
                <w:color w:val="auto"/>
                <w:kern w:val="2"/>
                <w:sz w:val="21"/>
                <w:szCs w:val="21"/>
                <w:lang w:val="en-US" w:eastAsia="zh-CN" w:bidi="ar"/>
              </w:rPr>
              <w:t>DA002</w:t>
            </w:r>
          </w:p>
        </w:tc>
        <w:tc>
          <w:tcPr>
            <w:tcW w:w="1733" w:type="dxa"/>
            <w:vMerge w:val="restart"/>
            <w:tcBorders>
              <w:top w:val="nil"/>
              <w:left w:val="nil"/>
              <w:bottom w:val="single" w:color="auto" w:sz="4" w:space="0"/>
              <w:right w:val="single" w:color="auto" w:sz="4" w:space="0"/>
            </w:tcBorders>
            <w:shd w:val="clear" w:color="auto" w:fill="auto"/>
            <w:vAlign w:val="center"/>
          </w:tcPr>
          <w:p w14:paraId="3D97B1E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布袋除尘装置</w:t>
            </w:r>
          </w:p>
        </w:tc>
        <w:tc>
          <w:tcPr>
            <w:tcW w:w="1450" w:type="dxa"/>
            <w:tcBorders>
              <w:top w:val="single" w:color="auto" w:sz="4" w:space="0"/>
              <w:left w:val="nil"/>
              <w:bottom w:val="single" w:color="auto" w:sz="4" w:space="0"/>
              <w:right w:val="single" w:color="auto" w:sz="4" w:space="0"/>
            </w:tcBorders>
            <w:shd w:val="clear" w:color="auto" w:fill="auto"/>
            <w:vAlign w:val="center"/>
          </w:tcPr>
          <w:p w14:paraId="5449A6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p>
          <w:p w14:paraId="5FA918B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2026.4.16</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4B3EDA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0.296</w:t>
            </w:r>
          </w:p>
        </w:tc>
        <w:tc>
          <w:tcPr>
            <w:tcW w:w="1825" w:type="dxa"/>
            <w:tcBorders>
              <w:top w:val="single" w:color="auto" w:sz="4" w:space="0"/>
              <w:left w:val="nil"/>
              <w:bottom w:val="single" w:color="auto" w:sz="4" w:space="0"/>
              <w:right w:val="single" w:color="auto" w:sz="4" w:space="0"/>
            </w:tcBorders>
            <w:shd w:val="clear" w:color="auto" w:fill="auto"/>
            <w:vAlign w:val="center"/>
          </w:tcPr>
          <w:p w14:paraId="4139773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0.0237</w:t>
            </w:r>
          </w:p>
        </w:tc>
        <w:tc>
          <w:tcPr>
            <w:tcW w:w="923" w:type="dxa"/>
            <w:tcBorders>
              <w:top w:val="single" w:color="auto" w:sz="4" w:space="0"/>
              <w:left w:val="nil"/>
              <w:bottom w:val="single" w:color="auto" w:sz="4" w:space="0"/>
              <w:right w:val="single" w:color="auto" w:sz="4" w:space="0"/>
            </w:tcBorders>
            <w:shd w:val="clear" w:color="auto" w:fill="auto"/>
            <w:vAlign w:val="center"/>
          </w:tcPr>
          <w:p w14:paraId="71B58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91.99%</w:t>
            </w:r>
          </w:p>
        </w:tc>
      </w:tr>
      <w:tr w14:paraId="05F5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1" w:type="dxa"/>
            <w:vMerge w:val="continue"/>
            <w:tcBorders>
              <w:top w:val="nil"/>
              <w:left w:val="single" w:color="auto" w:sz="4" w:space="0"/>
              <w:bottom w:val="single" w:color="auto" w:sz="4" w:space="0"/>
              <w:right w:val="single" w:color="auto" w:sz="4" w:space="0"/>
            </w:tcBorders>
            <w:shd w:val="clear" w:color="auto" w:fill="auto"/>
            <w:vAlign w:val="center"/>
          </w:tcPr>
          <w:p w14:paraId="19A5A81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733" w:type="dxa"/>
            <w:vMerge w:val="continue"/>
            <w:tcBorders>
              <w:top w:val="nil"/>
              <w:left w:val="nil"/>
              <w:bottom w:val="single" w:color="auto" w:sz="4" w:space="0"/>
              <w:right w:val="single" w:color="auto" w:sz="4" w:space="0"/>
            </w:tcBorders>
            <w:shd w:val="clear" w:color="auto" w:fill="auto"/>
            <w:vAlign w:val="center"/>
          </w:tcPr>
          <w:p w14:paraId="4D2EC63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3736FC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p>
          <w:p w14:paraId="15CB551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2026.4.17</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457CB5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0.307</w:t>
            </w:r>
          </w:p>
        </w:tc>
        <w:tc>
          <w:tcPr>
            <w:tcW w:w="1825" w:type="dxa"/>
            <w:tcBorders>
              <w:top w:val="single" w:color="auto" w:sz="4" w:space="0"/>
              <w:left w:val="nil"/>
              <w:bottom w:val="single" w:color="auto" w:sz="4" w:space="0"/>
              <w:right w:val="single" w:color="auto" w:sz="4" w:space="0"/>
            </w:tcBorders>
            <w:shd w:val="clear" w:color="auto" w:fill="auto"/>
            <w:vAlign w:val="center"/>
          </w:tcPr>
          <w:p w14:paraId="2A574C3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0.0235</w:t>
            </w:r>
          </w:p>
        </w:tc>
        <w:tc>
          <w:tcPr>
            <w:tcW w:w="923" w:type="dxa"/>
            <w:tcBorders>
              <w:top w:val="single" w:color="auto" w:sz="4" w:space="0"/>
              <w:left w:val="nil"/>
              <w:bottom w:val="single" w:color="auto" w:sz="4" w:space="0"/>
              <w:right w:val="single" w:color="auto" w:sz="4" w:space="0"/>
            </w:tcBorders>
            <w:shd w:val="clear" w:color="auto" w:fill="auto"/>
            <w:vAlign w:val="center"/>
          </w:tcPr>
          <w:p w14:paraId="0207DC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92.35%</w:t>
            </w:r>
          </w:p>
        </w:tc>
      </w:tr>
      <w:tr w14:paraId="30E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2" w:hRule="atLeast"/>
          <w:jc w:val="center"/>
        </w:trPr>
        <w:tc>
          <w:tcPr>
            <w:tcW w:w="1301" w:type="dxa"/>
            <w:vMerge w:val="restart"/>
            <w:tcBorders>
              <w:top w:val="nil"/>
              <w:left w:val="single" w:color="auto" w:sz="4" w:space="0"/>
              <w:bottom w:val="single" w:color="auto" w:sz="4" w:space="0"/>
              <w:right w:val="single" w:color="auto" w:sz="4" w:space="0"/>
            </w:tcBorders>
            <w:shd w:val="clear" w:color="auto" w:fill="auto"/>
            <w:vAlign w:val="center"/>
          </w:tcPr>
          <w:p w14:paraId="5976E6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1"/>
                <w:szCs w:val="21"/>
                <w:lang w:val="en-US" w:eastAsia="zh-CN" w:bidi="ar"/>
              </w:rPr>
              <w:t>胶水、辊涂、擦拭废气排气筒</w:t>
            </w:r>
            <w:r>
              <w:rPr>
                <w:rFonts w:hint="default" w:ascii="Times New Roman" w:hAnsi="Times New Roman" w:eastAsia="宋体" w:cs="Times New Roman"/>
                <w:color w:val="auto"/>
                <w:kern w:val="2"/>
                <w:sz w:val="21"/>
                <w:szCs w:val="21"/>
                <w:lang w:val="en-US" w:eastAsia="zh-CN" w:bidi="ar"/>
              </w:rPr>
              <w:t>DA003</w:t>
            </w:r>
          </w:p>
        </w:tc>
        <w:tc>
          <w:tcPr>
            <w:tcW w:w="1733" w:type="dxa"/>
            <w:vMerge w:val="restart"/>
            <w:tcBorders>
              <w:top w:val="nil"/>
              <w:left w:val="nil"/>
              <w:bottom w:val="single" w:color="auto" w:sz="4" w:space="0"/>
              <w:right w:val="single" w:color="auto" w:sz="4" w:space="0"/>
            </w:tcBorders>
            <w:shd w:val="clear" w:color="auto" w:fill="auto"/>
            <w:vAlign w:val="center"/>
          </w:tcPr>
          <w:p w14:paraId="5C62DF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干式过滤</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二级活性炭吸附装置</w:t>
            </w:r>
          </w:p>
        </w:tc>
        <w:tc>
          <w:tcPr>
            <w:tcW w:w="1450" w:type="dxa"/>
            <w:tcBorders>
              <w:top w:val="single" w:color="auto" w:sz="4" w:space="0"/>
              <w:left w:val="nil"/>
              <w:bottom w:val="single" w:color="auto" w:sz="4" w:space="0"/>
              <w:right w:val="single" w:color="auto" w:sz="4" w:space="0"/>
            </w:tcBorders>
            <w:shd w:val="clear" w:color="auto" w:fill="auto"/>
            <w:vAlign w:val="center"/>
          </w:tcPr>
          <w:p w14:paraId="6D351F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p>
          <w:p w14:paraId="04F36C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2026.4.16</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4D4890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0.179</w:t>
            </w:r>
          </w:p>
        </w:tc>
        <w:tc>
          <w:tcPr>
            <w:tcW w:w="1825" w:type="dxa"/>
            <w:tcBorders>
              <w:top w:val="single" w:color="auto" w:sz="4" w:space="0"/>
              <w:left w:val="nil"/>
              <w:bottom w:val="single" w:color="auto" w:sz="4" w:space="0"/>
              <w:right w:val="single" w:color="auto" w:sz="4" w:space="0"/>
            </w:tcBorders>
            <w:shd w:val="clear" w:color="auto" w:fill="auto"/>
            <w:vAlign w:val="center"/>
          </w:tcPr>
          <w:p w14:paraId="3C608C1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0.0487</w:t>
            </w:r>
          </w:p>
        </w:tc>
        <w:tc>
          <w:tcPr>
            <w:tcW w:w="923" w:type="dxa"/>
            <w:tcBorders>
              <w:top w:val="single" w:color="auto" w:sz="4" w:space="0"/>
              <w:left w:val="nil"/>
              <w:bottom w:val="single" w:color="auto" w:sz="4" w:space="0"/>
              <w:right w:val="single" w:color="auto" w:sz="4" w:space="0"/>
            </w:tcBorders>
            <w:shd w:val="clear" w:color="auto" w:fill="auto"/>
            <w:vAlign w:val="center"/>
          </w:tcPr>
          <w:p w14:paraId="3F2A24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72.79%</w:t>
            </w:r>
          </w:p>
        </w:tc>
      </w:tr>
      <w:tr w14:paraId="3D96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01" w:type="dxa"/>
            <w:vMerge w:val="continue"/>
            <w:tcBorders>
              <w:top w:val="nil"/>
              <w:left w:val="single" w:color="auto" w:sz="4" w:space="0"/>
              <w:bottom w:val="single" w:color="auto" w:sz="4" w:space="0"/>
              <w:right w:val="single" w:color="auto" w:sz="4" w:space="0"/>
            </w:tcBorders>
            <w:shd w:val="clear" w:color="auto" w:fill="auto"/>
            <w:vAlign w:val="center"/>
          </w:tcPr>
          <w:p w14:paraId="2B870A3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733" w:type="dxa"/>
            <w:vMerge w:val="continue"/>
            <w:tcBorders>
              <w:top w:val="nil"/>
              <w:left w:val="nil"/>
              <w:bottom w:val="single" w:color="auto" w:sz="4" w:space="0"/>
              <w:right w:val="single" w:color="auto" w:sz="4" w:space="0"/>
            </w:tcBorders>
            <w:shd w:val="clear" w:color="auto" w:fill="auto"/>
            <w:vAlign w:val="center"/>
          </w:tcPr>
          <w:p w14:paraId="0240D6C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21FE3E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p>
          <w:p w14:paraId="3AF7A2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2026.4.17</w:t>
            </w:r>
            <w:r>
              <w:rPr>
                <w:rFonts w:hint="eastAsia" w:ascii="宋体" w:hAnsi="宋体" w:eastAsia="宋体" w:cs="宋体"/>
                <w:color w:val="auto"/>
                <w:kern w:val="2"/>
                <w:sz w:val="21"/>
                <w:szCs w:val="21"/>
                <w:lang w:val="en-US" w:eastAsia="zh-CN" w:bidi="ar"/>
              </w:rPr>
              <w:t>）</w:t>
            </w:r>
          </w:p>
        </w:tc>
        <w:tc>
          <w:tcPr>
            <w:tcW w:w="1825" w:type="dxa"/>
            <w:tcBorders>
              <w:top w:val="single" w:color="auto" w:sz="4" w:space="0"/>
              <w:left w:val="nil"/>
              <w:bottom w:val="single" w:color="auto" w:sz="4" w:space="0"/>
              <w:right w:val="single" w:color="auto" w:sz="4" w:space="0"/>
            </w:tcBorders>
            <w:shd w:val="clear" w:color="auto" w:fill="auto"/>
            <w:vAlign w:val="center"/>
          </w:tcPr>
          <w:p w14:paraId="47E330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0.178</w:t>
            </w:r>
          </w:p>
        </w:tc>
        <w:tc>
          <w:tcPr>
            <w:tcW w:w="1825" w:type="dxa"/>
            <w:tcBorders>
              <w:top w:val="single" w:color="auto" w:sz="4" w:space="0"/>
              <w:left w:val="nil"/>
              <w:bottom w:val="single" w:color="auto" w:sz="4" w:space="0"/>
              <w:right w:val="single" w:color="auto" w:sz="4" w:space="0"/>
            </w:tcBorders>
            <w:shd w:val="clear" w:color="auto" w:fill="auto"/>
            <w:vAlign w:val="center"/>
          </w:tcPr>
          <w:p w14:paraId="1D1DA87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0.0493</w:t>
            </w:r>
          </w:p>
        </w:tc>
        <w:tc>
          <w:tcPr>
            <w:tcW w:w="923" w:type="dxa"/>
            <w:tcBorders>
              <w:top w:val="single" w:color="auto" w:sz="4" w:space="0"/>
              <w:left w:val="nil"/>
              <w:bottom w:val="single" w:color="auto" w:sz="4" w:space="0"/>
              <w:right w:val="single" w:color="auto" w:sz="4" w:space="0"/>
            </w:tcBorders>
            <w:shd w:val="clear" w:color="auto" w:fill="auto"/>
            <w:vAlign w:val="center"/>
          </w:tcPr>
          <w:p w14:paraId="29F6F7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72.30%</w:t>
            </w:r>
          </w:p>
        </w:tc>
      </w:tr>
    </w:tbl>
    <w:p w14:paraId="2A14C77C">
      <w:pPr>
        <w:pStyle w:val="11"/>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由检测结果可知，</w:t>
      </w:r>
      <w:r>
        <w:rPr>
          <w:rFonts w:hint="eastAsia" w:ascii="宋体" w:hAnsi="宋体" w:eastAsia="宋体" w:cs="宋体"/>
          <w:color w:val="0000FF"/>
          <w:kern w:val="2"/>
          <w:sz w:val="24"/>
          <w:szCs w:val="24"/>
        </w:rPr>
        <w:t>本项目辊涂前后砂光、辊涂前拉丝粉尘、木加工、砂光粉尘中颗粒物有组织排放浓度满足《大气污染物综合排放标准》（</w:t>
      </w:r>
      <w:r>
        <w:rPr>
          <w:rFonts w:hint="default" w:ascii="Times New Roman" w:hAnsi="Times New Roman" w:eastAsia="宋体" w:cs="Times New Roman"/>
          <w:color w:val="0000FF"/>
          <w:kern w:val="2"/>
          <w:sz w:val="24"/>
          <w:szCs w:val="24"/>
        </w:rPr>
        <w:t>GB16297-1996</w:t>
      </w:r>
      <w:r>
        <w:rPr>
          <w:rFonts w:hint="eastAsia" w:ascii="宋体" w:hAnsi="宋体" w:eastAsia="宋体" w:cs="宋体"/>
          <w:color w:val="0000FF"/>
          <w:kern w:val="2"/>
          <w:sz w:val="24"/>
          <w:szCs w:val="24"/>
        </w:rPr>
        <w:t>）表</w:t>
      </w:r>
      <w:r>
        <w:rPr>
          <w:rFonts w:hint="default" w:ascii="Times New Roman" w:hAnsi="Times New Roman" w:eastAsia="宋体" w:cs="Times New Roman"/>
          <w:color w:val="0000FF"/>
          <w:kern w:val="2"/>
          <w:sz w:val="24"/>
          <w:szCs w:val="24"/>
        </w:rPr>
        <w:t>2</w:t>
      </w:r>
      <w:r>
        <w:rPr>
          <w:rFonts w:hint="eastAsia" w:ascii="宋体" w:hAnsi="宋体" w:eastAsia="宋体" w:cs="宋体"/>
          <w:color w:val="0000FF"/>
          <w:kern w:val="2"/>
          <w:sz w:val="24"/>
          <w:szCs w:val="24"/>
        </w:rPr>
        <w:t>中的二级排放限值、《工业涂装工序大气污染物排放标准》（</w:t>
      </w:r>
      <w:r>
        <w:rPr>
          <w:rFonts w:hint="default" w:ascii="Times New Roman" w:hAnsi="Times New Roman" w:eastAsia="宋体" w:cs="Times New Roman"/>
          <w:color w:val="0000FF"/>
          <w:kern w:val="2"/>
          <w:sz w:val="24"/>
          <w:szCs w:val="24"/>
        </w:rPr>
        <w:t>DB33/2146-2018</w:t>
      </w:r>
      <w:r>
        <w:rPr>
          <w:rFonts w:hint="eastAsia" w:ascii="宋体" w:hAnsi="宋体" w:eastAsia="宋体" w:cs="宋体"/>
          <w:color w:val="0000FF"/>
          <w:kern w:val="2"/>
          <w:sz w:val="24"/>
          <w:szCs w:val="24"/>
        </w:rPr>
        <w:t>）中表</w:t>
      </w:r>
      <w:r>
        <w:rPr>
          <w:rFonts w:hint="default" w:ascii="Times New Roman" w:hAnsi="Times New Roman" w:eastAsia="宋体" w:cs="Times New Roman"/>
          <w:color w:val="0000FF"/>
          <w:kern w:val="2"/>
          <w:sz w:val="24"/>
          <w:szCs w:val="24"/>
        </w:rPr>
        <w:t>1</w:t>
      </w:r>
      <w:r>
        <w:rPr>
          <w:rFonts w:hint="eastAsia" w:ascii="宋体" w:hAnsi="宋体" w:eastAsia="宋体" w:cs="宋体"/>
          <w:color w:val="0000FF"/>
          <w:kern w:val="2"/>
          <w:sz w:val="24"/>
          <w:szCs w:val="24"/>
        </w:rPr>
        <w:t>大气污染物排放限值和《湖州市木业行业废气整治规范》（湖环发</w:t>
      </w:r>
      <w:r>
        <w:rPr>
          <w:rFonts w:hint="default" w:ascii="Times New Roman" w:hAnsi="Times New Roman" w:eastAsia="宋体" w:cs="Times New Roman"/>
          <w:color w:val="0000FF"/>
          <w:kern w:val="2"/>
          <w:sz w:val="24"/>
          <w:szCs w:val="24"/>
        </w:rPr>
        <w:t>[2018]31</w:t>
      </w:r>
      <w:r>
        <w:rPr>
          <w:rFonts w:hint="eastAsia" w:ascii="宋体" w:hAnsi="宋体" w:eastAsia="宋体" w:cs="宋体"/>
          <w:color w:val="0000FF"/>
          <w:kern w:val="2"/>
          <w:sz w:val="24"/>
          <w:szCs w:val="24"/>
        </w:rPr>
        <w:t>号）中要求的较严值（即≤</w:t>
      </w:r>
      <w:r>
        <w:rPr>
          <w:rFonts w:hint="default" w:ascii="Times New Roman" w:hAnsi="Times New Roman" w:eastAsia="宋体" w:cs="Times New Roman"/>
          <w:color w:val="0000FF"/>
          <w:kern w:val="2"/>
          <w:sz w:val="24"/>
          <w:szCs w:val="24"/>
        </w:rPr>
        <w:t>20</w:t>
      </w:r>
      <w:r>
        <w:rPr>
          <w:rFonts w:hint="default" w:ascii="Times New Roman" w:hAnsi="Times New Roman" w:eastAsia="宋体" w:cs="Times New Roman"/>
          <w:b w:val="0"/>
          <w:bCs w:val="0"/>
          <w:color w:val="0000FF"/>
          <w:kern w:val="2"/>
          <w:sz w:val="24"/>
          <w:szCs w:val="24"/>
        </w:rPr>
        <w:t>mg/m</w:t>
      </w:r>
      <w:r>
        <w:rPr>
          <w:rFonts w:hint="default" w:ascii="Times New Roman" w:hAnsi="Times New Roman" w:eastAsia="宋体" w:cs="Times New Roman"/>
          <w:b w:val="0"/>
          <w:bCs w:val="0"/>
          <w:color w:val="0000FF"/>
          <w:kern w:val="2"/>
          <w:sz w:val="24"/>
          <w:szCs w:val="24"/>
          <w:vertAlign w:val="superscript"/>
        </w:rPr>
        <w:t>3</w:t>
      </w:r>
      <w:r>
        <w:rPr>
          <w:rFonts w:hint="eastAsia" w:ascii="宋体" w:hAnsi="宋体" w:eastAsia="宋体" w:cs="宋体"/>
          <w:color w:val="0000FF"/>
          <w:kern w:val="2"/>
          <w:sz w:val="24"/>
          <w:szCs w:val="24"/>
        </w:rPr>
        <w:t>）；胶水、辊涂、擦拭废气中非甲烷总烃、臭气浓度有组织排放浓度满足《工业涂装工序大气污染物排放标准》（</w:t>
      </w:r>
      <w:r>
        <w:rPr>
          <w:rFonts w:hint="default" w:ascii="Times New Roman" w:hAnsi="Times New Roman" w:eastAsia="宋体" w:cs="Times New Roman"/>
          <w:color w:val="0000FF"/>
          <w:kern w:val="2"/>
          <w:sz w:val="24"/>
          <w:szCs w:val="24"/>
        </w:rPr>
        <w:t>DB33/2146-2018</w:t>
      </w:r>
      <w:r>
        <w:rPr>
          <w:rFonts w:hint="eastAsia" w:ascii="宋体" w:hAnsi="宋体" w:eastAsia="宋体" w:cs="宋体"/>
          <w:color w:val="0000FF"/>
          <w:kern w:val="2"/>
          <w:sz w:val="24"/>
          <w:szCs w:val="24"/>
        </w:rPr>
        <w:t>）中表</w:t>
      </w:r>
      <w:r>
        <w:rPr>
          <w:rFonts w:hint="default" w:ascii="Times New Roman" w:hAnsi="Times New Roman" w:eastAsia="宋体" w:cs="Times New Roman"/>
          <w:color w:val="0000FF"/>
          <w:kern w:val="2"/>
          <w:sz w:val="24"/>
          <w:szCs w:val="24"/>
        </w:rPr>
        <w:t>1</w:t>
      </w:r>
      <w:r>
        <w:rPr>
          <w:rFonts w:hint="eastAsia" w:ascii="宋体" w:hAnsi="宋体" w:eastAsia="宋体" w:cs="宋体"/>
          <w:color w:val="0000FF"/>
          <w:kern w:val="2"/>
          <w:sz w:val="24"/>
          <w:szCs w:val="24"/>
        </w:rPr>
        <w:t>大气污染物排放限值和《湖州市木业行业废气整治规范》（湖环发</w:t>
      </w:r>
      <w:r>
        <w:rPr>
          <w:rFonts w:hint="default" w:ascii="Times New Roman" w:hAnsi="Times New Roman" w:eastAsia="宋体" w:cs="Times New Roman"/>
          <w:color w:val="0000FF"/>
          <w:kern w:val="2"/>
          <w:sz w:val="24"/>
          <w:szCs w:val="24"/>
        </w:rPr>
        <w:t>[2018]31</w:t>
      </w:r>
      <w:r>
        <w:rPr>
          <w:rFonts w:hint="eastAsia" w:ascii="宋体" w:hAnsi="宋体" w:eastAsia="宋体" w:cs="宋体"/>
          <w:color w:val="0000FF"/>
          <w:kern w:val="2"/>
          <w:sz w:val="24"/>
          <w:szCs w:val="24"/>
        </w:rPr>
        <w:t>号）中要求的较严值（即非甲烷总烃≤</w:t>
      </w:r>
      <w:r>
        <w:rPr>
          <w:rFonts w:hint="default" w:ascii="Times New Roman" w:hAnsi="Times New Roman" w:eastAsia="宋体" w:cs="Times New Roman"/>
          <w:color w:val="0000FF"/>
          <w:kern w:val="2"/>
          <w:sz w:val="24"/>
          <w:szCs w:val="24"/>
        </w:rPr>
        <w:t>60</w:t>
      </w:r>
      <w:r>
        <w:rPr>
          <w:rFonts w:hint="default" w:ascii="Times New Roman" w:hAnsi="Times New Roman" w:eastAsia="宋体" w:cs="Times New Roman"/>
          <w:b w:val="0"/>
          <w:bCs w:val="0"/>
          <w:color w:val="0000FF"/>
          <w:kern w:val="2"/>
          <w:sz w:val="24"/>
          <w:szCs w:val="24"/>
        </w:rPr>
        <w:t>mg/m</w:t>
      </w:r>
      <w:r>
        <w:rPr>
          <w:rFonts w:hint="default" w:ascii="Times New Roman" w:hAnsi="Times New Roman" w:eastAsia="宋体" w:cs="Times New Roman"/>
          <w:b w:val="0"/>
          <w:bCs w:val="0"/>
          <w:color w:val="0000FF"/>
          <w:kern w:val="2"/>
          <w:sz w:val="24"/>
          <w:szCs w:val="24"/>
          <w:vertAlign w:val="superscript"/>
        </w:rPr>
        <w:t>3</w:t>
      </w:r>
      <w:r>
        <w:rPr>
          <w:rFonts w:hint="eastAsia" w:ascii="宋体" w:hAnsi="宋体" w:eastAsia="宋体" w:cs="宋体"/>
          <w:b w:val="0"/>
          <w:bCs w:val="0"/>
          <w:color w:val="0000FF"/>
          <w:kern w:val="2"/>
          <w:sz w:val="24"/>
          <w:szCs w:val="24"/>
        </w:rPr>
        <w:t>、臭气浓度</w:t>
      </w:r>
      <w:r>
        <w:rPr>
          <w:rFonts w:hint="eastAsia" w:ascii="宋体" w:hAnsi="宋体" w:eastAsia="宋体" w:cs="宋体"/>
          <w:color w:val="0000FF"/>
          <w:kern w:val="2"/>
          <w:sz w:val="24"/>
          <w:szCs w:val="24"/>
        </w:rPr>
        <w:t>≤</w:t>
      </w:r>
      <w:r>
        <w:rPr>
          <w:rFonts w:hint="default" w:ascii="Times New Roman" w:hAnsi="Times New Roman" w:eastAsia="宋体" w:cs="Times New Roman"/>
          <w:color w:val="0000FF"/>
          <w:kern w:val="2"/>
          <w:sz w:val="24"/>
          <w:szCs w:val="24"/>
        </w:rPr>
        <w:t>800</w:t>
      </w:r>
      <w:r>
        <w:rPr>
          <w:rFonts w:hint="eastAsia" w:ascii="宋体" w:hAnsi="宋体" w:eastAsia="宋体" w:cs="宋体"/>
          <w:color w:val="0000FF"/>
          <w:kern w:val="2"/>
          <w:sz w:val="24"/>
          <w:szCs w:val="24"/>
        </w:rPr>
        <w:t>无量纲）</w:t>
      </w:r>
      <w:r>
        <w:rPr>
          <w:rFonts w:hint="eastAsia" w:ascii="宋体" w:hAnsi="宋体" w:eastAsia="宋体" w:cs="宋体"/>
          <w:color w:val="0000FF"/>
          <w:kern w:val="2"/>
          <w:sz w:val="24"/>
          <w:szCs w:val="24"/>
          <w:lang w:val="en-US" w:eastAsia="zh-CN" w:bidi="ar"/>
        </w:rPr>
        <w:t>。</w:t>
      </w:r>
    </w:p>
    <w:p w14:paraId="70B9422C">
      <w:pPr>
        <w:pStyle w:val="11"/>
        <w:keepNext w:val="0"/>
        <w:keepLines w:val="0"/>
        <w:widowControl w:val="0"/>
        <w:suppressLineNumbers w:val="0"/>
        <w:autoSpaceDE w:val="0"/>
        <w:autoSpaceDN/>
        <w:spacing w:before="0" w:beforeAutospacing="0" w:after="0" w:afterLines="0" w:afterAutospacing="0"/>
        <w:ind w:left="0" w:leftChars="0" w:right="0" w:firstLine="420" w:firstLineChars="20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注：本次为项目阶段性竣工环保验收，现阶段仅投产实木复合地板部分生产工序，其中喷漆工艺暂未建设，配套喷漆相关生产设施暂未安装投用，故该工艺相关废气未产生。</w:t>
      </w:r>
    </w:p>
    <w:p w14:paraId="7B4072D2">
      <w:pPr>
        <w:pStyle w:val="1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kern w:val="2"/>
          <w:sz w:val="24"/>
          <w:szCs w:val="24"/>
        </w:rPr>
        <w:t>由检测结果可知，本项目厂界颗粒物无组织排放浓度满足《大气污染物综合排放标准》（</w:t>
      </w:r>
      <w:r>
        <w:rPr>
          <w:rFonts w:hint="default" w:ascii="Times New Roman" w:hAnsi="Times New Roman" w:eastAsia="宋体" w:cs="Times New Roman"/>
          <w:color w:val="auto"/>
          <w:kern w:val="2"/>
          <w:sz w:val="24"/>
          <w:szCs w:val="24"/>
        </w:rPr>
        <w:t>GB16297-1996</w:t>
      </w:r>
      <w:r>
        <w:rPr>
          <w:rFonts w:hint="eastAsia" w:ascii="宋体" w:hAnsi="宋体" w:eastAsia="宋体" w:cs="宋体"/>
          <w:color w:val="auto"/>
          <w:kern w:val="2"/>
          <w:sz w:val="24"/>
          <w:szCs w:val="24"/>
        </w:rPr>
        <w:t>）表</w:t>
      </w:r>
      <w:r>
        <w:rPr>
          <w:rFonts w:hint="default" w:ascii="Times New Roman" w:hAnsi="Times New Roman" w:eastAsia="宋体" w:cs="Times New Roman"/>
          <w:color w:val="auto"/>
          <w:kern w:val="2"/>
          <w:sz w:val="24"/>
          <w:szCs w:val="24"/>
        </w:rPr>
        <w:t>2</w:t>
      </w:r>
      <w:r>
        <w:rPr>
          <w:rFonts w:hint="eastAsia" w:ascii="宋体" w:hAnsi="宋体" w:eastAsia="宋体" w:cs="宋体"/>
          <w:color w:val="auto"/>
          <w:kern w:val="2"/>
          <w:sz w:val="24"/>
          <w:szCs w:val="24"/>
        </w:rPr>
        <w:t>中的无组织浓度限值；非甲烷总烃、臭气浓度无组织排放浓度满足《工业涂装工序大气污染物排放标准》（</w:t>
      </w:r>
      <w:r>
        <w:rPr>
          <w:rFonts w:hint="default" w:ascii="Times New Roman" w:hAnsi="Times New Roman" w:eastAsia="宋体" w:cs="Times New Roman"/>
          <w:color w:val="auto"/>
          <w:kern w:val="2"/>
          <w:sz w:val="24"/>
          <w:szCs w:val="24"/>
        </w:rPr>
        <w:t>DB33/2146-2018</w:t>
      </w:r>
      <w:r>
        <w:rPr>
          <w:rFonts w:hint="eastAsia" w:ascii="宋体" w:hAnsi="宋体" w:eastAsia="宋体" w:cs="宋体"/>
          <w:color w:val="auto"/>
          <w:kern w:val="2"/>
          <w:sz w:val="24"/>
          <w:szCs w:val="24"/>
        </w:rPr>
        <w:t>）中表</w:t>
      </w:r>
      <w:r>
        <w:rPr>
          <w:rFonts w:hint="default" w:ascii="Times New Roman" w:hAnsi="Times New Roman" w:eastAsia="宋体" w:cs="Times New Roman"/>
          <w:color w:val="auto"/>
          <w:kern w:val="2"/>
          <w:sz w:val="24"/>
          <w:szCs w:val="24"/>
        </w:rPr>
        <w:t>6</w:t>
      </w:r>
      <w:r>
        <w:rPr>
          <w:rFonts w:hint="eastAsia" w:ascii="宋体" w:hAnsi="宋体" w:eastAsia="宋体" w:cs="宋体"/>
          <w:color w:val="auto"/>
          <w:kern w:val="2"/>
          <w:sz w:val="24"/>
          <w:szCs w:val="24"/>
        </w:rPr>
        <w:t>企业边界大气污染物浓度限值；非甲烷总烃厂区内无组织排放浓度满足《挥发性有机物无组织排放控制标准》（</w:t>
      </w:r>
      <w:r>
        <w:rPr>
          <w:rFonts w:hint="default" w:ascii="Times New Roman" w:hAnsi="Times New Roman" w:eastAsia="宋体" w:cs="Times New Roman"/>
          <w:color w:val="auto"/>
          <w:kern w:val="2"/>
          <w:sz w:val="24"/>
          <w:szCs w:val="24"/>
        </w:rPr>
        <w:t>GB37822-2019</w:t>
      </w:r>
      <w:r>
        <w:rPr>
          <w:rFonts w:hint="eastAsia" w:ascii="宋体" w:hAnsi="宋体" w:eastAsia="宋体" w:cs="宋体"/>
          <w:color w:val="auto"/>
          <w:kern w:val="2"/>
          <w:sz w:val="24"/>
          <w:szCs w:val="24"/>
        </w:rPr>
        <w:t>）表</w:t>
      </w:r>
      <w:r>
        <w:rPr>
          <w:rFonts w:hint="default" w:ascii="Times New Roman" w:hAnsi="Times New Roman" w:eastAsia="宋体" w:cs="Times New Roman"/>
          <w:color w:val="auto"/>
          <w:kern w:val="2"/>
          <w:sz w:val="24"/>
          <w:szCs w:val="24"/>
        </w:rPr>
        <w:t>A.1</w:t>
      </w:r>
      <w:r>
        <w:rPr>
          <w:rFonts w:hint="eastAsia" w:ascii="宋体" w:hAnsi="宋体" w:eastAsia="宋体" w:cs="宋体"/>
          <w:color w:val="auto"/>
          <w:kern w:val="2"/>
          <w:sz w:val="24"/>
          <w:szCs w:val="24"/>
        </w:rPr>
        <w:t>中的特别排放限值。</w:t>
      </w:r>
    </w:p>
    <w:p w14:paraId="11A88594">
      <w:pPr>
        <w:pStyle w:val="10"/>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综上，说明本项目采取的废气处理设施合理。</w:t>
      </w:r>
    </w:p>
    <w:p w14:paraId="46FF7F0E">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01E842FC">
      <w:pPr>
        <w:pStyle w:val="10"/>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bidi="ar"/>
        </w:rPr>
        <w:t>项目验收监测期间，由检测结果可知，本项目东侧厂界昼间噪声排放满足《工业企业厂界环境噪声排放标准》（GB12348-2008）中的4类标准，其余厂界昼间噪声排放满足《工业企业厂界环境噪声排放标准》（GB12348-2008）中的3类标准</w:t>
      </w:r>
      <w:r>
        <w:rPr>
          <w:rFonts w:hint="eastAsia" w:ascii="Times New Roman" w:hAnsi="Times New Roman" w:cs="Times New Roman"/>
          <w:color w:val="auto"/>
          <w:sz w:val="24"/>
          <w:highlight w:val="none"/>
          <w:lang w:val="en-US" w:eastAsia="zh-CN"/>
        </w:rPr>
        <w:t>。</w:t>
      </w:r>
    </w:p>
    <w:p w14:paraId="05051E1C">
      <w:pPr>
        <w:pStyle w:val="10"/>
        <w:spacing w:line="360" w:lineRule="auto"/>
        <w:ind w:firstLine="480" w:firstLineChars="200"/>
        <w:rPr>
          <w:rFonts w:hint="default" w:ascii="Times New Roman" w:hAnsi="Times New Roman" w:cs="Times New Roman"/>
          <w:color w:val="0000FF"/>
          <w:sz w:val="24"/>
          <w:highlight w:val="none"/>
          <w:lang w:val="en-US" w:eastAsia="zh-CN"/>
        </w:rPr>
      </w:pPr>
      <w:r>
        <w:rPr>
          <w:rFonts w:hint="default" w:ascii="Times New Roman" w:hAnsi="Times New Roman" w:cs="Times New Roman"/>
          <w:color w:val="0000FF"/>
          <w:sz w:val="24"/>
          <w:highlight w:val="none"/>
          <w:lang w:val="en-US" w:eastAsia="zh-CN"/>
        </w:rPr>
        <w:t>综上，说明本项目采取的噪声防治措施合理。</w:t>
      </w:r>
    </w:p>
    <w:p w14:paraId="7AE0DB24">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243B8092">
      <w:pPr>
        <w:pStyle w:val="10"/>
        <w:spacing w:line="360" w:lineRule="auto"/>
        <w:ind w:firstLine="360" w:firstLineChars="150"/>
        <w:rPr>
          <w:rFonts w:hint="default" w:ascii="Times New Roman" w:hAnsi="Times New Roman" w:eastAsia="宋体" w:cs="Times New Roman"/>
          <w:color w:val="auto"/>
          <w:sz w:val="24"/>
          <w:szCs w:val="32"/>
          <w:highlight w:val="none"/>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default" w:ascii="Times New Roman" w:hAnsi="Times New Roman" w:eastAsia="宋体" w:cs="Times New Roman"/>
          <w:color w:val="auto"/>
          <w:sz w:val="24"/>
          <w:szCs w:val="32"/>
          <w:highlight w:val="none"/>
        </w:rPr>
        <w:t>生活垃圾</w:t>
      </w:r>
      <w:r>
        <w:rPr>
          <w:rFonts w:hint="default" w:ascii="Times New Roman" w:hAnsi="Times New Roman" w:eastAsia="宋体" w:cs="Times New Roman"/>
          <w:color w:val="auto"/>
          <w:sz w:val="24"/>
          <w:szCs w:val="32"/>
          <w:highlight w:val="none"/>
          <w:lang w:val="en-US" w:eastAsia="zh-CN"/>
        </w:rPr>
        <w:t>集中收集后由当地环卫部门清运</w:t>
      </w:r>
      <w:r>
        <w:rPr>
          <w:rFonts w:hint="eastAsia" w:ascii="Times New Roman" w:hAnsi="Times New Roman" w:cs="Times New Roman"/>
          <w:color w:val="auto"/>
          <w:sz w:val="24"/>
          <w:szCs w:val="32"/>
          <w:highlight w:val="none"/>
          <w:lang w:val="en-US" w:eastAsia="zh-CN"/>
        </w:rPr>
        <w:t>；边角料、废砂带、不合格品、废包装材料、木加工工段收集的粉尘、未沾染危险废物的废布袋、废灯管，集中收集后委托一般工业固废单位处置或收运；漆渣、胶渣、废抹布以及废手套、废涂料桶、废机油、废机油桶、废润滑油、废润滑油桶、辊涂前后砂光、拉丝收集的粉尘、废过滤棉、沾染危险废物的废布袋、废活性炭集中收集后委托安吉纳海环境有限公司处理处置。</w:t>
      </w:r>
    </w:p>
    <w:p w14:paraId="5D43091E">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69FDF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由检测结果可知，本项目生活污水排放口中pH值、化学需氧量、氨氮、悬浮物排放浓度满足区域城镇污水处理厂的纳管进水标准。</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6B87014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检测结果可知，本项目辊涂前后砂光、辊涂前拉丝粉尘、木加工、砂光粉尘中颗粒物有组织排放浓度满足《大气污染物综合排放标准》（GB16297-1996）表2中的二级排放限值、《工业涂装工序大气污染物排放标准》（DB33/2146-2018）中表1大气污染物排放限值和《湖州市木业行业废气整治规范》（湖环发[2018]31号）中要求的较严值（即≤20mg/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胶水、辊涂、擦拭废气中非甲烷总烃、臭气浓度有组织排放浓度满足《工业涂装工序大气污染物排放标准》（DB33/2146-2018）中表1大气污染物排放限值和《湖州市木业行业废气整治规范》（湖环发[2018]31号）中要求的较严值（即非甲烷总烃≤60mg/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、臭气浓度≤800无量纲）。</w:t>
      </w:r>
    </w:p>
    <w:p w14:paraId="47F7A634">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注：本次为项目阶段性竣工环保验收，现阶段仅投产实木复合地板部分生产工序，其中喷漆工艺暂未建设，配套喷漆相关生产设施暂未安装投用，故该工艺相关废气未产生。</w:t>
      </w:r>
    </w:p>
    <w:p w14:paraId="2FA328C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检测结果可知，本项目厂界颗粒物无组织排放浓度满足《大气污染物综合排放标准》（GB16297-1996）表2中的无组织浓度限值；非甲烷总烃、臭气浓度无组织排放浓度满足《工业涂装工序大气污染物排放标准》（DB33/2146-2018）中表6企业边界大气污染物浓度限值；非甲烷总烃厂区内无组织排放浓度满足《挥发性有机物无组织排放控制标准》（GB37822-2019）表A.1中的特别排放限值。</w:t>
      </w:r>
    </w:p>
    <w:p w14:paraId="78F6278C">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401A0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default" w:ascii="Times New Roman" w:hAnsi="Times New Roman" w:eastAsia="宋体"/>
          <w:color w:val="auto"/>
          <w:kern w:val="0"/>
          <w:sz w:val="24"/>
          <w:highlight w:val="none"/>
          <w:lang w:val="en-US" w:eastAsia="zh-CN"/>
        </w:rPr>
        <w:t>项目验收监测期间，由检测结果可知，本项目东侧厂界昼间噪声排放满足《工业企业厂界环境噪声排放标准》（GB12348-2008）中的4类标准，其余厂界昼间噪声排放满足《工业企业厂界环境噪声排放标准》（GB12348-2008）中的3类标准</w:t>
      </w:r>
      <w:r>
        <w:rPr>
          <w:rFonts w:hint="eastAsia" w:ascii="Times New Roman" w:hAnsi="Times New Roman" w:eastAsia="宋体"/>
          <w:color w:val="auto"/>
          <w:kern w:val="0"/>
          <w:sz w:val="24"/>
          <w:highlight w:val="none"/>
          <w:lang w:val="en-US" w:eastAsia="zh-CN"/>
        </w:rPr>
        <w:t>。</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5B848CD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①废水</w:t>
      </w:r>
    </w:p>
    <w:p w14:paraId="2BC28D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宋体" w:hAnsi="宋体" w:eastAsia="宋体" w:cs="宋体"/>
          <w:color w:val="auto"/>
          <w:kern w:val="2"/>
          <w:sz w:val="24"/>
          <w:szCs w:val="24"/>
        </w:rPr>
        <w:t>根据原环评文件，本项目废水中纳入总量控制的指标为</w:t>
      </w:r>
      <w:r>
        <w:rPr>
          <w:rFonts w:hint="default" w:ascii="Times New Roman" w:hAnsi="Times New Roman" w:eastAsia="宋体" w:cs="Times New Roman"/>
          <w:color w:val="auto"/>
          <w:kern w:val="2"/>
          <w:sz w:val="24"/>
          <w:szCs w:val="24"/>
        </w:rPr>
        <w:t>COD</w:t>
      </w:r>
      <w:r>
        <w:rPr>
          <w:rFonts w:hint="default" w:ascii="Times New Roman" w:hAnsi="Times New Roman" w:eastAsia="宋体" w:cs="Times New Roman"/>
          <w:color w:val="auto"/>
          <w:kern w:val="2"/>
          <w:sz w:val="24"/>
          <w:szCs w:val="24"/>
          <w:vertAlign w:val="subscript"/>
        </w:rPr>
        <w:t>Cr</w:t>
      </w:r>
      <w:r>
        <w:rPr>
          <w:rFonts w:hint="eastAsia" w:ascii="宋体" w:hAnsi="宋体" w:eastAsia="宋体" w:cs="宋体"/>
          <w:color w:val="auto"/>
          <w:kern w:val="2"/>
          <w:sz w:val="24"/>
          <w:szCs w:val="24"/>
        </w:rPr>
        <w:t>、</w:t>
      </w:r>
      <w:r>
        <w:rPr>
          <w:rFonts w:hint="default" w:ascii="Times New Roman" w:hAnsi="Times New Roman" w:eastAsia="宋体" w:cs="Times New Roman"/>
          <w:color w:val="auto"/>
          <w:kern w:val="2"/>
          <w:sz w:val="24"/>
          <w:szCs w:val="24"/>
        </w:rPr>
        <w:t>NH</w:t>
      </w:r>
      <w:r>
        <w:rPr>
          <w:rFonts w:hint="default" w:ascii="Times New Roman" w:hAnsi="Times New Roman" w:eastAsia="宋体" w:cs="Times New Roman"/>
          <w:color w:val="auto"/>
          <w:kern w:val="2"/>
          <w:sz w:val="24"/>
          <w:szCs w:val="24"/>
          <w:vertAlign w:val="subscript"/>
        </w:rPr>
        <w:t>3</w:t>
      </w:r>
      <w:r>
        <w:rPr>
          <w:rFonts w:hint="default" w:ascii="Times New Roman" w:hAnsi="Times New Roman" w:eastAsia="宋体" w:cs="Times New Roman"/>
          <w:color w:val="auto"/>
          <w:kern w:val="2"/>
          <w:sz w:val="24"/>
          <w:szCs w:val="24"/>
        </w:rPr>
        <w:t>-N</w:t>
      </w:r>
      <w:r>
        <w:rPr>
          <w:rFonts w:hint="eastAsia" w:ascii="宋体" w:hAnsi="宋体" w:eastAsia="宋体" w:cs="宋体"/>
          <w:color w:val="auto"/>
          <w:kern w:val="2"/>
          <w:sz w:val="24"/>
          <w:szCs w:val="24"/>
        </w:rPr>
        <w:t>。本项目涂胶机清洗废水自然干化后定期清理干化渣，干化渣主要为胶渣，胶渣集中收集后委托有危险废物处置资质的单位进行处理处置。生活污水经出租方化粪池预处理后纳管至区域城镇污水处理厂集中处理，排放量为</w:t>
      </w:r>
      <w:r>
        <w:rPr>
          <w:rFonts w:hint="default" w:ascii="Times New Roman" w:hAnsi="Times New Roman" w:eastAsia="宋体" w:cs="Times New Roman"/>
          <w:color w:val="auto"/>
          <w:kern w:val="2"/>
          <w:sz w:val="24"/>
          <w:szCs w:val="24"/>
        </w:rPr>
        <w:t>360t/a</w:t>
      </w:r>
      <w:r>
        <w:rPr>
          <w:rFonts w:hint="eastAsia" w:ascii="宋体" w:hAnsi="宋体" w:eastAsia="宋体" w:cs="宋体"/>
          <w:color w:val="auto"/>
          <w:kern w:val="2"/>
          <w:sz w:val="24"/>
          <w:szCs w:val="24"/>
        </w:rPr>
        <w:t>。区域城镇污水处理厂尾水排放执行《城镇污水处理厂污染物排放标准》（</w:t>
      </w:r>
      <w:r>
        <w:rPr>
          <w:rFonts w:hint="default" w:ascii="Times New Roman" w:hAnsi="Times New Roman" w:eastAsia="宋体" w:cs="Times New Roman"/>
          <w:color w:val="auto"/>
          <w:kern w:val="2"/>
          <w:sz w:val="24"/>
          <w:szCs w:val="24"/>
        </w:rPr>
        <w:t>GB18918-2002</w:t>
      </w:r>
      <w:r>
        <w:rPr>
          <w:rFonts w:hint="eastAsia" w:ascii="宋体" w:hAnsi="宋体" w:eastAsia="宋体" w:cs="宋体"/>
          <w:color w:val="auto"/>
          <w:kern w:val="2"/>
          <w:sz w:val="24"/>
          <w:szCs w:val="24"/>
        </w:rPr>
        <w:t>）中的一级</w:t>
      </w:r>
      <w:r>
        <w:rPr>
          <w:rFonts w:hint="default" w:ascii="Times New Roman" w:hAnsi="Times New Roman" w:eastAsia="宋体" w:cs="Times New Roman"/>
          <w:color w:val="auto"/>
          <w:kern w:val="2"/>
          <w:sz w:val="24"/>
          <w:szCs w:val="24"/>
        </w:rPr>
        <w:t>A</w:t>
      </w:r>
      <w:r>
        <w:rPr>
          <w:rFonts w:hint="eastAsia" w:ascii="宋体" w:hAnsi="宋体" w:eastAsia="宋体" w:cs="宋体"/>
          <w:color w:val="auto"/>
          <w:kern w:val="2"/>
          <w:sz w:val="24"/>
          <w:szCs w:val="24"/>
        </w:rPr>
        <w:t>标准，其中化学需氧量、氨氮、总氮、总磷排放执行《城镇污水处理厂主要水污染物排放标准》（</w:t>
      </w:r>
      <w:r>
        <w:rPr>
          <w:rFonts w:hint="default" w:ascii="Times New Roman" w:hAnsi="Times New Roman" w:eastAsia="宋体" w:cs="Times New Roman"/>
          <w:color w:val="auto"/>
          <w:kern w:val="2"/>
          <w:sz w:val="24"/>
          <w:szCs w:val="24"/>
        </w:rPr>
        <w:t>DB33/2169-2018</w:t>
      </w:r>
      <w:r>
        <w:rPr>
          <w:rFonts w:hint="eastAsia" w:ascii="宋体" w:hAnsi="宋体" w:eastAsia="宋体" w:cs="宋体"/>
          <w:color w:val="auto"/>
          <w:kern w:val="2"/>
          <w:sz w:val="24"/>
          <w:szCs w:val="24"/>
        </w:rPr>
        <w:t>）中的现有城镇污水处理厂排放限值，则排入自然水体的主要污染物量</w:t>
      </w:r>
      <w:r>
        <w:rPr>
          <w:rFonts w:hint="default" w:ascii="Times New Roman" w:hAnsi="Times New Roman" w:eastAsia="宋体" w:cs="Times New Roman"/>
          <w:color w:val="auto"/>
          <w:kern w:val="2"/>
          <w:sz w:val="24"/>
          <w:szCs w:val="24"/>
        </w:rPr>
        <w:t>COD</w:t>
      </w:r>
      <w:r>
        <w:rPr>
          <w:rFonts w:hint="default" w:ascii="Times New Roman" w:hAnsi="Times New Roman" w:eastAsia="宋体" w:cs="Times New Roman"/>
          <w:color w:val="auto"/>
          <w:kern w:val="2"/>
          <w:sz w:val="24"/>
          <w:szCs w:val="24"/>
          <w:vertAlign w:val="subscript"/>
        </w:rPr>
        <w:t>Cr</w:t>
      </w:r>
      <w:r>
        <w:rPr>
          <w:rFonts w:hint="eastAsia" w:ascii="宋体" w:hAnsi="宋体" w:eastAsia="宋体" w:cs="宋体"/>
          <w:color w:val="auto"/>
          <w:kern w:val="2"/>
          <w:sz w:val="24"/>
          <w:szCs w:val="24"/>
        </w:rPr>
        <w:t>为</w:t>
      </w:r>
      <w:r>
        <w:rPr>
          <w:rFonts w:hint="default" w:ascii="Times New Roman" w:hAnsi="Times New Roman" w:eastAsia="宋体" w:cs="Times New Roman"/>
          <w:color w:val="auto"/>
          <w:kern w:val="2"/>
          <w:sz w:val="24"/>
          <w:szCs w:val="24"/>
        </w:rPr>
        <w:t>0.014t/a</w:t>
      </w:r>
      <w:r>
        <w:rPr>
          <w:rFonts w:hint="eastAsia" w:ascii="宋体" w:hAnsi="宋体" w:eastAsia="宋体" w:cs="宋体"/>
          <w:color w:val="auto"/>
          <w:kern w:val="2"/>
          <w:sz w:val="24"/>
          <w:szCs w:val="24"/>
        </w:rPr>
        <w:t>、</w:t>
      </w:r>
      <w:r>
        <w:rPr>
          <w:rFonts w:hint="default" w:ascii="Times New Roman" w:hAnsi="Times New Roman" w:eastAsia="宋体" w:cs="Times New Roman"/>
          <w:color w:val="auto"/>
          <w:kern w:val="2"/>
          <w:sz w:val="24"/>
          <w:szCs w:val="24"/>
        </w:rPr>
        <w:t>NH</w:t>
      </w:r>
      <w:r>
        <w:rPr>
          <w:rFonts w:hint="default" w:ascii="Times New Roman" w:hAnsi="Times New Roman" w:eastAsia="宋体" w:cs="Times New Roman"/>
          <w:color w:val="auto"/>
          <w:kern w:val="2"/>
          <w:sz w:val="24"/>
          <w:szCs w:val="24"/>
          <w:vertAlign w:val="subscript"/>
        </w:rPr>
        <w:t>3</w:t>
      </w:r>
      <w:r>
        <w:rPr>
          <w:rFonts w:hint="default" w:ascii="Times New Roman" w:hAnsi="Times New Roman" w:eastAsia="宋体" w:cs="Times New Roman"/>
          <w:color w:val="auto"/>
          <w:kern w:val="2"/>
          <w:sz w:val="24"/>
          <w:szCs w:val="24"/>
        </w:rPr>
        <w:t>-N</w:t>
      </w:r>
      <w:r>
        <w:rPr>
          <w:rFonts w:hint="eastAsia" w:ascii="宋体" w:hAnsi="宋体" w:eastAsia="宋体" w:cs="宋体"/>
          <w:color w:val="auto"/>
          <w:kern w:val="2"/>
          <w:sz w:val="24"/>
          <w:szCs w:val="24"/>
        </w:rPr>
        <w:t>为</w:t>
      </w:r>
      <w:r>
        <w:rPr>
          <w:rFonts w:hint="default" w:ascii="Times New Roman" w:hAnsi="Times New Roman" w:eastAsia="宋体" w:cs="Times New Roman"/>
          <w:color w:val="auto"/>
          <w:kern w:val="2"/>
          <w:sz w:val="24"/>
          <w:szCs w:val="24"/>
        </w:rPr>
        <w:t>0.001t/a</w:t>
      </w:r>
      <w:r>
        <w:rPr>
          <w:rFonts w:hint="eastAsia" w:ascii="宋体" w:hAnsi="宋体" w:eastAsia="宋体" w:cs="宋体"/>
          <w:color w:val="auto"/>
          <w:kern w:val="2"/>
          <w:sz w:val="24"/>
          <w:szCs w:val="24"/>
        </w:rPr>
        <w:t>。</w:t>
      </w:r>
    </w:p>
    <w:p w14:paraId="2CE3E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lang w:val="en-US" w:eastAsia="zh-CN"/>
        </w:rPr>
        <w:t>废气</w:t>
      </w:r>
    </w:p>
    <w:p w14:paraId="597B229D">
      <w:pPr>
        <w:pStyle w:val="11"/>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根据原环评文件，本项目废气中纳入总量控制的指标为工业烟粉尘和挥发性有机物。</w:t>
      </w:r>
    </w:p>
    <w:p w14:paraId="0F06B691">
      <w:pPr>
        <w:pStyle w:val="11"/>
        <w:keepNext w:val="0"/>
        <w:keepLines w:val="0"/>
        <w:widowControl w:val="0"/>
        <w:suppressLineNumbers w:val="0"/>
        <w:autoSpaceDE w:val="0"/>
        <w:autoSpaceDN/>
        <w:spacing w:before="0" w:beforeAutospacing="0" w:after="0" w:afterLines="0" w:afterAutospacing="0"/>
        <w:ind w:left="0" w:leftChars="0" w:right="0" w:firstLine="42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1"/>
          <w:szCs w:val="21"/>
          <w:lang w:val="en-US" w:eastAsia="zh-CN" w:bidi="ar"/>
        </w:rPr>
        <w:t>注：本次为项目阶段性竣工环保验收，现阶段仅投产实木复合地板部分生产工序，其中喷漆工艺暂未建设，配套喷漆相关生产设施暂未安装投用，故该工艺相关废气未产生。</w:t>
      </w:r>
    </w:p>
    <w:p w14:paraId="2F6EC92D">
      <w:pPr>
        <w:keepNext w:val="0"/>
        <w:keepLines w:val="0"/>
        <w:widowControl w:val="0"/>
        <w:suppressLineNumbers w:val="0"/>
        <w:spacing w:before="0" w:beforeAutospacing="0" w:after="0" w:afterAutospacing="0" w:line="360" w:lineRule="auto"/>
        <w:ind w:left="0" w:right="0" w:rightChars="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本项目辊涂前后砂光工序、辊涂前拉丝工序满负荷年工作时间为</w:t>
      </w:r>
      <w:r>
        <w:rPr>
          <w:rFonts w:hint="default" w:ascii="Times New Roman" w:hAnsi="Times New Roman" w:eastAsia="宋体" w:cs="Times New Roman"/>
          <w:color w:val="auto"/>
          <w:kern w:val="2"/>
          <w:sz w:val="24"/>
          <w:szCs w:val="24"/>
          <w:lang w:val="en-US" w:eastAsia="zh-CN" w:bidi="ar"/>
        </w:rPr>
        <w:t>2100h</w:t>
      </w:r>
      <w:r>
        <w:rPr>
          <w:rFonts w:hint="eastAsia" w:ascii="宋体" w:hAnsi="宋体" w:eastAsia="宋体" w:cs="宋体"/>
          <w:color w:val="auto"/>
          <w:kern w:val="2"/>
          <w:sz w:val="24"/>
          <w:szCs w:val="24"/>
          <w:lang w:val="en-US" w:eastAsia="zh-CN" w:bidi="ar"/>
        </w:rPr>
        <w:t>。本项目砂光、拉丝点位密闭，操作时仅留物料进出口，密闭区域上部设置吸风管道收集粉尘，粉尘经收集后通过布袋除尘装置进行处理，尾气通过</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根</w:t>
      </w:r>
      <w:r>
        <w:rPr>
          <w:rFonts w:hint="default" w:ascii="Times New Roman" w:hAnsi="Times New Roman" w:eastAsia="宋体" w:cs="Times New Roman"/>
          <w:color w:val="auto"/>
          <w:kern w:val="2"/>
          <w:sz w:val="24"/>
          <w:szCs w:val="24"/>
          <w:lang w:val="en-US" w:eastAsia="zh-CN" w:bidi="ar"/>
        </w:rPr>
        <w:t>30m</w:t>
      </w:r>
      <w:r>
        <w:rPr>
          <w:rFonts w:hint="eastAsia" w:ascii="宋体" w:hAnsi="宋体" w:eastAsia="宋体" w:cs="宋体"/>
          <w:color w:val="auto"/>
          <w:kern w:val="2"/>
          <w:sz w:val="24"/>
          <w:szCs w:val="24"/>
          <w:lang w:val="en-US" w:eastAsia="zh-CN" w:bidi="ar"/>
        </w:rPr>
        <w:t>高排气筒排放（</w:t>
      </w:r>
      <w:r>
        <w:rPr>
          <w:rFonts w:hint="default" w:ascii="Times New Roman" w:hAnsi="Times New Roman" w:eastAsia="宋体" w:cs="Times New Roman"/>
          <w:color w:val="auto"/>
          <w:kern w:val="2"/>
          <w:sz w:val="24"/>
          <w:szCs w:val="24"/>
          <w:lang w:val="en-US" w:eastAsia="zh-CN" w:bidi="ar"/>
        </w:rPr>
        <w:t>DA001</w:t>
      </w:r>
      <w:r>
        <w:rPr>
          <w:rFonts w:hint="eastAsia" w:ascii="宋体" w:hAnsi="宋体" w:eastAsia="宋体" w:cs="宋体"/>
          <w:color w:val="auto"/>
          <w:kern w:val="2"/>
          <w:sz w:val="24"/>
          <w:szCs w:val="24"/>
          <w:lang w:val="en-US" w:eastAsia="zh-CN" w:bidi="ar"/>
        </w:rPr>
        <w:t>）。</w:t>
      </w:r>
    </w:p>
    <w:p w14:paraId="5E89CB8D">
      <w:pPr>
        <w:keepNext w:val="0"/>
        <w:keepLines w:val="0"/>
        <w:widowControl w:val="0"/>
        <w:suppressLineNumbers w:val="0"/>
        <w:spacing w:before="0" w:beforeAutospacing="0" w:after="0" w:afterAutospacing="0" w:line="360" w:lineRule="auto"/>
        <w:ind w:left="0" w:right="0" w:rightChars="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0.0209+0.0215</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×2100×10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=0.045t/a</w:t>
      </w:r>
      <w:r>
        <w:rPr>
          <w:rFonts w:hint="eastAsia" w:ascii="宋体" w:hAnsi="宋体" w:eastAsia="宋体" w:cs="宋体"/>
          <w:color w:val="auto"/>
          <w:kern w:val="2"/>
          <w:sz w:val="24"/>
          <w:szCs w:val="24"/>
          <w:lang w:val="en-US" w:eastAsia="zh-CN" w:bidi="ar"/>
        </w:rPr>
        <w:t>。</w:t>
      </w:r>
    </w:p>
    <w:p w14:paraId="32B38650">
      <w:pPr>
        <w:keepNext w:val="0"/>
        <w:keepLines w:val="0"/>
        <w:widowControl w:val="0"/>
        <w:suppressLineNumbers w:val="0"/>
        <w:spacing w:before="0" w:beforeAutospacing="0" w:after="0" w:afterAutospacing="0" w:line="360" w:lineRule="auto"/>
        <w:ind w:left="0" w:right="0" w:rightChars="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本项目开槽、修边、砂光工序满负荷年工作时间为</w:t>
      </w:r>
      <w:r>
        <w:rPr>
          <w:rFonts w:hint="default" w:ascii="Times New Roman" w:hAnsi="Times New Roman" w:eastAsia="宋体" w:cs="Times New Roman"/>
          <w:color w:val="auto"/>
          <w:kern w:val="2"/>
          <w:sz w:val="24"/>
          <w:szCs w:val="24"/>
          <w:lang w:val="en-US" w:eastAsia="zh-CN" w:bidi="ar"/>
        </w:rPr>
        <w:t>2100h</w:t>
      </w:r>
      <w:r>
        <w:rPr>
          <w:rFonts w:hint="eastAsia" w:ascii="宋体" w:hAnsi="宋体" w:eastAsia="宋体" w:cs="宋体"/>
          <w:color w:val="auto"/>
          <w:kern w:val="2"/>
          <w:sz w:val="24"/>
          <w:szCs w:val="24"/>
          <w:lang w:val="en-US" w:eastAsia="zh-CN" w:bidi="ar"/>
        </w:rPr>
        <w:t>。本项目生产车间</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层双端铣、四面刨为半密闭设备，内均配备有吸尘管对木加工粉尘进行收集；砂光机为半密闭设备，内均配备有吸尘管对砂光粉尘进行收集，以上废气经收集后通过布袋除尘装置进行处理，尾气通过</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根</w:t>
      </w:r>
      <w:r>
        <w:rPr>
          <w:rFonts w:hint="default" w:ascii="Times New Roman" w:hAnsi="Times New Roman" w:eastAsia="宋体" w:cs="Times New Roman"/>
          <w:color w:val="auto"/>
          <w:kern w:val="2"/>
          <w:sz w:val="24"/>
          <w:szCs w:val="24"/>
          <w:lang w:val="en-US" w:eastAsia="zh-CN" w:bidi="ar"/>
        </w:rPr>
        <w:t>25m</w:t>
      </w:r>
      <w:r>
        <w:rPr>
          <w:rFonts w:hint="eastAsia" w:ascii="宋体" w:hAnsi="宋体" w:eastAsia="宋体" w:cs="宋体"/>
          <w:color w:val="auto"/>
          <w:kern w:val="2"/>
          <w:sz w:val="24"/>
          <w:szCs w:val="24"/>
          <w:lang w:val="en-US" w:eastAsia="zh-CN" w:bidi="ar"/>
        </w:rPr>
        <w:t>高排气筒排放（</w:t>
      </w:r>
      <w:r>
        <w:rPr>
          <w:rFonts w:hint="default" w:ascii="Times New Roman" w:hAnsi="Times New Roman" w:eastAsia="宋体" w:cs="Times New Roman"/>
          <w:color w:val="auto"/>
          <w:kern w:val="2"/>
          <w:sz w:val="24"/>
          <w:szCs w:val="24"/>
          <w:lang w:val="en-US" w:eastAsia="zh-CN" w:bidi="ar"/>
        </w:rPr>
        <w:t>DA002</w:t>
      </w:r>
      <w:r>
        <w:rPr>
          <w:rFonts w:hint="eastAsia" w:ascii="宋体" w:hAnsi="宋体" w:eastAsia="宋体" w:cs="宋体"/>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0.0237+0.0235</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2100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=0.050t/a</w:t>
      </w:r>
      <w:r>
        <w:rPr>
          <w:rFonts w:hint="eastAsia" w:ascii="宋体" w:hAnsi="宋体" w:eastAsia="宋体" w:cs="宋体"/>
          <w:color w:val="auto"/>
          <w:kern w:val="2"/>
          <w:sz w:val="24"/>
          <w:szCs w:val="24"/>
          <w:lang w:val="en-US" w:eastAsia="zh-CN" w:bidi="ar"/>
        </w:rPr>
        <w:t>。</w:t>
      </w:r>
    </w:p>
    <w:p w14:paraId="343C445A">
      <w:pPr>
        <w:keepNext w:val="0"/>
        <w:keepLines w:val="0"/>
        <w:widowControl w:val="0"/>
        <w:suppressLineNumbers w:val="0"/>
        <w:spacing w:before="0" w:beforeAutospacing="0" w:after="0" w:afterAutospacing="0" w:line="360" w:lineRule="auto"/>
        <w:ind w:left="0" w:right="0" w:rightChars="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本项目涂胶、贴面、冷压工序、辊涂、烘干流平、固化工序满负荷年工作时间为</w:t>
      </w:r>
      <w:r>
        <w:rPr>
          <w:rFonts w:hint="default" w:ascii="Times New Roman" w:hAnsi="Times New Roman" w:eastAsia="宋体" w:cs="Times New Roman"/>
          <w:color w:val="auto"/>
          <w:kern w:val="2"/>
          <w:sz w:val="24"/>
          <w:szCs w:val="24"/>
          <w:lang w:val="en-US" w:eastAsia="zh-CN" w:bidi="ar"/>
        </w:rPr>
        <w:t>2100h</w:t>
      </w:r>
      <w:r>
        <w:rPr>
          <w:rFonts w:hint="eastAsia" w:ascii="宋体" w:hAnsi="宋体" w:eastAsia="宋体" w:cs="宋体"/>
          <w:color w:val="auto"/>
          <w:kern w:val="2"/>
          <w:sz w:val="24"/>
          <w:szCs w:val="24"/>
          <w:lang w:val="en-US" w:eastAsia="zh-CN" w:bidi="ar"/>
        </w:rPr>
        <w:t>。本项目在</w:t>
      </w:r>
      <w:r>
        <w:rPr>
          <w:rFonts w:hint="eastAsia" w:ascii="宋体" w:hAnsi="宋体" w:eastAsia="宋体" w:cs="宋体"/>
          <w:color w:val="auto"/>
          <w:kern w:val="2"/>
          <w:sz w:val="24"/>
          <w:szCs w:val="24"/>
          <w:highlight w:val="none"/>
          <w:lang w:val="en-US" w:eastAsia="zh-CN" w:bidi="ar"/>
        </w:rPr>
        <w:t>涂胶机</w:t>
      </w:r>
      <w:r>
        <w:rPr>
          <w:rFonts w:hint="eastAsia" w:ascii="宋体" w:hAnsi="宋体" w:eastAsia="宋体" w:cs="宋体"/>
          <w:color w:val="auto"/>
          <w:kern w:val="2"/>
          <w:sz w:val="24"/>
          <w:szCs w:val="24"/>
          <w:lang w:val="en-US" w:eastAsia="zh-CN" w:bidi="ar"/>
        </w:rPr>
        <w:t>上方安装带软帘的半密闭型集气罩收集胶水废气；</w:t>
      </w:r>
      <w:r>
        <w:rPr>
          <w:rFonts w:hint="eastAsia" w:ascii="宋体" w:hAnsi="宋体" w:eastAsia="宋体" w:cs="宋体"/>
          <w:color w:val="0000FF"/>
          <w:kern w:val="2"/>
          <w:sz w:val="24"/>
          <w:szCs w:val="24"/>
          <w:lang w:val="en-US" w:eastAsia="zh-CN" w:bidi="ar"/>
        </w:rPr>
        <w:t>在辊涂机上方、红外流平机进出口上方安装密闭包围式集气罩收集辊涂废气、擦拭废气，</w:t>
      </w:r>
      <w:r>
        <w:rPr>
          <w:rFonts w:hint="eastAsia" w:ascii="宋体" w:hAnsi="宋体" w:eastAsia="宋体" w:cs="宋体"/>
          <w:color w:val="auto"/>
          <w:kern w:val="2"/>
          <w:sz w:val="24"/>
          <w:szCs w:val="24"/>
          <w:lang w:val="en-US" w:eastAsia="zh-CN" w:bidi="ar"/>
        </w:rPr>
        <w:t>以上产生的有机废气经收集后统一通过一套干式过滤</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二级活性炭吸附装置处理，尾气通过</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根</w:t>
      </w:r>
      <w:r>
        <w:rPr>
          <w:rFonts w:hint="default" w:ascii="Times New Roman" w:hAnsi="Times New Roman" w:eastAsia="宋体" w:cs="Times New Roman"/>
          <w:color w:val="auto"/>
          <w:kern w:val="2"/>
          <w:sz w:val="24"/>
          <w:szCs w:val="24"/>
          <w:lang w:val="en-US" w:eastAsia="zh-CN" w:bidi="ar"/>
        </w:rPr>
        <w:t>30m</w:t>
      </w:r>
      <w:r>
        <w:rPr>
          <w:rFonts w:hint="eastAsia" w:ascii="宋体" w:hAnsi="宋体" w:eastAsia="宋体" w:cs="宋体"/>
          <w:color w:val="auto"/>
          <w:kern w:val="2"/>
          <w:sz w:val="24"/>
          <w:szCs w:val="24"/>
          <w:lang w:val="en-US" w:eastAsia="zh-CN" w:bidi="ar"/>
        </w:rPr>
        <w:t>高排气筒排放（</w:t>
      </w:r>
      <w:r>
        <w:rPr>
          <w:rFonts w:hint="default" w:ascii="Times New Roman" w:hAnsi="Times New Roman" w:eastAsia="宋体" w:cs="Times New Roman"/>
          <w:color w:val="auto"/>
          <w:kern w:val="2"/>
          <w:sz w:val="24"/>
          <w:szCs w:val="24"/>
          <w:lang w:val="en-US" w:eastAsia="zh-CN" w:bidi="ar"/>
        </w:rPr>
        <w:t>DA003</w:t>
      </w:r>
      <w:r>
        <w:rPr>
          <w:rFonts w:hint="eastAsia" w:ascii="宋体" w:hAnsi="宋体" w:eastAsia="宋体" w:cs="宋体"/>
          <w:color w:val="auto"/>
          <w:kern w:val="2"/>
          <w:sz w:val="24"/>
          <w:szCs w:val="24"/>
          <w:lang w:val="en-US" w:eastAsia="zh-CN" w:bidi="ar"/>
        </w:rPr>
        <w:t>）。非甲烷总烃排放量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0.0487+0.0493</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2100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=0.103t/a</w:t>
      </w:r>
      <w:r>
        <w:rPr>
          <w:rFonts w:hint="eastAsia" w:ascii="宋体" w:hAnsi="宋体" w:eastAsia="宋体" w:cs="宋体"/>
          <w:color w:val="auto"/>
          <w:kern w:val="2"/>
          <w:sz w:val="24"/>
          <w:szCs w:val="24"/>
          <w:lang w:val="en-US" w:eastAsia="zh-CN" w:bidi="ar"/>
        </w:rPr>
        <w:t>。</w:t>
      </w:r>
    </w:p>
    <w:p w14:paraId="1C3DD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cs="Times New Roman"/>
          <w:color w:val="auto"/>
          <w:sz w:val="24"/>
          <w:szCs w:val="24"/>
          <w:highlight w:val="none"/>
          <w:lang w:val="en-US" w:eastAsia="zh-CN"/>
        </w:rPr>
        <w:t>本次验收仅判断废气排放达标性。</w:t>
      </w:r>
      <w:r>
        <w:rPr>
          <w:rFonts w:hint="eastAsia" w:ascii="宋体" w:hAnsi="宋体" w:eastAsia="宋体" w:cs="宋体"/>
          <w:color w:val="auto"/>
          <w:kern w:val="2"/>
          <w:sz w:val="24"/>
          <w:szCs w:val="24"/>
        </w:rPr>
        <w:t>根据项目的生产情况和验收监测结果，核算实际主要污染物排放总量控制指标</w:t>
      </w:r>
      <w:r>
        <w:rPr>
          <w:rFonts w:hint="default" w:ascii="Times New Roman" w:hAnsi="Times New Roman" w:eastAsia="宋体" w:cs="Times New Roman"/>
          <w:color w:val="auto"/>
          <w:kern w:val="2"/>
          <w:sz w:val="24"/>
          <w:szCs w:val="24"/>
        </w:rPr>
        <w:t>COD</w:t>
      </w:r>
      <w:r>
        <w:rPr>
          <w:rFonts w:hint="default" w:ascii="Times New Roman" w:hAnsi="Times New Roman" w:eastAsia="宋体" w:cs="Times New Roman"/>
          <w:color w:val="auto"/>
          <w:kern w:val="2"/>
          <w:sz w:val="24"/>
          <w:szCs w:val="24"/>
          <w:vertAlign w:val="subscript"/>
        </w:rPr>
        <w:t>Cr</w:t>
      </w:r>
      <w:r>
        <w:rPr>
          <w:rFonts w:hint="eastAsia" w:ascii="宋体" w:hAnsi="宋体" w:eastAsia="宋体" w:cs="宋体"/>
          <w:color w:val="auto"/>
          <w:kern w:val="2"/>
          <w:sz w:val="24"/>
          <w:szCs w:val="24"/>
        </w:rPr>
        <w:t>、</w:t>
      </w:r>
      <w:r>
        <w:rPr>
          <w:rFonts w:hint="default" w:ascii="Times New Roman" w:hAnsi="Times New Roman" w:eastAsia="宋体" w:cs="Times New Roman"/>
          <w:color w:val="auto"/>
          <w:kern w:val="2"/>
          <w:sz w:val="24"/>
          <w:szCs w:val="24"/>
        </w:rPr>
        <w:t>NH</w:t>
      </w:r>
      <w:r>
        <w:rPr>
          <w:rFonts w:hint="default" w:ascii="Times New Roman" w:hAnsi="Times New Roman" w:eastAsia="宋体" w:cs="Times New Roman"/>
          <w:color w:val="auto"/>
          <w:kern w:val="2"/>
          <w:sz w:val="24"/>
          <w:szCs w:val="24"/>
          <w:vertAlign w:val="subscript"/>
        </w:rPr>
        <w:t>3</w:t>
      </w:r>
      <w:r>
        <w:rPr>
          <w:rFonts w:hint="default" w:ascii="Times New Roman" w:hAnsi="Times New Roman" w:eastAsia="宋体" w:cs="Times New Roman"/>
          <w:color w:val="auto"/>
          <w:kern w:val="2"/>
          <w:sz w:val="24"/>
          <w:szCs w:val="24"/>
        </w:rPr>
        <w:t>-N</w:t>
      </w:r>
      <w:r>
        <w:rPr>
          <w:rFonts w:hint="eastAsia" w:ascii="宋体" w:hAnsi="宋体" w:eastAsia="宋体" w:cs="宋体"/>
          <w:color w:val="auto"/>
          <w:kern w:val="2"/>
          <w:sz w:val="24"/>
          <w:szCs w:val="24"/>
        </w:rPr>
        <w:t>、工业烟粉尘和挥发性有机物（</w:t>
      </w:r>
      <w:r>
        <w:rPr>
          <w:rFonts w:hint="default" w:ascii="Times New Roman" w:hAnsi="Times New Roman" w:eastAsia="宋体" w:cs="Times New Roman"/>
          <w:color w:val="auto"/>
          <w:kern w:val="2"/>
          <w:sz w:val="24"/>
          <w:szCs w:val="24"/>
        </w:rPr>
        <w:t>VOCs</w:t>
      </w:r>
      <w:r>
        <w:rPr>
          <w:rFonts w:hint="eastAsia" w:ascii="宋体" w:hAnsi="宋体" w:eastAsia="宋体" w:cs="宋体"/>
          <w:color w:val="auto"/>
          <w:kern w:val="2"/>
          <w:sz w:val="24"/>
          <w:szCs w:val="24"/>
        </w:rPr>
        <w:t>）排放总量</w:t>
      </w:r>
      <w:r>
        <w:rPr>
          <w:rFonts w:hint="eastAsia" w:ascii="宋体" w:hAnsi="宋体" w:eastAsia="宋体" w:cs="宋体"/>
          <w:color w:val="auto"/>
          <w:kern w:val="2"/>
          <w:sz w:val="24"/>
          <w:szCs w:val="24"/>
          <w:lang w:val="en-US" w:eastAsia="zh-CN" w:bidi="ar"/>
        </w:rPr>
        <w:t>，具体见下表</w:t>
      </w:r>
      <w:r>
        <w:rPr>
          <w:rFonts w:hint="default" w:ascii="Times New Roman" w:hAnsi="Times New Roman" w:eastAsia="宋体" w:cs="Times New Roman"/>
          <w:color w:val="auto"/>
          <w:kern w:val="2"/>
          <w:sz w:val="24"/>
          <w:szCs w:val="24"/>
          <w:lang w:val="en-US" w:eastAsia="zh-CN" w:bidi="ar"/>
        </w:rPr>
        <w:t>。</w:t>
      </w:r>
    </w:p>
    <w:p w14:paraId="1ECA5374">
      <w:pPr>
        <w:pStyle w:val="11"/>
        <w:keepNext w:val="0"/>
        <w:keepLines w:val="0"/>
        <w:widowControl w:val="0"/>
        <w:suppressLineNumbers w:val="0"/>
        <w:autoSpaceDE w:val="0"/>
        <w:autoSpaceDN/>
        <w:spacing w:before="0" w:beforeAutospacing="0" w:after="0" w:afterLines="0" w:afterAutospacing="0"/>
        <w:ind w:left="0" w:right="0"/>
        <w:jc w:val="center"/>
        <w:rPr>
          <w:rFonts w:hint="eastAsia" w:ascii="宋体" w:hAnsi="宋体" w:eastAsia="宋体" w:cs="宋体"/>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表</w:t>
      </w:r>
      <w:r>
        <w:rPr>
          <w:rFonts w:hint="default" w:ascii="Times New Roman" w:hAnsi="Times New Roman" w:cs="Times New Roman"/>
          <w:b/>
          <w:bCs/>
          <w:color w:val="auto"/>
          <w:kern w:val="2"/>
          <w:sz w:val="21"/>
          <w:szCs w:val="21"/>
          <w:lang w:val="en-US" w:eastAsia="zh-CN" w:bidi="ar"/>
        </w:rPr>
        <w:t>2</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本项目实际污染物排放总量控制指标核算表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9"/>
        <w:gridCol w:w="1593"/>
        <w:gridCol w:w="1406"/>
        <w:gridCol w:w="1401"/>
        <w:gridCol w:w="1413"/>
        <w:gridCol w:w="2856"/>
      </w:tblGrid>
      <w:tr w14:paraId="39E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026366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EC0B8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2A1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审批排放量（</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1E7A03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实际排放量（</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r>
      <w:tr w14:paraId="6829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tcBorders>
              <w:top w:val="nil"/>
              <w:left w:val="single" w:color="auto" w:sz="4" w:space="0"/>
              <w:bottom w:val="single" w:color="auto" w:sz="4" w:space="0"/>
              <w:right w:val="single" w:color="auto" w:sz="4" w:space="0"/>
            </w:tcBorders>
            <w:shd w:val="clear" w:color="auto" w:fill="auto"/>
            <w:vAlign w:val="center"/>
          </w:tcPr>
          <w:p w14:paraId="03FFAB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8B7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水量</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CFAD4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360</w:t>
            </w:r>
          </w:p>
        </w:tc>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33E9D82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360</w:t>
            </w:r>
          </w:p>
        </w:tc>
      </w:tr>
      <w:tr w14:paraId="3B6C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624523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702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561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0.014</w:t>
            </w:r>
          </w:p>
        </w:tc>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35C6611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0.014</w:t>
            </w:r>
          </w:p>
        </w:tc>
      </w:tr>
      <w:tr w14:paraId="570E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024CBA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C525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D727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0.001</w:t>
            </w:r>
          </w:p>
        </w:tc>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6078779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aps w:val="0"/>
                <w:color w:val="auto"/>
                <w:kern w:val="2"/>
                <w:sz w:val="21"/>
                <w:szCs w:val="21"/>
              </w:rPr>
            </w:pPr>
            <w:r>
              <w:rPr>
                <w:rFonts w:hint="default" w:ascii="Times New Roman" w:hAnsi="Times New Roman" w:eastAsia="宋体" w:cs="Times New Roman"/>
                <w:caps w:val="0"/>
                <w:color w:val="auto"/>
                <w:kern w:val="2"/>
                <w:sz w:val="21"/>
                <w:szCs w:val="21"/>
                <w:lang w:val="en-US" w:eastAsia="zh-CN" w:bidi="ar"/>
              </w:rPr>
              <w:t>0.001</w:t>
            </w:r>
          </w:p>
        </w:tc>
      </w:tr>
      <w:tr w14:paraId="145A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34" w:type="dxa"/>
            <w:vMerge w:val="restart"/>
            <w:tcBorders>
              <w:top w:val="nil"/>
              <w:left w:val="single" w:color="auto" w:sz="4" w:space="0"/>
              <w:bottom w:val="single" w:color="auto" w:sz="4" w:space="0"/>
              <w:right w:val="single" w:color="auto" w:sz="4" w:space="0"/>
            </w:tcBorders>
            <w:shd w:val="clear" w:color="auto" w:fill="auto"/>
            <w:vAlign w:val="center"/>
          </w:tcPr>
          <w:p w14:paraId="1BAAFAE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废气</w:t>
            </w:r>
          </w:p>
        </w:tc>
        <w:tc>
          <w:tcPr>
            <w:tcW w:w="1512" w:type="dxa"/>
            <w:vMerge w:val="restart"/>
            <w:tcBorders>
              <w:top w:val="nil"/>
              <w:left w:val="single" w:color="auto" w:sz="4" w:space="0"/>
              <w:bottom w:val="single" w:color="auto" w:sz="4" w:space="0"/>
              <w:right w:val="single" w:color="auto" w:sz="4" w:space="0"/>
            </w:tcBorders>
            <w:shd w:val="clear" w:color="auto" w:fill="auto"/>
            <w:vAlign w:val="center"/>
          </w:tcPr>
          <w:p w14:paraId="74C946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工业烟粉尘</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C3C52C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有组织</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F0E80C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0.477</w:t>
            </w:r>
          </w:p>
        </w:tc>
        <w:tc>
          <w:tcPr>
            <w:tcW w:w="13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7461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0.840</w:t>
            </w:r>
          </w:p>
        </w:tc>
        <w:tc>
          <w:tcPr>
            <w:tcW w:w="2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6673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0.460</w:t>
            </w:r>
          </w:p>
        </w:tc>
      </w:tr>
      <w:tr w14:paraId="054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2995CF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12" w:type="dxa"/>
            <w:vMerge w:val="continue"/>
            <w:tcBorders>
              <w:top w:val="nil"/>
              <w:left w:val="single" w:color="auto" w:sz="4" w:space="0"/>
              <w:bottom w:val="single" w:color="auto" w:sz="4" w:space="0"/>
              <w:right w:val="single" w:color="auto" w:sz="4" w:space="0"/>
            </w:tcBorders>
            <w:shd w:val="clear" w:color="auto" w:fill="auto"/>
            <w:vAlign w:val="center"/>
          </w:tcPr>
          <w:p w14:paraId="550B75D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1AF75A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无组织</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CC91C8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0.365</w:t>
            </w:r>
          </w:p>
        </w:tc>
        <w:tc>
          <w:tcPr>
            <w:tcW w:w="13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CCD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548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7CF4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2A9AF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12" w:type="dxa"/>
            <w:vMerge w:val="restart"/>
            <w:tcBorders>
              <w:top w:val="nil"/>
              <w:left w:val="single" w:color="auto" w:sz="4" w:space="0"/>
              <w:bottom w:val="single" w:color="auto" w:sz="4" w:space="0"/>
              <w:right w:val="single" w:color="auto" w:sz="4" w:space="0"/>
            </w:tcBorders>
            <w:shd w:val="clear" w:color="auto" w:fill="auto"/>
            <w:vAlign w:val="center"/>
          </w:tcPr>
          <w:p w14:paraId="41DBC3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挥发性有机物（</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4C7B4B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有组织</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9B63E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0.311</w:t>
            </w:r>
          </w:p>
        </w:tc>
        <w:tc>
          <w:tcPr>
            <w:tcW w:w="1341" w:type="dxa"/>
            <w:vMerge w:val="restart"/>
            <w:tcBorders>
              <w:top w:val="nil"/>
              <w:left w:val="single" w:color="auto" w:sz="4" w:space="0"/>
              <w:bottom w:val="single" w:color="auto" w:sz="4" w:space="0"/>
              <w:right w:val="single" w:color="auto" w:sz="4" w:space="0"/>
            </w:tcBorders>
            <w:shd w:val="clear" w:color="auto" w:fill="auto"/>
            <w:vAlign w:val="center"/>
          </w:tcPr>
          <w:p w14:paraId="4327B7A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0.415</w:t>
            </w:r>
          </w:p>
        </w:tc>
        <w:tc>
          <w:tcPr>
            <w:tcW w:w="2711" w:type="dxa"/>
            <w:vMerge w:val="restart"/>
            <w:tcBorders>
              <w:top w:val="nil"/>
              <w:left w:val="single" w:color="auto" w:sz="4" w:space="0"/>
              <w:bottom w:val="single" w:color="auto" w:sz="4" w:space="0"/>
              <w:right w:val="single" w:color="auto" w:sz="4" w:space="0"/>
            </w:tcBorders>
            <w:shd w:val="clear" w:color="auto" w:fill="auto"/>
            <w:vAlign w:val="center"/>
          </w:tcPr>
          <w:p w14:paraId="1774B34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0.207</w:t>
            </w:r>
          </w:p>
        </w:tc>
      </w:tr>
      <w:tr w14:paraId="6314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7E2713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12" w:type="dxa"/>
            <w:vMerge w:val="continue"/>
            <w:tcBorders>
              <w:top w:val="nil"/>
              <w:left w:val="single" w:color="auto" w:sz="4" w:space="0"/>
              <w:bottom w:val="single" w:color="auto" w:sz="4" w:space="0"/>
              <w:right w:val="single" w:color="auto" w:sz="4" w:space="0"/>
            </w:tcBorders>
            <w:shd w:val="clear" w:color="auto" w:fill="auto"/>
            <w:vAlign w:val="center"/>
          </w:tcPr>
          <w:p w14:paraId="0C2CD4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352979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无组织</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3C9975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0.104</w:t>
            </w:r>
          </w:p>
        </w:tc>
        <w:tc>
          <w:tcPr>
            <w:tcW w:w="1341" w:type="dxa"/>
            <w:vMerge w:val="continue"/>
            <w:tcBorders>
              <w:top w:val="nil"/>
              <w:left w:val="single" w:color="auto" w:sz="4" w:space="0"/>
              <w:bottom w:val="single" w:color="auto" w:sz="4" w:space="0"/>
              <w:right w:val="single" w:color="auto" w:sz="4" w:space="0"/>
            </w:tcBorders>
            <w:shd w:val="clear" w:color="auto" w:fill="auto"/>
            <w:vAlign w:val="center"/>
          </w:tcPr>
          <w:p w14:paraId="69FC3A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711" w:type="dxa"/>
            <w:vMerge w:val="continue"/>
            <w:tcBorders>
              <w:top w:val="nil"/>
              <w:left w:val="single" w:color="auto" w:sz="4" w:space="0"/>
              <w:bottom w:val="single" w:color="auto" w:sz="4" w:space="0"/>
              <w:right w:val="single" w:color="auto" w:sz="4" w:space="0"/>
            </w:tcBorders>
            <w:shd w:val="clear" w:color="auto" w:fill="auto"/>
            <w:vAlign w:val="center"/>
          </w:tcPr>
          <w:p w14:paraId="31896C0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3D5F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906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6142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spacing w:val="0"/>
                <w:kern w:val="2"/>
                <w:sz w:val="21"/>
                <w:szCs w:val="21"/>
              </w:rPr>
            </w:pPr>
            <w:r>
              <w:rPr>
                <w:rFonts w:hint="eastAsia" w:ascii="宋体" w:hAnsi="宋体" w:eastAsia="宋体" w:cs="宋体"/>
                <w:b w:val="0"/>
                <w:bCs w:val="0"/>
                <w:color w:val="auto"/>
                <w:kern w:val="2"/>
                <w:sz w:val="21"/>
                <w:szCs w:val="21"/>
                <w:lang w:val="en-US" w:eastAsia="zh-CN" w:bidi="ar"/>
              </w:rPr>
              <w:t>注：</w:t>
            </w:r>
            <w:r>
              <w:rPr>
                <w:rFonts w:hint="default" w:ascii="Times New Roman" w:hAnsi="Times New Roman" w:eastAsia="宋体" w:cs="Times New Roman"/>
                <w:b w:val="0"/>
                <w:bCs w:val="0"/>
                <w:color w:val="auto"/>
                <w:spacing w:val="0"/>
                <w:kern w:val="2"/>
                <w:sz w:val="21"/>
                <w:szCs w:val="21"/>
                <w:lang w:val="en-US" w:eastAsia="zh-CN" w:bidi="ar"/>
              </w:rPr>
              <w:t>1</w:t>
            </w:r>
            <w:r>
              <w:rPr>
                <w:rFonts w:hint="eastAsia" w:ascii="宋体" w:hAnsi="宋体" w:eastAsia="宋体" w:cs="宋体"/>
                <w:b w:val="0"/>
                <w:bCs w:val="0"/>
                <w:color w:val="auto"/>
                <w:spacing w:val="0"/>
                <w:kern w:val="2"/>
                <w:sz w:val="21"/>
                <w:szCs w:val="21"/>
                <w:lang w:val="en-US" w:eastAsia="zh-CN" w:bidi="ar"/>
              </w:rPr>
              <w:t>、工业烟粉尘实际有组织排放量为</w:t>
            </w:r>
            <w:r>
              <w:rPr>
                <w:rFonts w:hint="default" w:ascii="Times New Roman" w:hAnsi="Times New Roman" w:eastAsia="宋体" w:cs="Times New Roman"/>
                <w:b w:val="0"/>
                <w:bCs w:val="0"/>
                <w:color w:val="auto"/>
                <w:spacing w:val="0"/>
                <w:kern w:val="2"/>
                <w:sz w:val="21"/>
                <w:szCs w:val="21"/>
                <w:lang w:val="en-US" w:eastAsia="zh-CN" w:bidi="ar"/>
              </w:rPr>
              <w:t>0.095t/a</w:t>
            </w:r>
            <w:r>
              <w:rPr>
                <w:rFonts w:hint="eastAsia" w:ascii="宋体" w:hAnsi="宋体" w:eastAsia="宋体" w:cs="宋体"/>
                <w:b w:val="0"/>
                <w:bCs w:val="0"/>
                <w:color w:val="auto"/>
                <w:spacing w:val="0"/>
                <w:kern w:val="2"/>
                <w:sz w:val="21"/>
                <w:szCs w:val="21"/>
                <w:lang w:val="en-US" w:eastAsia="zh-CN" w:bidi="ar"/>
              </w:rPr>
              <w:t>，实际排放量</w:t>
            </w:r>
            <w:r>
              <w:rPr>
                <w:rFonts w:hint="default" w:ascii="Times New Roman" w:hAnsi="Times New Roman" w:eastAsia="宋体" w:cs="Times New Roman"/>
                <w:b w:val="0"/>
                <w:bCs w:val="0"/>
                <w:color w:val="auto"/>
                <w:spacing w:val="0"/>
                <w:kern w:val="2"/>
                <w:sz w:val="21"/>
                <w:szCs w:val="21"/>
                <w:lang w:val="en-US" w:eastAsia="zh-CN" w:bidi="ar"/>
              </w:rPr>
              <w:t>=</w:t>
            </w:r>
            <w:r>
              <w:rPr>
                <w:rFonts w:hint="eastAsia" w:ascii="宋体" w:hAnsi="宋体" w:eastAsia="宋体" w:cs="宋体"/>
                <w:b w:val="0"/>
                <w:bCs w:val="0"/>
                <w:color w:val="auto"/>
                <w:spacing w:val="0"/>
                <w:kern w:val="2"/>
                <w:sz w:val="21"/>
                <w:szCs w:val="21"/>
                <w:lang w:val="en-US" w:eastAsia="zh-CN" w:bidi="ar"/>
              </w:rPr>
              <w:t>实际有组织排放量</w:t>
            </w:r>
            <w:r>
              <w:rPr>
                <w:rFonts w:hint="default" w:ascii="Times New Roman" w:hAnsi="Times New Roman" w:eastAsia="宋体" w:cs="Times New Roman"/>
                <w:b w:val="0"/>
                <w:bCs w:val="0"/>
                <w:color w:val="auto"/>
                <w:spacing w:val="0"/>
                <w:kern w:val="2"/>
                <w:sz w:val="21"/>
                <w:szCs w:val="21"/>
                <w:lang w:val="en-US" w:eastAsia="zh-CN" w:bidi="ar"/>
              </w:rPr>
              <w:t>+</w:t>
            </w:r>
            <w:r>
              <w:rPr>
                <w:rFonts w:hint="eastAsia" w:ascii="宋体" w:hAnsi="宋体" w:eastAsia="宋体" w:cs="宋体"/>
                <w:b w:val="0"/>
                <w:bCs w:val="0"/>
                <w:color w:val="auto"/>
                <w:spacing w:val="0"/>
                <w:kern w:val="2"/>
                <w:sz w:val="21"/>
                <w:szCs w:val="21"/>
                <w:lang w:val="en-US" w:eastAsia="zh-CN" w:bidi="ar"/>
              </w:rPr>
              <w:t>审批无组织排放量</w:t>
            </w:r>
            <w:r>
              <w:rPr>
                <w:rFonts w:hint="default" w:ascii="Times New Roman" w:hAnsi="Times New Roman" w:eastAsia="宋体" w:cs="Times New Roman"/>
                <w:b w:val="0"/>
                <w:bCs w:val="0"/>
                <w:color w:val="auto"/>
                <w:spacing w:val="0"/>
                <w:kern w:val="2"/>
                <w:sz w:val="21"/>
                <w:szCs w:val="21"/>
                <w:lang w:val="en-US" w:eastAsia="zh-CN" w:bidi="ar"/>
              </w:rPr>
              <w:t>=0.095+0.365=0.460t/a</w:t>
            </w:r>
            <w:r>
              <w:rPr>
                <w:rFonts w:hint="eastAsia" w:ascii="宋体" w:hAnsi="宋体" w:eastAsia="宋体" w:cs="宋体"/>
                <w:b w:val="0"/>
                <w:bCs w:val="0"/>
                <w:color w:val="auto"/>
                <w:spacing w:val="0"/>
                <w:kern w:val="2"/>
                <w:sz w:val="21"/>
                <w:szCs w:val="21"/>
                <w:lang w:val="en-US" w:eastAsia="zh-CN" w:bidi="ar"/>
              </w:rPr>
              <w:t>。</w:t>
            </w:r>
          </w:p>
          <w:p w14:paraId="17EDC807">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b w:val="0"/>
                <w:bCs w:val="0"/>
                <w:color w:val="auto"/>
                <w:spacing w:val="0"/>
                <w:kern w:val="2"/>
                <w:sz w:val="21"/>
                <w:szCs w:val="21"/>
              </w:rPr>
            </w:pPr>
            <w:r>
              <w:rPr>
                <w:rFonts w:hint="default" w:ascii="Times New Roman" w:hAnsi="Times New Roman" w:eastAsia="宋体" w:cs="Times New Roman"/>
                <w:b w:val="0"/>
                <w:bCs w:val="0"/>
                <w:color w:val="auto"/>
                <w:spacing w:val="0"/>
                <w:kern w:val="2"/>
                <w:sz w:val="21"/>
                <w:szCs w:val="21"/>
                <w:lang w:val="en-US" w:eastAsia="zh-CN" w:bidi="ar"/>
              </w:rPr>
              <w:t>2</w:t>
            </w:r>
            <w:r>
              <w:rPr>
                <w:rFonts w:hint="eastAsia" w:ascii="宋体" w:hAnsi="宋体" w:eastAsia="宋体" w:cs="宋体"/>
                <w:b w:val="0"/>
                <w:bCs w:val="0"/>
                <w:color w:val="auto"/>
                <w:spacing w:val="0"/>
                <w:kern w:val="2"/>
                <w:sz w:val="21"/>
                <w:szCs w:val="21"/>
                <w:lang w:val="en-US" w:eastAsia="zh-CN" w:bidi="ar"/>
              </w:rPr>
              <w:t>、挥发性有机物（</w:t>
            </w:r>
            <w:r>
              <w:rPr>
                <w:rFonts w:hint="default" w:ascii="Times New Roman" w:hAnsi="Times New Roman" w:eastAsia="宋体" w:cs="Times New Roman"/>
                <w:b w:val="0"/>
                <w:bCs w:val="0"/>
                <w:color w:val="auto"/>
                <w:spacing w:val="0"/>
                <w:kern w:val="2"/>
                <w:sz w:val="21"/>
                <w:szCs w:val="21"/>
                <w:lang w:val="en-US" w:eastAsia="zh-CN" w:bidi="ar"/>
              </w:rPr>
              <w:t>VOCs</w:t>
            </w:r>
            <w:r>
              <w:rPr>
                <w:rFonts w:hint="eastAsia" w:ascii="宋体" w:hAnsi="宋体" w:eastAsia="宋体" w:cs="宋体"/>
                <w:b w:val="0"/>
                <w:bCs w:val="0"/>
                <w:color w:val="auto"/>
                <w:spacing w:val="0"/>
                <w:kern w:val="2"/>
                <w:sz w:val="21"/>
                <w:szCs w:val="21"/>
                <w:lang w:val="en-US" w:eastAsia="zh-CN" w:bidi="ar"/>
              </w:rPr>
              <w:t>）有组织排放量为</w:t>
            </w:r>
            <w:r>
              <w:rPr>
                <w:rFonts w:hint="default" w:ascii="Times New Roman" w:hAnsi="Times New Roman" w:eastAsia="宋体" w:cs="Times New Roman"/>
                <w:b w:val="0"/>
                <w:bCs w:val="0"/>
                <w:color w:val="auto"/>
                <w:spacing w:val="0"/>
                <w:kern w:val="2"/>
                <w:sz w:val="21"/>
                <w:szCs w:val="21"/>
                <w:lang w:val="en-US" w:eastAsia="zh-CN" w:bidi="ar"/>
              </w:rPr>
              <w:t>0.103t/a</w:t>
            </w:r>
            <w:r>
              <w:rPr>
                <w:rFonts w:hint="eastAsia" w:ascii="宋体" w:hAnsi="宋体" w:eastAsia="宋体" w:cs="宋体"/>
                <w:b w:val="0"/>
                <w:bCs w:val="0"/>
                <w:color w:val="auto"/>
                <w:spacing w:val="0"/>
                <w:kern w:val="2"/>
                <w:sz w:val="21"/>
                <w:szCs w:val="21"/>
                <w:lang w:val="en-US" w:eastAsia="zh-CN" w:bidi="ar"/>
              </w:rPr>
              <w:t>，实际排放量</w:t>
            </w:r>
            <w:r>
              <w:rPr>
                <w:rFonts w:hint="default" w:ascii="Times New Roman" w:hAnsi="Times New Roman" w:eastAsia="宋体" w:cs="Times New Roman"/>
                <w:b w:val="0"/>
                <w:bCs w:val="0"/>
                <w:color w:val="auto"/>
                <w:spacing w:val="0"/>
                <w:kern w:val="2"/>
                <w:sz w:val="21"/>
                <w:szCs w:val="21"/>
                <w:lang w:val="en-US" w:eastAsia="zh-CN" w:bidi="ar"/>
              </w:rPr>
              <w:t>=</w:t>
            </w:r>
            <w:r>
              <w:rPr>
                <w:rFonts w:hint="eastAsia" w:ascii="宋体" w:hAnsi="宋体" w:eastAsia="宋体" w:cs="宋体"/>
                <w:b w:val="0"/>
                <w:bCs w:val="0"/>
                <w:color w:val="auto"/>
                <w:spacing w:val="0"/>
                <w:kern w:val="2"/>
                <w:sz w:val="21"/>
                <w:szCs w:val="21"/>
                <w:lang w:val="en-US" w:eastAsia="zh-CN" w:bidi="ar"/>
              </w:rPr>
              <w:t>实际有组织排放量</w:t>
            </w:r>
            <w:r>
              <w:rPr>
                <w:rFonts w:hint="default" w:ascii="Times New Roman" w:hAnsi="Times New Roman" w:eastAsia="宋体" w:cs="Times New Roman"/>
                <w:b w:val="0"/>
                <w:bCs w:val="0"/>
                <w:color w:val="auto"/>
                <w:spacing w:val="0"/>
                <w:kern w:val="2"/>
                <w:sz w:val="21"/>
                <w:szCs w:val="21"/>
                <w:lang w:val="en-US" w:eastAsia="zh-CN" w:bidi="ar"/>
              </w:rPr>
              <w:t>+</w:t>
            </w:r>
            <w:r>
              <w:rPr>
                <w:rFonts w:hint="eastAsia" w:ascii="宋体" w:hAnsi="宋体" w:eastAsia="宋体" w:cs="宋体"/>
                <w:b w:val="0"/>
                <w:bCs w:val="0"/>
                <w:color w:val="auto"/>
                <w:spacing w:val="0"/>
                <w:kern w:val="2"/>
                <w:sz w:val="21"/>
                <w:szCs w:val="21"/>
                <w:lang w:val="en-US" w:eastAsia="zh-CN" w:bidi="ar"/>
              </w:rPr>
              <w:t>审批无组织排放量</w:t>
            </w:r>
            <w:r>
              <w:rPr>
                <w:rFonts w:hint="default" w:ascii="Times New Roman" w:hAnsi="Times New Roman" w:eastAsia="宋体" w:cs="Times New Roman"/>
                <w:b w:val="0"/>
                <w:bCs w:val="0"/>
                <w:color w:val="auto"/>
                <w:spacing w:val="0"/>
                <w:kern w:val="2"/>
                <w:sz w:val="21"/>
                <w:szCs w:val="21"/>
                <w:lang w:val="en-US" w:eastAsia="zh-CN" w:bidi="ar"/>
              </w:rPr>
              <w:t>=0.103+0.104=0.207t/a</w:t>
            </w:r>
            <w:r>
              <w:rPr>
                <w:rFonts w:hint="eastAsia" w:ascii="宋体" w:hAnsi="宋体" w:eastAsia="宋体" w:cs="宋体"/>
                <w:b w:val="0"/>
                <w:bCs w:val="0"/>
                <w:color w:val="auto"/>
                <w:spacing w:val="0"/>
                <w:kern w:val="2"/>
                <w:sz w:val="21"/>
                <w:szCs w:val="21"/>
                <w:lang w:val="en-US" w:eastAsia="zh-CN" w:bidi="ar"/>
              </w:rPr>
              <w:t>。</w:t>
            </w:r>
          </w:p>
          <w:p w14:paraId="2D7A61C2">
            <w:pPr>
              <w:keepNext w:val="0"/>
              <w:keepLines w:val="0"/>
              <w:widowControl w:val="0"/>
              <w:suppressLineNumbers w:val="0"/>
              <w:spacing w:before="0" w:beforeAutospacing="0" w:after="0" w:afterAutospacing="0"/>
              <w:ind w:left="0" w:right="0" w:rightChars="0" w:firstLine="420" w:firstLineChars="200"/>
              <w:jc w:val="both"/>
              <w:rPr>
                <w:rFonts w:hint="default" w:ascii="Times New Roman" w:hAnsi="Times New Roman" w:eastAsia="宋体" w:cs="Times New Roman"/>
                <w:b w:val="0"/>
                <w:bCs w:val="0"/>
                <w:color w:val="auto"/>
                <w:spacing w:val="0"/>
                <w:kern w:val="2"/>
                <w:sz w:val="21"/>
                <w:szCs w:val="21"/>
              </w:rPr>
            </w:pPr>
            <w:r>
              <w:rPr>
                <w:rFonts w:hint="default" w:ascii="Times New Roman" w:hAnsi="Times New Roman" w:eastAsia="宋体" w:cs="Times New Roman"/>
                <w:b w:val="0"/>
                <w:bCs w:val="0"/>
                <w:color w:val="auto"/>
                <w:spacing w:val="0"/>
                <w:kern w:val="2"/>
                <w:sz w:val="21"/>
                <w:szCs w:val="21"/>
                <w:lang w:val="en-US" w:eastAsia="zh-CN" w:bidi="ar"/>
              </w:rPr>
              <w:t>3</w:t>
            </w:r>
            <w:r>
              <w:rPr>
                <w:rFonts w:hint="eastAsia" w:ascii="宋体" w:hAnsi="宋体" w:eastAsia="宋体" w:cs="宋体"/>
                <w:b w:val="0"/>
                <w:bCs w:val="0"/>
                <w:color w:val="auto"/>
                <w:spacing w:val="0"/>
                <w:kern w:val="2"/>
                <w:sz w:val="21"/>
                <w:szCs w:val="21"/>
                <w:lang w:val="en-US" w:eastAsia="zh-CN" w:bidi="ar"/>
              </w:rPr>
              <w:t>、验收监测期间，生产负荷为</w:t>
            </w:r>
            <w:r>
              <w:rPr>
                <w:rFonts w:hint="default" w:ascii="Times New Roman" w:hAnsi="Times New Roman" w:eastAsia="宋体" w:cs="Times New Roman"/>
                <w:b w:val="0"/>
                <w:bCs w:val="0"/>
                <w:color w:val="auto"/>
                <w:spacing w:val="0"/>
                <w:kern w:val="2"/>
                <w:sz w:val="21"/>
                <w:szCs w:val="21"/>
                <w:lang w:val="en-US" w:eastAsia="zh-CN" w:bidi="ar"/>
              </w:rPr>
              <w:t>100%</w:t>
            </w:r>
            <w:r>
              <w:rPr>
                <w:rFonts w:hint="eastAsia" w:ascii="宋体" w:hAnsi="宋体" w:eastAsia="宋体" w:cs="宋体"/>
                <w:b w:val="0"/>
                <w:bCs w:val="0"/>
                <w:color w:val="auto"/>
                <w:spacing w:val="0"/>
                <w:kern w:val="2"/>
                <w:sz w:val="21"/>
                <w:szCs w:val="21"/>
                <w:lang w:val="en-US" w:eastAsia="zh-CN" w:bidi="ar"/>
              </w:rPr>
              <w:t>。</w:t>
            </w:r>
          </w:p>
        </w:tc>
      </w:tr>
    </w:tbl>
    <w:p w14:paraId="78954F38">
      <w:pPr>
        <w:spacing w:line="360" w:lineRule="auto"/>
        <w:ind w:firstLine="480" w:firstLineChars="200"/>
        <w:outlineLvl w:val="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根据上表可知，本项目实际主要污染物排放总量控制指标</w:t>
      </w:r>
      <w:r>
        <w:rPr>
          <w:rFonts w:hint="default" w:ascii="Times New Roman" w:hAnsi="Times New Roman" w:eastAsia="宋体" w:cs="Times New Roman"/>
          <w:color w:val="auto"/>
          <w:kern w:val="2"/>
          <w:sz w:val="24"/>
          <w:szCs w:val="24"/>
        </w:rPr>
        <w:t>COD</w:t>
      </w:r>
      <w:r>
        <w:rPr>
          <w:rFonts w:hint="default" w:ascii="Times New Roman" w:hAnsi="Times New Roman" w:eastAsia="宋体" w:cs="Times New Roman"/>
          <w:color w:val="auto"/>
          <w:kern w:val="2"/>
          <w:sz w:val="24"/>
          <w:szCs w:val="24"/>
          <w:vertAlign w:val="subscript"/>
        </w:rPr>
        <w:t>Cr</w:t>
      </w:r>
      <w:r>
        <w:rPr>
          <w:rFonts w:hint="eastAsia" w:ascii="宋体" w:hAnsi="宋体" w:eastAsia="宋体" w:cs="宋体"/>
          <w:color w:val="auto"/>
          <w:kern w:val="2"/>
          <w:sz w:val="24"/>
          <w:szCs w:val="24"/>
        </w:rPr>
        <w:t>、</w:t>
      </w:r>
      <w:r>
        <w:rPr>
          <w:rFonts w:hint="default" w:ascii="Times New Roman" w:hAnsi="Times New Roman" w:eastAsia="宋体" w:cs="Times New Roman"/>
          <w:color w:val="auto"/>
          <w:kern w:val="2"/>
          <w:sz w:val="24"/>
          <w:szCs w:val="24"/>
        </w:rPr>
        <w:t>NH</w:t>
      </w:r>
      <w:r>
        <w:rPr>
          <w:rFonts w:hint="default" w:ascii="Times New Roman" w:hAnsi="Times New Roman" w:eastAsia="宋体" w:cs="Times New Roman"/>
          <w:color w:val="auto"/>
          <w:kern w:val="2"/>
          <w:sz w:val="24"/>
          <w:szCs w:val="24"/>
          <w:vertAlign w:val="subscript"/>
        </w:rPr>
        <w:t>3</w:t>
      </w:r>
      <w:r>
        <w:rPr>
          <w:rFonts w:hint="default" w:ascii="Times New Roman" w:hAnsi="Times New Roman" w:eastAsia="宋体" w:cs="Times New Roman"/>
          <w:color w:val="auto"/>
          <w:kern w:val="2"/>
          <w:sz w:val="24"/>
          <w:szCs w:val="24"/>
        </w:rPr>
        <w:t>-N</w:t>
      </w:r>
      <w:r>
        <w:rPr>
          <w:rFonts w:hint="eastAsia" w:ascii="宋体" w:hAnsi="宋体" w:eastAsia="宋体" w:cs="宋体"/>
          <w:color w:val="auto"/>
          <w:kern w:val="2"/>
          <w:sz w:val="24"/>
          <w:szCs w:val="24"/>
        </w:rPr>
        <w:t>、工业烟粉尘和挥发性有机物（</w:t>
      </w:r>
      <w:r>
        <w:rPr>
          <w:rFonts w:hint="default" w:ascii="Times New Roman" w:hAnsi="Times New Roman" w:eastAsia="宋体" w:cs="Times New Roman"/>
          <w:color w:val="auto"/>
          <w:kern w:val="2"/>
          <w:sz w:val="24"/>
          <w:szCs w:val="24"/>
        </w:rPr>
        <w:t>VOCs</w:t>
      </w:r>
      <w:r>
        <w:rPr>
          <w:rFonts w:hint="eastAsia" w:ascii="宋体" w:hAnsi="宋体" w:eastAsia="宋体" w:cs="宋体"/>
          <w:color w:val="auto"/>
          <w:kern w:val="2"/>
          <w:sz w:val="24"/>
          <w:szCs w:val="24"/>
        </w:rPr>
        <w:t>）均在环评审批的总量控制指标范围内</w:t>
      </w:r>
      <w:r>
        <w:rPr>
          <w:rFonts w:hint="eastAsia" w:ascii="宋体" w:hAnsi="宋体" w:eastAsia="宋体" w:cs="宋体"/>
          <w:color w:val="auto"/>
          <w:kern w:val="2"/>
          <w:sz w:val="24"/>
          <w:szCs w:val="24"/>
          <w:lang w:eastAsia="zh-CN"/>
        </w:rPr>
        <w:t>。</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浙江鑫屋木业有限公司年产实木复合地板30万平方米、坯料30万平方米、多层板20万平方米搬迁项目（阶段性）</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浙江鑫屋木业有限公司年产实木复合地板30万平方米、坯料30万平方米、多层板20万平方米搬迁项目（阶段性）</w:t>
      </w:r>
      <w:r>
        <w:rPr>
          <w:rFonts w:ascii="Times New Roman" w:hAnsi="Times New Roman" w:eastAsia="宋体"/>
          <w:color w:val="auto"/>
          <w:kern w:val="0"/>
          <w:sz w:val="24"/>
          <w:szCs w:val="24"/>
          <w:highlight w:val="none"/>
        </w:rPr>
        <w:t>环保手续齐全，污染防治措施基本按照环评及批复要求落实；经验收监测，废气、废水、噪声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w:t>
      </w:r>
      <w:r>
        <w:rPr>
          <w:rFonts w:ascii="Times New Roman" w:hAnsi="Times New Roman" w:eastAsia="宋体"/>
          <w:color w:val="auto"/>
          <w:kern w:val="0"/>
          <w:sz w:val="24"/>
          <w:highlight w:val="none"/>
        </w:rPr>
        <w:t>处理设施的日常管理和维护，确保长期稳定达标排放。</w:t>
      </w:r>
    </w:p>
    <w:p w14:paraId="613F4A72">
      <w:pPr>
        <w:pStyle w:val="6"/>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00EBBCD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7A1CE886">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14FC6753">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CE57D85">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44200942">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6755654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7407ACA">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6AB74280">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759A16C">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60E1D1E7">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18840BC">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4B24DEA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1205644">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浙江鑫屋木业有限公司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eastAsia" w:ascii="Times New Roman" w:hAnsi="Times New Roman" w:cs="Times New Roman"/>
          <w:color w:val="auto"/>
          <w:kern w:val="0"/>
          <w:sz w:val="24"/>
          <w:highlight w:val="none"/>
          <w:lang w:val="en-US" w:eastAsia="zh-CN"/>
        </w:rPr>
        <w:t>2026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28</w:t>
      </w:r>
      <w:r>
        <w:rPr>
          <w:rFonts w:hint="default" w:ascii="Times New Roman" w:hAnsi="Times New Roman" w:eastAsia="宋体" w:cs="Times New Roman"/>
          <w:color w:val="auto"/>
          <w:kern w:val="0"/>
          <w:sz w:val="24"/>
          <w:highlight w:val="none"/>
        </w:rPr>
        <w:t>日</w:t>
      </w:r>
      <w:bookmarkStart w:id="4" w:name="_GoBack"/>
      <w:bookmarkEnd w:id="4"/>
    </w:p>
    <w:p w14:paraId="18FB6A0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37F5F3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281091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557647D">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9956A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FFE671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EA6468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18E530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78B550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5E9AB08">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E36244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D9E71B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D029BEA">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24D7B72">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EE96EA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EB5BC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0132357">
      <w:pPr>
        <w:spacing w:line="360" w:lineRule="auto"/>
        <w:jc w:val="both"/>
        <w:rPr>
          <w:rFonts w:hint="eastAsia" w:ascii="Times New Roman" w:hAnsi="Times New Roman" w:eastAsia="宋体" w:cs="Times New Roman"/>
          <w:color w:val="auto"/>
          <w:kern w:val="0"/>
          <w:sz w:val="24"/>
          <w:highlight w:val="none"/>
          <w:lang w:val="en-US" w:eastAsia="zh-CN"/>
        </w:rPr>
      </w:pP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035F"/>
    <w:multiLevelType w:val="singleLevel"/>
    <w:tmpl w:val="02E7035F"/>
    <w:lvl w:ilvl="0" w:tentative="0">
      <w:start w:val="5"/>
      <w:numFmt w:val="chineseCounting"/>
      <w:suff w:val="nothing"/>
      <w:lvlText w:val="（%1）"/>
      <w:lvlJc w:val="left"/>
      <w:rPr>
        <w:rFonts w:hint="eastAsia"/>
      </w:rPr>
    </w:lvl>
  </w:abstractNum>
  <w:abstractNum w:abstractNumId="1">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02D4390"/>
    <w:multiLevelType w:val="singleLevel"/>
    <w:tmpl w:val="702D4390"/>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9063A89"/>
    <w:rsid w:val="09153CCC"/>
    <w:rsid w:val="093B7E06"/>
    <w:rsid w:val="094D7C70"/>
    <w:rsid w:val="09594501"/>
    <w:rsid w:val="098F4818"/>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B0F40"/>
    <w:rsid w:val="0CEC568C"/>
    <w:rsid w:val="0D0C378D"/>
    <w:rsid w:val="0D134413"/>
    <w:rsid w:val="0D2E7A52"/>
    <w:rsid w:val="0D4940E8"/>
    <w:rsid w:val="0D75673E"/>
    <w:rsid w:val="0DB3645F"/>
    <w:rsid w:val="0DE30506"/>
    <w:rsid w:val="0E4F5ED2"/>
    <w:rsid w:val="0E752FC5"/>
    <w:rsid w:val="0F2A5FF8"/>
    <w:rsid w:val="0F2B6C1B"/>
    <w:rsid w:val="0F803D94"/>
    <w:rsid w:val="0FEB71DC"/>
    <w:rsid w:val="10101691"/>
    <w:rsid w:val="10234F21"/>
    <w:rsid w:val="10596B94"/>
    <w:rsid w:val="10702130"/>
    <w:rsid w:val="108A4FA0"/>
    <w:rsid w:val="10D3090D"/>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46E6986"/>
    <w:rsid w:val="14A800EA"/>
    <w:rsid w:val="14B120F6"/>
    <w:rsid w:val="14D07641"/>
    <w:rsid w:val="14D41776"/>
    <w:rsid w:val="150A66AF"/>
    <w:rsid w:val="150D2643"/>
    <w:rsid w:val="152534E9"/>
    <w:rsid w:val="152F0BBC"/>
    <w:rsid w:val="1537356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E52319"/>
    <w:rsid w:val="18EB2C01"/>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767CDC"/>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E4647A4"/>
    <w:rsid w:val="2E567191"/>
    <w:rsid w:val="2E6B37BB"/>
    <w:rsid w:val="2E7F43DD"/>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59069A"/>
    <w:rsid w:val="33A01007"/>
    <w:rsid w:val="33BE4DDD"/>
    <w:rsid w:val="33D43DBD"/>
    <w:rsid w:val="33DC5263"/>
    <w:rsid w:val="340F388A"/>
    <w:rsid w:val="341E3ACD"/>
    <w:rsid w:val="342612C6"/>
    <w:rsid w:val="343F4A14"/>
    <w:rsid w:val="349A75F8"/>
    <w:rsid w:val="34BD5094"/>
    <w:rsid w:val="34D50630"/>
    <w:rsid w:val="34EC4711"/>
    <w:rsid w:val="35011425"/>
    <w:rsid w:val="35170C48"/>
    <w:rsid w:val="351F3913"/>
    <w:rsid w:val="35337151"/>
    <w:rsid w:val="355A6D87"/>
    <w:rsid w:val="35642E36"/>
    <w:rsid w:val="35AB37D1"/>
    <w:rsid w:val="35CB558F"/>
    <w:rsid w:val="35ED19A9"/>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A20232"/>
    <w:rsid w:val="39C3314D"/>
    <w:rsid w:val="39FE23D7"/>
    <w:rsid w:val="3A16319D"/>
    <w:rsid w:val="3A810912"/>
    <w:rsid w:val="3A914FF9"/>
    <w:rsid w:val="3AC80920"/>
    <w:rsid w:val="3AC90C3C"/>
    <w:rsid w:val="3AF45588"/>
    <w:rsid w:val="3B0319E9"/>
    <w:rsid w:val="3B0372DD"/>
    <w:rsid w:val="3B385475"/>
    <w:rsid w:val="3B4E3612"/>
    <w:rsid w:val="3B573641"/>
    <w:rsid w:val="3B590718"/>
    <w:rsid w:val="3B824942"/>
    <w:rsid w:val="3B8443B3"/>
    <w:rsid w:val="3B8D00E1"/>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76656C"/>
    <w:rsid w:val="3F937B68"/>
    <w:rsid w:val="3FDA11F0"/>
    <w:rsid w:val="400C0C7E"/>
    <w:rsid w:val="401F2A69"/>
    <w:rsid w:val="40381A73"/>
    <w:rsid w:val="404E1296"/>
    <w:rsid w:val="405A7C3B"/>
    <w:rsid w:val="40AD2461"/>
    <w:rsid w:val="40E439A9"/>
    <w:rsid w:val="410D12F8"/>
    <w:rsid w:val="415029D9"/>
    <w:rsid w:val="41670862"/>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F34DBA"/>
    <w:rsid w:val="45F64BD8"/>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CEA7E6E"/>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058D2"/>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4E44ED6"/>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D879F5"/>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3E142D"/>
    <w:rsid w:val="5A667518"/>
    <w:rsid w:val="5A67147B"/>
    <w:rsid w:val="5A855CC9"/>
    <w:rsid w:val="5AB511FC"/>
    <w:rsid w:val="5AC23CD1"/>
    <w:rsid w:val="5B286E5C"/>
    <w:rsid w:val="5B5548D8"/>
    <w:rsid w:val="5B8322E4"/>
    <w:rsid w:val="5B94629C"/>
    <w:rsid w:val="5BE56AFB"/>
    <w:rsid w:val="5C0C68CA"/>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8D7034"/>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E0517"/>
    <w:rsid w:val="63F54E11"/>
    <w:rsid w:val="6401024A"/>
    <w:rsid w:val="640A70BB"/>
    <w:rsid w:val="64177A6E"/>
    <w:rsid w:val="64494046"/>
    <w:rsid w:val="64550596"/>
    <w:rsid w:val="648C220A"/>
    <w:rsid w:val="649E30EE"/>
    <w:rsid w:val="64B40A2C"/>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153119"/>
    <w:rsid w:val="684828EC"/>
    <w:rsid w:val="689E0B09"/>
    <w:rsid w:val="68AF64C7"/>
    <w:rsid w:val="68BA2E4A"/>
    <w:rsid w:val="68BF2482"/>
    <w:rsid w:val="68D57089"/>
    <w:rsid w:val="68D75A1D"/>
    <w:rsid w:val="69731BEA"/>
    <w:rsid w:val="69765236"/>
    <w:rsid w:val="697D4817"/>
    <w:rsid w:val="69AA326E"/>
    <w:rsid w:val="69D02B99"/>
    <w:rsid w:val="69F83E9D"/>
    <w:rsid w:val="69FF232E"/>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432BF"/>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DB6897"/>
    <w:rsid w:val="71E17B50"/>
    <w:rsid w:val="72612407"/>
    <w:rsid w:val="72D37256"/>
    <w:rsid w:val="72E15E16"/>
    <w:rsid w:val="72EE0533"/>
    <w:rsid w:val="73540F98"/>
    <w:rsid w:val="736507F6"/>
    <w:rsid w:val="73953386"/>
    <w:rsid w:val="73AC0640"/>
    <w:rsid w:val="73B2330F"/>
    <w:rsid w:val="73EF6311"/>
    <w:rsid w:val="73FE0302"/>
    <w:rsid w:val="740D4E17"/>
    <w:rsid w:val="74220495"/>
    <w:rsid w:val="74450ED1"/>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annotation text"/>
    <w:basedOn w:val="1"/>
    <w:qFormat/>
    <w:uiPriority w:val="0"/>
    <w:pPr>
      <w:jc w:val="left"/>
    </w:pPr>
  </w:style>
  <w:style w:type="paragraph" w:styleId="6">
    <w:name w:val="Body Text"/>
    <w:basedOn w:val="1"/>
    <w:next w:val="7"/>
    <w:unhideWhenUsed/>
    <w:qFormat/>
    <w:uiPriority w:val="99"/>
    <w:pPr>
      <w:ind w:left="118"/>
    </w:pPr>
    <w:rPr>
      <w:rFonts w:ascii="宋体" w:hAnsi="宋体" w:eastAsia="宋体"/>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10">
    <w:name w:val="Plain Text"/>
    <w:basedOn w:val="1"/>
    <w:qFormat/>
    <w:uiPriority w:val="0"/>
    <w:rPr>
      <w:rFonts w:ascii="宋体" w:hAnsi="Courier New" w:eastAsia="宋体" w:cs="Times New Roman"/>
      <w:szCs w:val="24"/>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2">
    <w:name w:val="Body Text First Indent"/>
    <w:basedOn w:val="6"/>
    <w:next w:val="1"/>
    <w:qFormat/>
    <w:uiPriority w:val="0"/>
    <w:pPr>
      <w:ind w:firstLine="420" w:firstLineChars="100"/>
    </w:pPr>
  </w:style>
  <w:style w:type="paragraph" w:styleId="13">
    <w:name w:val="Body Text First Indent 2"/>
    <w:basedOn w:val="8"/>
    <w:next w:val="1"/>
    <w:qFormat/>
    <w:uiPriority w:val="0"/>
    <w:pPr>
      <w:ind w:firstLine="420" w:firstLineChars="200"/>
    </w:pPr>
    <w:rPr>
      <w:snapToGrid w:val="0"/>
      <w:kern w:val="0"/>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Default"/>
    <w:basedOn w:val="20"/>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20">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1">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2">
    <w:name w:val="报告正文"/>
    <w:basedOn w:val="1"/>
    <w:semiHidden/>
    <w:qFormat/>
    <w:uiPriority w:val="0"/>
    <w:pPr>
      <w:spacing w:line="440" w:lineRule="exact"/>
      <w:ind w:firstLine="200" w:firstLineChars="200"/>
      <w:jc w:val="left"/>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10344</Words>
  <Characters>11341</Characters>
  <Lines>1</Lines>
  <Paragraphs>1</Paragraphs>
  <TotalTime>0</TotalTime>
  <ScaleCrop>false</ScaleCrop>
  <LinksUpToDate>false</LinksUpToDate>
  <CharactersWithSpaces>11357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小刘小刘</cp:lastModifiedBy>
  <cp:lastPrinted>2026-01-22T09:44:00Z</cp:lastPrinted>
  <dcterms:modified xsi:type="dcterms:W3CDTF">2026-06-03T08:16:17Z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BCBE0AFC2A5F44D8826CD00553A101CD_13</vt:lpwstr>
  </property>
  <property fmtid="{D5CDD505-2E9C-101B-9397-08002B2CF9AE}" pid="4" name="KSOTemplateDocerSaveRecord">
    <vt:lpwstr>eyJoZGlkIjoiZWE3NDRlNjQyYjNlZTdiMmNlMjBkMWNhNTkzOTRkMTAiLCJ1c2VySWQiOiI0NDQzOTcwNDEifQ==</vt:lpwstr>
  </property>
</Properties>
</file>