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88EC8">
      <w:pPr>
        <w:widowControl/>
        <w:shd w:val="clear" w:color="auto"/>
        <w:spacing w:line="352" w:lineRule="atLeast"/>
        <w:jc w:val="left"/>
        <w:rPr>
          <w:rFonts w:hint="eastAsia" w:ascii="微软雅黑" w:hAnsi="微软雅黑" w:eastAsia="微软雅黑" w:cs="宋体"/>
          <w:color w:val="FF0000"/>
          <w:spacing w:val="9"/>
          <w:kern w:val="0"/>
          <w:sz w:val="37"/>
          <w:szCs w:val="37"/>
          <w:lang w:val="en-US" w:eastAsia="zh-CN"/>
        </w:rPr>
      </w:pPr>
      <w:r>
        <w:rPr>
          <w:rFonts w:hint="eastAsia" w:ascii="微软雅黑" w:hAnsi="微软雅黑" w:eastAsia="微软雅黑" w:cs="宋体"/>
          <w:color w:val="FF0000"/>
          <w:spacing w:val="9"/>
          <w:kern w:val="0"/>
          <w:sz w:val="37"/>
          <w:szCs w:val="37"/>
          <w:lang w:val="en-US" w:eastAsia="zh-CN"/>
        </w:rPr>
        <w:t xml:space="preserve"> </w:t>
      </w:r>
    </w:p>
    <w:p w14:paraId="42182636">
      <w:pPr>
        <w:pStyle w:val="15"/>
        <w:numPr>
          <w:ilvl w:val="0"/>
          <w:numId w:val="0"/>
        </w:numPr>
        <w:shd w:val="clear"/>
        <w:ind w:leftChars="0"/>
        <w:rPr>
          <w:rFonts w:hint="eastAsia"/>
          <w:color w:val="FF0000"/>
          <w:lang w:eastAsia="zh-CN"/>
        </w:rPr>
      </w:pPr>
    </w:p>
    <w:p w14:paraId="7897001C">
      <w:pPr>
        <w:widowControl/>
        <w:shd w:val="clear" w:color="auto"/>
        <w:jc w:val="center"/>
        <w:rPr>
          <w:rFonts w:hint="eastAsia" w:ascii="宋体" w:hAnsi="宋体" w:eastAsia="宋体" w:cs="宋体"/>
          <w:b/>
          <w:bCs/>
          <w:color w:val="auto"/>
          <w:spacing w:val="9"/>
          <w:kern w:val="0"/>
          <w:sz w:val="72"/>
          <w:szCs w:val="72"/>
        </w:rPr>
      </w:pPr>
      <w:r>
        <w:rPr>
          <w:rFonts w:hint="eastAsia" w:ascii="宋体" w:hAnsi="宋体" w:eastAsia="宋体" w:cs="宋体"/>
          <w:b/>
          <w:bCs/>
          <w:color w:val="auto"/>
          <w:spacing w:val="9"/>
          <w:kern w:val="0"/>
          <w:sz w:val="72"/>
          <w:szCs w:val="72"/>
        </w:rPr>
        <w:t>建设项目环境影响报告表</w:t>
      </w:r>
    </w:p>
    <w:p w14:paraId="2BBBE9C9">
      <w:pPr>
        <w:widowControl/>
        <w:shd w:val="clear" w:color="auto"/>
        <w:jc w:val="center"/>
        <w:rPr>
          <w:rFonts w:hint="eastAsia" w:ascii="宋体" w:hAnsi="宋体" w:eastAsia="宋体" w:cs="宋体"/>
          <w:b/>
          <w:bCs/>
          <w:color w:val="auto"/>
          <w:spacing w:val="9"/>
          <w:kern w:val="0"/>
          <w:sz w:val="72"/>
          <w:szCs w:val="72"/>
        </w:rPr>
      </w:pPr>
      <w:r>
        <w:rPr>
          <w:rFonts w:hint="eastAsia" w:ascii="宋体" w:hAnsi="宋体" w:eastAsia="宋体" w:cs="宋体"/>
          <w:b/>
          <w:bCs/>
          <w:color w:val="auto"/>
          <w:spacing w:val="9"/>
          <w:kern w:val="0"/>
          <w:sz w:val="72"/>
          <w:szCs w:val="72"/>
        </w:rPr>
        <w:t>（污染影响类）</w:t>
      </w:r>
    </w:p>
    <w:p w14:paraId="589DFB2E">
      <w:pPr>
        <w:widowControl/>
        <w:shd w:val="clear" w:color="auto"/>
        <w:jc w:val="center"/>
        <w:rPr>
          <w:rFonts w:hint="eastAsia" w:ascii="Times New Roman" w:hAnsi="Times New Roman" w:eastAsia="微软雅黑" w:cs="Times New Roman"/>
          <w:color w:val="FF0000"/>
          <w:spacing w:val="9"/>
          <w:kern w:val="0"/>
          <w:szCs w:val="21"/>
          <w:lang w:eastAsia="zh-CN"/>
        </w:rPr>
      </w:pPr>
    </w:p>
    <w:p w14:paraId="634A896E">
      <w:pPr>
        <w:pStyle w:val="10"/>
        <w:rPr>
          <w:rFonts w:hint="eastAsia"/>
          <w:color w:val="FF0000"/>
          <w:lang w:eastAsia="zh-CN"/>
        </w:rPr>
      </w:pPr>
    </w:p>
    <w:p w14:paraId="505AB988">
      <w:pPr>
        <w:widowControl/>
        <w:shd w:val="clear" w:color="auto"/>
        <w:spacing w:line="281" w:lineRule="atLeast"/>
        <w:jc w:val="both"/>
        <w:rPr>
          <w:rFonts w:hint="eastAsia" w:ascii="Times New Roman" w:hAnsi="Times New Roman" w:eastAsia="微软雅黑" w:cs="Times New Roman"/>
          <w:color w:val="FF0000"/>
          <w:spacing w:val="9"/>
          <w:kern w:val="0"/>
          <w:szCs w:val="21"/>
          <w:lang w:eastAsia="zh-CN"/>
        </w:rPr>
      </w:pPr>
    </w:p>
    <w:p w14:paraId="47BB49D4">
      <w:pPr>
        <w:pStyle w:val="10"/>
        <w:rPr>
          <w:rFonts w:hint="eastAsia"/>
          <w:color w:val="FF0000"/>
          <w:lang w:eastAsia="zh-CN"/>
        </w:rPr>
      </w:pPr>
    </w:p>
    <w:tbl>
      <w:tblPr>
        <w:tblStyle w:val="24"/>
        <w:tblpPr w:leftFromText="180" w:rightFromText="180" w:vertAnchor="text" w:horzAnchor="page" w:tblpX="1799" w:tblpY="418"/>
        <w:tblOverlap w:val="never"/>
        <w:tblW w:w="0" w:type="auto"/>
        <w:tblInd w:w="0" w:type="dxa"/>
        <w:tblLayout w:type="fixed"/>
        <w:tblCellMar>
          <w:top w:w="0" w:type="dxa"/>
          <w:left w:w="108" w:type="dxa"/>
          <w:bottom w:w="0" w:type="dxa"/>
          <w:right w:w="108" w:type="dxa"/>
        </w:tblCellMar>
      </w:tblPr>
      <w:tblGrid>
        <w:gridCol w:w="2343"/>
        <w:gridCol w:w="6161"/>
      </w:tblGrid>
      <w:tr w14:paraId="01E6D4BF">
        <w:tblPrEx>
          <w:tblCellMar>
            <w:top w:w="0" w:type="dxa"/>
            <w:left w:w="108" w:type="dxa"/>
            <w:bottom w:w="0" w:type="dxa"/>
            <w:right w:w="108" w:type="dxa"/>
          </w:tblCellMar>
        </w:tblPrEx>
        <w:trPr>
          <w:trHeight w:val="567" w:hRule="atLeast"/>
        </w:trPr>
        <w:tc>
          <w:tcPr>
            <w:tcW w:w="2343" w:type="dxa"/>
            <w:noWrap w:val="0"/>
            <w:vAlign w:val="center"/>
          </w:tcPr>
          <w:p w14:paraId="726AD1B5">
            <w:pPr>
              <w:adjustRightInd w:val="0"/>
              <w:snapToGrid w:val="0"/>
              <w:spacing w:before="126" w:beforeLines="40" w:after="126" w:afterLines="40"/>
              <w:jc w:val="distribute"/>
              <w:rPr>
                <w:b/>
                <w:bCs/>
                <w:color w:val="FF0000"/>
                <w:spacing w:val="20"/>
                <w:sz w:val="36"/>
                <w:szCs w:val="36"/>
              </w:rPr>
            </w:pPr>
            <w:r>
              <w:rPr>
                <w:rFonts w:hAnsi="宋体"/>
                <w:b/>
                <w:bCs/>
                <w:color w:val="auto"/>
                <w:spacing w:val="20"/>
                <w:sz w:val="36"/>
                <w:szCs w:val="36"/>
              </w:rPr>
              <w:t>项目名称</w:t>
            </w:r>
          </w:p>
        </w:tc>
        <w:tc>
          <w:tcPr>
            <w:tcW w:w="6161" w:type="dxa"/>
            <w:noWrap w:val="0"/>
            <w:vAlign w:val="top"/>
          </w:tcPr>
          <w:p w14:paraId="3183ECED">
            <w:pPr>
              <w:adjustRightInd w:val="0"/>
              <w:snapToGrid w:val="0"/>
              <w:spacing w:before="126" w:beforeLines="40" w:after="126" w:afterLines="40"/>
              <w:jc w:val="distribute"/>
              <w:rPr>
                <w:rFonts w:ascii="Times New Roman" w:hAnsi="Times New Roman"/>
                <w:b/>
                <w:bCs/>
                <w:color w:val="FF0000"/>
                <w:kern w:val="0"/>
                <w:sz w:val="36"/>
                <w:szCs w:val="36"/>
                <w:u w:val="single"/>
              </w:rPr>
            </w:pPr>
            <w:bookmarkStart w:id="16" w:name="_GoBack"/>
            <w:r>
              <w:rPr>
                <w:rFonts w:ascii="Times New Roman" w:hAnsi="Times New Roman"/>
                <w:b/>
                <w:bCs/>
                <w:color w:val="auto"/>
                <w:kern w:val="0"/>
                <w:sz w:val="36"/>
                <w:szCs w:val="36"/>
                <w:u w:val="single"/>
              </w:rPr>
              <w:t>年产</w:t>
            </w:r>
            <w:r>
              <w:rPr>
                <w:rFonts w:hint="eastAsia" w:ascii="Times New Roman" w:hAnsi="Times New Roman"/>
                <w:b/>
                <w:bCs/>
                <w:color w:val="auto"/>
                <w:kern w:val="0"/>
                <w:sz w:val="36"/>
                <w:szCs w:val="36"/>
                <w:u w:val="single"/>
                <w:lang w:val="en-US" w:eastAsia="zh-CN"/>
              </w:rPr>
              <w:t>4000吨钢模技改</w:t>
            </w:r>
            <w:r>
              <w:rPr>
                <w:rFonts w:ascii="Times New Roman" w:hAnsi="Times New Roman"/>
                <w:b/>
                <w:bCs/>
                <w:color w:val="auto"/>
                <w:kern w:val="0"/>
                <w:sz w:val="36"/>
                <w:szCs w:val="36"/>
                <w:u w:val="single"/>
              </w:rPr>
              <w:t>项目</w:t>
            </w:r>
            <w:bookmarkEnd w:id="16"/>
          </w:p>
        </w:tc>
      </w:tr>
      <w:tr w14:paraId="7B5DE102">
        <w:tblPrEx>
          <w:tblCellMar>
            <w:top w:w="0" w:type="dxa"/>
            <w:left w:w="108" w:type="dxa"/>
            <w:bottom w:w="0" w:type="dxa"/>
            <w:right w:w="108" w:type="dxa"/>
          </w:tblCellMar>
        </w:tblPrEx>
        <w:trPr>
          <w:trHeight w:val="567" w:hRule="atLeast"/>
        </w:trPr>
        <w:tc>
          <w:tcPr>
            <w:tcW w:w="2343" w:type="dxa"/>
            <w:noWrap w:val="0"/>
            <w:vAlign w:val="top"/>
          </w:tcPr>
          <w:p w14:paraId="5A00ACC7">
            <w:pPr>
              <w:adjustRightInd w:val="0"/>
              <w:snapToGrid w:val="0"/>
              <w:spacing w:before="126" w:beforeLines="40" w:after="126" w:afterLines="40"/>
              <w:jc w:val="distribute"/>
              <w:rPr>
                <w:rFonts w:hint="eastAsia" w:eastAsiaTheme="minorEastAsia"/>
                <w:b/>
                <w:bCs/>
                <w:color w:val="auto"/>
                <w:spacing w:val="20"/>
                <w:sz w:val="36"/>
                <w:szCs w:val="36"/>
                <w:lang w:eastAsia="zh-CN"/>
              </w:rPr>
            </w:pPr>
            <w:r>
              <w:rPr>
                <w:rFonts w:hAnsi="宋体"/>
                <w:b/>
                <w:bCs/>
                <w:color w:val="auto"/>
                <w:spacing w:val="20"/>
                <w:sz w:val="36"/>
                <w:szCs w:val="36"/>
              </w:rPr>
              <w:t>建设单位</w:t>
            </w:r>
            <w:r>
              <w:rPr>
                <w:rFonts w:hint="eastAsia" w:hAnsi="宋体"/>
                <w:b/>
                <w:bCs/>
                <w:color w:val="auto"/>
                <w:spacing w:val="20"/>
                <w:sz w:val="36"/>
                <w:szCs w:val="36"/>
                <w:lang w:eastAsia="zh-CN"/>
              </w:rPr>
              <w:t>（盖章）</w:t>
            </w:r>
          </w:p>
        </w:tc>
        <w:tc>
          <w:tcPr>
            <w:tcW w:w="6161" w:type="dxa"/>
            <w:noWrap w:val="0"/>
            <w:vAlign w:val="center"/>
          </w:tcPr>
          <w:p w14:paraId="08F51A6D">
            <w:pPr>
              <w:adjustRightInd w:val="0"/>
              <w:snapToGrid w:val="0"/>
              <w:spacing w:before="126" w:beforeLines="40" w:after="126" w:afterLines="40"/>
              <w:jc w:val="distribute"/>
              <w:rPr>
                <w:b/>
                <w:bCs/>
                <w:color w:val="auto"/>
                <w:kern w:val="0"/>
                <w:sz w:val="36"/>
                <w:szCs w:val="36"/>
                <w:u w:val="single"/>
              </w:rPr>
            </w:pPr>
            <w:r>
              <w:rPr>
                <w:rFonts w:hint="eastAsia"/>
                <w:b/>
                <w:bCs/>
                <w:color w:val="auto"/>
                <w:sz w:val="36"/>
                <w:szCs w:val="36"/>
                <w:u w:val="single"/>
                <w:lang w:val="en-US" w:eastAsia="zh-CN"/>
              </w:rPr>
              <w:t>浙江峰沛钢模有限公司</w:t>
            </w:r>
          </w:p>
        </w:tc>
      </w:tr>
      <w:tr w14:paraId="5AF311E8">
        <w:tblPrEx>
          <w:tblCellMar>
            <w:top w:w="0" w:type="dxa"/>
            <w:left w:w="108" w:type="dxa"/>
            <w:bottom w:w="0" w:type="dxa"/>
            <w:right w:w="108" w:type="dxa"/>
          </w:tblCellMar>
        </w:tblPrEx>
        <w:trPr>
          <w:trHeight w:val="567" w:hRule="atLeast"/>
        </w:trPr>
        <w:tc>
          <w:tcPr>
            <w:tcW w:w="2343" w:type="dxa"/>
            <w:noWrap w:val="0"/>
            <w:vAlign w:val="top"/>
          </w:tcPr>
          <w:p w14:paraId="290BD96C">
            <w:pPr>
              <w:adjustRightInd w:val="0"/>
              <w:snapToGrid w:val="0"/>
              <w:spacing w:before="126" w:beforeLines="40" w:after="126" w:afterLines="40"/>
              <w:jc w:val="distribute"/>
              <w:rPr>
                <w:rFonts w:hint="eastAsia" w:hAnsi="宋体" w:eastAsiaTheme="minorEastAsia"/>
                <w:b/>
                <w:bCs/>
                <w:color w:val="auto"/>
                <w:spacing w:val="20"/>
                <w:sz w:val="36"/>
                <w:szCs w:val="36"/>
                <w:lang w:eastAsia="zh-CN"/>
              </w:rPr>
            </w:pPr>
            <w:r>
              <w:rPr>
                <w:rFonts w:hint="eastAsia" w:hAnsi="宋体"/>
                <w:b/>
                <w:bCs/>
                <w:color w:val="auto"/>
                <w:spacing w:val="20"/>
                <w:sz w:val="36"/>
                <w:szCs w:val="36"/>
              </w:rPr>
              <w:t>编制</w:t>
            </w:r>
            <w:r>
              <w:rPr>
                <w:rFonts w:hint="eastAsia" w:hAnsi="宋体"/>
                <w:b/>
                <w:bCs/>
                <w:color w:val="auto"/>
                <w:spacing w:val="20"/>
                <w:sz w:val="36"/>
                <w:szCs w:val="36"/>
                <w:lang w:eastAsia="zh-CN"/>
              </w:rPr>
              <w:t>日期</w:t>
            </w:r>
          </w:p>
        </w:tc>
        <w:tc>
          <w:tcPr>
            <w:tcW w:w="6161" w:type="dxa"/>
            <w:noWrap w:val="0"/>
            <w:vAlign w:val="top"/>
          </w:tcPr>
          <w:p w14:paraId="0046610A">
            <w:pPr>
              <w:adjustRightInd w:val="0"/>
              <w:snapToGrid w:val="0"/>
              <w:spacing w:before="126" w:beforeLines="40" w:after="126" w:afterLines="40"/>
              <w:jc w:val="both"/>
              <w:rPr>
                <w:rFonts w:hint="default" w:eastAsiaTheme="minorEastAsia"/>
                <w:b/>
                <w:bCs/>
                <w:color w:val="auto"/>
                <w:spacing w:val="-11"/>
                <w:kern w:val="0"/>
                <w:sz w:val="36"/>
                <w:szCs w:val="36"/>
                <w:u w:val="single"/>
                <w:lang w:val="en-US" w:eastAsia="zh-CN"/>
              </w:rPr>
            </w:pPr>
            <w:r>
              <w:rPr>
                <w:rFonts w:hint="eastAsia" w:ascii="宋体" w:hAnsi="宋体" w:eastAsia="宋体" w:cs="宋体"/>
                <w:b/>
                <w:bCs/>
                <w:color w:val="auto"/>
                <w:spacing w:val="9"/>
                <w:kern w:val="0"/>
                <w:sz w:val="36"/>
                <w:szCs w:val="36"/>
                <w:u w:val="single"/>
              </w:rPr>
              <w:t xml:space="preserve">  </w:t>
            </w:r>
            <w:r>
              <w:rPr>
                <w:rFonts w:hint="eastAsia" w:ascii="宋体" w:hAnsi="宋体" w:eastAsia="宋体" w:cs="宋体"/>
                <w:b/>
                <w:bCs/>
                <w:color w:val="auto"/>
                <w:spacing w:val="9"/>
                <w:kern w:val="0"/>
                <w:sz w:val="36"/>
                <w:szCs w:val="36"/>
                <w:u w:val="single"/>
                <w:lang w:val="en-US" w:eastAsia="zh-CN"/>
              </w:rPr>
              <w:t xml:space="preserve">     </w:t>
            </w:r>
            <w:r>
              <w:rPr>
                <w:rFonts w:hint="eastAsia" w:ascii="宋体" w:hAnsi="宋体" w:eastAsia="宋体" w:cs="宋体"/>
                <w:b/>
                <w:bCs/>
                <w:color w:val="auto"/>
                <w:spacing w:val="9"/>
                <w:kern w:val="0"/>
                <w:sz w:val="36"/>
                <w:szCs w:val="36"/>
                <w:u w:val="single"/>
              </w:rPr>
              <w:t>二〇二</w:t>
            </w:r>
            <w:r>
              <w:rPr>
                <w:rFonts w:hint="eastAsia" w:ascii="宋体" w:hAnsi="宋体" w:eastAsia="宋体" w:cs="宋体"/>
                <w:b/>
                <w:bCs/>
                <w:color w:val="auto"/>
                <w:spacing w:val="9"/>
                <w:kern w:val="0"/>
                <w:sz w:val="36"/>
                <w:szCs w:val="36"/>
                <w:u w:val="single"/>
                <w:lang w:val="en-US" w:eastAsia="zh-CN"/>
              </w:rPr>
              <w:t>五</w:t>
            </w:r>
            <w:r>
              <w:rPr>
                <w:rFonts w:hint="eastAsia" w:ascii="宋体" w:hAnsi="宋体" w:eastAsia="宋体" w:cs="宋体"/>
                <w:b/>
                <w:bCs/>
                <w:color w:val="auto"/>
                <w:spacing w:val="9"/>
                <w:kern w:val="0"/>
                <w:sz w:val="36"/>
                <w:szCs w:val="36"/>
                <w:u w:val="single"/>
              </w:rPr>
              <w:t>年</w:t>
            </w:r>
            <w:r>
              <w:rPr>
                <w:rFonts w:hint="eastAsia" w:ascii="宋体" w:hAnsi="宋体" w:eastAsia="宋体" w:cs="宋体"/>
                <w:b/>
                <w:bCs/>
                <w:color w:val="auto"/>
                <w:spacing w:val="9"/>
                <w:kern w:val="0"/>
                <w:sz w:val="36"/>
                <w:szCs w:val="36"/>
                <w:u w:val="single"/>
                <w:lang w:val="en-US" w:eastAsia="zh-CN"/>
              </w:rPr>
              <w:t>五</w:t>
            </w:r>
            <w:r>
              <w:rPr>
                <w:rFonts w:hint="eastAsia" w:ascii="宋体" w:hAnsi="宋体" w:eastAsia="宋体" w:cs="宋体"/>
                <w:b/>
                <w:bCs/>
                <w:color w:val="auto"/>
                <w:spacing w:val="9"/>
                <w:kern w:val="0"/>
                <w:sz w:val="36"/>
                <w:szCs w:val="36"/>
                <w:u w:val="single"/>
              </w:rPr>
              <w:t>月</w:t>
            </w:r>
            <w:r>
              <w:rPr>
                <w:rFonts w:hint="eastAsia" w:ascii="宋体" w:hAnsi="宋体" w:eastAsia="宋体" w:cs="宋体"/>
                <w:b/>
                <w:bCs/>
                <w:color w:val="auto"/>
                <w:spacing w:val="9"/>
                <w:kern w:val="0"/>
                <w:sz w:val="36"/>
                <w:szCs w:val="36"/>
                <w:u w:val="single"/>
                <w:lang w:val="en-US" w:eastAsia="zh-CN"/>
              </w:rPr>
              <w:t xml:space="preserve">   </w:t>
            </w:r>
            <w:r>
              <w:rPr>
                <w:rFonts w:hint="eastAsia" w:ascii="宋体" w:hAnsi="宋体" w:eastAsia="宋体" w:cs="宋体"/>
                <w:b/>
                <w:bCs/>
                <w:color w:val="auto"/>
                <w:spacing w:val="9"/>
                <w:kern w:val="0"/>
                <w:sz w:val="36"/>
                <w:szCs w:val="36"/>
                <w:u w:val="single"/>
              </w:rPr>
              <w:t xml:space="preserve"> </w:t>
            </w:r>
            <w:r>
              <w:rPr>
                <w:rFonts w:hint="eastAsia" w:ascii="宋体" w:hAnsi="宋体" w:eastAsia="宋体" w:cs="宋体"/>
                <w:b/>
                <w:bCs/>
                <w:color w:val="auto"/>
                <w:spacing w:val="9"/>
                <w:kern w:val="0"/>
                <w:sz w:val="36"/>
                <w:szCs w:val="36"/>
                <w:u w:val="single"/>
                <w:lang w:val="en-US" w:eastAsia="zh-CN"/>
              </w:rPr>
              <w:t xml:space="preserve">  </w:t>
            </w:r>
            <w:r>
              <w:rPr>
                <w:rFonts w:hint="eastAsia" w:ascii="宋体" w:hAnsi="宋体" w:eastAsia="宋体" w:cs="宋体"/>
                <w:b/>
                <w:bCs/>
                <w:color w:val="auto"/>
                <w:spacing w:val="9"/>
                <w:kern w:val="0"/>
                <w:sz w:val="36"/>
                <w:szCs w:val="36"/>
                <w:u w:val="single"/>
              </w:rPr>
              <w:t xml:space="preserve">  </w:t>
            </w:r>
            <w:r>
              <w:rPr>
                <w:rFonts w:hint="eastAsia"/>
                <w:b/>
                <w:bCs/>
                <w:color w:val="auto"/>
                <w:sz w:val="36"/>
                <w:szCs w:val="36"/>
                <w:u w:val="single"/>
                <w:lang w:val="en-US" w:eastAsia="zh-CN"/>
              </w:rPr>
              <w:t xml:space="preserve"> </w:t>
            </w:r>
          </w:p>
        </w:tc>
      </w:tr>
    </w:tbl>
    <w:p w14:paraId="73F15AC5">
      <w:pPr>
        <w:widowControl/>
        <w:shd w:val="clear" w:color="auto"/>
        <w:spacing w:line="281" w:lineRule="atLeast"/>
        <w:jc w:val="center"/>
        <w:rPr>
          <w:rFonts w:ascii="Times New Roman" w:hAnsi="Times New Roman" w:eastAsia="微软雅黑" w:cs="Times New Roman"/>
          <w:color w:val="auto"/>
          <w:spacing w:val="9"/>
          <w:kern w:val="0"/>
          <w:szCs w:val="21"/>
        </w:rPr>
      </w:pPr>
    </w:p>
    <w:p w14:paraId="75075966">
      <w:pPr>
        <w:widowControl/>
        <w:shd w:val="clear" w:color="auto"/>
        <w:jc w:val="center"/>
        <w:rPr>
          <w:rFonts w:ascii="Times New Roman" w:hAnsi="Times New Roman" w:eastAsia="微软雅黑" w:cs="Times New Roman"/>
          <w:color w:val="auto"/>
          <w:spacing w:val="9"/>
          <w:kern w:val="0"/>
          <w:szCs w:val="21"/>
        </w:rPr>
      </w:pPr>
    </w:p>
    <w:p w14:paraId="7C325645">
      <w:pPr>
        <w:widowControl/>
        <w:shd w:val="clear" w:color="auto"/>
        <w:jc w:val="distribute"/>
        <w:rPr>
          <w:rFonts w:hint="eastAsia" w:ascii="Times New Roman" w:hAnsi="Times New Roman" w:eastAsia="微软雅黑" w:cs="Times New Roman"/>
          <w:color w:val="FF0000"/>
          <w:spacing w:val="9"/>
          <w:kern w:val="0"/>
          <w:szCs w:val="21"/>
          <w:lang w:eastAsia="zh-CN"/>
        </w:rPr>
      </w:pPr>
    </w:p>
    <w:p w14:paraId="000D9C0B">
      <w:pPr>
        <w:pStyle w:val="10"/>
        <w:rPr>
          <w:rFonts w:hint="eastAsia"/>
          <w:color w:val="FF0000"/>
          <w:lang w:eastAsia="zh-CN"/>
        </w:rPr>
      </w:pPr>
    </w:p>
    <w:p w14:paraId="5ADEBAC2">
      <w:pPr>
        <w:widowControl/>
        <w:shd w:val="clear" w:color="auto"/>
        <w:spacing w:line="352" w:lineRule="atLeast"/>
        <w:jc w:val="center"/>
        <w:rPr>
          <w:rFonts w:ascii="Times New Roman" w:hAnsi="Times New Roman" w:eastAsia="微软雅黑" w:cs="Times New Roman"/>
          <w:color w:val="FF0000"/>
          <w:spacing w:val="9"/>
          <w:kern w:val="0"/>
          <w:szCs w:val="21"/>
        </w:rPr>
      </w:pPr>
    </w:p>
    <w:p w14:paraId="5F37FB89">
      <w:pPr>
        <w:widowControl/>
        <w:shd w:val="clear" w:color="auto"/>
        <w:spacing w:line="352" w:lineRule="atLeast"/>
        <w:jc w:val="center"/>
        <w:rPr>
          <w:rFonts w:hint="eastAsia" w:ascii="黑体" w:hAnsi="黑体" w:eastAsia="黑体" w:cs="Times New Roman"/>
          <w:color w:val="FF0000"/>
          <w:spacing w:val="9"/>
          <w:kern w:val="0"/>
          <w:sz w:val="32"/>
          <w:szCs w:val="32"/>
          <w:lang w:eastAsia="zh-CN"/>
        </w:rPr>
      </w:pPr>
    </w:p>
    <w:p w14:paraId="41ECEAEB">
      <w:pPr>
        <w:pStyle w:val="10"/>
        <w:rPr>
          <w:rFonts w:hint="eastAsia"/>
          <w:color w:val="FF0000"/>
          <w:lang w:eastAsia="zh-CN"/>
        </w:rPr>
      </w:pPr>
    </w:p>
    <w:p w14:paraId="62A73ACE">
      <w:pPr>
        <w:pStyle w:val="10"/>
        <w:rPr>
          <w:rFonts w:hint="eastAsia"/>
          <w:color w:val="FF0000"/>
          <w:lang w:eastAsia="zh-CN"/>
        </w:rPr>
      </w:pPr>
    </w:p>
    <w:p w14:paraId="7D2D36EB">
      <w:pPr>
        <w:widowControl/>
        <w:shd w:val="clear" w:color="auto"/>
        <w:spacing w:line="281" w:lineRule="atLeast"/>
        <w:jc w:val="center"/>
        <w:rPr>
          <w:rFonts w:ascii="Times New Roman" w:hAnsi="Times New Roman" w:eastAsia="微软雅黑" w:cs="Times New Roman"/>
          <w:color w:val="auto"/>
          <w:spacing w:val="9"/>
          <w:kern w:val="0"/>
          <w:szCs w:val="21"/>
        </w:rPr>
      </w:pPr>
      <w:r>
        <w:rPr>
          <w:rFonts w:hint="eastAsia" w:ascii="宋体" w:hAnsi="宋体" w:eastAsia="宋体" w:cs="宋体"/>
          <w:b/>
          <w:bCs/>
          <w:color w:val="auto"/>
          <w:spacing w:val="9"/>
          <w:kern w:val="0"/>
          <w:sz w:val="32"/>
          <w:szCs w:val="32"/>
        </w:rPr>
        <w:t>中华人民共和国生态环境部制</w:t>
      </w:r>
    </w:p>
    <w:p w14:paraId="06AE2700">
      <w:pPr>
        <w:pStyle w:val="10"/>
        <w:rPr>
          <w:rFonts w:hint="eastAsia"/>
          <w:color w:val="FF0000"/>
          <w:lang w:eastAsia="zh-CN"/>
        </w:rPr>
      </w:pPr>
    </w:p>
    <w:p w14:paraId="1DD24653">
      <w:pPr>
        <w:widowControl/>
        <w:shd w:val="clear" w:color="auto"/>
        <w:spacing w:line="352" w:lineRule="atLeast"/>
        <w:ind w:firstLine="480"/>
        <w:rPr>
          <w:rFonts w:hint="eastAsia" w:ascii="Times New Roman" w:hAnsi="Times New Roman" w:eastAsia="微软雅黑" w:cs="Times New Roman"/>
          <w:color w:val="FF0000"/>
          <w:spacing w:val="9"/>
          <w:kern w:val="0"/>
          <w:szCs w:val="21"/>
        </w:rPr>
      </w:pPr>
    </w:p>
    <w:p w14:paraId="2D313FE8">
      <w:pPr>
        <w:widowControl/>
        <w:shd w:val="clear" w:color="auto"/>
        <w:spacing w:line="352" w:lineRule="atLeast"/>
        <w:rPr>
          <w:rFonts w:hint="eastAsia" w:ascii="Times New Roman" w:hAnsi="Times New Roman" w:eastAsia="微软雅黑" w:cs="Times New Roman"/>
          <w:color w:val="FF0000"/>
          <w:spacing w:val="9"/>
          <w:kern w:val="0"/>
          <w:szCs w:val="21"/>
          <w:lang w:eastAsia="zh-CN"/>
        </w:rPr>
      </w:pPr>
    </w:p>
    <w:p w14:paraId="1AC8CF91">
      <w:pPr>
        <w:widowControl/>
        <w:shd w:val="clear" w:color="auto"/>
        <w:spacing w:line="352" w:lineRule="atLeast"/>
        <w:rPr>
          <w:rFonts w:hint="eastAsia" w:ascii="Times New Roman" w:hAnsi="Times New Roman" w:eastAsia="微软雅黑" w:cs="Times New Roman"/>
          <w:color w:val="FF0000"/>
          <w:spacing w:val="9"/>
          <w:kern w:val="0"/>
          <w:szCs w:val="21"/>
          <w:lang w:eastAsia="zh-CN"/>
        </w:rPr>
        <w:sectPr>
          <w:headerReference r:id="rId3" w:type="even"/>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5227095">
      <w:pPr>
        <w:rPr>
          <w:b/>
          <w:color w:val="auto"/>
          <w:sz w:val="28"/>
          <w:szCs w:val="28"/>
        </w:rPr>
      </w:pPr>
      <w:r>
        <w:rPr>
          <w:b/>
          <w:color w:val="auto"/>
          <w:sz w:val="28"/>
          <w:szCs w:val="28"/>
        </w:rPr>
        <w:br w:type="page"/>
      </w:r>
    </w:p>
    <w:p w14:paraId="3C3C5C8B">
      <w:pPr>
        <w:spacing w:line="500" w:lineRule="exact"/>
        <w:jc w:val="center"/>
        <w:rPr>
          <w:b/>
          <w:color w:val="auto"/>
          <w:sz w:val="28"/>
          <w:szCs w:val="28"/>
        </w:rPr>
      </w:pPr>
      <w:r>
        <w:rPr>
          <w:b/>
          <w:color w:val="auto"/>
          <w:sz w:val="28"/>
          <w:szCs w:val="28"/>
        </w:rPr>
        <w:t>目  录</w:t>
      </w:r>
    </w:p>
    <w:p w14:paraId="6D65B209">
      <w:pPr>
        <w:pStyle w:val="15"/>
        <w:numPr>
          <w:ilvl w:val="0"/>
          <w:numId w:val="0"/>
        </w:numPr>
        <w:tabs>
          <w:tab w:val="right" w:leader="dot" w:pos="8306"/>
          <w:tab w:val="clear" w:pos="8303"/>
        </w:tabs>
        <w:ind w:leftChars="0"/>
        <w:rPr>
          <w:color w:val="FF0000"/>
        </w:rPr>
      </w:pPr>
    </w:p>
    <w:p w14:paraId="02339BCA">
      <w:pPr>
        <w:pStyle w:val="15"/>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FF0000"/>
        </w:rPr>
        <w:fldChar w:fldCharType="begin"/>
      </w:r>
      <w:r>
        <w:rPr>
          <w:rFonts w:hint="default" w:ascii="Times New Roman" w:hAnsi="Times New Roman" w:cs="Times New Roman"/>
          <w:color w:val="FF0000"/>
        </w:rPr>
        <w:instrText xml:space="preserve">TOC \o "1-3" \h \u </w:instrText>
      </w:r>
      <w:r>
        <w:rPr>
          <w:rFonts w:hint="default" w:ascii="Times New Roman" w:hAnsi="Times New Roman" w:cs="Times New Roman"/>
          <w:color w:val="FF0000"/>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_Toc20099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一、建设项目基本情况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_Toc20099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1609342">
      <w:pPr>
        <w:pStyle w:val="15"/>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_Toc422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二、建设项目工程分析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_Toc422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810CBCC">
      <w:pPr>
        <w:pStyle w:val="15"/>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_Toc12398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三、区域环境质量现状、环境保护目标及评价标准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_Toc12398 \h </w:instrText>
      </w:r>
      <w:r>
        <w:rPr>
          <w:rFonts w:hint="default" w:ascii="Times New Roman" w:hAnsi="Times New Roman" w:cs="Times New Roman"/>
          <w:color w:val="auto"/>
        </w:rPr>
        <w:fldChar w:fldCharType="separate"/>
      </w:r>
      <w:r>
        <w:rPr>
          <w:rFonts w:hint="default" w:ascii="Times New Roman" w:hAnsi="Times New Roman" w:cs="Times New Roman"/>
          <w:color w:val="auto"/>
        </w:rPr>
        <w:t>45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F36B208">
      <w:pPr>
        <w:pStyle w:val="15"/>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_Toc3811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四、主要环境影响和保护措施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_Toc3811 \h </w:instrText>
      </w:r>
      <w:r>
        <w:rPr>
          <w:rFonts w:hint="default" w:ascii="Times New Roman" w:hAnsi="Times New Roman" w:cs="Times New Roman"/>
          <w:color w:val="auto"/>
        </w:rPr>
        <w:fldChar w:fldCharType="separate"/>
      </w:r>
      <w:r>
        <w:rPr>
          <w:rFonts w:hint="default" w:ascii="Times New Roman" w:hAnsi="Times New Roman" w:cs="Times New Roman"/>
          <w:color w:val="auto"/>
        </w:rPr>
        <w:t>52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185D6F1">
      <w:pPr>
        <w:pStyle w:val="15"/>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_Toc13984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五、环境保护措施监督检查清单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_Toc13984 \h </w:instrText>
      </w:r>
      <w:r>
        <w:rPr>
          <w:rFonts w:hint="default" w:ascii="Times New Roman" w:hAnsi="Times New Roman" w:cs="Times New Roman"/>
          <w:color w:val="auto"/>
        </w:rPr>
        <w:fldChar w:fldCharType="separate"/>
      </w:r>
      <w:r>
        <w:rPr>
          <w:rFonts w:hint="default" w:ascii="Times New Roman" w:hAnsi="Times New Roman" w:cs="Times New Roman"/>
          <w:color w:val="auto"/>
        </w:rPr>
        <w:t>81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78AF712">
      <w:pPr>
        <w:pStyle w:val="15"/>
        <w:numPr>
          <w:ilvl w:val="0"/>
          <w:numId w:val="0"/>
        </w:numPr>
        <w:tabs>
          <w:tab w:val="right" w:leader="dot" w:pos="8306"/>
          <w:tab w:val="clear" w:pos="8303"/>
        </w:tabs>
        <w:ind w:leftChars="0"/>
        <w:rPr>
          <w:rFonts w:hint="default" w:ascii="Times New Roman" w:hAnsi="Times New Roman" w:cs="Times New Roman"/>
          <w:color w:val="FF000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_Toc7318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六、结论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_Toc7318 \h </w:instrText>
      </w:r>
      <w:r>
        <w:rPr>
          <w:rFonts w:hint="default" w:ascii="Times New Roman" w:hAnsi="Times New Roman" w:cs="Times New Roman"/>
          <w:color w:val="auto"/>
        </w:rPr>
        <w:fldChar w:fldCharType="separate"/>
      </w:r>
      <w:r>
        <w:rPr>
          <w:rFonts w:hint="default" w:ascii="Times New Roman" w:hAnsi="Times New Roman" w:cs="Times New Roman"/>
          <w:color w:val="auto"/>
        </w:rPr>
        <w:t>85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D1EBD2C">
      <w:pPr>
        <w:rPr>
          <w:rFonts w:hint="default" w:ascii="Times New Roman" w:hAnsi="Times New Roman" w:cs="Times New Roman"/>
          <w:b/>
          <w:bCs/>
          <w:color w:val="auto"/>
          <w:szCs w:val="21"/>
        </w:rPr>
      </w:pPr>
      <w:r>
        <w:rPr>
          <w:rFonts w:hint="default" w:ascii="Times New Roman" w:hAnsi="Times New Roman" w:cs="Times New Roman"/>
          <w:color w:val="FF0000"/>
        </w:rPr>
        <w:fldChar w:fldCharType="end"/>
      </w:r>
      <w:r>
        <w:rPr>
          <w:rFonts w:hint="default" w:ascii="Times New Roman" w:hAnsi="Times New Roman" w:cs="Times New Roman"/>
          <w:b/>
          <w:bCs/>
          <w:color w:val="auto"/>
          <w:szCs w:val="21"/>
        </w:rPr>
        <w:t>附图</w:t>
      </w:r>
    </w:p>
    <w:p w14:paraId="05DC1990">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附图1 建设项目地理位置图</w:t>
      </w:r>
    </w:p>
    <w:p w14:paraId="12BC5B60">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附图2 建设项目周围环境状况图</w:t>
      </w:r>
    </w:p>
    <w:p w14:paraId="1EC1D45C">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 xml:space="preserve"> 建设项目厂区平面布置示意图</w:t>
      </w:r>
    </w:p>
    <w:p w14:paraId="05A1E09B">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建设项目</w:t>
      </w:r>
      <w:r>
        <w:rPr>
          <w:rFonts w:hint="default" w:ascii="Times New Roman" w:hAnsi="Times New Roman" w:cs="Times New Roman"/>
          <w:color w:val="auto"/>
          <w:szCs w:val="21"/>
        </w:rPr>
        <w:t>环境</w:t>
      </w:r>
      <w:r>
        <w:rPr>
          <w:rFonts w:hint="eastAsia" w:ascii="Times New Roman" w:hAnsi="Times New Roman" w:cs="Times New Roman"/>
          <w:color w:val="auto"/>
          <w:szCs w:val="21"/>
          <w:lang w:val="en-US" w:eastAsia="zh-CN"/>
        </w:rPr>
        <w:t>敏感点</w:t>
      </w:r>
      <w:r>
        <w:rPr>
          <w:rFonts w:hint="default" w:ascii="Times New Roman" w:hAnsi="Times New Roman" w:cs="Times New Roman"/>
          <w:color w:val="auto"/>
          <w:szCs w:val="21"/>
        </w:rPr>
        <w:t>分布图</w:t>
      </w:r>
    </w:p>
    <w:p w14:paraId="4B3D5175">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建设项目生态环境分区图</w:t>
      </w:r>
    </w:p>
    <w:p w14:paraId="0B598B16">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建设项目生态</w:t>
      </w:r>
      <w:r>
        <w:rPr>
          <w:rFonts w:hint="eastAsia" w:ascii="Times New Roman" w:hAnsi="Times New Roman" w:cs="Times New Roman"/>
          <w:color w:val="auto"/>
          <w:szCs w:val="21"/>
          <w:lang w:val="en-US" w:eastAsia="zh-CN"/>
        </w:rPr>
        <w:t>红线</w:t>
      </w:r>
      <w:r>
        <w:rPr>
          <w:rFonts w:hint="eastAsia" w:ascii="Times New Roman" w:hAnsi="Times New Roman" w:cs="Times New Roman"/>
          <w:color w:val="auto"/>
          <w:szCs w:val="21"/>
        </w:rPr>
        <w:t>图</w:t>
      </w:r>
    </w:p>
    <w:p w14:paraId="5C12FFBF">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w:t>
      </w:r>
      <w:r>
        <w:rPr>
          <w:rFonts w:hint="eastAsia" w:ascii="Times New Roman" w:hAnsi="Times New Roman" w:cs="Times New Roman"/>
          <w:color w:val="auto"/>
          <w:szCs w:val="21"/>
          <w:lang w:val="en-US" w:eastAsia="zh-CN"/>
        </w:rPr>
        <w:t>三线三区</w:t>
      </w:r>
      <w:r>
        <w:rPr>
          <w:rFonts w:hint="eastAsia" w:ascii="Times New Roman" w:hAnsi="Times New Roman" w:cs="Times New Roman"/>
          <w:color w:val="auto"/>
          <w:szCs w:val="21"/>
        </w:rPr>
        <w:t>图</w:t>
      </w:r>
    </w:p>
    <w:p w14:paraId="3157A761">
      <w:pPr>
        <w:spacing w:line="500" w:lineRule="exact"/>
        <w:rPr>
          <w:rFonts w:hint="default" w:ascii="Times New Roman" w:hAnsi="Times New Roman" w:cs="Times New Roman"/>
          <w:b/>
          <w:bCs/>
          <w:color w:val="auto"/>
          <w:szCs w:val="21"/>
        </w:rPr>
      </w:pPr>
      <w:r>
        <w:rPr>
          <w:rFonts w:hint="default" w:ascii="Times New Roman" w:hAnsi="Times New Roman" w:cs="Times New Roman"/>
          <w:b/>
          <w:bCs/>
          <w:color w:val="auto"/>
          <w:szCs w:val="21"/>
        </w:rPr>
        <w:t>附件</w:t>
      </w:r>
    </w:p>
    <w:p w14:paraId="06C4FDD9">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 xml:space="preserve">附件1 </w:t>
      </w:r>
      <w:r>
        <w:rPr>
          <w:rFonts w:hint="eastAsia" w:ascii="Times New Roman" w:hAnsi="Times New Roman" w:cs="Times New Roman"/>
          <w:color w:val="auto"/>
          <w:szCs w:val="21"/>
          <w:lang w:val="en-US" w:eastAsia="zh-CN"/>
        </w:rPr>
        <w:t>赋码表</w:t>
      </w:r>
    </w:p>
    <w:p w14:paraId="1207A6D0">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营业执照</w:t>
      </w:r>
    </w:p>
    <w:p w14:paraId="03CFF6F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现有项目环评批复</w:t>
      </w:r>
    </w:p>
    <w:p w14:paraId="4AB96242">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现有项目验收意见</w:t>
      </w:r>
    </w:p>
    <w:p w14:paraId="2B8A6327">
      <w:pPr>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申请报告</w:t>
      </w:r>
    </w:p>
    <w:p w14:paraId="1F33CBB0">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生态环境信用承诺书</w:t>
      </w:r>
    </w:p>
    <w:p w14:paraId="15DB38A7">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物料MSDS</w:t>
      </w:r>
    </w:p>
    <w:p w14:paraId="2A82EFDE">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8</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现有检测报告</w:t>
      </w:r>
    </w:p>
    <w:p w14:paraId="56FF7AB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9</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信息公开说明</w:t>
      </w:r>
    </w:p>
    <w:p w14:paraId="5EDF62F6">
      <w:pPr>
        <w:spacing w:line="500" w:lineRule="exact"/>
        <w:rPr>
          <w:b/>
          <w:bCs/>
          <w:color w:val="auto"/>
          <w:szCs w:val="21"/>
        </w:rPr>
      </w:pPr>
      <w:r>
        <w:rPr>
          <w:b/>
          <w:bCs/>
          <w:color w:val="auto"/>
          <w:szCs w:val="21"/>
        </w:rPr>
        <w:t>附表</w:t>
      </w:r>
    </w:p>
    <w:p w14:paraId="375DB466">
      <w:pPr>
        <w:pStyle w:val="15"/>
        <w:numPr>
          <w:ilvl w:val="0"/>
          <w:numId w:val="0"/>
        </w:numPr>
        <w:ind w:leftChars="0"/>
        <w:rPr>
          <w:rFonts w:hint="default" w:ascii="Times New Roman" w:hAnsi="Times New Roman" w:cs="Times New Roman"/>
          <w:color w:val="auto"/>
          <w:szCs w:val="21"/>
        </w:rPr>
      </w:pPr>
      <w:r>
        <w:rPr>
          <w:rFonts w:hint="default" w:ascii="Times New Roman" w:hAnsi="Times New Roman" w:cs="Times New Roman"/>
          <w:color w:val="auto"/>
          <w:szCs w:val="21"/>
          <w:lang w:eastAsia="zh-CN"/>
        </w:rPr>
        <w:t>附表</w:t>
      </w:r>
      <w:r>
        <w:rPr>
          <w:rFonts w:hint="default" w:ascii="Times New Roman" w:hAnsi="Times New Roman" w:cs="Times New Roman"/>
          <w:color w:val="auto"/>
          <w:szCs w:val="21"/>
          <w:lang w:val="en-US" w:eastAsia="zh-CN"/>
        </w:rPr>
        <w:t xml:space="preserve">1 </w:t>
      </w:r>
      <w:r>
        <w:rPr>
          <w:rFonts w:hint="default" w:ascii="Times New Roman" w:hAnsi="Times New Roman" w:cs="Times New Roman"/>
          <w:color w:val="auto"/>
          <w:szCs w:val="21"/>
        </w:rPr>
        <w:t>建设项目污染物排放量汇总表</w:t>
      </w:r>
    </w:p>
    <w:p w14:paraId="1EC2FDF0">
      <w:pPr>
        <w:rPr>
          <w:rFonts w:hint="default"/>
        </w:rPr>
      </w:pPr>
    </w:p>
    <w:p w14:paraId="3F8C9375">
      <w:pPr>
        <w:rPr>
          <w:rFonts w:hint="eastAsia"/>
          <w:color w:val="FF0000"/>
        </w:rPr>
      </w:pPr>
      <w:r>
        <w:rPr>
          <w:rFonts w:hint="eastAsia"/>
          <w:color w:val="FF0000"/>
        </w:rPr>
        <w:br w:type="page"/>
      </w:r>
    </w:p>
    <w:p w14:paraId="6A7A09C2">
      <w:pPr>
        <w:rPr>
          <w:rFonts w:hint="eastAsia"/>
        </w:rPr>
      </w:pPr>
      <w:r>
        <w:rPr>
          <w:rFonts w:hint="eastAsia"/>
        </w:rPr>
        <w:br w:type="page"/>
      </w:r>
    </w:p>
    <w:p w14:paraId="6AAC3E7B">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4E4598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0" w:name="_Toc20099"/>
      <w:r>
        <w:rPr>
          <w:rFonts w:hint="eastAsia" w:ascii="黑体" w:hAnsi="黑体" w:eastAsia="黑体" w:cs="黑体"/>
          <w:b w:val="0"/>
          <w:bCs/>
          <w:color w:val="auto"/>
          <w:sz w:val="30"/>
          <w:szCs w:val="30"/>
        </w:rPr>
        <w:t>一、建设项目基本情况</w:t>
      </w:r>
      <w:bookmarkEnd w:id="0"/>
    </w:p>
    <w:tbl>
      <w:tblPr>
        <w:tblStyle w:val="24"/>
        <w:tblW w:w="9072" w:type="dxa"/>
        <w:jc w:val="center"/>
        <w:tblLayout w:type="fixed"/>
        <w:tblCellMar>
          <w:top w:w="0" w:type="dxa"/>
          <w:left w:w="0" w:type="dxa"/>
          <w:bottom w:w="0" w:type="dxa"/>
          <w:right w:w="0" w:type="dxa"/>
        </w:tblCellMar>
      </w:tblPr>
      <w:tblGrid>
        <w:gridCol w:w="1721"/>
        <w:gridCol w:w="2400"/>
        <w:gridCol w:w="135"/>
        <w:gridCol w:w="1565"/>
        <w:gridCol w:w="3251"/>
      </w:tblGrid>
      <w:tr w14:paraId="0FFE9D99">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9B7C5BE">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建设项目名称</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B7EC1A4">
            <w:pPr>
              <w:widowControl/>
              <w:wordWrap w:val="0"/>
              <w:jc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年产4000吨钢模技改项目</w:t>
            </w:r>
          </w:p>
        </w:tc>
      </w:tr>
      <w:tr w14:paraId="1909A417">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7B3CEDDF">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项目代码</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D212EBB">
            <w:pPr>
              <w:widowControl/>
              <w:wordWrap w:val="0"/>
              <w:jc w:val="center"/>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0</w:t>
            </w:r>
            <w:r>
              <w:rPr>
                <w:rFonts w:hint="eastAsia" w:ascii="Times New Roman" w:hAnsi="Times New Roman" w:eastAsia="宋体" w:cs="Times New Roman"/>
                <w:color w:val="auto"/>
                <w:kern w:val="0"/>
                <w:sz w:val="24"/>
                <w:szCs w:val="24"/>
                <w:highlight w:val="none"/>
                <w:lang w:val="en-US" w:eastAsia="zh-CN"/>
              </w:rPr>
              <w:t>3-330521-07-02-557543</w:t>
            </w:r>
          </w:p>
        </w:tc>
      </w:tr>
      <w:tr w14:paraId="6DD42D33">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1DD34EBA">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建设单位联系人</w:t>
            </w:r>
          </w:p>
        </w:tc>
        <w:tc>
          <w:tcPr>
            <w:tcW w:w="2535"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419FD7E">
            <w:pPr>
              <w:widowControl/>
              <w:wordWrap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应峰</w:t>
            </w:r>
          </w:p>
        </w:tc>
        <w:tc>
          <w:tcPr>
            <w:tcW w:w="1565"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31124ED">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联系方式</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72C9D285">
            <w:pPr>
              <w:widowControl/>
              <w:wordWrap w:val="0"/>
              <w:jc w:val="center"/>
              <w:rPr>
                <w:rFonts w:hint="default" w:ascii="宋体" w:hAnsi="宋体" w:eastAsia="宋体" w:cs="宋体"/>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15824111141</w:t>
            </w:r>
          </w:p>
        </w:tc>
      </w:tr>
      <w:tr w14:paraId="4E2FFDD3">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1FB31C02">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建设地点</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15265F2">
            <w:pPr>
              <w:widowControl/>
              <w:wordWrap w:val="0"/>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德清县乾元镇杭木路789号</w:t>
            </w:r>
          </w:p>
        </w:tc>
      </w:tr>
      <w:tr w14:paraId="2BED5CF0">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5BED9E81">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地理坐标</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2CA4C25B">
            <w:pPr>
              <w:widowControl/>
              <w:wordWrap w:val="0"/>
              <w:jc w:val="center"/>
              <w:rPr>
                <w:rFonts w:ascii="Times New Roman" w:hAnsi="Times New Roman" w:eastAsia="宋体" w:cs="Times New Roman"/>
                <w:color w:val="FF0000"/>
                <w:kern w:val="0"/>
                <w:sz w:val="24"/>
                <w:szCs w:val="24"/>
                <w:highlight w:val="none"/>
              </w:rPr>
            </w:pPr>
            <w:r>
              <w:rPr>
                <w:rFonts w:hint="default" w:ascii="Times New Roman" w:hAnsi="Times New Roman" w:cs="Times New Roman"/>
                <w:color w:val="auto"/>
                <w:kern w:val="0"/>
                <w:sz w:val="24"/>
              </w:rPr>
              <w:t>（E</w:t>
            </w:r>
            <w:r>
              <w:rPr>
                <w:rFonts w:hint="default" w:ascii="Times New Roman" w:hAnsi="Times New Roman" w:cs="Times New Roman"/>
                <w:color w:val="auto"/>
                <w:kern w:val="0"/>
                <w:sz w:val="24"/>
                <w:u w:val="single"/>
              </w:rPr>
              <w:t>1</w:t>
            </w:r>
            <w:r>
              <w:rPr>
                <w:rFonts w:hint="eastAsia" w:ascii="Times New Roman" w:hAnsi="Times New Roman" w:cs="Times New Roman"/>
                <w:color w:val="auto"/>
                <w:kern w:val="0"/>
                <w:sz w:val="24"/>
                <w:u w:val="single"/>
                <w:lang w:val="en-US" w:eastAsia="zh-CN"/>
              </w:rPr>
              <w:t>20</w:t>
            </w:r>
            <w:r>
              <w:rPr>
                <w:rFonts w:hint="default" w:ascii="Times New Roman" w:hAnsi="Times New Roman" w:cs="Times New Roman"/>
                <w:color w:val="auto"/>
                <w:kern w:val="0"/>
                <w:sz w:val="24"/>
              </w:rPr>
              <w:t>度</w:t>
            </w:r>
            <w:r>
              <w:rPr>
                <w:rFonts w:hint="eastAsia" w:ascii="Times New Roman" w:hAnsi="Times New Roman" w:cs="Times New Roman"/>
                <w:color w:val="auto"/>
                <w:kern w:val="0"/>
                <w:sz w:val="24"/>
                <w:u w:val="single"/>
                <w:lang w:val="en-US" w:eastAsia="zh-CN"/>
              </w:rPr>
              <w:t>6</w:t>
            </w:r>
            <w:r>
              <w:rPr>
                <w:rFonts w:hint="default" w:ascii="Times New Roman" w:hAnsi="Times New Roman" w:cs="Times New Roman"/>
                <w:color w:val="auto"/>
                <w:kern w:val="0"/>
                <w:sz w:val="24"/>
              </w:rPr>
              <w:t>分</w:t>
            </w:r>
            <w:r>
              <w:rPr>
                <w:rFonts w:hint="eastAsia" w:ascii="Times New Roman" w:hAnsi="Times New Roman" w:cs="Times New Roman"/>
                <w:color w:val="auto"/>
                <w:kern w:val="0"/>
                <w:sz w:val="24"/>
                <w:u w:val="single"/>
                <w:lang w:val="en-US" w:eastAsia="zh-CN"/>
              </w:rPr>
              <w:t>26.193</w:t>
            </w:r>
            <w:r>
              <w:rPr>
                <w:rFonts w:hint="default" w:ascii="Times New Roman" w:hAnsi="Times New Roman" w:cs="Times New Roman"/>
                <w:color w:val="auto"/>
                <w:kern w:val="0"/>
                <w:sz w:val="24"/>
              </w:rPr>
              <w:t>秒，N</w:t>
            </w:r>
            <w:r>
              <w:rPr>
                <w:rFonts w:hint="default" w:ascii="Times New Roman" w:hAnsi="Times New Roman" w:cs="Times New Roman"/>
                <w:color w:val="auto"/>
                <w:kern w:val="0"/>
                <w:sz w:val="24"/>
                <w:u w:val="single"/>
              </w:rPr>
              <w:t>30</w:t>
            </w:r>
            <w:r>
              <w:rPr>
                <w:rFonts w:hint="default" w:ascii="Times New Roman" w:hAnsi="Times New Roman" w:cs="Times New Roman"/>
                <w:color w:val="auto"/>
                <w:kern w:val="0"/>
                <w:sz w:val="24"/>
              </w:rPr>
              <w:t>度</w:t>
            </w:r>
            <w:r>
              <w:rPr>
                <w:rFonts w:hint="eastAsia" w:ascii="Times New Roman" w:hAnsi="Times New Roman" w:cs="Times New Roman"/>
                <w:color w:val="auto"/>
                <w:kern w:val="0"/>
                <w:sz w:val="24"/>
                <w:u w:val="single"/>
                <w:lang w:val="en-US" w:eastAsia="zh-CN"/>
              </w:rPr>
              <w:t>32</w:t>
            </w:r>
            <w:r>
              <w:rPr>
                <w:rFonts w:hint="default" w:ascii="Times New Roman" w:hAnsi="Times New Roman" w:cs="Times New Roman"/>
                <w:color w:val="auto"/>
                <w:kern w:val="0"/>
                <w:sz w:val="24"/>
              </w:rPr>
              <w:t>分</w:t>
            </w:r>
            <w:r>
              <w:rPr>
                <w:rFonts w:hint="eastAsia" w:ascii="Times New Roman" w:hAnsi="Times New Roman" w:cs="Times New Roman"/>
                <w:color w:val="auto"/>
                <w:kern w:val="0"/>
                <w:sz w:val="24"/>
                <w:u w:val="single"/>
                <w:lang w:val="en-US" w:eastAsia="zh-CN"/>
              </w:rPr>
              <w:t>35.521</w:t>
            </w:r>
            <w:r>
              <w:rPr>
                <w:rFonts w:hint="default" w:ascii="Times New Roman" w:hAnsi="Times New Roman" w:cs="Times New Roman"/>
                <w:color w:val="auto"/>
                <w:kern w:val="0"/>
                <w:sz w:val="24"/>
              </w:rPr>
              <w:t>秒）</w:t>
            </w:r>
          </w:p>
        </w:tc>
      </w:tr>
      <w:tr w14:paraId="3298E27C">
        <w:tblPrEx>
          <w:tblCellMar>
            <w:top w:w="0" w:type="dxa"/>
            <w:left w:w="0" w:type="dxa"/>
            <w:bottom w:w="0" w:type="dxa"/>
            <w:right w:w="0" w:type="dxa"/>
          </w:tblCellMar>
        </w:tblPrEx>
        <w:trPr>
          <w:trHeight w:val="561"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9201ECA">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国民经济</w:t>
            </w:r>
          </w:p>
          <w:p w14:paraId="41AF8A68">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行业类别</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16A6F8D">
            <w:pPr>
              <w:widowControl/>
              <w:wordWrap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C</w:t>
            </w:r>
            <w:r>
              <w:rPr>
                <w:rFonts w:hint="eastAsia" w:ascii="Times New Roman" w:hAnsi="Times New Roman" w:eastAsia="宋体" w:cs="Times New Roman"/>
                <w:color w:val="auto"/>
                <w:kern w:val="0"/>
                <w:sz w:val="24"/>
                <w:szCs w:val="24"/>
                <w:highlight w:val="none"/>
                <w:lang w:val="en-US" w:eastAsia="zh-CN"/>
              </w:rPr>
              <w:t>3311金属结构制造</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84E8659">
            <w:pPr>
              <w:widowControl/>
              <w:wordWrap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建设项目</w:t>
            </w:r>
          </w:p>
          <w:p w14:paraId="1FE39395">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行业类别</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493B8EF">
            <w:pPr>
              <w:widowControl/>
              <w:wordWrap w:val="0"/>
              <w:jc w:val="left"/>
              <w:rPr>
                <w:rFonts w:hint="default" w:ascii="Times New Roman" w:hAnsi="Times New Roman" w:eastAsia="宋体" w:cs="Times New Roman"/>
                <w:color w:val="FF0000"/>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三十、金属制品业33结构性金属制品制造</w:t>
            </w:r>
            <w:r>
              <w:rPr>
                <w:rFonts w:hint="eastAsia" w:ascii="Times New Roman" w:hAnsi="Times New Roman" w:eastAsia="宋体" w:cs="宋体"/>
                <w:color w:val="auto"/>
                <w:kern w:val="0"/>
                <w:sz w:val="24"/>
                <w:szCs w:val="24"/>
                <w:lang w:val="en-US" w:eastAsia="zh-CN" w:bidi="ar"/>
              </w:rPr>
              <w:t>331</w:t>
            </w:r>
          </w:p>
        </w:tc>
      </w:tr>
      <w:tr w14:paraId="41AA671B">
        <w:tblPrEx>
          <w:tblCellMar>
            <w:top w:w="0" w:type="dxa"/>
            <w:left w:w="0" w:type="dxa"/>
            <w:bottom w:w="0" w:type="dxa"/>
            <w:right w:w="0" w:type="dxa"/>
          </w:tblCellMar>
        </w:tblPrEx>
        <w:trPr>
          <w:trHeight w:val="90"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67A37A92">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建设性质</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FBAD6AD">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新建（迁建）</w:t>
            </w:r>
          </w:p>
          <w:p w14:paraId="42CCE155">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改建</w:t>
            </w:r>
          </w:p>
          <w:p w14:paraId="76B71E9B">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扩建</w:t>
            </w:r>
          </w:p>
          <w:p w14:paraId="00324AEE">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技术改造</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139D479">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建设项目</w:t>
            </w:r>
          </w:p>
          <w:p w14:paraId="3763022D">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申报情形</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D7A4732">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首次申报项目</w:t>
            </w:r>
          </w:p>
          <w:p w14:paraId="1762BCCE">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□不予批准后再次申报项目</w:t>
            </w:r>
          </w:p>
          <w:p w14:paraId="3C20FC7C">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□超五年重新审核项目</w:t>
            </w:r>
          </w:p>
          <w:p w14:paraId="7060242E">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□重大变动重新报批项目</w:t>
            </w:r>
          </w:p>
        </w:tc>
      </w:tr>
      <w:tr w14:paraId="2FF459CB">
        <w:tblPrEx>
          <w:tblCellMar>
            <w:top w:w="0" w:type="dxa"/>
            <w:left w:w="0" w:type="dxa"/>
            <w:bottom w:w="0" w:type="dxa"/>
            <w:right w:w="0" w:type="dxa"/>
          </w:tblCellMar>
        </w:tblPrEx>
        <w:trPr>
          <w:trHeight w:val="851"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7A8D94EB">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项目审批（核准/</w:t>
            </w:r>
          </w:p>
          <w:p w14:paraId="0FE81F64">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备案）部门（选填）</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AEEE7C4">
            <w:pPr>
              <w:widowControl/>
              <w:wordWrap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德清县经济和信息化局</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83BB7CF">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项目审批（核准/备案）文号（选填）</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B24E077">
            <w:pPr>
              <w:widowControl/>
              <w:wordWrap w:val="0"/>
              <w:jc w:val="center"/>
              <w:rPr>
                <w:rFonts w:hint="default" w:ascii="宋体" w:hAnsi="宋体" w:eastAsia="宋体" w:cs="宋体"/>
                <w:color w:val="FF0000"/>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0</w:t>
            </w:r>
            <w:r>
              <w:rPr>
                <w:rFonts w:hint="eastAsia" w:ascii="Times New Roman" w:hAnsi="Times New Roman" w:eastAsia="宋体" w:cs="Times New Roman"/>
                <w:color w:val="auto"/>
                <w:kern w:val="0"/>
                <w:sz w:val="24"/>
                <w:szCs w:val="24"/>
                <w:highlight w:val="none"/>
                <w:lang w:val="en-US" w:eastAsia="zh-CN"/>
              </w:rPr>
              <w:t>3-330521-07-02-557543</w:t>
            </w:r>
          </w:p>
        </w:tc>
      </w:tr>
      <w:tr w14:paraId="4A29A4A9">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52BA7D38">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总投资（万元）</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2D15A7E">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170</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476522DB">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环保投资（万元）</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093BC6A">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20</w:t>
            </w:r>
          </w:p>
        </w:tc>
      </w:tr>
      <w:tr w14:paraId="11D1FFCF">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1BFD2890">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环保投资占比（%）</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F66E78C">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11.765</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6CC70ECB">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施工工期</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210DE8DF">
            <w:pPr>
              <w:widowControl/>
              <w:wordWrap w:val="0"/>
              <w:jc w:val="center"/>
              <w:rPr>
                <w:rFonts w:hint="eastAsia" w:ascii="宋体" w:hAnsi="宋体" w:eastAsia="宋体" w:cs="宋体"/>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个月</w:t>
            </w:r>
          </w:p>
        </w:tc>
      </w:tr>
      <w:tr w14:paraId="331B926B">
        <w:tblPrEx>
          <w:tblCellMar>
            <w:top w:w="0" w:type="dxa"/>
            <w:left w:w="0" w:type="dxa"/>
            <w:bottom w:w="0" w:type="dxa"/>
            <w:right w:w="0" w:type="dxa"/>
          </w:tblCellMar>
        </w:tblPrEx>
        <w:trPr>
          <w:trHeight w:val="888"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10ED2A0D">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是否开工建设</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F467F5B">
            <w:pPr>
              <w:widowControl/>
              <w:wordWrap w:val="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否</w:t>
            </w:r>
          </w:p>
          <w:p w14:paraId="4D1E6217">
            <w:pPr>
              <w:widowControl/>
              <w:wordWrap w:val="0"/>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是：</w:t>
            </w:r>
            <w:r>
              <w:rPr>
                <w:rFonts w:hint="eastAsia" w:ascii="宋体" w:hAnsi="宋体" w:eastAsia="宋体" w:cs="Times New Roman"/>
                <w:color w:val="auto"/>
                <w:kern w:val="0"/>
                <w:sz w:val="24"/>
                <w:szCs w:val="24"/>
                <w:highlight w:val="none"/>
                <w:u w:val="single"/>
              </w:rPr>
              <w:t>     </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60E663C8">
            <w:pPr>
              <w:widowControl/>
              <w:wordWrap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6"/>
                <w:kern w:val="0"/>
                <w:sz w:val="24"/>
                <w:szCs w:val="24"/>
                <w:highlight w:val="none"/>
              </w:rPr>
              <w:t>用地</w:t>
            </w:r>
          </w:p>
          <w:p w14:paraId="236F107D">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6"/>
                <w:kern w:val="0"/>
                <w:sz w:val="24"/>
                <w:szCs w:val="24"/>
                <w:highlight w:val="none"/>
              </w:rPr>
              <w:t>面积（m</w:t>
            </w:r>
            <w:r>
              <w:rPr>
                <w:rFonts w:hint="default" w:ascii="Times New Roman" w:hAnsi="Times New Roman" w:eastAsia="宋体" w:cs="Times New Roman"/>
                <w:color w:val="auto"/>
                <w:spacing w:val="-6"/>
                <w:kern w:val="0"/>
                <w:sz w:val="24"/>
                <w:szCs w:val="24"/>
                <w:highlight w:val="none"/>
                <w:vertAlign w:val="superscript"/>
              </w:rPr>
              <w:t>2</w:t>
            </w:r>
            <w:r>
              <w:rPr>
                <w:rFonts w:hint="default" w:ascii="Times New Roman" w:hAnsi="Times New Roman" w:eastAsia="宋体" w:cs="Times New Roman"/>
                <w:color w:val="auto"/>
                <w:spacing w:val="-6"/>
                <w:kern w:val="0"/>
                <w:sz w:val="24"/>
                <w:szCs w:val="24"/>
                <w:highlight w:val="none"/>
              </w:rPr>
              <w:t>）</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68645B9">
            <w:pPr>
              <w:widowControl/>
              <w:wordWrap w:val="0"/>
              <w:jc w:val="center"/>
              <w:rPr>
                <w:rFonts w:hint="default" w:ascii="Times New Roman" w:hAnsi="Times New Roman" w:eastAsia="宋体" w:cs="Times New Roman"/>
                <w:color w:val="auto"/>
                <w:kern w:val="0"/>
                <w:sz w:val="24"/>
                <w:szCs w:val="24"/>
                <w:highlight w:val="none"/>
                <w:lang w:val="en-US"/>
              </w:rPr>
            </w:pPr>
            <w:r>
              <w:rPr>
                <w:rFonts w:hint="eastAsia" w:ascii="Times New Roman" w:hAnsi="Times New Roman" w:eastAsia="宋体" w:cs="Times New Roman"/>
                <w:color w:val="auto"/>
                <w:sz w:val="24"/>
                <w:szCs w:val="24"/>
                <w:highlight w:val="none"/>
                <w:lang w:val="en-US" w:eastAsia="zh-CN"/>
              </w:rPr>
              <w:t>6000</w:t>
            </w:r>
          </w:p>
        </w:tc>
      </w:tr>
      <w:tr w14:paraId="41A48257">
        <w:tblPrEx>
          <w:tblCellMar>
            <w:top w:w="0" w:type="dxa"/>
            <w:left w:w="0" w:type="dxa"/>
            <w:bottom w:w="0" w:type="dxa"/>
            <w:right w:w="0" w:type="dxa"/>
          </w:tblCellMar>
        </w:tblPrEx>
        <w:trPr>
          <w:trHeight w:val="0" w:hRule="atLeast"/>
          <w:jc w:val="center"/>
        </w:trPr>
        <w:tc>
          <w:tcPr>
            <w:tcW w:w="172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22DD10DC">
            <w:pPr>
              <w:widowControl/>
              <w:wordWrap w:val="0"/>
              <w:jc w:val="center"/>
              <w:rPr>
                <w:rFonts w:ascii="Times New Roman" w:hAnsi="Times New Roman" w:eastAsia="宋体" w:cs="Times New Roman"/>
                <w:color w:val="FF0000"/>
                <w:kern w:val="0"/>
                <w:sz w:val="24"/>
                <w:szCs w:val="24"/>
                <w:highlight w:val="none"/>
              </w:rPr>
            </w:pPr>
            <w:r>
              <w:rPr>
                <w:rFonts w:hint="eastAsia" w:ascii="宋体" w:hAnsi="宋体" w:eastAsia="宋体" w:cs="Times New Roman"/>
                <w:color w:val="auto"/>
                <w:kern w:val="0"/>
                <w:sz w:val="24"/>
                <w:szCs w:val="24"/>
                <w:highlight w:val="none"/>
              </w:rPr>
              <w:t>专项评价设置情况</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0B36C6A">
            <w:pPr>
              <w:autoSpaceDE w:val="0"/>
              <w:autoSpaceDN w:val="0"/>
              <w:adjustRightInd w:val="0"/>
              <w:spacing w:line="500" w:lineRule="exact"/>
              <w:ind w:firstLine="480" w:firstLineChars="200"/>
              <w:rPr>
                <w:rFonts w:hint="default" w:ascii="Times New Roman" w:hAnsi="Times New Roman" w:cs="Times New Roman" w:eastAsiaTheme="minorEastAsia"/>
                <w:bCs/>
                <w:snapToGrid w:val="0"/>
                <w:color w:val="auto"/>
                <w:kern w:val="0"/>
                <w:sz w:val="24"/>
                <w:lang w:val="en-US" w:eastAsia="zh-CN"/>
              </w:rPr>
            </w:pPr>
            <w:r>
              <w:rPr>
                <w:rFonts w:hint="default" w:ascii="Times New Roman" w:hAnsi="Times New Roman" w:cs="Times New Roman" w:eastAsiaTheme="minorEastAsia"/>
                <w:bCs/>
                <w:snapToGrid w:val="0"/>
                <w:color w:val="auto"/>
                <w:kern w:val="0"/>
                <w:sz w:val="24"/>
              </w:rPr>
              <w:t>无</w:t>
            </w:r>
            <w:r>
              <w:rPr>
                <w:rFonts w:hint="default" w:ascii="Times New Roman" w:hAnsi="Times New Roman" w:cs="Times New Roman"/>
                <w:bCs/>
                <w:snapToGrid w:val="0"/>
                <w:color w:val="auto"/>
                <w:kern w:val="0"/>
                <w:sz w:val="24"/>
                <w:lang w:val="en-US" w:eastAsia="zh-CN"/>
              </w:rPr>
              <w:t>需专项评价，具体见表1-1。</w:t>
            </w:r>
          </w:p>
          <w:p w14:paraId="1B81C808">
            <w:pPr>
              <w:autoSpaceDE w:val="0"/>
              <w:autoSpaceDN w:val="0"/>
              <w:adjustRightInd w:val="0"/>
              <w:snapToGrid w:val="0"/>
              <w:spacing w:line="460" w:lineRule="atLeast"/>
              <w:jc w:val="center"/>
              <w:rPr>
                <w:rFonts w:hint="default" w:ascii="Times New Roman" w:hAnsi="Times New Roman" w:cs="Times New Roman"/>
                <w:b/>
                <w:color w:val="auto"/>
                <w:kern w:val="0"/>
                <w:szCs w:val="21"/>
              </w:rPr>
            </w:pPr>
            <w:r>
              <w:rPr>
                <w:rFonts w:hint="default" w:ascii="Times New Roman" w:hAnsi="Times New Roman" w:cs="Times New Roman"/>
                <w:b/>
                <w:color w:val="auto"/>
                <w:szCs w:val="21"/>
              </w:rPr>
              <w:t>表1-1  专项评价设置判定情况</w:t>
            </w:r>
          </w:p>
          <w:tbl>
            <w:tblPr>
              <w:tblStyle w:val="24"/>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95"/>
              <w:gridCol w:w="2278"/>
              <w:gridCol w:w="1077"/>
            </w:tblGrid>
            <w:tr w14:paraId="0578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40BD3170">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专项评价的类别</w:t>
                  </w:r>
                </w:p>
              </w:tc>
              <w:tc>
                <w:tcPr>
                  <w:tcW w:w="3175" w:type="dxa"/>
                  <w:noWrap/>
                  <w:vAlign w:val="center"/>
                </w:tcPr>
                <w:p w14:paraId="338526EE">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设置原则</w:t>
                  </w:r>
                </w:p>
              </w:tc>
              <w:tc>
                <w:tcPr>
                  <w:tcW w:w="2781" w:type="dxa"/>
                  <w:noWrap/>
                  <w:vAlign w:val="center"/>
                </w:tcPr>
                <w:p w14:paraId="382B81B2">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项目情况</w:t>
                  </w:r>
                </w:p>
              </w:tc>
              <w:tc>
                <w:tcPr>
                  <w:tcW w:w="1286" w:type="dxa"/>
                  <w:noWrap/>
                  <w:vAlign w:val="center"/>
                </w:tcPr>
                <w:p w14:paraId="02C6F86B">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是否设置专项评价</w:t>
                  </w:r>
                </w:p>
              </w:tc>
            </w:tr>
            <w:tr w14:paraId="6403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4436E183">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大气</w:t>
                  </w:r>
                </w:p>
              </w:tc>
              <w:tc>
                <w:tcPr>
                  <w:tcW w:w="3175" w:type="dxa"/>
                  <w:noWrap/>
                  <w:vAlign w:val="center"/>
                </w:tcPr>
                <w:p w14:paraId="04282FBA">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排放废气含有毒有害污染物1、二噁英、苯并[a]芘、氰化物、氯气且厂界外500米范围内有环境空气保护目标2的建设项目</w:t>
                  </w:r>
                </w:p>
              </w:tc>
              <w:tc>
                <w:tcPr>
                  <w:tcW w:w="2781" w:type="dxa"/>
                  <w:noWrap/>
                  <w:vAlign w:val="center"/>
                </w:tcPr>
                <w:p w14:paraId="2F86956D">
                  <w:pPr>
                    <w:autoSpaceDE w:val="0"/>
                    <w:autoSpaceDN w:val="0"/>
                    <w:adjustRightInd w:val="0"/>
                    <w:snapToGrid w:val="0"/>
                    <w:jc w:val="center"/>
                    <w:rPr>
                      <w:rFonts w:hint="default" w:ascii="Times New Roman" w:hAnsi="Times New Roman" w:cs="Times New Roman" w:eastAsiaTheme="minorEastAsia"/>
                      <w:color w:val="auto"/>
                      <w:kern w:val="0"/>
                      <w:szCs w:val="21"/>
                      <w:lang w:val="en-US" w:eastAsia="zh-CN"/>
                    </w:rPr>
                  </w:pPr>
                  <w:r>
                    <w:rPr>
                      <w:rFonts w:hint="default" w:ascii="Times New Roman" w:hAnsi="Times New Roman" w:cs="Times New Roman"/>
                      <w:color w:val="auto"/>
                      <w:kern w:val="0"/>
                      <w:szCs w:val="21"/>
                    </w:rPr>
                    <w:t>项目废气</w:t>
                  </w:r>
                  <w:r>
                    <w:rPr>
                      <w:rFonts w:hint="eastAsia" w:ascii="Times New Roman" w:hAnsi="Times New Roman" w:cs="Times New Roman"/>
                      <w:color w:val="auto"/>
                      <w:kern w:val="0"/>
                      <w:szCs w:val="21"/>
                      <w:lang w:val="en-US" w:eastAsia="zh-CN"/>
                    </w:rPr>
                    <w:t>污染因子不涉及设置原则中的污染物</w:t>
                  </w:r>
                </w:p>
              </w:tc>
              <w:tc>
                <w:tcPr>
                  <w:tcW w:w="1286" w:type="dxa"/>
                  <w:noWrap/>
                  <w:vAlign w:val="center"/>
                </w:tcPr>
                <w:p w14:paraId="6D41F896">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33EF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noWrap/>
                  <w:vAlign w:val="center"/>
                </w:tcPr>
                <w:p w14:paraId="01B33DCC">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地表水</w:t>
                  </w:r>
                </w:p>
              </w:tc>
              <w:tc>
                <w:tcPr>
                  <w:tcW w:w="3175" w:type="dxa"/>
                  <w:noWrap/>
                  <w:vAlign w:val="center"/>
                </w:tcPr>
                <w:p w14:paraId="20FECE77">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新增工业废水直排建设项目（槽罐车外送污水处理厂的除外）；新增废水直排的污水集中处理厂</w:t>
                  </w:r>
                </w:p>
              </w:tc>
              <w:tc>
                <w:tcPr>
                  <w:tcW w:w="2781" w:type="dxa"/>
                  <w:noWrap/>
                  <w:vAlign w:val="center"/>
                </w:tcPr>
                <w:p w14:paraId="6609BBB2">
                  <w:pPr>
                    <w:autoSpaceDE w:val="0"/>
                    <w:autoSpaceDN w:val="0"/>
                    <w:adjustRightInd w:val="0"/>
                    <w:snapToGrid w:val="0"/>
                    <w:jc w:val="center"/>
                    <w:rPr>
                      <w:rFonts w:hint="default" w:ascii="Times New Roman" w:hAnsi="Times New Roman" w:cs="Times New Roman" w:eastAsiaTheme="minorEastAsia"/>
                      <w:color w:val="FF0000"/>
                      <w:kern w:val="0"/>
                      <w:szCs w:val="21"/>
                      <w:lang w:val="en-US" w:eastAsia="zh-CN"/>
                    </w:rPr>
                  </w:pPr>
                  <w:r>
                    <w:rPr>
                      <w:rFonts w:hint="eastAsia" w:ascii="Times New Roman" w:hAnsi="Times New Roman" w:cs="Times New Roman"/>
                      <w:color w:val="auto"/>
                      <w:kern w:val="0"/>
                      <w:szCs w:val="21"/>
                      <w:lang w:val="en-US" w:eastAsia="zh-CN"/>
                    </w:rPr>
                    <w:t>本项目仅排放生活污水经厂区化粪池预处理后纳管排放至德清创环水务有限公司</w:t>
                  </w:r>
                  <w:r>
                    <w:rPr>
                      <w:rFonts w:hint="default" w:ascii="Times New Roman" w:hAnsi="Times New Roman" w:eastAsia="宋体" w:cs="Times New Roman"/>
                      <w:color w:val="auto"/>
                      <w:sz w:val="21"/>
                      <w:szCs w:val="21"/>
                    </w:rPr>
                    <w:t>集中处理</w:t>
                  </w:r>
                  <w:r>
                    <w:rPr>
                      <w:rFonts w:hint="eastAsia" w:ascii="Times New Roman" w:hAnsi="Times New Roman"/>
                      <w:color w:val="auto"/>
                      <w:sz w:val="21"/>
                      <w:szCs w:val="21"/>
                      <w:highlight w:val="none"/>
                      <w:lang w:val="en-US" w:eastAsia="zh-CN"/>
                    </w:rPr>
                    <w:t>，不直接外排</w:t>
                  </w:r>
                </w:p>
              </w:tc>
              <w:tc>
                <w:tcPr>
                  <w:tcW w:w="1286" w:type="dxa"/>
                  <w:noWrap/>
                  <w:vAlign w:val="center"/>
                </w:tcPr>
                <w:p w14:paraId="17B9F188">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758E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6EBA148F">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环境风险</w:t>
                  </w:r>
                </w:p>
              </w:tc>
              <w:tc>
                <w:tcPr>
                  <w:tcW w:w="3175" w:type="dxa"/>
                  <w:noWrap/>
                  <w:vAlign w:val="center"/>
                </w:tcPr>
                <w:p w14:paraId="6D9695E1">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有毒有害和易燃易爆危险物质存储量超过临界量3的建设项目</w:t>
                  </w:r>
                </w:p>
              </w:tc>
              <w:tc>
                <w:tcPr>
                  <w:tcW w:w="2781" w:type="dxa"/>
                  <w:noWrap/>
                  <w:vAlign w:val="center"/>
                </w:tcPr>
                <w:p w14:paraId="0DAEF7F3">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项目危险物质数量与临界量比值小于1，未超过临界量</w:t>
                  </w:r>
                </w:p>
              </w:tc>
              <w:tc>
                <w:tcPr>
                  <w:tcW w:w="1286" w:type="dxa"/>
                  <w:noWrap/>
                  <w:vAlign w:val="center"/>
                </w:tcPr>
                <w:p w14:paraId="19751FBD">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5D02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6AEB90D8">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生态</w:t>
                  </w:r>
                </w:p>
              </w:tc>
              <w:tc>
                <w:tcPr>
                  <w:tcW w:w="3175" w:type="dxa"/>
                  <w:noWrap/>
                  <w:vAlign w:val="center"/>
                </w:tcPr>
                <w:p w14:paraId="50051B62">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取水口下游500米范围内有重要水生生物的自然产卵场、索饵场、越冬场和洄游通道的新增河道取水的污染类建设项目</w:t>
                  </w:r>
                </w:p>
              </w:tc>
              <w:tc>
                <w:tcPr>
                  <w:tcW w:w="2781" w:type="dxa"/>
                  <w:noWrap/>
                  <w:vAlign w:val="center"/>
                </w:tcPr>
                <w:p w14:paraId="3D47CF67">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项目生活</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生产</w:t>
                  </w:r>
                  <w:r>
                    <w:rPr>
                      <w:rFonts w:hint="default" w:ascii="Times New Roman" w:hAnsi="Times New Roman" w:cs="Times New Roman"/>
                      <w:color w:val="auto"/>
                      <w:kern w:val="0"/>
                      <w:szCs w:val="21"/>
                    </w:rPr>
                    <w:t>用水均为当地水厂提供，无取水口</w:t>
                  </w:r>
                </w:p>
              </w:tc>
              <w:tc>
                <w:tcPr>
                  <w:tcW w:w="1286" w:type="dxa"/>
                  <w:noWrap/>
                  <w:vAlign w:val="center"/>
                </w:tcPr>
                <w:p w14:paraId="451429FB">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2052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39460879">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海洋</w:t>
                  </w:r>
                </w:p>
              </w:tc>
              <w:tc>
                <w:tcPr>
                  <w:tcW w:w="3175" w:type="dxa"/>
                  <w:noWrap/>
                  <w:vAlign w:val="center"/>
                </w:tcPr>
                <w:p w14:paraId="7E8AD954">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直接向海排放污染物的海洋工程建设项目</w:t>
                  </w:r>
                </w:p>
              </w:tc>
              <w:tc>
                <w:tcPr>
                  <w:tcW w:w="2781" w:type="dxa"/>
                  <w:noWrap/>
                  <w:vAlign w:val="center"/>
                </w:tcPr>
                <w:p w14:paraId="67FA1C0D">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项目非海洋工程建设项目</w:t>
                  </w:r>
                </w:p>
              </w:tc>
              <w:tc>
                <w:tcPr>
                  <w:tcW w:w="1286" w:type="dxa"/>
                  <w:noWrap/>
                  <w:vAlign w:val="center"/>
                </w:tcPr>
                <w:p w14:paraId="0D87F118">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bl>
          <w:p w14:paraId="797A5977">
            <w:pPr>
              <w:autoSpaceDE w:val="0"/>
              <w:autoSpaceDN w:val="0"/>
              <w:adjustRightInd w:val="0"/>
              <w:snapToGrid w:val="0"/>
              <w:spacing w:line="46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注：（1）废气中有毒有害污染物指纳入《有毒有害大气污染物名录》的污染物（不包括无排放标准的污染物）。</w:t>
            </w:r>
          </w:p>
          <w:p w14:paraId="1C151BA3">
            <w:pPr>
              <w:autoSpaceDE w:val="0"/>
              <w:autoSpaceDN w:val="0"/>
              <w:adjustRightInd w:val="0"/>
              <w:snapToGrid w:val="0"/>
              <w:spacing w:line="460" w:lineRule="exact"/>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（2）环境空气保护目标指自然保护区、风景名胜区、居住区、文化区和农村地区中人群较集中的区域。 </w:t>
            </w:r>
          </w:p>
          <w:p w14:paraId="0776F55D">
            <w:pPr>
              <w:widowControl/>
              <w:wordWrap w:val="0"/>
              <w:ind w:firstLine="420" w:firstLineChars="200"/>
              <w:jc w:val="both"/>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cs="Times New Roman"/>
                <w:color w:val="auto"/>
                <w:kern w:val="0"/>
                <w:sz w:val="21"/>
                <w:szCs w:val="21"/>
              </w:rPr>
              <w:t>（3）临界量及其计算方法可参考《建设项目环境风险评价技术导则》（HJ169）附录B、附录C。</w:t>
            </w:r>
          </w:p>
        </w:tc>
      </w:tr>
      <w:tr w14:paraId="1C68FB1E">
        <w:tblPrEx>
          <w:tblCellMar>
            <w:top w:w="0" w:type="dxa"/>
            <w:left w:w="0" w:type="dxa"/>
            <w:bottom w:w="0" w:type="dxa"/>
            <w:right w:w="0" w:type="dxa"/>
          </w:tblCellMar>
        </w:tblPrEx>
        <w:trPr>
          <w:trHeight w:val="0" w:hRule="atLeast"/>
          <w:jc w:val="center"/>
        </w:trPr>
        <w:tc>
          <w:tcPr>
            <w:tcW w:w="172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D6A5687">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规划情况</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52A45B2">
            <w:pPr>
              <w:widowControl/>
              <w:wordWrap w:val="0"/>
              <w:jc w:val="center"/>
              <w:rPr>
                <w:rFonts w:hint="default"/>
                <w:b w:val="0"/>
                <w:bCs w:val="0"/>
                <w:color w:val="auto"/>
                <w:lang w:val="en-US" w:eastAsia="zh-CN"/>
              </w:rPr>
            </w:pPr>
            <w:r>
              <w:rPr>
                <w:rFonts w:hint="default" w:ascii="Times New Roman" w:hAnsi="Times New Roman" w:eastAsia="宋体" w:cs="Times New Roman"/>
                <w:b w:val="0"/>
                <w:bCs w:val="0"/>
                <w:color w:val="auto"/>
                <w:sz w:val="24"/>
                <w:szCs w:val="24"/>
                <w:lang w:val="en-US" w:eastAsia="zh-CN"/>
              </w:rPr>
              <w:t>《浙江省德清县总体规划（2014-2035年）》</w:t>
            </w:r>
          </w:p>
        </w:tc>
      </w:tr>
      <w:tr w14:paraId="1A09989D">
        <w:tblPrEx>
          <w:tblCellMar>
            <w:top w:w="0" w:type="dxa"/>
            <w:left w:w="0" w:type="dxa"/>
            <w:bottom w:w="0" w:type="dxa"/>
            <w:right w:w="0" w:type="dxa"/>
          </w:tblCellMar>
        </w:tblPrEx>
        <w:trPr>
          <w:trHeight w:val="612" w:hRule="atLeast"/>
          <w:jc w:val="center"/>
        </w:trPr>
        <w:tc>
          <w:tcPr>
            <w:tcW w:w="1721" w:type="dxa"/>
            <w:tcBorders>
              <w:top w:val="single" w:color="auto" w:sz="8" w:space="0"/>
              <w:left w:val="single" w:color="auto" w:sz="8" w:space="0"/>
              <w:bottom w:val="single" w:color="auto" w:sz="4" w:space="0"/>
              <w:right w:val="single" w:color="auto" w:sz="8" w:space="0"/>
            </w:tcBorders>
            <w:tcMar>
              <w:top w:w="84" w:type="dxa"/>
              <w:left w:w="167" w:type="dxa"/>
              <w:bottom w:w="84" w:type="dxa"/>
              <w:right w:w="167" w:type="dxa"/>
            </w:tcMar>
            <w:vAlign w:val="center"/>
          </w:tcPr>
          <w:p w14:paraId="160D22AB">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规划环境影响评价情况</w:t>
            </w:r>
          </w:p>
        </w:tc>
        <w:tc>
          <w:tcPr>
            <w:tcW w:w="7351" w:type="dxa"/>
            <w:gridSpan w:val="4"/>
            <w:tcBorders>
              <w:top w:val="single" w:color="auto" w:sz="8" w:space="0"/>
              <w:left w:val="single" w:color="auto" w:sz="8" w:space="0"/>
              <w:bottom w:val="single" w:color="auto" w:sz="4" w:space="0"/>
              <w:right w:val="single" w:color="auto" w:sz="8" w:space="0"/>
            </w:tcBorders>
            <w:tcMar>
              <w:top w:w="84" w:type="dxa"/>
              <w:left w:w="167" w:type="dxa"/>
              <w:bottom w:w="84" w:type="dxa"/>
              <w:right w:w="167" w:type="dxa"/>
            </w:tcMar>
            <w:vAlign w:val="center"/>
          </w:tcPr>
          <w:p w14:paraId="3255C235">
            <w:pPr>
              <w:pStyle w:val="6"/>
              <w:ind w:left="0" w:leftChars="0" w:firstLine="0" w:firstLineChars="0"/>
              <w:jc w:val="center"/>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w:t>
            </w:r>
          </w:p>
        </w:tc>
      </w:tr>
      <w:tr w14:paraId="7EE25D50">
        <w:tblPrEx>
          <w:tblCellMar>
            <w:top w:w="0" w:type="dxa"/>
            <w:left w:w="0" w:type="dxa"/>
            <w:bottom w:w="0" w:type="dxa"/>
            <w:right w:w="0" w:type="dxa"/>
          </w:tblCellMar>
        </w:tblPrEx>
        <w:trPr>
          <w:trHeight w:val="512" w:hRule="atLeast"/>
          <w:jc w:val="center"/>
        </w:trPr>
        <w:tc>
          <w:tcPr>
            <w:tcW w:w="9072" w:type="dxa"/>
            <w:gridSpan w:val="5"/>
            <w:tcBorders>
              <w:top w:val="single" w:color="auto" w:sz="4"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4BE9FA1E">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1.1</w:t>
            </w:r>
            <w:r>
              <w:rPr>
                <w:rFonts w:hint="default" w:ascii="Times New Roman" w:hAnsi="Times New Roman" w:eastAsia="宋体" w:cs="Times New Roman"/>
                <w:b/>
                <w:bCs/>
                <w:color w:val="auto"/>
                <w:kern w:val="0"/>
                <w:sz w:val="24"/>
                <w:szCs w:val="24"/>
                <w:highlight w:val="none"/>
              </w:rPr>
              <w:t>规划及规划环境影响评价符合性分析</w:t>
            </w:r>
          </w:p>
          <w:p w14:paraId="77225CC3">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1.1.1《浙江省德清县总体规划（2014-2035年）》符合性分析</w:t>
            </w:r>
          </w:p>
          <w:p w14:paraId="1C20467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 xml:space="preserve">    （1）规划期限</w:t>
            </w:r>
          </w:p>
          <w:p w14:paraId="1975469F">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规划期限为2014-2035年。</w:t>
            </w:r>
          </w:p>
          <w:p w14:paraId="45755404">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（2）规划范围和空间层次</w:t>
            </w:r>
          </w:p>
          <w:p w14:paraId="34CFBC1A">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规划分为两个层次</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县域层次</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城市规划区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与中心城区层次。</w:t>
            </w:r>
          </w:p>
          <w:p w14:paraId="18A79689">
            <w:pPr>
              <w:pStyle w:val="36"/>
              <w:spacing w:line="360" w:lineRule="auto"/>
              <w:ind w:firstLine="480" w:firstLineChars="200"/>
              <w:jc w:val="both"/>
              <w:rPr>
                <w:rFonts w:hint="eastAsia" w:ascii="Times New Roman"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①县域层次</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城市规划区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规划范围</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范围为德清行政区域，总面积为937.92平方公里，2016年1月行政区划调整后，包括武康街道、舞阳街道、阜溪街道、下渚湖街道、乾元镇、新市镇、钟管镇、洛舍镇、雷甸镇、禹越镇、新安镇、莫干山镇。</w:t>
            </w:r>
            <w:r>
              <w:rPr>
                <w:rFonts w:hint="eastAsia" w:ascii="Times New Roman" w:cs="Times New Roman"/>
                <w:b w:val="0"/>
                <w:bCs w:val="0"/>
                <w:color w:val="auto"/>
                <w:kern w:val="0"/>
                <w:sz w:val="24"/>
                <w:szCs w:val="24"/>
                <w:highlight w:val="none"/>
                <w:lang w:val="en-US" w:eastAsia="zh-CN"/>
              </w:rPr>
              <w:t xml:space="preserve">    </w:t>
            </w:r>
          </w:p>
          <w:p w14:paraId="59AC13A9">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②中心城区层次</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范围主要武康街道、舞阳街道、阜溪街道、下渚湖街道、乾元镇、雷甸镇和洛舍镇四街道三镇，总面积485.63平方公里。</w:t>
            </w:r>
          </w:p>
          <w:p w14:paraId="1116494C">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3</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发展目标</w:t>
            </w:r>
          </w:p>
          <w:p w14:paraId="271DCC75">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总体目标</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深入实施“改革创新、接沪融杭”战略，以产业转型、创新驱动、服务提升、城乡融合、空间优化为抓手，将德清打造成为国际化山水田园城市，全面建成“适应经济发展新常态，实现更高水平新崛起”的小康社会。构建“五大”发展指导思想</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一个大战略、一个大定位一个大目标、一个大空间、一个大交通，作为德清发展和“多规合一”编制、管理和实施的核心指导思想。</w:t>
            </w:r>
          </w:p>
          <w:p w14:paraId="7D67C1BB">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4</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发展定位</w:t>
            </w:r>
          </w:p>
          <w:p w14:paraId="7DB0F2E0">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县域定位</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从德清的资源禀赋出发，分析德清在区域中的特色价值，结合杭州都市区的建设，围绕自然生态优美、产业现代高端、城乡一体发展的发展要求，把改革创新作为转型升级的根本动力，深化对外开放，推进城乡一体化，以追求城乡居民品质生活为目标，提出德清的发展定位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国际化山水田园城市。</w:t>
            </w:r>
          </w:p>
          <w:p w14:paraId="73119042">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5</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主要职能</w:t>
            </w:r>
          </w:p>
          <w:p w14:paraId="5E2D4259">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县域主要职能</w:t>
            </w:r>
            <w:r>
              <w:rPr>
                <w:rFonts w:hint="eastAsia" w:ascii="Times New Roman" w:cs="Times New Roman"/>
                <w:b w:val="0"/>
                <w:bCs w:val="0"/>
                <w:color w:val="auto"/>
                <w:kern w:val="0"/>
                <w:sz w:val="24"/>
                <w:szCs w:val="24"/>
                <w:highlight w:val="none"/>
                <w:lang w:val="en-US" w:eastAsia="zh-CN"/>
              </w:rPr>
              <w:t>：</w:t>
            </w:r>
          </w:p>
          <w:p w14:paraId="49C15F81">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①具有国际影响力的地理信息产业基地。</w:t>
            </w:r>
          </w:p>
          <w:p w14:paraId="1CC94863">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②长三角国际化乡村旅游度假基地。</w:t>
            </w:r>
          </w:p>
          <w:p w14:paraId="210E8BE0">
            <w:pPr>
              <w:pStyle w:val="36"/>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③环杭州湾重要的先进制造业基地。抓住新一轮科技革命和产业变革、“大众创业、万众创新”等历史性机遇，推进转型升级，以高新区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开发区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、高新区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临杭工业区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、高新区</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科技新城</w:t>
            </w:r>
            <w:r>
              <w:rPr>
                <w:rFonts w:hint="eastAsia" w:ascii="Times New Roman"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、德清工业园区四大区块和一批城镇工业功能区为基础，打造环杭州湾重要的先进制造业基地。</w:t>
            </w:r>
          </w:p>
          <w:p w14:paraId="3442B27F">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④杭州都市区产业转移协作示范基地</w:t>
            </w:r>
            <w:r>
              <w:rPr>
                <w:rFonts w:hint="eastAsia" w:ascii="Times New Roman" w:hAnsi="Times New Roman" w:eastAsia="宋体" w:cs="Times New Roman"/>
                <w:b w:val="0"/>
                <w:bCs w:val="0"/>
                <w:color w:val="auto"/>
                <w:kern w:val="0"/>
                <w:sz w:val="24"/>
                <w:szCs w:val="24"/>
                <w:highlight w:val="none"/>
                <w:lang w:val="en-US" w:eastAsia="zh-CN"/>
              </w:rPr>
              <w:t>。</w:t>
            </w:r>
          </w:p>
          <w:p w14:paraId="7B7EE3AD">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⑤都市农业基地和生态人居示范基地。</w:t>
            </w:r>
          </w:p>
          <w:p w14:paraId="2245112C">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6</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中心城区功能布局</w:t>
            </w:r>
          </w:p>
          <w:p w14:paraId="00162760">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临杭新区</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是县域先进装备制造产业区，通用航空产业基地，以产业用地为主，成为杭州都市区重要产业基地，主要包括高新区</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临杭工业区</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、雷甸镇区。</w:t>
            </w:r>
          </w:p>
          <w:p w14:paraId="74479778">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7</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中心城区发展规模</w:t>
            </w:r>
          </w:p>
          <w:p w14:paraId="1C6851A4">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近期</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2020年城镇建设用地面积为4840公顷，城镇人口为34.6万</w:t>
            </w:r>
            <w:r>
              <w:rPr>
                <w:rFonts w:hint="eastAsia" w:ascii="Times New Roman" w:hAnsi="Times New Roman" w:eastAsia="宋体" w:cs="Times New Roman"/>
                <w:b w:val="0"/>
                <w:bCs w:val="0"/>
                <w:color w:val="auto"/>
                <w:kern w:val="0"/>
                <w:sz w:val="24"/>
                <w:szCs w:val="24"/>
                <w:highlight w:val="none"/>
                <w:lang w:val="en-US" w:eastAsia="zh-CN"/>
              </w:rPr>
              <w:t>人。</w:t>
            </w:r>
          </w:p>
          <w:p w14:paraId="2B83EFEE">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远期</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2035年城镇建设用地面积为7530公顷</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包括独立产业区等用地875公顷，不计入中心城区城镇建设用地平衡</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，城镇人口为42万人</w:t>
            </w:r>
            <w:r>
              <w:rPr>
                <w:rFonts w:hint="eastAsia" w:ascii="Times New Roman" w:hAnsi="Times New Roman" w:eastAsia="宋体" w:cs="Times New Roman"/>
                <w:b w:val="0"/>
                <w:bCs w:val="0"/>
                <w:color w:val="auto"/>
                <w:kern w:val="0"/>
                <w:sz w:val="24"/>
                <w:szCs w:val="24"/>
                <w:highlight w:val="none"/>
                <w:lang w:val="en-US" w:eastAsia="zh-CN"/>
              </w:rPr>
              <w:t>。</w:t>
            </w:r>
          </w:p>
          <w:p w14:paraId="69C4579A">
            <w:pPr>
              <w:numPr>
                <w:ilvl w:val="0"/>
                <w:numId w:val="2"/>
              </w:num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中心城区建设用地布局</w:t>
            </w:r>
          </w:p>
          <w:p w14:paraId="40CA74D5">
            <w:pPr>
              <w:numPr>
                <w:ilvl w:val="0"/>
                <w:numId w:val="0"/>
              </w:num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德清中心城区规划建设用地主要由八大类用地构成，包括居住用地、公共管理与公共服务设施用地、商业服务业设施用地、工业用地、物流仓储用地、道路与交通设施用地、公用设施用地、绿地与广场用地。</w:t>
            </w:r>
          </w:p>
          <w:p w14:paraId="7E2D5396">
            <w:pPr>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9</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中心城区工业用地</w:t>
            </w:r>
          </w:p>
          <w:p w14:paraId="1ADC0E68">
            <w:pPr>
              <w:spacing w:line="360" w:lineRule="auto"/>
              <w:ind w:firstLine="480" w:firstLineChars="200"/>
              <w:rPr>
                <w:rFonts w:hint="default" w:ascii="Times New Roman" w:hAnsi="Times New Roman" w:eastAsia="宋体" w:cs="Times New Roman"/>
                <w:b w:val="0"/>
                <w:bCs w:val="0"/>
                <w:color w:val="FF0000"/>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规划工业用地面积为2228.36万平方米，占规划城市建设用地的26.87%。中心城区主要工业用地规划布局主要有2个部分组成。临杭工业区</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位于中心城区的东南部，重点发展“机械制造、建筑材料”两大产业</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配套发展“科技研发、市场、物流等生产性服务业”，适时发展“三新产业”和其他机会型产业，形成“2+1+N”的产业发展格局。</w:t>
            </w:r>
          </w:p>
          <w:p w14:paraId="1D78ABA2">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FF0000"/>
                <w:kern w:val="0"/>
                <w:sz w:val="24"/>
                <w:szCs w:val="24"/>
                <w:highlight w:val="none"/>
                <w:lang w:val="en-US" w:eastAsia="zh-CN"/>
              </w:rPr>
            </w:pPr>
            <w:r>
              <w:rPr>
                <w:rFonts w:hint="default" w:ascii="Times New Roman" w:hAnsi="Times New Roman" w:cs="Times New Roman"/>
                <w:b/>
                <w:bCs/>
                <w:color w:val="auto"/>
                <w:sz w:val="24"/>
                <w:szCs w:val="24"/>
                <w:highlight w:val="none"/>
              </w:rPr>
              <w:t>规划符合性分析</w:t>
            </w:r>
            <w:r>
              <w:rPr>
                <w:rFonts w:hint="eastAsia" w:ascii="Times New Roman" w:hAnsi="Times New Roman" w:cs="Times New Roman"/>
                <w:b/>
                <w:bCs/>
                <w:color w:val="auto"/>
                <w:sz w:val="24"/>
                <w:szCs w:val="24"/>
                <w:highlight w:val="none"/>
                <w:lang w:eastAsia="zh-CN"/>
              </w:rPr>
              <w:t>：</w:t>
            </w: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cs="Times New Roman"/>
                <w:color w:val="auto"/>
                <w:sz w:val="24"/>
                <w:szCs w:val="24"/>
                <w:highlight w:val="none"/>
              </w:rPr>
              <w:t>项目位于</w:t>
            </w:r>
            <w:r>
              <w:rPr>
                <w:rFonts w:hint="default" w:ascii="Times New Roman" w:hAnsi="Times New Roman" w:cs="Times New Roman"/>
                <w:color w:val="auto"/>
                <w:sz w:val="24"/>
                <w:szCs w:val="24"/>
                <w:highlight w:val="none"/>
                <w:lang w:val="en-US" w:eastAsia="zh-CN"/>
              </w:rPr>
              <w:t>德清县乾元镇杭木路789号</w:t>
            </w:r>
            <w:r>
              <w:rPr>
                <w:rFonts w:hint="eastAsia" w:ascii="Times New Roman" w:hAnsi="Times New Roman" w:cs="Times New Roman"/>
                <w:color w:val="auto"/>
                <w:sz w:val="24"/>
                <w:szCs w:val="24"/>
                <w:highlight w:val="none"/>
                <w:lang w:val="en-US" w:eastAsia="zh-CN"/>
              </w:rPr>
              <w:t>，利用现有车间组织生产，</w:t>
            </w:r>
            <w:r>
              <w:rPr>
                <w:rFonts w:hint="eastAsia" w:ascii="Times New Roman" w:hAnsi="Times New Roman"/>
                <w:color w:val="auto"/>
                <w:sz w:val="24"/>
              </w:rPr>
              <w:t>用地性质为工业用地，</w:t>
            </w:r>
            <w:r>
              <w:rPr>
                <w:rFonts w:hint="eastAsia" w:ascii="Times New Roman" w:hAnsi="Times New Roman"/>
                <w:color w:val="auto"/>
                <w:sz w:val="24"/>
                <w:lang w:val="en-US" w:eastAsia="zh-CN"/>
              </w:rPr>
              <w:t>项目行业为金属结构制造。</w:t>
            </w:r>
            <w:r>
              <w:rPr>
                <w:rFonts w:hint="eastAsia" w:ascii="Times New Roman" w:hAnsi="Times New Roman"/>
                <w:color w:val="auto"/>
                <w:sz w:val="24"/>
              </w:rPr>
              <w:t>符合</w:t>
            </w:r>
            <w:r>
              <w:rPr>
                <w:rFonts w:hint="eastAsia" w:ascii="Times New Roman" w:hAnsi="Times New Roman"/>
                <w:color w:val="auto"/>
                <w:sz w:val="24"/>
                <w:lang w:eastAsia="zh-CN"/>
              </w:rPr>
              <w:t>空间布局和发展目标等相关要求</w:t>
            </w:r>
            <w:r>
              <w:rPr>
                <w:rFonts w:hint="eastAsia" w:ascii="Times New Roman" w:hAnsi="Times New Roman"/>
                <w:color w:val="auto"/>
                <w:sz w:val="24"/>
              </w:rPr>
              <w:t>，因此项目建设符合</w:t>
            </w:r>
            <w:r>
              <w:rPr>
                <w:rFonts w:hint="default" w:ascii="Times New Roman" w:hAnsi="Times New Roman" w:cs="Times New Roman"/>
                <w:color w:val="auto"/>
                <w:kern w:val="0"/>
                <w:sz w:val="24"/>
                <w:lang w:eastAsia="zh-CN"/>
              </w:rPr>
              <w:t>德清</w:t>
            </w:r>
            <w:r>
              <w:rPr>
                <w:rFonts w:hint="eastAsia" w:ascii="Times New Roman" w:hAnsi="Times New Roman" w:cs="Times New Roman"/>
                <w:color w:val="auto"/>
                <w:kern w:val="0"/>
                <w:sz w:val="24"/>
                <w:lang w:val="en-US" w:eastAsia="zh-CN"/>
              </w:rPr>
              <w:t>县总体规划</w:t>
            </w:r>
            <w:r>
              <w:rPr>
                <w:rFonts w:hint="eastAsia" w:ascii="Times New Roman" w:hAnsi="Times New Roman"/>
                <w:color w:val="auto"/>
                <w:sz w:val="24"/>
              </w:rPr>
              <w:t>要求。</w:t>
            </w:r>
          </w:p>
        </w:tc>
      </w:tr>
      <w:tr w14:paraId="3275D57D">
        <w:tblPrEx>
          <w:tblCellMar>
            <w:top w:w="0" w:type="dxa"/>
            <w:left w:w="0" w:type="dxa"/>
            <w:bottom w:w="0" w:type="dxa"/>
            <w:right w:w="0" w:type="dxa"/>
          </w:tblCellMar>
        </w:tblPrEx>
        <w:trPr>
          <w:trHeight w:val="0" w:hRule="atLeast"/>
          <w:jc w:val="center"/>
        </w:trPr>
        <w:tc>
          <w:tcPr>
            <w:tcW w:w="9072" w:type="dxa"/>
            <w:gridSpan w:val="5"/>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C0F17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1.2其他符合性分析</w:t>
            </w:r>
          </w:p>
          <w:p w14:paraId="326DC0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1.2.1“三线一单”符合性分析</w:t>
            </w:r>
          </w:p>
          <w:p w14:paraId="29486FC2">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w:t>
            </w:r>
            <w:r>
              <w:rPr>
                <w:rFonts w:hint="default" w:ascii="Times New Roman" w:hAnsi="Times New Roman" w:eastAsia="宋体" w:cs="Times New Roman"/>
                <w:b/>
                <w:bCs w:val="0"/>
                <w:color w:val="auto"/>
                <w:kern w:val="2"/>
                <w:sz w:val="24"/>
                <w:szCs w:val="24"/>
                <w:highlight w:val="none"/>
                <w:lang w:val="en-US" w:eastAsia="zh-CN" w:bidi="ar-SA"/>
              </w:rPr>
              <w:t>1</w:t>
            </w:r>
            <w:r>
              <w:rPr>
                <w:rFonts w:hint="eastAsia" w:ascii="Times New Roman" w:hAnsi="Times New Roman" w:eastAsia="宋体" w:cs="Times New Roman"/>
                <w:b/>
                <w:bCs w:val="0"/>
                <w:color w:val="auto"/>
                <w:kern w:val="2"/>
                <w:sz w:val="24"/>
                <w:szCs w:val="24"/>
                <w:highlight w:val="none"/>
                <w:lang w:val="en-US" w:eastAsia="zh-CN" w:bidi="ar-SA"/>
              </w:rPr>
              <w:t>三区三线</w:t>
            </w:r>
            <w:r>
              <w:rPr>
                <w:rFonts w:hint="eastAsia" w:ascii="Times New Roman" w:hAnsi="Times New Roman" w:eastAsia="宋体" w:cs="Times New Roman"/>
                <w:b/>
                <w:bCs/>
                <w:color w:val="auto"/>
                <w:sz w:val="24"/>
                <w:szCs w:val="24"/>
                <w:highlight w:val="none"/>
                <w:lang w:val="en-US" w:eastAsia="zh-CN"/>
              </w:rPr>
              <w:t>符合性分析</w:t>
            </w:r>
          </w:p>
          <w:p w14:paraId="2DECF9ED">
            <w:pPr>
              <w:pStyle w:val="14"/>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《自然资源部办公厅关于浙江等省 (市) 启用“三区三线”划定成果作为报批建设项目用地用海依据的函》 (自然资办函[2022]2080号) 及《自然资源部办公厅关于依据“三区三线”划定成果报批建设项目用地用海有关事宜的函》 (自然资办函[2022]2072号)，三区三线中“三区”是指城镇空间、农业空间、生态空间三种类型的国土空间。“三线”分别对应在城镇空间、农业空间、生态空间划定的城镇开发边界、永久基本农田、生态保护红线三条控制线。</w:t>
            </w:r>
          </w:p>
          <w:p w14:paraId="190CB4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FF0000"/>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本改建项目位于德清县乾元镇杭木路789号，属于“三区三线”中集中建成区内。</w:t>
            </w:r>
          </w:p>
          <w:p w14:paraId="7342ED51">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2.1.2环境质量底线</w:t>
            </w:r>
            <w:r>
              <w:rPr>
                <w:rFonts w:hint="eastAsia" w:ascii="Times New Roman" w:hAnsi="Times New Roman" w:eastAsia="宋体" w:cs="Times New Roman"/>
                <w:b/>
                <w:bCs/>
                <w:color w:val="auto"/>
                <w:sz w:val="24"/>
                <w:szCs w:val="24"/>
                <w:highlight w:val="none"/>
                <w:lang w:val="en-US" w:eastAsia="zh-CN"/>
              </w:rPr>
              <w:t>符合性分析</w:t>
            </w:r>
          </w:p>
          <w:p w14:paraId="140C45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Style w:val="28"/>
                <w:rFonts w:hint="default" w:ascii="Times New Roman" w:hAnsi="Times New Roman" w:eastAsia="宋体" w:cs="Times New Roman"/>
                <w:b w:val="0"/>
                <w:bCs/>
                <w:color w:val="auto"/>
                <w:sz w:val="24"/>
                <w:szCs w:val="24"/>
                <w:highlight w:val="none"/>
              </w:rPr>
              <w:t>《湖州市环境空气质量功能区划》</w:t>
            </w:r>
            <w:r>
              <w:rPr>
                <w:rFonts w:hint="default" w:ascii="Times New Roman" w:hAnsi="Times New Roman" w:eastAsia="宋体" w:cs="Times New Roman"/>
                <w:b w:val="0"/>
                <w:bCs/>
                <w:color w:val="auto"/>
                <w:kern w:val="2"/>
                <w:sz w:val="24"/>
                <w:szCs w:val="24"/>
                <w:highlight w:val="none"/>
                <w:lang w:val="en-US" w:eastAsia="zh-CN" w:bidi="ar-SA"/>
              </w:rPr>
              <w:t>，评价区域属</w:t>
            </w:r>
            <w:r>
              <w:rPr>
                <w:rFonts w:hint="eastAsia" w:ascii="Times New Roman" w:hAnsi="Times New Roman" w:eastAsia="宋体" w:cs="Times New Roman"/>
                <w:b w:val="0"/>
                <w:bCs/>
                <w:color w:val="auto"/>
                <w:kern w:val="2"/>
                <w:sz w:val="24"/>
                <w:szCs w:val="24"/>
                <w:highlight w:val="none"/>
                <w:lang w:val="en-US" w:eastAsia="zh-CN" w:bidi="ar-SA"/>
              </w:rPr>
              <w:t>于</w:t>
            </w:r>
            <w:r>
              <w:rPr>
                <w:rFonts w:hint="default" w:ascii="Times New Roman" w:hAnsi="Times New Roman" w:eastAsia="宋体" w:cs="Times New Roman"/>
                <w:b w:val="0"/>
                <w:bCs/>
                <w:color w:val="auto"/>
                <w:kern w:val="2"/>
                <w:sz w:val="24"/>
                <w:szCs w:val="24"/>
                <w:highlight w:val="none"/>
                <w:lang w:val="en-US" w:eastAsia="zh-CN" w:bidi="ar-SA"/>
              </w:rPr>
              <w:t>环境空气</w:t>
            </w:r>
            <w:r>
              <w:rPr>
                <w:rFonts w:hint="eastAsia" w:ascii="Times New Roman" w:hAnsi="Times New Roman" w:eastAsia="宋体" w:cs="Times New Roman"/>
                <w:b w:val="0"/>
                <w:bCs/>
                <w:color w:val="auto"/>
                <w:kern w:val="2"/>
                <w:sz w:val="24"/>
                <w:szCs w:val="24"/>
                <w:highlight w:val="none"/>
                <w:lang w:val="en-US" w:eastAsia="zh-CN" w:bidi="ar-SA"/>
              </w:rPr>
              <w:t>质量</w:t>
            </w:r>
            <w:r>
              <w:rPr>
                <w:rFonts w:hint="default" w:ascii="Times New Roman" w:hAnsi="Times New Roman" w:eastAsia="宋体" w:cs="Times New Roman"/>
                <w:b w:val="0"/>
                <w:bCs/>
                <w:color w:val="auto"/>
                <w:kern w:val="2"/>
                <w:sz w:val="24"/>
                <w:szCs w:val="24"/>
                <w:highlight w:val="none"/>
                <w:lang w:val="en-US" w:eastAsia="zh-CN" w:bidi="ar-SA"/>
              </w:rPr>
              <w:t>二类功能区。项目选址区域</w:t>
            </w:r>
            <w:r>
              <w:rPr>
                <w:rFonts w:hint="eastAsia" w:ascii="Times New Roman" w:hAnsi="Times New Roman" w:eastAsia="宋体" w:cs="Times New Roman"/>
                <w:b w:val="0"/>
                <w:bCs/>
                <w:color w:val="auto"/>
                <w:kern w:val="2"/>
                <w:sz w:val="24"/>
                <w:szCs w:val="24"/>
                <w:highlight w:val="none"/>
                <w:lang w:val="en-US" w:eastAsia="zh-CN" w:bidi="ar-SA"/>
              </w:rPr>
              <w:t>2024年</w:t>
            </w:r>
            <w:r>
              <w:rPr>
                <w:rFonts w:hint="default" w:ascii="Times New Roman" w:hAnsi="Times New Roman" w:cs="Times New Roman"/>
                <w:color w:val="auto"/>
                <w:sz w:val="24"/>
                <w:szCs w:val="22"/>
                <w:highlight w:val="none"/>
                <w:lang w:val="en-US" w:eastAsia="zh-CN"/>
              </w:rPr>
              <w:t>环境空气质量</w:t>
            </w:r>
            <w:r>
              <w:rPr>
                <w:rFonts w:hint="eastAsia" w:ascii="Times New Roman" w:hAnsi="Times New Roman" w:cs="Times New Roman"/>
                <w:color w:val="auto"/>
                <w:sz w:val="24"/>
                <w:szCs w:val="22"/>
                <w:highlight w:val="none"/>
                <w:lang w:val="en-US" w:eastAsia="zh-CN"/>
              </w:rPr>
              <w:t>未</w:t>
            </w:r>
            <w:r>
              <w:rPr>
                <w:rFonts w:hint="default" w:ascii="Times New Roman" w:hAnsi="Times New Roman" w:cs="Times New Roman"/>
                <w:color w:val="auto"/>
                <w:sz w:val="24"/>
                <w:szCs w:val="22"/>
                <w:highlight w:val="none"/>
              </w:rPr>
              <w:t>达到《环境空气质量标准》</w:t>
            </w:r>
            <w:r>
              <w:rPr>
                <w:rFonts w:hint="eastAsia"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rPr>
              <w:t>GB3095-2012</w:t>
            </w:r>
            <w:r>
              <w:rPr>
                <w:rFonts w:hint="eastAsia"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rPr>
              <w:t>中的二级标准，</w:t>
            </w:r>
            <w:r>
              <w:rPr>
                <w:rFonts w:hint="eastAsia" w:ascii="Times New Roman" w:hAnsi="Times New Roman" w:cs="Times New Roman"/>
                <w:color w:val="auto"/>
                <w:sz w:val="24"/>
                <w:szCs w:val="22"/>
                <w:highlight w:val="none"/>
                <w:lang w:eastAsia="zh-CN"/>
              </w:rPr>
              <w:t>属于</w:t>
            </w:r>
            <w:r>
              <w:rPr>
                <w:rFonts w:hint="eastAsia" w:ascii="Times New Roman" w:hAnsi="Times New Roman" w:cs="Times New Roman"/>
                <w:color w:val="auto"/>
                <w:sz w:val="24"/>
                <w:szCs w:val="22"/>
                <w:highlight w:val="none"/>
                <w:lang w:val="en-US" w:eastAsia="zh-CN"/>
              </w:rPr>
              <w:t>不</w:t>
            </w:r>
            <w:r>
              <w:rPr>
                <w:rFonts w:hint="eastAsia" w:ascii="Times New Roman" w:hAnsi="Times New Roman" w:eastAsia="宋体" w:cs="Times New Roman"/>
                <w:b w:val="0"/>
                <w:bCs/>
                <w:color w:val="auto"/>
                <w:kern w:val="2"/>
                <w:sz w:val="24"/>
                <w:szCs w:val="24"/>
                <w:highlight w:val="none"/>
                <w:lang w:val="en-US" w:eastAsia="zh-CN" w:bidi="ar-SA"/>
              </w:rPr>
              <w:t>达标区，</w:t>
            </w:r>
            <w:r>
              <w:rPr>
                <w:rFonts w:hint="eastAsia" w:ascii="Times New Roman" w:hAnsi="Times New Roman" w:eastAsia="宋体" w:cs="Times New Roman"/>
                <w:color w:val="auto"/>
                <w:sz w:val="24"/>
                <w:szCs w:val="24"/>
                <w:lang w:val="en-US" w:eastAsia="zh-CN"/>
              </w:rPr>
              <w:t>通过实施《德清县2024年空气质量改善攻坚行动方案》中的相关改善措施，</w:t>
            </w:r>
            <w:r>
              <w:rPr>
                <w:rFonts w:hint="default" w:ascii="Times New Roman" w:hAnsi="Times New Roman" w:eastAsia="宋体" w:cs="Times New Roman"/>
                <w:color w:val="auto"/>
                <w:sz w:val="24"/>
                <w:szCs w:val="24"/>
              </w:rPr>
              <w:t>大气污染情况将呈逐步下降的趋势，德清县将由环境空气质量不达标区逐步向达标区转变。</w:t>
            </w:r>
            <w:r>
              <w:rPr>
                <w:rFonts w:hint="default" w:ascii="Times New Roman" w:hAnsi="Times New Roman" w:eastAsia="宋体" w:cs="Times New Roman"/>
                <w:b w:val="0"/>
                <w:bCs/>
                <w:color w:val="auto"/>
                <w:kern w:val="2"/>
                <w:sz w:val="24"/>
                <w:szCs w:val="24"/>
                <w:highlight w:val="none"/>
                <w:lang w:val="en-US" w:eastAsia="zh-CN" w:bidi="ar-SA"/>
              </w:rPr>
              <w:t>同时本</w:t>
            </w:r>
            <w:r>
              <w:rPr>
                <w:rFonts w:hint="eastAsia" w:ascii="Times New Roman" w:hAnsi="Times New Roman" w:eastAsia="宋体" w:cs="Times New Roman"/>
                <w:b w:val="0"/>
                <w:bCs/>
                <w:color w:val="auto"/>
                <w:kern w:val="2"/>
                <w:sz w:val="24"/>
                <w:szCs w:val="24"/>
                <w:highlight w:val="none"/>
                <w:lang w:val="en-US" w:eastAsia="zh-CN" w:bidi="ar-SA"/>
              </w:rPr>
              <w:t>改建</w:t>
            </w:r>
            <w:r>
              <w:rPr>
                <w:rFonts w:hint="default" w:ascii="Times New Roman" w:hAnsi="Times New Roman" w:eastAsia="宋体" w:cs="Times New Roman"/>
                <w:b w:val="0"/>
                <w:bCs/>
                <w:color w:val="auto"/>
                <w:kern w:val="2"/>
                <w:sz w:val="24"/>
                <w:szCs w:val="24"/>
                <w:highlight w:val="none"/>
                <w:lang w:val="en-US" w:eastAsia="zh-CN" w:bidi="ar-SA"/>
              </w:rPr>
              <w:t>项目建成后企业废气排放量小，能满足《环境空气质量标准》二级标准的要求</w:t>
            </w:r>
            <w:r>
              <w:rPr>
                <w:rFonts w:hint="eastAsia" w:ascii="Times New Roman" w:hAnsi="Times New Roman" w:eastAsia="宋体" w:cs="Times New Roman"/>
                <w:b w:val="0"/>
                <w:bCs/>
                <w:color w:val="auto"/>
                <w:kern w:val="2"/>
                <w:sz w:val="24"/>
                <w:szCs w:val="24"/>
                <w:highlight w:val="none"/>
                <w:lang w:val="en-US" w:eastAsia="zh-CN" w:bidi="ar-SA"/>
              </w:rPr>
              <w:t>。</w:t>
            </w:r>
          </w:p>
          <w:p w14:paraId="07BB48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cs="Times New Roman"/>
                <w:color w:val="auto"/>
                <w:sz w:val="24"/>
                <w:szCs w:val="22"/>
                <w:highlight w:val="none"/>
              </w:rPr>
              <w:t>《浙江省水功能区水环境功能区划分方案（2015）》</w:t>
            </w:r>
            <w:r>
              <w:rPr>
                <w:rFonts w:hint="default" w:ascii="Times New Roman" w:hAnsi="Times New Roman" w:eastAsia="宋体" w:cs="Times New Roman"/>
                <w:b w:val="0"/>
                <w:bCs/>
                <w:color w:val="auto"/>
                <w:kern w:val="2"/>
                <w:sz w:val="24"/>
                <w:szCs w:val="24"/>
                <w:highlight w:val="none"/>
                <w:lang w:val="en-US" w:eastAsia="zh-CN" w:bidi="ar-SA"/>
              </w:rPr>
              <w:t>，项目所在区域为</w:t>
            </w:r>
            <w:r>
              <w:rPr>
                <w:rFonts w:hint="eastAsia" w:ascii="宋体" w:hAnsi="宋体" w:eastAsia="宋体" w:cs="宋体"/>
                <w:b w:val="0"/>
                <w:bCs/>
                <w:color w:val="auto"/>
                <w:kern w:val="2"/>
                <w:sz w:val="24"/>
                <w:szCs w:val="24"/>
                <w:highlight w:val="none"/>
                <w:lang w:val="en-US" w:eastAsia="zh-CN" w:bidi="ar-SA"/>
              </w:rPr>
              <w:t>Ⅲ</w:t>
            </w:r>
            <w:r>
              <w:rPr>
                <w:rFonts w:hint="default" w:ascii="Times New Roman" w:hAnsi="Times New Roman" w:eastAsia="宋体" w:cs="Times New Roman"/>
                <w:b w:val="0"/>
                <w:bCs/>
                <w:color w:val="auto"/>
                <w:kern w:val="2"/>
                <w:sz w:val="24"/>
                <w:szCs w:val="24"/>
                <w:highlight w:val="none"/>
                <w:lang w:val="en-US" w:eastAsia="zh-CN" w:bidi="ar-SA"/>
              </w:rPr>
              <w:t>类水质区，本项目</w:t>
            </w:r>
            <w:r>
              <w:rPr>
                <w:rFonts w:hint="eastAsia" w:ascii="Times New Roman" w:hAnsi="Times New Roman" w:eastAsia="宋体" w:cs="Times New Roman"/>
                <w:b w:val="0"/>
                <w:bCs/>
                <w:color w:val="auto"/>
                <w:kern w:val="2"/>
                <w:sz w:val="24"/>
                <w:szCs w:val="24"/>
                <w:highlight w:val="none"/>
                <w:lang w:val="en-US" w:eastAsia="zh-CN" w:bidi="ar-SA"/>
              </w:rPr>
              <w:t>仅排放生活污水经化粪池预处理后，纳管至</w:t>
            </w:r>
            <w:r>
              <w:rPr>
                <w:rFonts w:hint="eastAsia" w:ascii="Times New Roman" w:hAnsi="Times New Roman"/>
                <w:color w:val="auto"/>
                <w:sz w:val="24"/>
                <w:lang w:val="en-US" w:eastAsia="zh-CN"/>
              </w:rPr>
              <w:t>德清创环水务有限公司</w:t>
            </w:r>
            <w:r>
              <w:rPr>
                <w:rFonts w:hint="default" w:ascii="Times New Roman" w:hAnsi="Times New Roman" w:eastAsia="宋体" w:cs="Times New Roman"/>
                <w:b w:val="0"/>
                <w:bCs/>
                <w:color w:val="auto"/>
                <w:kern w:val="2"/>
                <w:sz w:val="24"/>
                <w:szCs w:val="24"/>
                <w:highlight w:val="none"/>
                <w:lang w:val="en-US" w:eastAsia="zh-CN" w:bidi="ar-SA"/>
              </w:rPr>
              <w:t>处理后排放，不直接排入周边地表水体，项目建成后对周边地表水环境质量基本无影响</w:t>
            </w:r>
            <w:r>
              <w:rPr>
                <w:rFonts w:hint="eastAsia" w:ascii="Times New Roman" w:hAnsi="Times New Roman" w:eastAsia="宋体" w:cs="Times New Roman"/>
                <w:b w:val="0"/>
                <w:bCs/>
                <w:color w:val="auto"/>
                <w:kern w:val="2"/>
                <w:sz w:val="24"/>
                <w:szCs w:val="24"/>
                <w:highlight w:val="none"/>
                <w:lang w:val="en-US" w:eastAsia="zh-CN" w:bidi="ar-SA"/>
              </w:rPr>
              <w:t>。</w:t>
            </w:r>
          </w:p>
          <w:p w14:paraId="3F4609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本项目所在区域</w:t>
            </w:r>
            <w:r>
              <w:rPr>
                <w:rFonts w:hint="eastAsia" w:ascii="Times New Roman" w:hAnsi="Times New Roman" w:eastAsia="宋体" w:cs="Times New Roman"/>
                <w:b w:val="0"/>
                <w:bCs/>
                <w:color w:val="auto"/>
                <w:kern w:val="2"/>
                <w:sz w:val="24"/>
                <w:szCs w:val="24"/>
                <w:highlight w:val="none"/>
                <w:lang w:val="en-US" w:eastAsia="zh-CN" w:bidi="ar-SA"/>
              </w:rPr>
              <w:t>为3类声环境功能区</w:t>
            </w:r>
            <w:r>
              <w:rPr>
                <w:rFonts w:hint="default" w:ascii="Times New Roman" w:hAnsi="Times New Roman" w:eastAsia="宋体" w:cs="Times New Roman"/>
                <w:b w:val="0"/>
                <w:bCs/>
                <w:color w:val="auto"/>
                <w:kern w:val="2"/>
                <w:sz w:val="24"/>
                <w:szCs w:val="24"/>
                <w:highlight w:val="none"/>
                <w:lang w:val="en-US" w:eastAsia="zh-CN" w:bidi="ar-SA"/>
              </w:rPr>
              <w:t>，本项目建成后噪声</w:t>
            </w:r>
            <w:r>
              <w:rPr>
                <w:rFonts w:hint="eastAsia" w:ascii="Times New Roman" w:hAnsi="Times New Roman" w:eastAsia="宋体" w:cs="Times New Roman"/>
                <w:b w:val="0"/>
                <w:bCs/>
                <w:color w:val="auto"/>
                <w:kern w:val="2"/>
                <w:sz w:val="24"/>
                <w:szCs w:val="24"/>
                <w:highlight w:val="none"/>
                <w:lang w:val="en-US" w:eastAsia="zh-CN" w:bidi="ar-SA"/>
              </w:rPr>
              <w:t>贡献值</w:t>
            </w:r>
            <w:r>
              <w:rPr>
                <w:rFonts w:hint="default" w:ascii="Times New Roman" w:hAnsi="Times New Roman" w:eastAsia="宋体" w:cs="Times New Roman"/>
                <w:b w:val="0"/>
                <w:bCs/>
                <w:color w:val="auto"/>
                <w:kern w:val="2"/>
                <w:sz w:val="24"/>
                <w:szCs w:val="24"/>
                <w:highlight w:val="none"/>
                <w:lang w:val="en-US" w:eastAsia="zh-CN" w:bidi="ar-SA"/>
              </w:rPr>
              <w:t>小，</w:t>
            </w:r>
            <w:r>
              <w:rPr>
                <w:rFonts w:hint="eastAsia" w:ascii="Times New Roman" w:hAnsi="Times New Roman" w:eastAsia="宋体" w:cs="Times New Roman"/>
                <w:b w:val="0"/>
                <w:bCs/>
                <w:color w:val="auto"/>
                <w:kern w:val="2"/>
                <w:sz w:val="24"/>
                <w:szCs w:val="24"/>
                <w:highlight w:val="none"/>
                <w:lang w:val="en-US" w:eastAsia="zh-CN" w:bidi="ar-SA"/>
              </w:rPr>
              <w:t>厂界各侧能满足</w:t>
            </w:r>
            <w:r>
              <w:rPr>
                <w:rFonts w:hint="default" w:ascii="Times New Roman" w:hAnsi="Times New Roman" w:eastAsia="宋体" w:cs="Times New Roman"/>
                <w:b w:val="0"/>
                <w:bCs/>
                <w:color w:val="auto"/>
                <w:kern w:val="2"/>
                <w:sz w:val="24"/>
                <w:szCs w:val="24"/>
                <w:highlight w:val="none"/>
                <w:lang w:val="en-US" w:eastAsia="zh-CN" w:bidi="ar-SA"/>
              </w:rPr>
              <w:t>《声环境质量标准》</w:t>
            </w:r>
            <w:r>
              <w:rPr>
                <w:rFonts w:hint="default" w:ascii="Times New Roman" w:hAnsi="Times New Roman" w:eastAsia="宋体" w:cs="Times New Roman"/>
                <w:color w:val="auto"/>
                <w:sz w:val="24"/>
                <w:szCs w:val="24"/>
                <w:highlight w:val="none"/>
                <w:lang w:val="en-US" w:eastAsia="zh-CN"/>
              </w:rPr>
              <w:t>（GB3096-2008）</w:t>
            </w:r>
            <w:r>
              <w:rPr>
                <w:rFonts w:hint="eastAsia" w:ascii="Times New Roman" w:hAnsi="Times New Roman" w:eastAsia="宋体" w:cs="Times New Roman"/>
                <w:color w:val="auto"/>
                <w:sz w:val="24"/>
                <w:szCs w:val="24"/>
                <w:highlight w:val="none"/>
                <w:lang w:val="en-US" w:eastAsia="zh-CN"/>
              </w:rPr>
              <w:t>中的</w:t>
            </w:r>
            <w:r>
              <w:rPr>
                <w:rFonts w:hint="eastAsia" w:ascii="Times New Roman" w:hAnsi="Times New Roman" w:eastAsia="宋体" w:cs="Times New Roman"/>
                <w:b w:val="0"/>
                <w:bCs/>
                <w:color w:val="auto"/>
                <w:kern w:val="2"/>
                <w:sz w:val="24"/>
                <w:szCs w:val="24"/>
                <w:highlight w:val="none"/>
                <w:lang w:val="en-US" w:eastAsia="zh-CN" w:bidi="ar-SA"/>
              </w:rPr>
              <w:t>3</w:t>
            </w:r>
            <w:r>
              <w:rPr>
                <w:rFonts w:hint="default" w:ascii="Times New Roman" w:hAnsi="Times New Roman" w:eastAsia="宋体" w:cs="Times New Roman"/>
                <w:b w:val="0"/>
                <w:bCs/>
                <w:color w:val="auto"/>
                <w:kern w:val="2"/>
                <w:sz w:val="24"/>
                <w:szCs w:val="24"/>
                <w:highlight w:val="none"/>
                <w:lang w:val="en-US" w:eastAsia="zh-CN" w:bidi="ar-SA"/>
              </w:rPr>
              <w:t>类标准要求，本</w:t>
            </w:r>
            <w:r>
              <w:rPr>
                <w:rFonts w:hint="eastAsia" w:ascii="Times New Roman" w:hAnsi="Times New Roman" w:eastAsia="宋体" w:cs="Times New Roman"/>
                <w:b w:val="0"/>
                <w:bCs/>
                <w:color w:val="auto"/>
                <w:kern w:val="2"/>
                <w:sz w:val="24"/>
                <w:szCs w:val="24"/>
                <w:highlight w:val="none"/>
                <w:lang w:val="en-US" w:eastAsia="zh-CN" w:bidi="ar-SA"/>
              </w:rPr>
              <w:t>改建</w:t>
            </w:r>
            <w:r>
              <w:rPr>
                <w:rFonts w:hint="default" w:ascii="Times New Roman" w:hAnsi="Times New Roman" w:eastAsia="宋体" w:cs="Times New Roman"/>
                <w:b w:val="0"/>
                <w:bCs/>
                <w:color w:val="auto"/>
                <w:kern w:val="2"/>
                <w:sz w:val="24"/>
                <w:szCs w:val="24"/>
                <w:highlight w:val="none"/>
                <w:lang w:val="en-US" w:eastAsia="zh-CN" w:bidi="ar-SA"/>
              </w:rPr>
              <w:t>项目建设运营不会改变所在区域的声环境功能，因此项目建设声环境质量符合要求。</w:t>
            </w:r>
          </w:p>
          <w:p w14:paraId="58630D5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本改建项目车间地面做好地面硬化、防渗、防腐处理后，各项污染物均可得到有效治理，正常工况下不存在地下水、土壤污染途径，</w:t>
            </w:r>
            <w:r>
              <w:rPr>
                <w:rFonts w:hint="eastAsia" w:ascii="Times New Roman" w:hAnsi="Times New Roman" w:eastAsia="宋体" w:cs="Times New Roman"/>
                <w:color w:val="auto"/>
                <w:sz w:val="24"/>
                <w:szCs w:val="24"/>
                <w:highlight w:val="none"/>
                <w:lang w:val="en-US" w:eastAsia="zh-CN"/>
              </w:rPr>
              <w:t>对</w:t>
            </w:r>
            <w:r>
              <w:rPr>
                <w:rFonts w:hint="default" w:ascii="Times New Roman" w:hAnsi="Times New Roman" w:eastAsia="宋体" w:cs="Times New Roman"/>
                <w:color w:val="auto"/>
                <w:sz w:val="24"/>
                <w:szCs w:val="24"/>
                <w:highlight w:val="none"/>
                <w:lang w:val="en-US" w:eastAsia="zh-CN"/>
              </w:rPr>
              <w:t>土壤、地下水环境质量现状</w:t>
            </w:r>
            <w:r>
              <w:rPr>
                <w:rFonts w:hint="eastAsia" w:ascii="Times New Roman" w:hAnsi="Times New Roman" w:cs="Times New Roman"/>
                <w:color w:val="auto"/>
                <w:sz w:val="24"/>
                <w:szCs w:val="24"/>
                <w:highlight w:val="none"/>
                <w:lang w:val="en-US" w:eastAsia="zh-CN"/>
              </w:rPr>
              <w:t>无影响。</w:t>
            </w:r>
          </w:p>
          <w:p w14:paraId="6B31EB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综上，本</w:t>
            </w:r>
            <w:r>
              <w:rPr>
                <w:rFonts w:hint="eastAsia" w:ascii="Times New Roman" w:hAnsi="Times New Roman" w:eastAsia="宋体" w:cs="Times New Roman"/>
                <w:b w:val="0"/>
                <w:bCs/>
                <w:color w:val="auto"/>
                <w:kern w:val="2"/>
                <w:sz w:val="24"/>
                <w:szCs w:val="24"/>
                <w:highlight w:val="none"/>
                <w:lang w:val="en-US" w:eastAsia="zh-CN" w:bidi="ar-SA"/>
              </w:rPr>
              <w:t>改建</w:t>
            </w:r>
            <w:r>
              <w:rPr>
                <w:rFonts w:hint="default" w:ascii="Times New Roman" w:hAnsi="Times New Roman" w:eastAsia="宋体" w:cs="Times New Roman"/>
                <w:b w:val="0"/>
                <w:bCs/>
                <w:color w:val="auto"/>
                <w:kern w:val="2"/>
                <w:sz w:val="24"/>
                <w:szCs w:val="24"/>
                <w:highlight w:val="none"/>
                <w:lang w:val="en-US" w:eastAsia="zh-CN" w:bidi="ar-SA"/>
              </w:rPr>
              <w:t>项目建设符合环境质量底线要求。</w:t>
            </w:r>
          </w:p>
          <w:p w14:paraId="466D532C">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2.1.3资源利用上线</w:t>
            </w:r>
            <w:r>
              <w:rPr>
                <w:rFonts w:hint="eastAsia" w:ascii="Times New Roman" w:hAnsi="Times New Roman" w:eastAsia="宋体" w:cs="Times New Roman"/>
                <w:b/>
                <w:bCs/>
                <w:color w:val="auto"/>
                <w:sz w:val="24"/>
                <w:szCs w:val="24"/>
                <w:highlight w:val="none"/>
                <w:lang w:val="en-US" w:eastAsia="zh-CN"/>
              </w:rPr>
              <w:t>符合性分析</w:t>
            </w:r>
          </w:p>
          <w:p w14:paraId="20F604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color w:val="auto"/>
                <w:sz w:val="24"/>
                <w:szCs w:val="24"/>
                <w:highlight w:val="none"/>
              </w:rPr>
              <w:t>本</w:t>
            </w:r>
            <w:r>
              <w:rPr>
                <w:rFonts w:hint="eastAsia"/>
                <w:color w:val="auto"/>
                <w:sz w:val="24"/>
                <w:szCs w:val="24"/>
                <w:highlight w:val="none"/>
                <w:lang w:val="en-US" w:eastAsia="zh-CN"/>
              </w:rPr>
              <w:t>改建项目</w:t>
            </w:r>
            <w:r>
              <w:rPr>
                <w:color w:val="auto"/>
                <w:sz w:val="24"/>
                <w:szCs w:val="24"/>
                <w:highlight w:val="none"/>
              </w:rPr>
              <w:t>位于</w:t>
            </w:r>
            <w:r>
              <w:rPr>
                <w:rFonts w:hint="eastAsia"/>
                <w:color w:val="auto"/>
                <w:sz w:val="24"/>
                <w:szCs w:val="24"/>
                <w:highlight w:val="none"/>
                <w:lang w:val="en-US" w:eastAsia="zh-CN"/>
              </w:rPr>
              <w:t>德清</w:t>
            </w:r>
            <w:r>
              <w:rPr>
                <w:rFonts w:hint="default" w:ascii="Times New Roman" w:hAnsi="Times New Roman" w:cs="Times New Roman"/>
                <w:color w:val="auto"/>
                <w:sz w:val="24"/>
                <w:szCs w:val="24"/>
                <w:highlight w:val="none"/>
                <w:lang w:val="en-US" w:eastAsia="zh-CN"/>
              </w:rPr>
              <w:t>县乾元镇杭木路789号</w:t>
            </w:r>
            <w:r>
              <w:rPr>
                <w:rFonts w:hint="default" w:ascii="Times New Roman" w:hAnsi="Times New Roman" w:cs="Times New Roman"/>
                <w:color w:val="auto"/>
                <w:sz w:val="24"/>
                <w:szCs w:val="24"/>
                <w:highlight w:val="none"/>
              </w:rPr>
              <w:t>，属于</w:t>
            </w:r>
            <w:r>
              <w:rPr>
                <w:color w:val="auto"/>
                <w:sz w:val="24"/>
                <w:szCs w:val="24"/>
                <w:highlight w:val="none"/>
              </w:rPr>
              <w:t>工业区，</w:t>
            </w:r>
            <w:r>
              <w:rPr>
                <w:rFonts w:hint="eastAsia"/>
                <w:color w:val="auto"/>
                <w:sz w:val="24"/>
                <w:szCs w:val="24"/>
                <w:highlight w:val="none"/>
                <w:lang w:val="en-US" w:eastAsia="zh-CN"/>
              </w:rPr>
              <w:t>利用现有车间组织生产</w:t>
            </w:r>
            <w:r>
              <w:rPr>
                <w:rFonts w:hint="eastAsia" w:ascii="Times New Roman" w:cs="Times New Roman"/>
                <w:color w:val="auto"/>
                <w:sz w:val="24"/>
                <w:szCs w:val="24"/>
                <w:lang w:val="en-US" w:eastAsia="zh-CN"/>
              </w:rPr>
              <w:t>，无需新增工业用地，不涉及厂房建设等工程，</w:t>
            </w:r>
            <w:r>
              <w:rPr>
                <w:color w:val="auto"/>
                <w:sz w:val="24"/>
                <w:szCs w:val="24"/>
                <w:highlight w:val="none"/>
              </w:rPr>
              <w:t>不占用农田、耕地等土地资源</w:t>
            </w:r>
            <w:r>
              <w:rPr>
                <w:rFonts w:hint="default" w:ascii="Times New Roman" w:hAnsi="Times New Roman" w:eastAsia="宋体" w:cs="Times New Roman"/>
                <w:b w:val="0"/>
                <w:bCs/>
                <w:color w:val="auto"/>
                <w:kern w:val="2"/>
                <w:sz w:val="24"/>
                <w:szCs w:val="24"/>
                <w:highlight w:val="none"/>
                <w:lang w:val="en-US" w:eastAsia="zh-CN" w:bidi="ar-SA"/>
              </w:rPr>
              <w:t>；主要能源需求类型为电</w:t>
            </w:r>
            <w:r>
              <w:rPr>
                <w:rFonts w:hint="eastAsia" w:ascii="Times New Roman" w:hAnsi="Times New Roman" w:eastAsia="宋体" w:cs="Times New Roman"/>
                <w:b w:val="0"/>
                <w:bCs/>
                <w:color w:val="auto"/>
                <w:kern w:val="2"/>
                <w:sz w:val="24"/>
                <w:szCs w:val="24"/>
                <w:highlight w:val="none"/>
                <w:lang w:val="en-US" w:eastAsia="zh-CN" w:bidi="ar-SA"/>
              </w:rPr>
              <w:t>和水资源</w:t>
            </w:r>
            <w:r>
              <w:rPr>
                <w:rFonts w:hint="default" w:ascii="Times New Roman" w:hAnsi="Times New Roman" w:eastAsia="宋体" w:cs="Times New Roman"/>
                <w:b w:val="0"/>
                <w:bCs/>
                <w:color w:val="auto"/>
                <w:kern w:val="2"/>
                <w:sz w:val="24"/>
                <w:szCs w:val="24"/>
                <w:highlight w:val="none"/>
                <w:lang w:val="en-US" w:eastAsia="zh-CN" w:bidi="ar-SA"/>
              </w:rPr>
              <w:t>，电力由国网德清供电公司供应，</w:t>
            </w:r>
            <w:r>
              <w:rPr>
                <w:rFonts w:hint="eastAsia" w:ascii="Times New Roman" w:hAnsi="Times New Roman" w:eastAsia="宋体" w:cs="Times New Roman"/>
                <w:b w:val="0"/>
                <w:bCs/>
                <w:color w:val="auto"/>
                <w:kern w:val="2"/>
                <w:sz w:val="24"/>
                <w:szCs w:val="24"/>
                <w:highlight w:val="none"/>
                <w:lang w:val="en-US" w:eastAsia="zh-CN" w:bidi="ar-SA"/>
              </w:rPr>
              <w:t>水由德清县水务公司供应，项目资源用量不大，符合资源利用上线要求。</w:t>
            </w:r>
          </w:p>
          <w:p w14:paraId="38847FA1">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2.1.4</w:t>
            </w:r>
            <w:r>
              <w:rPr>
                <w:rFonts w:hint="default" w:ascii="Times New Roman" w:hAnsi="Times New Roman" w:eastAsia="宋体" w:cs="Times New Roman"/>
                <w:b/>
                <w:bCs w:val="0"/>
                <w:color w:val="auto"/>
                <w:kern w:val="2"/>
                <w:sz w:val="24"/>
                <w:szCs w:val="24"/>
                <w:highlight w:val="none"/>
                <w:lang w:val="en-US" w:eastAsia="zh-CN" w:bidi="ar-SA"/>
              </w:rPr>
              <w:t>生态环境</w:t>
            </w:r>
            <w:r>
              <w:rPr>
                <w:rFonts w:hint="eastAsia" w:ascii="Times New Roman" w:hAnsi="Times New Roman" w:eastAsia="宋体" w:cs="Times New Roman"/>
                <w:b/>
                <w:bCs w:val="0"/>
                <w:color w:val="auto"/>
                <w:kern w:val="2"/>
                <w:sz w:val="24"/>
                <w:szCs w:val="24"/>
                <w:highlight w:val="none"/>
                <w:lang w:val="en-US" w:eastAsia="zh-CN" w:bidi="ar-SA"/>
              </w:rPr>
              <w:t>准入清单符合性分析</w:t>
            </w:r>
          </w:p>
          <w:p w14:paraId="148D36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根据《德清县生态环境分区管控动态更新方案》（德环〔2024〕4号），</w:t>
            </w:r>
            <w:r>
              <w:rPr>
                <w:rFonts w:hint="default" w:ascii="Times New Roman" w:hAnsi="Times New Roman" w:cs="Times New Roman"/>
                <w:color w:val="auto"/>
                <w:sz w:val="24"/>
                <w:szCs w:val="24"/>
                <w:highlight w:val="none"/>
              </w:rPr>
              <w:t>本项目位于湖州市德清县</w:t>
            </w:r>
            <w:r>
              <w:rPr>
                <w:rFonts w:hint="eastAsia" w:ascii="Times New Roman" w:hAnsi="Times New Roman" w:cs="Times New Roman"/>
                <w:color w:val="auto"/>
                <w:sz w:val="24"/>
                <w:szCs w:val="24"/>
                <w:highlight w:val="none"/>
                <w:lang w:val="en-US" w:eastAsia="zh-CN"/>
              </w:rPr>
              <w:t>临杭产业集聚重点管控单</w:t>
            </w:r>
            <w:r>
              <w:rPr>
                <w:rFonts w:hint="default" w:ascii="Times New Roman" w:hAnsi="Times New Roman" w:cs="Times New Roman"/>
                <w:color w:val="auto"/>
                <w:sz w:val="24"/>
                <w:szCs w:val="24"/>
                <w:highlight w:val="none"/>
              </w:rPr>
              <w:t>元（ZH3305212000</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）内，对照生态环境分区管控方案，其符合性分析见表</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b w:val="0"/>
                <w:bCs/>
                <w:color w:val="auto"/>
                <w:kern w:val="2"/>
                <w:sz w:val="24"/>
                <w:szCs w:val="24"/>
                <w:highlight w:val="none"/>
                <w:lang w:val="en-US" w:eastAsia="zh-CN" w:bidi="ar-SA"/>
              </w:rPr>
              <w:t>。</w:t>
            </w:r>
          </w:p>
          <w:p w14:paraId="23DE1BE4">
            <w:pPr>
              <w:spacing w:line="500" w:lineRule="exact"/>
              <w:ind w:firstLine="422" w:firstLineChars="20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rPr>
              <w:t xml:space="preserve">  生态环境分区符合性分析</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137"/>
              <w:gridCol w:w="3131"/>
              <w:gridCol w:w="686"/>
            </w:tblGrid>
            <w:tr w14:paraId="66CB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50" w:type="dxa"/>
                  <w:tcBorders>
                    <w:tl2br w:val="nil"/>
                    <w:tr2bl w:val="nil"/>
                  </w:tcBorders>
                  <w:noWrap w:val="0"/>
                  <w:vAlign w:val="center"/>
                </w:tcPr>
                <w:p w14:paraId="2F0B2E71">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4137" w:type="dxa"/>
                  <w:tcBorders>
                    <w:tl2br w:val="nil"/>
                    <w:tr2bl w:val="nil"/>
                  </w:tcBorders>
                  <w:noWrap w:val="0"/>
                  <w:vAlign w:val="center"/>
                </w:tcPr>
                <w:p w14:paraId="00956E78">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要求</w:t>
                  </w:r>
                </w:p>
              </w:tc>
              <w:tc>
                <w:tcPr>
                  <w:tcW w:w="3131" w:type="dxa"/>
                  <w:tcBorders>
                    <w:tl2br w:val="nil"/>
                    <w:tr2bl w:val="nil"/>
                  </w:tcBorders>
                  <w:noWrap w:val="0"/>
                  <w:vAlign w:val="center"/>
                </w:tcPr>
                <w:p w14:paraId="47C570F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项目情况</w:t>
                  </w:r>
                </w:p>
              </w:tc>
              <w:tc>
                <w:tcPr>
                  <w:tcW w:w="686" w:type="dxa"/>
                  <w:tcBorders>
                    <w:tl2br w:val="nil"/>
                    <w:tr2bl w:val="nil"/>
                  </w:tcBorders>
                  <w:noWrap w:val="0"/>
                  <w:vAlign w:val="center"/>
                </w:tcPr>
                <w:p w14:paraId="5A1C96B0">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结论</w:t>
                  </w:r>
                </w:p>
              </w:tc>
            </w:tr>
            <w:tr w14:paraId="39A9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restart"/>
                  <w:tcBorders>
                    <w:tl2br w:val="nil"/>
                    <w:tr2bl w:val="nil"/>
                  </w:tcBorders>
                  <w:noWrap w:val="0"/>
                  <w:vAlign w:val="center"/>
                </w:tcPr>
                <w:p w14:paraId="273BD3F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137" w:type="dxa"/>
                  <w:tcBorders>
                    <w:tl2br w:val="nil"/>
                    <w:tr2bl w:val="nil"/>
                  </w:tcBorders>
                  <w:noWrap w:val="0"/>
                  <w:vAlign w:val="center"/>
                </w:tcPr>
                <w:p w14:paraId="392824B4">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优化完善区域产业布局，合理规划布局三类工业项目，鼓励对三类工业项目进行淘汰和提升改造。</w:t>
                  </w:r>
                </w:p>
              </w:tc>
              <w:tc>
                <w:tcPr>
                  <w:tcW w:w="3131" w:type="dxa"/>
                  <w:tcBorders>
                    <w:tl2br w:val="nil"/>
                    <w:tr2bl w:val="nil"/>
                  </w:tcBorders>
                  <w:noWrap w:val="0"/>
                  <w:vAlign w:val="center"/>
                </w:tcPr>
                <w:p w14:paraId="54A488DD">
                  <w:pPr>
                    <w:jc w:val="center"/>
                    <w:rPr>
                      <w:rFonts w:hint="default" w:ascii="Times New Roman" w:hAnsi="Times New Roman" w:cs="Times New Roman"/>
                      <w:color w:val="FF0000"/>
                      <w:sz w:val="21"/>
                      <w:szCs w:val="21"/>
                      <w:highlight w:val="none"/>
                      <w:lang w:val="en-US"/>
                    </w:rPr>
                  </w:pPr>
                  <w:r>
                    <w:rPr>
                      <w:rFonts w:hint="default" w:ascii="Times New Roman" w:hAnsi="Times New Roman" w:eastAsia="宋体" w:cs="Times New Roman"/>
                      <w:snapToGrid w:val="0"/>
                      <w:color w:val="auto"/>
                      <w:kern w:val="0"/>
                      <w:sz w:val="21"/>
                      <w:szCs w:val="21"/>
                      <w:highlight w:val="none"/>
                    </w:rPr>
                    <w:t>本项目</w:t>
                  </w:r>
                  <w:r>
                    <w:rPr>
                      <w:rFonts w:hint="eastAsia" w:ascii="Times New Roman" w:hAnsi="Times New Roman" w:eastAsia="宋体" w:cs="Times New Roman"/>
                      <w:snapToGrid w:val="0"/>
                      <w:color w:val="auto"/>
                      <w:kern w:val="0"/>
                      <w:sz w:val="21"/>
                      <w:szCs w:val="21"/>
                      <w:highlight w:val="none"/>
                      <w:lang w:val="en-US" w:eastAsia="zh-CN"/>
                    </w:rPr>
                    <w:t>行业类别为C3311金属结构制造，主要生产工艺为下料、铣边、成型、折弯、打孔、焊接、打磨、喷水性漆，不涉及电镀，属于二类工业项目</w:t>
                  </w:r>
                </w:p>
              </w:tc>
              <w:tc>
                <w:tcPr>
                  <w:tcW w:w="686" w:type="dxa"/>
                  <w:tcBorders>
                    <w:tl2br w:val="nil"/>
                    <w:tr2bl w:val="nil"/>
                  </w:tcBorders>
                  <w:noWrap w:val="0"/>
                  <w:vAlign w:val="center"/>
                </w:tcPr>
                <w:p w14:paraId="4EE2BF4B">
                  <w:pPr>
                    <w:jc w:val="center"/>
                    <w:rPr>
                      <w:rFonts w:hint="default" w:ascii="Times New Roman" w:hAnsi="Times New Roman" w:cs="Times New Roman"/>
                      <w:color w:val="FF0000"/>
                      <w:sz w:val="21"/>
                      <w:szCs w:val="21"/>
                      <w:highlight w:val="none"/>
                    </w:rPr>
                  </w:pPr>
                  <w:r>
                    <w:rPr>
                      <w:rFonts w:hint="default" w:ascii="Times New Roman" w:hAnsi="Times New Roman" w:cs="Times New Roman"/>
                      <w:color w:val="auto"/>
                      <w:sz w:val="21"/>
                      <w:szCs w:val="21"/>
                      <w:highlight w:val="none"/>
                    </w:rPr>
                    <w:t>符合</w:t>
                  </w:r>
                </w:p>
              </w:tc>
            </w:tr>
            <w:tr w14:paraId="0901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6198D354">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0BB90AA5">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加强“两高”项目源头防控。</w:t>
                  </w:r>
                </w:p>
              </w:tc>
              <w:tc>
                <w:tcPr>
                  <w:tcW w:w="3131" w:type="dxa"/>
                  <w:tcBorders>
                    <w:tl2br w:val="nil"/>
                    <w:tr2bl w:val="nil"/>
                  </w:tcBorders>
                  <w:noWrap w:val="0"/>
                  <w:vAlign w:val="center"/>
                </w:tcPr>
                <w:p w14:paraId="278EC478">
                  <w:pPr>
                    <w:jc w:val="center"/>
                    <w:rPr>
                      <w:rFonts w:hint="default" w:ascii="Times New Roman" w:hAnsi="Times New Roman" w:eastAsia="宋体" w:cs="Times New Roman"/>
                      <w:snapToGrid w:val="0"/>
                      <w:color w:val="auto"/>
                      <w:kern w:val="0"/>
                      <w:sz w:val="21"/>
                      <w:szCs w:val="21"/>
                      <w:highlight w:val="none"/>
                      <w:lang w:val="en-US"/>
                    </w:rPr>
                  </w:pPr>
                  <w:r>
                    <w:rPr>
                      <w:rFonts w:hint="default" w:ascii="Times New Roman" w:hAnsi="Times New Roman" w:eastAsia="宋体" w:cs="Times New Roman"/>
                      <w:snapToGrid w:val="0"/>
                      <w:color w:val="auto"/>
                      <w:kern w:val="0"/>
                      <w:sz w:val="21"/>
                      <w:szCs w:val="21"/>
                      <w:highlight w:val="none"/>
                    </w:rPr>
                    <w:t>本项目</w:t>
                  </w:r>
                  <w:r>
                    <w:rPr>
                      <w:rFonts w:hint="eastAsia" w:ascii="Times New Roman" w:hAnsi="Times New Roman" w:eastAsia="宋体" w:cs="Times New Roman"/>
                      <w:snapToGrid w:val="0"/>
                      <w:color w:val="auto"/>
                      <w:kern w:val="0"/>
                      <w:sz w:val="21"/>
                      <w:szCs w:val="21"/>
                      <w:highlight w:val="none"/>
                      <w:lang w:val="en-US" w:eastAsia="zh-CN"/>
                    </w:rPr>
                    <w:t>行业类别为C3311金属结构制造，不属于“两高”项目</w:t>
                  </w:r>
                </w:p>
              </w:tc>
              <w:tc>
                <w:tcPr>
                  <w:tcW w:w="686" w:type="dxa"/>
                  <w:tcBorders>
                    <w:tl2br w:val="nil"/>
                    <w:tr2bl w:val="nil"/>
                  </w:tcBorders>
                  <w:noWrap w:val="0"/>
                  <w:vAlign w:val="center"/>
                </w:tcPr>
                <w:p w14:paraId="1D777F2C">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3AA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2BE5E2E0">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544712E9">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综合条件较好的重点行业率先开展节能降碳技术改造。</w:t>
                  </w:r>
                </w:p>
              </w:tc>
              <w:tc>
                <w:tcPr>
                  <w:tcW w:w="3131" w:type="dxa"/>
                  <w:tcBorders>
                    <w:tl2br w:val="nil"/>
                    <w:tr2bl w:val="nil"/>
                  </w:tcBorders>
                  <w:noWrap w:val="0"/>
                  <w:vAlign w:val="center"/>
                </w:tcPr>
                <w:p w14:paraId="77EAB120">
                  <w:pPr>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本项目不属于高耗能项目</w:t>
                  </w:r>
                </w:p>
              </w:tc>
              <w:tc>
                <w:tcPr>
                  <w:tcW w:w="686" w:type="dxa"/>
                  <w:tcBorders>
                    <w:tl2br w:val="nil"/>
                    <w:tr2bl w:val="nil"/>
                  </w:tcBorders>
                  <w:noWrap w:val="0"/>
                  <w:vAlign w:val="center"/>
                </w:tcPr>
                <w:p w14:paraId="4B61C305">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04E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58144932">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26115224">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合理规划布局居住、医疗卫生、文化教育等功能区块，与工业区块、工业企业之间设置防护绿地、生活绿地等隔离带。</w:t>
                  </w:r>
                </w:p>
              </w:tc>
              <w:tc>
                <w:tcPr>
                  <w:tcW w:w="3131" w:type="dxa"/>
                  <w:tcBorders>
                    <w:tl2br w:val="nil"/>
                    <w:tr2bl w:val="nil"/>
                  </w:tcBorders>
                  <w:noWrap w:val="0"/>
                  <w:vAlign w:val="center"/>
                </w:tcPr>
                <w:p w14:paraId="48EE3DDA">
                  <w:pPr>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不涉及</w:t>
                  </w:r>
                </w:p>
              </w:tc>
              <w:tc>
                <w:tcPr>
                  <w:tcW w:w="686" w:type="dxa"/>
                  <w:tcBorders>
                    <w:tl2br w:val="nil"/>
                    <w:tr2bl w:val="nil"/>
                  </w:tcBorders>
                  <w:noWrap w:val="0"/>
                  <w:vAlign w:val="center"/>
                </w:tcPr>
                <w:p w14:paraId="1244979A">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3E36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354B1A63">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0C196595">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土壤污染重点监管单位新（改、扩）建项目用地应当符合国家或地方有关建设用地土壤风险管控标准。</w:t>
                  </w:r>
                </w:p>
              </w:tc>
              <w:tc>
                <w:tcPr>
                  <w:tcW w:w="3131" w:type="dxa"/>
                  <w:tcBorders>
                    <w:tl2br w:val="nil"/>
                    <w:tr2bl w:val="nil"/>
                  </w:tcBorders>
                  <w:noWrap w:val="0"/>
                  <w:vAlign w:val="center"/>
                </w:tcPr>
                <w:p w14:paraId="05CA11CF">
                  <w:pPr>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企业不属于土壤污染重点管控单位</w:t>
                  </w:r>
                </w:p>
              </w:tc>
              <w:tc>
                <w:tcPr>
                  <w:tcW w:w="686" w:type="dxa"/>
                  <w:tcBorders>
                    <w:tl2br w:val="nil"/>
                    <w:tr2bl w:val="nil"/>
                  </w:tcBorders>
                  <w:noWrap w:val="0"/>
                  <w:vAlign w:val="center"/>
                </w:tcPr>
                <w:p w14:paraId="0CCAC001">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4A33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7D26890F">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21741C78">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重点行业按照规范要求开展建设项目碳排放评价。</w:t>
                  </w:r>
                </w:p>
              </w:tc>
              <w:tc>
                <w:tcPr>
                  <w:tcW w:w="3131" w:type="dxa"/>
                  <w:tcBorders>
                    <w:tl2br w:val="nil"/>
                    <w:tr2bl w:val="nil"/>
                  </w:tcBorders>
                  <w:noWrap w:val="0"/>
                  <w:vAlign w:val="center"/>
                </w:tcPr>
                <w:p w14:paraId="7DB6C22D">
                  <w:pPr>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本项目不属于需要开展碳排放的项目</w:t>
                  </w:r>
                </w:p>
              </w:tc>
              <w:tc>
                <w:tcPr>
                  <w:tcW w:w="686" w:type="dxa"/>
                  <w:tcBorders>
                    <w:tl2br w:val="nil"/>
                    <w:tr2bl w:val="nil"/>
                  </w:tcBorders>
                  <w:noWrap w:val="0"/>
                  <w:vAlign w:val="center"/>
                </w:tcPr>
                <w:p w14:paraId="3F6BC711">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4559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restart"/>
                  <w:tcBorders>
                    <w:tl2br w:val="nil"/>
                    <w:tr2bl w:val="nil"/>
                  </w:tcBorders>
                  <w:noWrap w:val="0"/>
                  <w:vAlign w:val="center"/>
                </w:tcPr>
                <w:p w14:paraId="08648D2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137" w:type="dxa"/>
                  <w:tcBorders>
                    <w:tl2br w:val="nil"/>
                    <w:tr2bl w:val="nil"/>
                  </w:tcBorders>
                  <w:noWrap w:val="0"/>
                  <w:vAlign w:val="center"/>
                </w:tcPr>
                <w:p w14:paraId="293270B8">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实施污染物总量控制制度，严格执行地区削减目标。</w:t>
                  </w:r>
                </w:p>
              </w:tc>
              <w:tc>
                <w:tcPr>
                  <w:tcW w:w="3131" w:type="dxa"/>
                  <w:tcBorders>
                    <w:tl2br w:val="nil"/>
                    <w:tr2bl w:val="nil"/>
                  </w:tcBorders>
                  <w:noWrap w:val="0"/>
                  <w:vAlign w:val="center"/>
                </w:tcPr>
                <w:p w14:paraId="3F069512">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企业将严格执行总量控制制度</w:t>
                  </w:r>
                </w:p>
              </w:tc>
              <w:tc>
                <w:tcPr>
                  <w:tcW w:w="686" w:type="dxa"/>
                  <w:tcBorders>
                    <w:tl2br w:val="nil"/>
                    <w:tr2bl w:val="nil"/>
                  </w:tcBorders>
                  <w:noWrap w:val="0"/>
                  <w:vAlign w:val="center"/>
                </w:tcPr>
                <w:p w14:paraId="39D34254">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54DF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46E2C94A">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1D810E9B">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新建二类、三类工业项目污染物排放水平要达到同行业国内先进水平。</w:t>
                  </w:r>
                </w:p>
              </w:tc>
              <w:tc>
                <w:tcPr>
                  <w:tcW w:w="3131" w:type="dxa"/>
                  <w:tcBorders>
                    <w:tl2br w:val="nil"/>
                    <w:tr2bl w:val="nil"/>
                  </w:tcBorders>
                  <w:noWrap w:val="0"/>
                  <w:vAlign w:val="center"/>
                </w:tcPr>
                <w:p w14:paraId="3F313F40">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本项目建设性质为改建</w:t>
                  </w:r>
                </w:p>
              </w:tc>
              <w:tc>
                <w:tcPr>
                  <w:tcW w:w="686" w:type="dxa"/>
                  <w:tcBorders>
                    <w:tl2br w:val="nil"/>
                    <w:tr2bl w:val="nil"/>
                  </w:tcBorders>
                  <w:noWrap w:val="0"/>
                  <w:vAlign w:val="center"/>
                </w:tcPr>
                <w:p w14:paraId="1E46A1A2">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39AC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1EAFF440">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77512E7E">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推进工业集聚区“零直排区”建设，所有企业实现雨污分流，现有工业集聚区内工业企业废水必须经预处理达到集中处理要求，方可进入污水集中处理设施。</w:t>
                  </w:r>
                </w:p>
              </w:tc>
              <w:tc>
                <w:tcPr>
                  <w:tcW w:w="3131" w:type="dxa"/>
                  <w:tcBorders>
                    <w:tl2br w:val="nil"/>
                    <w:tr2bl w:val="nil"/>
                  </w:tcBorders>
                  <w:noWrap w:val="0"/>
                  <w:vAlign w:val="center"/>
                </w:tcPr>
                <w:p w14:paraId="52D2412D">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本改建项目所在区域已铺设污水管网，企业所在厂区已实行雨污分流；本改建项目仅排放生活污水，经化粪池预处理后纳管至德清创环水务有限公司集中处理，达标排放</w:t>
                  </w:r>
                </w:p>
              </w:tc>
              <w:tc>
                <w:tcPr>
                  <w:tcW w:w="686" w:type="dxa"/>
                  <w:tcBorders>
                    <w:tl2br w:val="nil"/>
                    <w:tr2bl w:val="nil"/>
                  </w:tcBorders>
                  <w:noWrap w:val="0"/>
                  <w:vAlign w:val="center"/>
                </w:tcPr>
                <w:p w14:paraId="4590C113">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06FF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restart"/>
                  <w:tcBorders>
                    <w:tl2br w:val="nil"/>
                    <w:tr2bl w:val="nil"/>
                  </w:tcBorders>
                  <w:noWrap w:val="0"/>
                  <w:vAlign w:val="center"/>
                </w:tcPr>
                <w:p w14:paraId="1863B31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137" w:type="dxa"/>
                  <w:tcBorders>
                    <w:tl2br w:val="nil"/>
                    <w:tr2bl w:val="nil"/>
                  </w:tcBorders>
                  <w:noWrap w:val="0"/>
                  <w:vAlign w:val="center"/>
                </w:tcPr>
                <w:p w14:paraId="3826123F">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严格控制石油加工、化学原料和化学制品制造、医药制造、化学纤维制造、有色金属冶炼、纺织印染等项目环境风险。</w:t>
                  </w:r>
                </w:p>
              </w:tc>
              <w:tc>
                <w:tcPr>
                  <w:tcW w:w="3131" w:type="dxa"/>
                  <w:tcBorders>
                    <w:tl2br w:val="nil"/>
                    <w:tr2bl w:val="nil"/>
                  </w:tcBorders>
                  <w:noWrap w:val="0"/>
                  <w:vAlign w:val="center"/>
                </w:tcPr>
                <w:p w14:paraId="76CDD888">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本项目行业类别属于C3311金属结构制造，不涉及此要求</w:t>
                  </w:r>
                </w:p>
              </w:tc>
              <w:tc>
                <w:tcPr>
                  <w:tcW w:w="686" w:type="dxa"/>
                  <w:tcBorders>
                    <w:tl2br w:val="nil"/>
                    <w:tr2bl w:val="nil"/>
                  </w:tcBorders>
                  <w:noWrap w:val="0"/>
                  <w:vAlign w:val="center"/>
                </w:tcPr>
                <w:p w14:paraId="0C32AE6D">
                  <w:pPr>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不涉及</w:t>
                  </w:r>
                </w:p>
              </w:tc>
            </w:tr>
            <w:tr w14:paraId="0612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1304DD19">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1D1EB1FE">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重点管控新污染物环境风险。</w:t>
                  </w:r>
                </w:p>
              </w:tc>
              <w:tc>
                <w:tcPr>
                  <w:tcW w:w="3131" w:type="dxa"/>
                  <w:tcBorders>
                    <w:tl2br w:val="nil"/>
                    <w:tr2bl w:val="nil"/>
                  </w:tcBorders>
                  <w:noWrap w:val="0"/>
                  <w:vAlign w:val="center"/>
                </w:tcPr>
                <w:p w14:paraId="48D377C3">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本改建项目废气污染因子为颗粒物、非甲烷总烃和臭气浓度；仅排放生活污水，各类固废均妥善处置不排放，不涉及新污染物排放</w:t>
                  </w:r>
                </w:p>
              </w:tc>
              <w:tc>
                <w:tcPr>
                  <w:tcW w:w="686" w:type="dxa"/>
                  <w:tcBorders>
                    <w:tl2br w:val="nil"/>
                    <w:tr2bl w:val="nil"/>
                  </w:tcBorders>
                  <w:noWrap w:val="0"/>
                  <w:vAlign w:val="center"/>
                </w:tcPr>
                <w:p w14:paraId="01491FF0">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4760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29E1BC4E">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345806BE">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定期评估沿江河湖库工业企业、工业集聚区环境和健康风险，落实防控措施。</w:t>
                  </w:r>
                </w:p>
              </w:tc>
              <w:tc>
                <w:tcPr>
                  <w:tcW w:w="3131" w:type="dxa"/>
                  <w:tcBorders>
                    <w:tl2br w:val="nil"/>
                    <w:tr2bl w:val="nil"/>
                  </w:tcBorders>
                  <w:noWrap w:val="0"/>
                  <w:vAlign w:val="center"/>
                </w:tcPr>
                <w:p w14:paraId="0F2AFDFD">
                  <w:pPr>
                    <w:jc w:val="center"/>
                    <w:rPr>
                      <w:rFonts w:hint="default" w:ascii="Times New Roman" w:hAnsi="Times New Roman" w:eastAsia="宋体" w:cs="Times New Roman"/>
                      <w:color w:val="FF0000"/>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本改建项目所在位置不属于沿江河湖库区域</w:t>
                  </w:r>
                </w:p>
              </w:tc>
              <w:tc>
                <w:tcPr>
                  <w:tcW w:w="686" w:type="dxa"/>
                  <w:tcBorders>
                    <w:tl2br w:val="nil"/>
                    <w:tr2bl w:val="nil"/>
                  </w:tcBorders>
                  <w:noWrap w:val="0"/>
                  <w:vAlign w:val="center"/>
                </w:tcPr>
                <w:p w14:paraId="52070AA3">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2E12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Merge w:val="continue"/>
                  <w:tcBorders>
                    <w:tl2br w:val="nil"/>
                    <w:tr2bl w:val="nil"/>
                  </w:tcBorders>
                  <w:noWrap w:val="0"/>
                  <w:vAlign w:val="center"/>
                </w:tcPr>
                <w:p w14:paraId="11D83D25">
                  <w:pPr>
                    <w:jc w:val="center"/>
                    <w:rPr>
                      <w:rFonts w:hint="default" w:ascii="Times New Roman" w:hAnsi="Times New Roman" w:cs="Times New Roman"/>
                      <w:color w:val="auto"/>
                      <w:sz w:val="21"/>
                      <w:szCs w:val="21"/>
                      <w:highlight w:val="none"/>
                    </w:rPr>
                  </w:pPr>
                </w:p>
              </w:tc>
              <w:tc>
                <w:tcPr>
                  <w:tcW w:w="4137" w:type="dxa"/>
                  <w:tcBorders>
                    <w:tl2br w:val="nil"/>
                    <w:tr2bl w:val="nil"/>
                  </w:tcBorders>
                  <w:noWrap w:val="0"/>
                  <w:vAlign w:val="center"/>
                </w:tcPr>
                <w:p w14:paraId="1040526F">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强化工业集聚区应急预案和风险防控体系建设，防范重点企业环境风险。</w:t>
                  </w:r>
                </w:p>
              </w:tc>
              <w:tc>
                <w:tcPr>
                  <w:tcW w:w="3131" w:type="dxa"/>
                  <w:tcBorders>
                    <w:tl2br w:val="nil"/>
                    <w:tr2bl w:val="nil"/>
                  </w:tcBorders>
                  <w:noWrap w:val="0"/>
                  <w:vAlign w:val="center"/>
                </w:tcPr>
                <w:p w14:paraId="3E6F2465">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峰沛钢模公司不属于重点风险企业</w:t>
                  </w:r>
                </w:p>
              </w:tc>
              <w:tc>
                <w:tcPr>
                  <w:tcW w:w="686" w:type="dxa"/>
                  <w:tcBorders>
                    <w:tl2br w:val="nil"/>
                    <w:tr2bl w:val="nil"/>
                  </w:tcBorders>
                  <w:noWrap w:val="0"/>
                  <w:vAlign w:val="center"/>
                </w:tcPr>
                <w:p w14:paraId="669AF6DF">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不涉及</w:t>
                  </w:r>
                </w:p>
              </w:tc>
            </w:tr>
            <w:tr w14:paraId="25DC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tcBorders>
                    <w:tl2br w:val="nil"/>
                    <w:tr2bl w:val="nil"/>
                  </w:tcBorders>
                  <w:noWrap w:val="0"/>
                  <w:vAlign w:val="center"/>
                </w:tcPr>
                <w:p w14:paraId="2B38BC4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4137" w:type="dxa"/>
                  <w:tcBorders>
                    <w:tl2br w:val="nil"/>
                    <w:tr2bl w:val="nil"/>
                  </w:tcBorders>
                  <w:noWrap w:val="0"/>
                  <w:vAlign w:val="center"/>
                </w:tcPr>
                <w:p w14:paraId="026FEB99">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推进工业集聚区生态化改造，强化企业清洁生产改造，推进节水型企业、节水标杆园区建设，落实煤炭消费减量替代要求，提高资源能源利用效率。</w:t>
                  </w:r>
                </w:p>
              </w:tc>
              <w:tc>
                <w:tcPr>
                  <w:tcW w:w="3131" w:type="dxa"/>
                  <w:tcBorders>
                    <w:tl2br w:val="nil"/>
                    <w:tr2bl w:val="nil"/>
                  </w:tcBorders>
                  <w:noWrap w:val="0"/>
                  <w:vAlign w:val="center"/>
                </w:tcPr>
                <w:p w14:paraId="3F5D6C94">
                  <w:pPr>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本改建</w:t>
                  </w:r>
                  <w:r>
                    <w:rPr>
                      <w:rFonts w:hint="default" w:ascii="Times New Roman" w:hAnsi="Times New Roman" w:cs="Times New Roman"/>
                      <w:color w:val="auto"/>
                      <w:sz w:val="21"/>
                      <w:szCs w:val="21"/>
                      <w:highlight w:val="none"/>
                    </w:rPr>
                    <w:t>项目将推进清洁生产制度，主要能源品种为电</w:t>
                  </w:r>
                  <w:r>
                    <w:rPr>
                      <w:rFonts w:hint="eastAsia" w:ascii="Times New Roman" w:hAnsi="Times New Roman" w:cs="Times New Roman"/>
                      <w:color w:val="auto"/>
                      <w:sz w:val="21"/>
                      <w:szCs w:val="21"/>
                      <w:highlight w:val="none"/>
                      <w:lang w:val="en-US" w:eastAsia="zh-CN"/>
                    </w:rPr>
                    <w:t>和水，无需消耗煤炭，</w:t>
                  </w:r>
                  <w:r>
                    <w:rPr>
                      <w:rFonts w:hint="default" w:ascii="Times New Roman" w:hAnsi="Times New Roman" w:cs="Times New Roman"/>
                      <w:color w:val="auto"/>
                      <w:sz w:val="21"/>
                      <w:szCs w:val="21"/>
                      <w:highlight w:val="none"/>
                    </w:rPr>
                    <w:t>能耗和水耗均较小</w:t>
                  </w:r>
                </w:p>
              </w:tc>
              <w:tc>
                <w:tcPr>
                  <w:tcW w:w="686" w:type="dxa"/>
                  <w:tcBorders>
                    <w:tl2br w:val="nil"/>
                    <w:tr2bl w:val="nil"/>
                  </w:tcBorders>
                  <w:noWrap w:val="0"/>
                  <w:vAlign w:val="center"/>
                </w:tcPr>
                <w:p w14:paraId="096AB4E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bl>
          <w:p w14:paraId="4478E1A1">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Style w:val="28"/>
                <w:rFonts w:hint="default" w:ascii="Times New Roman" w:hAnsi="Times New Roman" w:eastAsia="宋体" w:cs="Times New Roman"/>
                <w:b w:val="0"/>
                <w:color w:val="auto"/>
                <w:sz w:val="24"/>
                <w:szCs w:val="24"/>
                <w:highlight w:val="none"/>
                <w:lang w:eastAsia="zh-CN"/>
              </w:rPr>
            </w:pPr>
            <w:r>
              <w:rPr>
                <w:rStyle w:val="28"/>
                <w:rFonts w:hint="default" w:ascii="Times New Roman" w:hAnsi="Times New Roman" w:eastAsia="宋体" w:cs="Times New Roman"/>
                <w:b w:val="0"/>
                <w:color w:val="auto"/>
                <w:sz w:val="24"/>
                <w:szCs w:val="24"/>
                <w:highlight w:val="none"/>
              </w:rPr>
              <w:t>综上所述，本项目符合</w:t>
            </w:r>
            <w:r>
              <w:rPr>
                <w:rFonts w:hint="default" w:ascii="Times New Roman" w:hAnsi="Times New Roman" w:eastAsia="宋体" w:cs="Times New Roman"/>
                <w:color w:val="auto"/>
                <w:sz w:val="24"/>
                <w:szCs w:val="24"/>
                <w:highlight w:val="none"/>
              </w:rPr>
              <w:t>生态环境分区</w:t>
            </w:r>
            <w:r>
              <w:rPr>
                <w:rStyle w:val="28"/>
                <w:rFonts w:hint="default" w:ascii="Times New Roman" w:hAnsi="Times New Roman" w:eastAsia="宋体" w:cs="Times New Roman"/>
                <w:b w:val="0"/>
                <w:color w:val="auto"/>
                <w:sz w:val="24"/>
                <w:szCs w:val="24"/>
                <w:highlight w:val="none"/>
              </w:rPr>
              <w:t>要求</w:t>
            </w:r>
            <w:r>
              <w:rPr>
                <w:rStyle w:val="28"/>
                <w:rFonts w:hint="default" w:ascii="Times New Roman" w:hAnsi="Times New Roman" w:eastAsia="宋体" w:cs="Times New Roman"/>
                <w:b w:val="0"/>
                <w:color w:val="auto"/>
                <w:sz w:val="24"/>
                <w:szCs w:val="24"/>
                <w:highlight w:val="none"/>
                <w:lang w:eastAsia="zh-CN"/>
              </w:rPr>
              <w:t>。</w:t>
            </w:r>
          </w:p>
          <w:p w14:paraId="0E976A2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b/>
                <w:color w:val="auto"/>
                <w:sz w:val="24"/>
                <w:szCs w:val="22"/>
                <w:highlight w:val="none"/>
                <w:lang w:eastAsia="zh-CN"/>
              </w:rPr>
            </w:pPr>
            <w:r>
              <w:rPr>
                <w:rFonts w:hint="eastAsia" w:ascii="Times New Roman" w:hAnsi="Times New Roman" w:cs="Times New Roman"/>
                <w:b/>
                <w:bCs/>
                <w:color w:val="auto"/>
                <w:sz w:val="24"/>
                <w:szCs w:val="24"/>
                <w:highlight w:val="none"/>
                <w:lang w:val="en-US" w:eastAsia="zh-CN"/>
              </w:rPr>
              <w:t>1.2.2</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太湖流域水环境综合治理总体方案</w:t>
            </w:r>
            <w:r>
              <w:rPr>
                <w:rFonts w:ascii="Times New Roman" w:hAnsi="Times New Roman" w:cs="Times New Roman"/>
                <w:b/>
                <w:color w:val="auto"/>
                <w:sz w:val="24"/>
              </w:rPr>
              <w:t>》</w:t>
            </w:r>
          </w:p>
          <w:p w14:paraId="1B0806ED">
            <w:pPr>
              <w:pStyle w:val="75"/>
              <w:keepNext w:val="0"/>
              <w:keepLines w:val="0"/>
              <w:widowControl/>
              <w:suppressLineNumbers w:val="0"/>
              <w:spacing w:before="0" w:beforeAutospacing="0" w:after="0" w:afterAutospacing="0" w:line="500" w:lineRule="exact"/>
              <w:ind w:left="0" w:right="0" w:firstLine="480"/>
              <w:jc w:val="both"/>
              <w:rPr>
                <w:rFonts w:hint="eastAsia" w:ascii="Times New Roman" w:hAnsi="Times New Roman" w:eastAsia="宋体" w:cs="Times New Roman"/>
                <w:color w:val="FF0000"/>
                <w:kern w:val="2"/>
                <w:szCs w:val="24"/>
              </w:rPr>
            </w:pPr>
            <w:r>
              <w:rPr>
                <w:rFonts w:hint="eastAsia" w:ascii="Times New Roman" w:hAnsi="Times New Roman" w:eastAsia="宋体" w:cs="Times New Roman"/>
                <w:color w:val="auto"/>
                <w:kern w:val="2"/>
                <w:szCs w:val="24"/>
              </w:rPr>
              <w:t>2022年6月23日，国家发展改革委联合自然资源部、生态环境部、住房城乡建</w:t>
            </w:r>
            <w:r>
              <w:rPr>
                <w:rFonts w:hint="eastAsia" w:ascii="Times New Roman" w:hAnsi="Times New Roman" w:eastAsia="宋体" w:cs="Times New Roman"/>
                <w:color w:val="FF0000"/>
                <w:kern w:val="2"/>
                <w:szCs w:val="24"/>
              </w:rPr>
              <w:t xml:space="preserve"> </w:t>
            </w:r>
            <w:r>
              <w:rPr>
                <w:rFonts w:hint="eastAsia" w:ascii="Times New Roman" w:hAnsi="Times New Roman" w:eastAsia="宋体" w:cs="Times New Roman"/>
                <w:color w:val="auto"/>
                <w:kern w:val="2"/>
                <w:szCs w:val="24"/>
              </w:rPr>
              <w:t>设部、水利部、农业农村部印发《太湖流域水环境综合治理总体方案》</w:t>
            </w:r>
            <w:r>
              <w:rPr>
                <w:rFonts w:hint="eastAsia" w:ascii="Times New Roman" w:hAnsi="Times New Roman" w:eastAsia="宋体" w:cs="Times New Roman"/>
                <w:color w:val="auto"/>
                <w:kern w:val="2"/>
                <w:szCs w:val="24"/>
                <w:lang w:eastAsia="zh-CN"/>
              </w:rPr>
              <w:t>（</w:t>
            </w:r>
            <w:r>
              <w:rPr>
                <w:rFonts w:hint="eastAsia" w:ascii="Times New Roman" w:hAnsi="Times New Roman" w:eastAsia="宋体" w:cs="Times New Roman"/>
                <w:color w:val="auto"/>
                <w:kern w:val="2"/>
                <w:szCs w:val="24"/>
              </w:rPr>
              <w:t xml:space="preserve">发改地区 </w:t>
            </w:r>
            <w:r>
              <w:rPr>
                <w:rFonts w:hint="eastAsia" w:ascii="Times New Roman" w:hAnsi="Times New Roman" w:eastAsia="宋体" w:cs="Times New Roman"/>
                <w:color w:val="auto"/>
                <w:kern w:val="2"/>
                <w:szCs w:val="24"/>
                <w:lang w:eastAsia="zh-CN"/>
              </w:rPr>
              <w:t>（</w:t>
            </w:r>
            <w:r>
              <w:rPr>
                <w:rFonts w:hint="eastAsia" w:ascii="Times New Roman" w:hAnsi="Times New Roman" w:eastAsia="宋体" w:cs="Times New Roman"/>
                <w:color w:val="auto"/>
                <w:kern w:val="2"/>
                <w:szCs w:val="24"/>
              </w:rPr>
              <w:t>2022</w:t>
            </w:r>
            <w:r>
              <w:rPr>
                <w:rFonts w:hint="eastAsia" w:ascii="Times New Roman" w:hAnsi="Times New Roman" w:eastAsia="宋体" w:cs="Times New Roman"/>
                <w:color w:val="auto"/>
                <w:kern w:val="2"/>
                <w:szCs w:val="24"/>
                <w:lang w:eastAsia="zh-CN"/>
              </w:rPr>
              <w:t>）</w:t>
            </w:r>
            <w:r>
              <w:rPr>
                <w:rFonts w:hint="eastAsia" w:ascii="Times New Roman" w:hAnsi="Times New Roman" w:eastAsia="宋体" w:cs="Times New Roman"/>
                <w:color w:val="auto"/>
                <w:kern w:val="2"/>
                <w:szCs w:val="24"/>
              </w:rPr>
              <w:t>959号</w:t>
            </w:r>
            <w:r>
              <w:rPr>
                <w:rFonts w:hint="eastAsia" w:ascii="Times New Roman" w:hAnsi="Times New Roman" w:eastAsia="宋体" w:cs="Times New Roman"/>
                <w:color w:val="auto"/>
                <w:kern w:val="2"/>
                <w:szCs w:val="24"/>
                <w:lang w:eastAsia="zh-CN"/>
              </w:rPr>
              <w:t>）</w:t>
            </w:r>
            <w:r>
              <w:rPr>
                <w:rFonts w:hint="eastAsia" w:ascii="Times New Roman" w:hAnsi="Times New Roman" w:eastAsia="宋体" w:cs="Times New Roman"/>
                <w:color w:val="auto"/>
                <w:kern w:val="2"/>
                <w:szCs w:val="24"/>
              </w:rPr>
              <w:t>。对照该总体方案要求，项目符合性分析见表1-</w:t>
            </w:r>
            <w:r>
              <w:rPr>
                <w:rFonts w:hint="eastAsia" w:ascii="Times New Roman" w:hAnsi="Times New Roman" w:eastAsia="宋体" w:cs="Times New Roman"/>
                <w:color w:val="auto"/>
                <w:kern w:val="2"/>
                <w:szCs w:val="24"/>
                <w:lang w:val="en-US" w:eastAsia="zh-CN"/>
              </w:rPr>
              <w:t>3</w:t>
            </w:r>
            <w:r>
              <w:rPr>
                <w:rFonts w:hint="eastAsia" w:ascii="Times New Roman" w:hAnsi="Times New Roman" w:eastAsia="宋体" w:cs="Times New Roman"/>
                <w:color w:val="auto"/>
                <w:kern w:val="2"/>
                <w:szCs w:val="24"/>
              </w:rPr>
              <w:t>。</w:t>
            </w:r>
          </w:p>
          <w:p w14:paraId="743F22B1">
            <w:pPr>
              <w:pStyle w:val="7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color w:val="auto"/>
              </w:rPr>
            </w:pPr>
            <w:r>
              <w:rPr>
                <w:rFonts w:hint="eastAsia"/>
                <w:color w:val="auto"/>
              </w:rPr>
              <w:t>表1-</w:t>
            </w:r>
            <w:r>
              <w:rPr>
                <w:rFonts w:hint="eastAsia"/>
                <w:color w:val="auto"/>
                <w:lang w:val="en-US" w:eastAsia="zh-CN"/>
              </w:rPr>
              <w:t xml:space="preserve">3  </w:t>
            </w:r>
            <w:r>
              <w:rPr>
                <w:rFonts w:hint="eastAsia"/>
                <w:color w:val="auto"/>
              </w:rPr>
              <w:t>《太湖流域水环境综合治理总体方案》符合性分析</w:t>
            </w:r>
          </w:p>
          <w:tbl>
            <w:tblPr>
              <w:tblStyle w:val="2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099"/>
              <w:gridCol w:w="1884"/>
              <w:gridCol w:w="703"/>
            </w:tblGrid>
            <w:tr w14:paraId="7955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68E07318">
                  <w:pPr>
                    <w:pStyle w:val="77"/>
                    <w:widowControl/>
                    <w:spacing w:line="240" w:lineRule="auto"/>
                    <w:rPr>
                      <w:rFonts w:ascii="Times New Roman" w:hAnsi="Times New Roman" w:eastAsia="宋体"/>
                      <w:bCs/>
                      <w:color w:val="auto"/>
                    </w:rPr>
                  </w:pPr>
                  <w:r>
                    <w:rPr>
                      <w:rFonts w:hint="eastAsia" w:ascii="Times New Roman" w:hAnsi="Times New Roman" w:eastAsia="宋体"/>
                      <w:bCs/>
                      <w:color w:val="auto"/>
                    </w:rPr>
                    <w:t>内容</w:t>
                  </w:r>
                </w:p>
              </w:tc>
              <w:tc>
                <w:tcPr>
                  <w:tcW w:w="5099" w:type="dxa"/>
                  <w:vAlign w:val="center"/>
                </w:tcPr>
                <w:p w14:paraId="52EEC04D">
                  <w:pPr>
                    <w:pStyle w:val="77"/>
                    <w:widowControl/>
                    <w:spacing w:line="240" w:lineRule="auto"/>
                    <w:rPr>
                      <w:rFonts w:ascii="Times New Roman" w:hAnsi="Times New Roman" w:eastAsia="宋体"/>
                      <w:bCs/>
                      <w:color w:val="auto"/>
                    </w:rPr>
                  </w:pPr>
                  <w:r>
                    <w:rPr>
                      <w:rFonts w:hint="eastAsia" w:ascii="Times New Roman" w:hAnsi="Times New Roman" w:eastAsia="宋体"/>
                      <w:bCs/>
                      <w:color w:val="auto"/>
                    </w:rPr>
                    <w:t>要求</w:t>
                  </w:r>
                </w:p>
              </w:tc>
              <w:tc>
                <w:tcPr>
                  <w:tcW w:w="1884" w:type="dxa"/>
                  <w:vAlign w:val="center"/>
                </w:tcPr>
                <w:p w14:paraId="3342113E">
                  <w:pPr>
                    <w:pStyle w:val="77"/>
                    <w:widowControl/>
                    <w:spacing w:line="240" w:lineRule="auto"/>
                    <w:rPr>
                      <w:rFonts w:ascii="Times New Roman" w:hAnsi="Times New Roman" w:eastAsia="宋体"/>
                      <w:bCs/>
                      <w:color w:val="auto"/>
                    </w:rPr>
                  </w:pPr>
                  <w:r>
                    <w:rPr>
                      <w:rFonts w:hint="eastAsia" w:ascii="Times New Roman" w:hAnsi="Times New Roman" w:eastAsia="宋体"/>
                      <w:bCs/>
                      <w:color w:val="auto"/>
                    </w:rPr>
                    <w:t>项目情况</w:t>
                  </w:r>
                </w:p>
              </w:tc>
              <w:tc>
                <w:tcPr>
                  <w:tcW w:w="703" w:type="dxa"/>
                  <w:vAlign w:val="center"/>
                </w:tcPr>
                <w:p w14:paraId="11955272">
                  <w:pPr>
                    <w:pStyle w:val="77"/>
                    <w:widowControl/>
                    <w:spacing w:line="240" w:lineRule="auto"/>
                    <w:rPr>
                      <w:rFonts w:ascii="Times New Roman" w:hAnsi="Times New Roman" w:eastAsia="宋体"/>
                      <w:bCs/>
                      <w:color w:val="auto"/>
                    </w:rPr>
                  </w:pPr>
                  <w:r>
                    <w:rPr>
                      <w:rFonts w:hint="eastAsia" w:ascii="Times New Roman" w:hAnsi="Times New Roman" w:eastAsia="宋体"/>
                      <w:bCs/>
                      <w:color w:val="auto"/>
                    </w:rPr>
                    <w:t>是否符合</w:t>
                  </w:r>
                </w:p>
              </w:tc>
            </w:tr>
            <w:tr w14:paraId="1032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54003163">
                  <w:pPr>
                    <w:pStyle w:val="77"/>
                    <w:widowControl/>
                    <w:spacing w:line="240" w:lineRule="auto"/>
                    <w:rPr>
                      <w:rFonts w:ascii="Times New Roman" w:hAnsi="Times New Roman" w:eastAsia="宋体"/>
                      <w:b w:val="0"/>
                      <w:color w:val="auto"/>
                    </w:rPr>
                  </w:pPr>
                  <w:r>
                    <w:rPr>
                      <w:rFonts w:hint="eastAsia" w:ascii="Times New Roman" w:hAnsi="Times New Roman" w:eastAsia="宋体"/>
                      <w:b w:val="0"/>
                      <w:color w:val="auto"/>
                      <w:sz w:val="20"/>
                      <w:lang w:bidi="ar"/>
                    </w:rPr>
                    <w:t>深化工业污染治理</w:t>
                  </w:r>
                </w:p>
              </w:tc>
              <w:tc>
                <w:tcPr>
                  <w:tcW w:w="5099" w:type="dxa"/>
                  <w:vAlign w:val="center"/>
                </w:tcPr>
                <w:p w14:paraId="07D19A8D">
                  <w:pPr>
                    <w:pStyle w:val="77"/>
                    <w:widowControl/>
                    <w:spacing w:line="240" w:lineRule="auto"/>
                    <w:jc w:val="both"/>
                    <w:rPr>
                      <w:rFonts w:ascii="Times New Roman" w:hAnsi="Times New Roman" w:eastAsia="宋体"/>
                      <w:b w:val="0"/>
                      <w:color w:val="auto"/>
                    </w:rPr>
                  </w:pPr>
                  <w:r>
                    <w:rPr>
                      <w:rFonts w:ascii="Times New Roman" w:hAnsi="Times New Roman" w:eastAsia="宋体"/>
                      <w:b w:val="0"/>
                      <w:color w:val="auto"/>
                    </w:rPr>
                    <w:t>督促企业依法持证排污、按证排污，严格落实总磷许可排放浓度和许可排放量要求。持续强化涉水行业污染整治，基于水生态环境质量改善需要，大力推进印染、化工、造纸、钢铁、电镀、食品</w:t>
                  </w:r>
                  <w:r>
                    <w:rPr>
                      <w:rFonts w:hint="eastAsia" w:ascii="Times New Roman" w:hAnsi="Times New Roman" w:eastAsia="宋体"/>
                      <w:b w:val="0"/>
                      <w:color w:val="auto"/>
                    </w:rPr>
                    <w:t>（</w:t>
                  </w:r>
                  <w:r>
                    <w:rPr>
                      <w:rFonts w:ascii="Times New Roman" w:hAnsi="Times New Roman" w:eastAsia="宋体"/>
                      <w:b w:val="0"/>
                      <w:color w:val="auto"/>
                    </w:rPr>
                    <w:t>啤酒、味精</w:t>
                  </w:r>
                  <w:r>
                    <w:rPr>
                      <w:rFonts w:hint="eastAsia" w:ascii="Times New Roman" w:hAnsi="Times New Roman" w:eastAsia="宋体"/>
                      <w:b w:val="0"/>
                      <w:color w:val="auto"/>
                    </w:rPr>
                    <w:t>）</w:t>
                  </w:r>
                  <w:r>
                    <w:rPr>
                      <w:rFonts w:ascii="Times New Roman" w:hAnsi="Times New Roman" w:eastAsia="宋体"/>
                      <w:b w:val="0"/>
                      <w:color w:val="auto"/>
                    </w:rPr>
                    <w:t>等重点行业企业废水深度处理。实施工业园区限值限量管理，全面推进工业园区污水管网排查整治和污水收集处理设施建设，加快实施管网混错接改造、管网更新、破损修复改造等，依法推动园区生产废水应纳尽纳。推进化工园区雨污分流改造和初期雨水收集处理，鼓励有条件的园区实施化工企业废水分类收集、分质处理、一企</w:t>
                  </w:r>
                  <w:r>
                    <w:rPr>
                      <w:rFonts w:hint="eastAsia" w:ascii="Times New Roman" w:hAnsi="Times New Roman" w:eastAsia="宋体"/>
                      <w:b w:val="0"/>
                      <w:color w:val="auto"/>
                    </w:rPr>
                    <w:t>一管</w:t>
                  </w:r>
                  <w:r>
                    <w:rPr>
                      <w:rFonts w:ascii="Times New Roman" w:hAnsi="Times New Roman" w:eastAsia="宋体"/>
                      <w:b w:val="0"/>
                      <w:color w:val="auto"/>
                    </w:rPr>
                    <w:t>、明管输送、实时监测</w:t>
                  </w:r>
                </w:p>
              </w:tc>
              <w:tc>
                <w:tcPr>
                  <w:tcW w:w="1884" w:type="dxa"/>
                  <w:vAlign w:val="center"/>
                </w:tcPr>
                <w:p w14:paraId="1CEC4FD9">
                  <w:pPr>
                    <w:pStyle w:val="77"/>
                    <w:widowControl/>
                    <w:spacing w:line="240" w:lineRule="auto"/>
                    <w:jc w:val="both"/>
                    <w:rPr>
                      <w:rFonts w:hint="default" w:ascii="Times New Roman" w:hAnsi="Times New Roman" w:eastAsia="宋体"/>
                      <w:b w:val="0"/>
                      <w:color w:val="FF0000"/>
                      <w:lang w:val="en-US" w:eastAsia="zh-CN"/>
                    </w:rPr>
                  </w:pPr>
                  <w:r>
                    <w:rPr>
                      <w:rFonts w:hint="eastAsia" w:ascii="Times New Roman" w:hAnsi="Times New Roman" w:eastAsia="宋体"/>
                      <w:b w:val="0"/>
                      <w:color w:val="auto"/>
                    </w:rPr>
                    <w:t>企业</w:t>
                  </w:r>
                  <w:r>
                    <w:rPr>
                      <w:rFonts w:hint="eastAsia" w:ascii="Times New Roman" w:hAnsi="Times New Roman" w:eastAsia="宋体"/>
                      <w:b w:val="0"/>
                      <w:color w:val="auto"/>
                      <w:lang w:val="en-US" w:eastAsia="zh-CN"/>
                    </w:rPr>
                    <w:t>严格按照排污管理要求及时更新排污证</w:t>
                  </w:r>
                  <w:r>
                    <w:rPr>
                      <w:rFonts w:hint="eastAsia" w:ascii="Times New Roman" w:hAnsi="Times New Roman" w:eastAsia="宋体"/>
                      <w:b w:val="0"/>
                      <w:color w:val="auto"/>
                    </w:rPr>
                    <w:t>，</w:t>
                  </w:r>
                  <w:r>
                    <w:rPr>
                      <w:rFonts w:hint="eastAsia" w:ascii="Times New Roman" w:hAnsi="Times New Roman" w:eastAsia="宋体"/>
                      <w:b w:val="0"/>
                      <w:color w:val="auto"/>
                      <w:lang w:val="en-US" w:eastAsia="zh-CN"/>
                    </w:rPr>
                    <w:t>本项目行业属于C3311金属结构制造，不属于重点行业企业。企业所在厂区内已实行雨污分流，生活污水经化粪池预处理后纳管至德清创环水务有限公司集中处理，达标排放</w:t>
                  </w:r>
                </w:p>
              </w:tc>
              <w:tc>
                <w:tcPr>
                  <w:tcW w:w="703" w:type="dxa"/>
                  <w:vAlign w:val="center"/>
                </w:tcPr>
                <w:p w14:paraId="5F2D095D">
                  <w:pPr>
                    <w:pStyle w:val="77"/>
                    <w:widowControl/>
                    <w:spacing w:line="240" w:lineRule="auto"/>
                    <w:rPr>
                      <w:rFonts w:ascii="Times New Roman" w:hAnsi="Times New Roman" w:eastAsia="宋体"/>
                      <w:b w:val="0"/>
                      <w:color w:val="FF0000"/>
                    </w:rPr>
                  </w:pPr>
                  <w:r>
                    <w:rPr>
                      <w:rFonts w:hint="eastAsia" w:ascii="Times New Roman" w:hAnsi="Times New Roman" w:eastAsia="宋体"/>
                      <w:b w:val="0"/>
                      <w:color w:val="auto"/>
                    </w:rPr>
                    <w:t>符合</w:t>
                  </w:r>
                </w:p>
              </w:tc>
            </w:tr>
            <w:tr w14:paraId="625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284D2A58">
                  <w:pPr>
                    <w:pStyle w:val="77"/>
                    <w:widowControl/>
                    <w:spacing w:line="240" w:lineRule="auto"/>
                    <w:rPr>
                      <w:rFonts w:ascii="Times New Roman" w:hAnsi="Times New Roman" w:eastAsia="宋体"/>
                      <w:b w:val="0"/>
                      <w:color w:val="auto"/>
                    </w:rPr>
                  </w:pPr>
                  <w:r>
                    <w:rPr>
                      <w:rFonts w:hint="eastAsia" w:ascii="Times New Roman" w:hAnsi="Times New Roman" w:eastAsia="宋体"/>
                      <w:b w:val="0"/>
                      <w:color w:val="auto"/>
                      <w:sz w:val="20"/>
                      <w:lang w:bidi="ar"/>
                    </w:rPr>
                    <w:t>引导产业合理布局</w:t>
                  </w:r>
                </w:p>
              </w:tc>
              <w:tc>
                <w:tcPr>
                  <w:tcW w:w="5099" w:type="dxa"/>
                  <w:vAlign w:val="center"/>
                </w:tcPr>
                <w:p w14:paraId="0164ABF8">
                  <w:pPr>
                    <w:pStyle w:val="77"/>
                    <w:widowControl/>
                    <w:spacing w:line="240" w:lineRule="auto"/>
                    <w:jc w:val="both"/>
                    <w:rPr>
                      <w:rFonts w:ascii="Times New Roman" w:hAnsi="Times New Roman" w:eastAsia="宋体"/>
                      <w:b w:val="0"/>
                      <w:color w:val="auto"/>
                    </w:rPr>
                  </w:pPr>
                  <w:r>
                    <w:rPr>
                      <w:rFonts w:ascii="Times New Roman" w:hAnsi="Times New Roman" w:eastAsia="宋体"/>
                      <w:b w:val="0"/>
                      <w:color w:val="auto"/>
                    </w:rPr>
                    <w:t>推进企业内部工业用水循环利用、园区内企业间用水系统集成优化，推动工业废水资源化利用。积极推进清洁生产，引导工业园区、开发区尤其是耗水量大的企业新建中水回用设施和环保循环设施，推行尾水循环再生利用。开展造纸、印染等高耗水行业工业废水循环利用示范，率先在纺织印染、化工材料等工业园区探索建设“行水零直排区”，实施环境信息依法披露、生态环境损害赔偿、环境污染责任保险等制度</w:t>
                  </w:r>
                </w:p>
              </w:tc>
              <w:tc>
                <w:tcPr>
                  <w:tcW w:w="1884" w:type="dxa"/>
                  <w:vAlign w:val="center"/>
                </w:tcPr>
                <w:p w14:paraId="323E3E8E">
                  <w:pPr>
                    <w:pStyle w:val="77"/>
                    <w:widowControl/>
                    <w:spacing w:line="240" w:lineRule="auto"/>
                    <w:jc w:val="both"/>
                    <w:rPr>
                      <w:rFonts w:hint="default" w:ascii="Times New Roman" w:hAnsi="Times New Roman" w:eastAsia="宋体"/>
                      <w:b w:val="0"/>
                      <w:color w:val="auto"/>
                      <w:lang w:val="en-US" w:eastAsia="zh-CN"/>
                    </w:rPr>
                  </w:pPr>
                  <w:r>
                    <w:rPr>
                      <w:rFonts w:hint="eastAsia" w:ascii="Times New Roman" w:hAnsi="Times New Roman" w:eastAsia="宋体"/>
                      <w:b w:val="0"/>
                      <w:color w:val="auto"/>
                      <w:lang w:val="en-US" w:eastAsia="zh-CN"/>
                    </w:rPr>
                    <w:t>本改建项目仅排放生活污水，水性漆喷枪清洗水回用于水性漆调配不排放，项目行业属于金属结构制造，不属于高耗水行业</w:t>
                  </w:r>
                </w:p>
              </w:tc>
              <w:tc>
                <w:tcPr>
                  <w:tcW w:w="703" w:type="dxa"/>
                  <w:vAlign w:val="center"/>
                </w:tcPr>
                <w:p w14:paraId="4B470C73">
                  <w:pPr>
                    <w:pStyle w:val="77"/>
                    <w:widowControl/>
                    <w:spacing w:line="240" w:lineRule="auto"/>
                    <w:rPr>
                      <w:rFonts w:ascii="Times New Roman" w:hAnsi="Times New Roman" w:eastAsia="宋体"/>
                      <w:b w:val="0"/>
                      <w:color w:val="auto"/>
                    </w:rPr>
                  </w:pPr>
                  <w:r>
                    <w:rPr>
                      <w:rFonts w:hint="eastAsia" w:ascii="Times New Roman" w:hAnsi="Times New Roman" w:eastAsia="宋体"/>
                      <w:b w:val="0"/>
                      <w:color w:val="auto"/>
                    </w:rPr>
                    <w:t>符合</w:t>
                  </w:r>
                </w:p>
              </w:tc>
            </w:tr>
            <w:tr w14:paraId="056F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21E2496B">
                  <w:pPr>
                    <w:pStyle w:val="77"/>
                    <w:widowControl/>
                    <w:spacing w:line="240" w:lineRule="auto"/>
                    <w:rPr>
                      <w:rFonts w:hint="default" w:ascii="Times New Roman" w:hAnsi="Times New Roman" w:eastAsia="宋体"/>
                      <w:b w:val="0"/>
                      <w:color w:val="auto"/>
                      <w:sz w:val="20"/>
                      <w:lang w:val="en-US" w:eastAsia="zh-CN" w:bidi="ar"/>
                    </w:rPr>
                  </w:pPr>
                  <w:r>
                    <w:rPr>
                      <w:rFonts w:hint="eastAsia" w:ascii="Times New Roman" w:hAnsi="Times New Roman" w:eastAsia="宋体"/>
                      <w:b w:val="0"/>
                      <w:color w:val="auto"/>
                      <w:sz w:val="20"/>
                      <w:lang w:val="en-US" w:eastAsia="zh-CN" w:bidi="ar"/>
                    </w:rPr>
                    <w:t>推动流域高质量发展</w:t>
                  </w:r>
                </w:p>
              </w:tc>
              <w:tc>
                <w:tcPr>
                  <w:tcW w:w="5099" w:type="dxa"/>
                  <w:vAlign w:val="center"/>
                </w:tcPr>
                <w:p w14:paraId="0E1C5FE7">
                  <w:pPr>
                    <w:pStyle w:val="77"/>
                    <w:widowControl/>
                    <w:spacing w:line="240" w:lineRule="auto"/>
                    <w:jc w:val="both"/>
                    <w:rPr>
                      <w:rFonts w:ascii="Times New Roman" w:hAnsi="Times New Roman" w:eastAsia="宋体"/>
                      <w:b w:val="0"/>
                      <w:color w:val="auto"/>
                    </w:rPr>
                  </w:pPr>
                  <w:r>
                    <w:rPr>
                      <w:rFonts w:hint="eastAsia" w:ascii="Times New Roman" w:hAnsi="Times New Roman" w:eastAsia="宋体"/>
                      <w:b w:val="0"/>
                      <w:color w:val="auto"/>
                    </w:rPr>
                    <w:t>严禁落地国家和本地产业结构调整目录明确的限制类、淘汰类工艺、装备、产品与项目，依法推动污染企业退出。继续推进城市建成区内造纸、印染、化工等污染较重企业有序搬迁改造或依法关闭，推动环太湖生态环境敏感区内不符合产业发展政策、存在重大安全隐患且不具备整治条件的企业依法关闭或搬迁至合规工业园。推进太湖流域等重要饮用水水源地300米范围内重点排污企业逐步退出。除战略性新兴产业项目外，太湖流域原则上不再审批其他生产性新增氮磷污染物的工业类建设项目</w:t>
                  </w:r>
                </w:p>
              </w:tc>
              <w:tc>
                <w:tcPr>
                  <w:tcW w:w="1884" w:type="dxa"/>
                  <w:vAlign w:val="center"/>
                </w:tcPr>
                <w:p w14:paraId="55EC7E99">
                  <w:pPr>
                    <w:pStyle w:val="77"/>
                    <w:widowControl/>
                    <w:spacing w:line="240" w:lineRule="auto"/>
                    <w:jc w:val="both"/>
                    <w:rPr>
                      <w:rFonts w:hint="default" w:ascii="Times New Roman" w:hAnsi="Times New Roman" w:eastAsia="宋体"/>
                      <w:b w:val="0"/>
                      <w:color w:val="auto"/>
                      <w:lang w:val="en-US" w:eastAsia="zh-CN"/>
                    </w:rPr>
                  </w:pPr>
                  <w:r>
                    <w:rPr>
                      <w:rFonts w:hint="eastAsia" w:ascii="Times New Roman" w:hAnsi="Times New Roman" w:eastAsia="宋体"/>
                      <w:b w:val="0"/>
                      <w:color w:val="auto"/>
                      <w:lang w:val="en-US" w:eastAsia="zh-CN"/>
                    </w:rPr>
                    <w:t>本改建项目不涉及限制、淘汰类工艺、装备及产品；不属于污染较重的行业；项目位于德清县乾元镇杭木路789号，不在重要饮水源地300米范围内；项目仅排放生活污水</w:t>
                  </w:r>
                </w:p>
              </w:tc>
              <w:tc>
                <w:tcPr>
                  <w:tcW w:w="703" w:type="dxa"/>
                  <w:vAlign w:val="center"/>
                </w:tcPr>
                <w:p w14:paraId="1E08CAA3">
                  <w:pPr>
                    <w:pStyle w:val="77"/>
                    <w:widowControl/>
                    <w:spacing w:line="240" w:lineRule="auto"/>
                    <w:rPr>
                      <w:rFonts w:hint="eastAsia" w:ascii="Times New Roman" w:hAnsi="Times New Roman" w:eastAsia="宋体"/>
                      <w:b w:val="0"/>
                      <w:color w:val="auto"/>
                      <w:lang w:val="en-US" w:eastAsia="zh-CN"/>
                    </w:rPr>
                  </w:pPr>
                  <w:r>
                    <w:rPr>
                      <w:rFonts w:hint="eastAsia" w:ascii="Times New Roman" w:hAnsi="Times New Roman" w:eastAsia="宋体"/>
                      <w:b w:val="0"/>
                      <w:color w:val="auto"/>
                      <w:lang w:val="en-US" w:eastAsia="zh-CN"/>
                    </w:rPr>
                    <w:t>符合</w:t>
                  </w:r>
                </w:p>
              </w:tc>
            </w:tr>
          </w:tbl>
          <w:p w14:paraId="427991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eastAsia="宋体" w:cs="Times New Roman"/>
                <w:color w:val="auto"/>
                <w:kern w:val="2"/>
                <w:sz w:val="24"/>
                <w:szCs w:val="24"/>
              </w:rPr>
              <w:t>由表可知，项目符合总体方案要求。</w:t>
            </w:r>
          </w:p>
          <w:p w14:paraId="674697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1.2.3</w:t>
            </w:r>
            <w:r>
              <w:rPr>
                <w:rFonts w:hint="default" w:ascii="Times New Roman" w:hAnsi="Times New Roman" w:eastAsia="宋体" w:cs="Times New Roman"/>
                <w:b/>
                <w:bCs/>
                <w:color w:val="auto"/>
                <w:sz w:val="24"/>
                <w:szCs w:val="24"/>
                <w:highlight w:val="none"/>
                <w:lang w:val="en-US" w:eastAsia="zh-CN"/>
              </w:rPr>
              <w:t>《太湖流域管理条例》</w:t>
            </w:r>
          </w:p>
          <w:p w14:paraId="3D38A1C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根据《太湖流域管理条例》，其相关管理要求如下：</w:t>
            </w:r>
          </w:p>
          <w:p w14:paraId="05AABAF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第二十八条 排污单位排放水污染物，不得超过经核定的水污染物排放总量，并应当按照规定设置便于检查、采样的规范化排污口，悬挂标志牌；不得私设暗管或者采取其他规避监管的方式排放水污染物。</w:t>
            </w:r>
          </w:p>
          <w:p w14:paraId="79529CE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禁止在太湖流域设置不符合国家产业政策和水环境综合治理要求的造纸、制革、酒精、淀粉、冶金、酿造、印染、电镀等排放水污染物的生产项目，现有的生产项目不能实现达标排放的，应当依法关闭。</w:t>
            </w:r>
          </w:p>
          <w:p w14:paraId="76A53ED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在太湖流域新设企业应当符合国家规定的清洁生产要求，现有的企业尚未达到清洁生产要求的，应当按照清洁生产规划要求进行技术改造，两省一市人民政府应当加强监督检查。</w:t>
            </w:r>
          </w:p>
          <w:p w14:paraId="0B20D17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第二十九条 新孟河、望虞河以外的其他主要入太湖河道，自河口1万米上溯至5万米河道岸线内及其岸线两侧各1000米范围内，禁止下列行为：</w:t>
            </w:r>
          </w:p>
          <w:p w14:paraId="54E943D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（一）新建、扩建化工、医药生产项目；</w:t>
            </w:r>
          </w:p>
          <w:p w14:paraId="2D93C96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（二）新建、扩建污水集中处理设施排污口以外的排污口；</w:t>
            </w:r>
          </w:p>
          <w:p w14:paraId="7A1FD5B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（三）扩大水产养殖规模。</w:t>
            </w:r>
          </w:p>
          <w:p w14:paraId="7D23F9D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第三十四条 太湖流域县级以上地方人民政府应当合理规划建设公共污水管网和污水集中处理设施，实现雨水、污水分流。自本条例施行之日起5年内，太湖流域县级以上地方人民政府所在城镇和重点建制镇的生活污水应当全部纳入公共污水管网并经污水集中处理设施处理。</w:t>
            </w:r>
          </w:p>
          <w:p w14:paraId="58613FE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太湖流域县级人民政府应当为本行政区域内的农村居民点配备污水、垃圾收集设施，并对收集的污水、垃圾进行集中处理。</w:t>
            </w:r>
          </w:p>
          <w:p w14:paraId="4476617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第三十五条 太湖流域新建污水集中处理设施，应当符合脱氮除磷深度处理要求；现有的污水集中处理设施不符合脱氮除磷深度处理要求的，当地市、县人民政府应当自本条例施行之日起1年内组织进行技术改造。</w:t>
            </w:r>
          </w:p>
          <w:p w14:paraId="2796AB1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太湖流域市、县人民政府应当统筹规划建设污泥处理设施，并指导污水集中处理单位对处理污水产生的污泥等废弃物进行无害化处理，避免二次污染。</w:t>
            </w:r>
          </w:p>
          <w:p w14:paraId="35AACBF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国家鼓励污水集中处理单位配套建设再生水利用设施。</w:t>
            </w:r>
          </w:p>
          <w:p w14:paraId="39DE0E7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符合性分析：</w:t>
            </w:r>
          </w:p>
          <w:p w14:paraId="2BAD01E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cs="Times New Roman"/>
                <w:color w:val="auto"/>
                <w:sz w:val="24"/>
                <w:szCs w:val="24"/>
                <w:highlight w:val="none"/>
              </w:rPr>
              <w:t>项目行业类别属于</w:t>
            </w:r>
            <w:r>
              <w:rPr>
                <w:rFonts w:hint="default" w:ascii="Times New Roman" w:hAnsi="Times New Roman" w:cs="Times New Roman"/>
                <w:color w:val="auto"/>
                <w:sz w:val="24"/>
                <w:szCs w:val="24"/>
                <w:highlight w:val="none"/>
                <w:lang w:val="en-US" w:eastAsia="zh-CN"/>
              </w:rPr>
              <w:t>C3311金属结构制造</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项目仅排放生活污水，经化粪池预处理后纳管至德清创环水务有限公司集中处理，达标排放；</w:t>
            </w:r>
            <w:r>
              <w:rPr>
                <w:rFonts w:hint="default" w:ascii="Times New Roman" w:hAnsi="Times New Roman" w:cs="Times New Roman"/>
                <w:color w:val="auto"/>
                <w:sz w:val="24"/>
                <w:szCs w:val="24"/>
                <w:highlight w:val="none"/>
              </w:rPr>
              <w:t>全厂不设置入河、湖、漾排污口。</w:t>
            </w:r>
            <w:r>
              <w:rPr>
                <w:rFonts w:hint="eastAsia" w:ascii="Times New Roman" w:hAnsi="Times New Roman" w:cs="Times New Roman"/>
                <w:color w:val="auto"/>
                <w:sz w:val="24"/>
                <w:szCs w:val="24"/>
                <w:highlight w:val="none"/>
                <w:lang w:val="en-US" w:eastAsia="zh-CN"/>
              </w:rPr>
              <w:t>企业所在厂区内已</w:t>
            </w:r>
            <w:r>
              <w:rPr>
                <w:rFonts w:hint="default" w:ascii="Times New Roman" w:hAnsi="Times New Roman" w:cs="Times New Roman"/>
                <w:color w:val="auto"/>
                <w:sz w:val="24"/>
                <w:szCs w:val="24"/>
                <w:highlight w:val="none"/>
              </w:rPr>
              <w:t>实行雨、污分流，所在区域污水集中处理设施（</w:t>
            </w:r>
            <w:r>
              <w:rPr>
                <w:rFonts w:hint="default" w:ascii="Times New Roman" w:hAnsi="Times New Roman" w:cs="Times New Roman"/>
                <w:color w:val="auto"/>
                <w:sz w:val="24"/>
                <w:szCs w:val="24"/>
                <w:highlight w:val="none"/>
                <w:lang w:val="en-US" w:eastAsia="zh-CN"/>
              </w:rPr>
              <w:t>德清创环水务有限公司</w:t>
            </w:r>
            <w:r>
              <w:rPr>
                <w:rFonts w:hint="default" w:ascii="Times New Roman" w:hAnsi="Times New Roman" w:cs="Times New Roman"/>
                <w:color w:val="auto"/>
                <w:sz w:val="24"/>
                <w:szCs w:val="24"/>
                <w:highlight w:val="none"/>
              </w:rPr>
              <w:t>）已建成，尾水能够做到稳定达标排放，污泥也能够做到无害化处理。因此，本项目的建设符合《太湖流域管理条例》相应要求</w:t>
            </w:r>
            <w:r>
              <w:rPr>
                <w:rFonts w:hint="default" w:ascii="Times New Roman" w:hAnsi="Times New Roman" w:eastAsia="宋体" w:cs="Times New Roman"/>
                <w:b w:val="0"/>
                <w:bCs/>
                <w:color w:val="auto"/>
                <w:kern w:val="2"/>
                <w:sz w:val="24"/>
                <w:szCs w:val="24"/>
                <w:highlight w:val="none"/>
                <w:lang w:val="en-US" w:eastAsia="zh-CN" w:bidi="ar-SA"/>
              </w:rPr>
              <w:t>。</w:t>
            </w:r>
          </w:p>
          <w:p w14:paraId="5CC759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1.2.4《关于落实&lt;水污染防治行动计划&gt;实施区域差别化环境准入的指导意见》</w:t>
            </w:r>
          </w:p>
          <w:p w14:paraId="077D3E6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环境保护部、国家发展和改革委员会、住房和城乡建设部和水利部于2016年12月28日共同印发了《关于落实水污染防治行动计划实施区域差别化环境准入的指导意见》，其中的相关条款如下所述：</w:t>
            </w:r>
          </w:p>
          <w:p w14:paraId="17EF466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优化开发区。对确有必要的符合区域功能定位的建设项目，在污染治理水平、环境标准等方面执行最严格的准入条件，清洁生产达到国际先进水平。保护河口和海岸湿地，加强城市重点水源地保护。</w:t>
            </w:r>
          </w:p>
          <w:p w14:paraId="3B403CE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长江三角洲地区。落实《长江经济带取水口排污口和应急水源布局规划》，沿江地区进一步严格石化、化工、印染、造纸等项目环境准入，对干流两岸一定范围内新建相关重污染项目不予环境准入，推进石化化工企业向尚有一定环境容量的沿海地区集中、绿色发展。对太湖流域新建原料化工、燃料、颜料及排放氮磷污染物的工业项目，不予环境准入；实施江、湖一体的氮、磷污染控制，防范和治理江、湖富营养化。严格沿江港口码头项目环境准入，强化环境风险防范措施。</w:t>
            </w:r>
          </w:p>
          <w:p w14:paraId="586782B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符合性分析：</w:t>
            </w:r>
          </w:p>
          <w:p w14:paraId="25B28DE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所在地属于长江三角洲地区、太湖流域，行业类别为</w:t>
            </w:r>
            <w:r>
              <w:rPr>
                <w:rFonts w:hint="default" w:ascii="Times New Roman" w:hAnsi="Times New Roman" w:eastAsia="宋体" w:cs="Times New Roman"/>
                <w:color w:val="auto"/>
                <w:kern w:val="0"/>
                <w:sz w:val="24"/>
                <w:szCs w:val="24"/>
                <w:highlight w:val="none"/>
                <w:lang w:val="en-US" w:eastAsia="zh-CN"/>
              </w:rPr>
              <w:t>C</w:t>
            </w:r>
            <w:r>
              <w:rPr>
                <w:rFonts w:hint="eastAsia" w:ascii="Times New Roman" w:hAnsi="Times New Roman" w:eastAsia="宋体" w:cs="Times New Roman"/>
                <w:color w:val="auto"/>
                <w:kern w:val="0"/>
                <w:sz w:val="24"/>
                <w:szCs w:val="24"/>
                <w:highlight w:val="none"/>
                <w:lang w:val="en-US" w:eastAsia="zh-CN"/>
              </w:rPr>
              <w:t>3311金属结构制造，且仅排放生活污水，</w:t>
            </w:r>
            <w:r>
              <w:rPr>
                <w:rFonts w:hint="eastAsia" w:ascii="Times New Roman" w:hAnsi="Times New Roman" w:cs="Times New Roman"/>
                <w:color w:val="auto"/>
                <w:sz w:val="24"/>
                <w:szCs w:val="24"/>
                <w:highlight w:val="none"/>
                <w:lang w:val="en-US" w:eastAsia="zh-CN"/>
              </w:rPr>
              <w:t>不属于新建原料化工、燃料、颜料及排放氮磷污染物的工业项目。</w:t>
            </w:r>
            <w:r>
              <w:rPr>
                <w:rFonts w:hint="default" w:ascii="Times New Roman" w:hAnsi="Times New Roman" w:cs="Times New Roman"/>
                <w:color w:val="auto"/>
                <w:sz w:val="24"/>
                <w:szCs w:val="24"/>
                <w:highlight w:val="none"/>
              </w:rPr>
              <w:t>因此，本项目的建设符合《关于落实水污染防治行动计划实施区域差别化环境准入的指导意见》中的相应要求。</w:t>
            </w:r>
          </w:p>
          <w:p w14:paraId="2465DE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1.2.5《&lt;长江经济带发展负面清单指南（试行，2022年版）&gt;浙江省实施细则》</w:t>
            </w:r>
          </w:p>
          <w:p w14:paraId="220B5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val="0"/>
                <w:bCs/>
                <w:color w:val="auto"/>
                <w:kern w:val="2"/>
                <w:sz w:val="24"/>
                <w:szCs w:val="24"/>
                <w:highlight w:val="none"/>
                <w:lang w:val="en-US" w:eastAsia="zh-CN" w:bidi="ar-SA"/>
              </w:rPr>
              <w:t>本项目对照该</w:t>
            </w:r>
            <w:r>
              <w:rPr>
                <w:rFonts w:hint="eastAsia" w:ascii="Times New Roman" w:hAnsi="Times New Roman" w:eastAsia="宋体" w:cs="Times New Roman"/>
                <w:b w:val="0"/>
                <w:bCs/>
                <w:color w:val="auto"/>
                <w:kern w:val="2"/>
                <w:sz w:val="24"/>
                <w:szCs w:val="24"/>
                <w:highlight w:val="none"/>
                <w:lang w:val="en-US" w:eastAsia="zh-CN" w:bidi="ar-SA"/>
              </w:rPr>
              <w:t>指南</w:t>
            </w:r>
            <w:r>
              <w:rPr>
                <w:rFonts w:hint="default" w:ascii="Times New Roman" w:hAnsi="Times New Roman" w:eastAsia="宋体" w:cs="Times New Roman"/>
                <w:b w:val="0"/>
                <w:bCs/>
                <w:color w:val="auto"/>
                <w:kern w:val="2"/>
                <w:sz w:val="24"/>
                <w:szCs w:val="24"/>
                <w:highlight w:val="none"/>
                <w:lang w:val="en-US" w:eastAsia="zh-CN" w:bidi="ar-SA"/>
              </w:rPr>
              <w:t>进行符合性分析，具体见表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4</w:t>
            </w:r>
            <w:r>
              <w:rPr>
                <w:rFonts w:hint="default" w:ascii="Times New Roman" w:hAnsi="Times New Roman" w:eastAsia="宋体" w:cs="Times New Roman"/>
                <w:b w:val="0"/>
                <w:bCs/>
                <w:color w:val="auto"/>
                <w:kern w:val="2"/>
                <w:sz w:val="24"/>
                <w:szCs w:val="24"/>
                <w:highlight w:val="none"/>
                <w:lang w:val="en-US" w:eastAsia="zh-CN" w:bidi="ar-SA"/>
              </w:rPr>
              <w:t>。</w:t>
            </w:r>
          </w:p>
          <w:p w14:paraId="07C2C24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《&lt;长江经济带发展负面清单指南（试行，2022年版）&gt;浙江省实施细则》</w:t>
            </w:r>
          </w:p>
          <w:p w14:paraId="3D18CA4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（节选）符合性分析表</w:t>
            </w:r>
          </w:p>
          <w:tbl>
            <w:tblPr>
              <w:tblStyle w:val="2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0"/>
              <w:gridCol w:w="5454"/>
              <w:gridCol w:w="1931"/>
              <w:gridCol w:w="639"/>
            </w:tblGrid>
            <w:tr w14:paraId="15C7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50158882">
                  <w:pPr>
                    <w:widowControl/>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kern w:val="0"/>
                      <w:sz w:val="21"/>
                      <w:szCs w:val="21"/>
                    </w:rPr>
                    <w:t>序号</w:t>
                  </w:r>
                </w:p>
              </w:tc>
              <w:tc>
                <w:tcPr>
                  <w:tcW w:w="5454" w:type="dxa"/>
                  <w:tcBorders>
                    <w:top w:val="single" w:color="auto" w:sz="4" w:space="0"/>
                    <w:left w:val="single" w:color="auto" w:sz="4" w:space="0"/>
                    <w:bottom w:val="single" w:color="auto" w:sz="4" w:space="0"/>
                    <w:right w:val="single" w:color="auto" w:sz="4" w:space="0"/>
                  </w:tcBorders>
                  <w:noWrap/>
                  <w:vAlign w:val="center"/>
                </w:tcPr>
                <w:p w14:paraId="0D1B133B">
                  <w:pPr>
                    <w:widowControl/>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kern w:val="0"/>
                      <w:sz w:val="21"/>
                      <w:szCs w:val="21"/>
                    </w:rPr>
                    <w:t>指南</w:t>
                  </w:r>
                  <w:r>
                    <w:rPr>
                      <w:rFonts w:ascii="Times New Roman" w:hAnsi="Times New Roman" w:eastAsia="宋体" w:cs="Times New Roman"/>
                      <w:b/>
                      <w:bCs/>
                      <w:color w:val="auto"/>
                      <w:kern w:val="0"/>
                      <w:sz w:val="21"/>
                      <w:szCs w:val="21"/>
                    </w:rPr>
                    <w:t>具体要求</w:t>
                  </w:r>
                </w:p>
              </w:tc>
              <w:tc>
                <w:tcPr>
                  <w:tcW w:w="1931" w:type="dxa"/>
                  <w:tcBorders>
                    <w:top w:val="single" w:color="auto" w:sz="4" w:space="0"/>
                    <w:left w:val="single" w:color="auto" w:sz="4" w:space="0"/>
                    <w:bottom w:val="single" w:color="auto" w:sz="4" w:space="0"/>
                    <w:right w:val="single" w:color="auto" w:sz="4" w:space="0"/>
                  </w:tcBorders>
                  <w:noWrap/>
                  <w:vAlign w:val="center"/>
                </w:tcPr>
                <w:p w14:paraId="705D7B0D">
                  <w:pPr>
                    <w:jc w:val="center"/>
                    <w:rPr>
                      <w:rFonts w:ascii="Times New Roman" w:hAnsi="Times New Roman" w:eastAsia="宋体" w:cs="Times New Roman"/>
                      <w:b/>
                      <w:bCs/>
                      <w:color w:val="auto"/>
                      <w:sz w:val="21"/>
                      <w:szCs w:val="21"/>
                    </w:rPr>
                  </w:pPr>
                  <w:r>
                    <w:rPr>
                      <w:rStyle w:val="28"/>
                      <w:rFonts w:ascii="Times New Roman" w:hAnsi="Times New Roman" w:eastAsia="宋体" w:cs="Times New Roman"/>
                      <w:color w:val="auto"/>
                      <w:sz w:val="21"/>
                      <w:szCs w:val="21"/>
                    </w:rPr>
                    <w:t>项目情况</w:t>
                  </w:r>
                </w:p>
              </w:tc>
              <w:tc>
                <w:tcPr>
                  <w:tcW w:w="639" w:type="dxa"/>
                  <w:tcBorders>
                    <w:top w:val="single" w:color="auto" w:sz="4" w:space="0"/>
                    <w:left w:val="single" w:color="auto" w:sz="4" w:space="0"/>
                    <w:bottom w:val="single" w:color="auto" w:sz="4" w:space="0"/>
                    <w:right w:val="single" w:color="auto" w:sz="4" w:space="0"/>
                  </w:tcBorders>
                  <w:noWrap/>
                  <w:vAlign w:val="center"/>
                </w:tcPr>
                <w:p w14:paraId="5BC12FD9">
                  <w:pPr>
                    <w:jc w:val="center"/>
                    <w:rPr>
                      <w:rStyle w:val="28"/>
                      <w:rFonts w:ascii="Times New Roman" w:hAnsi="Times New Roman" w:eastAsia="宋体" w:cs="Times New Roman"/>
                      <w:color w:val="auto"/>
                      <w:sz w:val="21"/>
                      <w:szCs w:val="21"/>
                    </w:rPr>
                  </w:pPr>
                  <w:r>
                    <w:rPr>
                      <w:rStyle w:val="28"/>
                      <w:rFonts w:ascii="Times New Roman" w:hAnsi="Times New Roman" w:eastAsia="宋体" w:cs="Times New Roman"/>
                      <w:color w:val="auto"/>
                      <w:sz w:val="21"/>
                      <w:szCs w:val="21"/>
                    </w:rPr>
                    <w:t>是否</w:t>
                  </w:r>
                </w:p>
                <w:p w14:paraId="4890F7A9">
                  <w:pPr>
                    <w:jc w:val="center"/>
                    <w:rPr>
                      <w:rFonts w:ascii="Times New Roman" w:hAnsi="Times New Roman" w:eastAsia="宋体" w:cs="Times New Roman"/>
                      <w:b/>
                      <w:bCs/>
                      <w:color w:val="auto"/>
                      <w:sz w:val="21"/>
                      <w:szCs w:val="21"/>
                    </w:rPr>
                  </w:pPr>
                  <w:r>
                    <w:rPr>
                      <w:rStyle w:val="28"/>
                      <w:rFonts w:ascii="Times New Roman" w:hAnsi="Times New Roman" w:eastAsia="宋体" w:cs="Times New Roman"/>
                      <w:color w:val="auto"/>
                      <w:sz w:val="21"/>
                      <w:szCs w:val="21"/>
                    </w:rPr>
                    <w:t>符合</w:t>
                  </w:r>
                </w:p>
              </w:tc>
            </w:tr>
            <w:tr w14:paraId="506E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67C6F238">
                  <w:pPr>
                    <w:widowControl/>
                    <w:jc w:val="center"/>
                    <w:rPr>
                      <w:rFonts w:hint="eastAsia" w:ascii="Times New Roman" w:hAnsi="Times New Roman" w:eastAsia="宋体" w:cs="Times New Roman"/>
                      <w:color w:val="auto"/>
                      <w:sz w:val="21"/>
                      <w:szCs w:val="21"/>
                      <w:lang w:eastAsia="zh-CN"/>
                    </w:rPr>
                  </w:pPr>
                  <w:r>
                    <w:rPr>
                      <w:rStyle w:val="44"/>
                      <w:rFonts w:hint="eastAsia" w:ascii="Times New Roman" w:hAnsi="Times New Roman" w:eastAsia="宋体" w:cs="Times New Roman"/>
                      <w:color w:val="auto"/>
                      <w:sz w:val="21"/>
                      <w:szCs w:val="21"/>
                      <w:lang w:val="en-US" w:eastAsia="zh-CN"/>
                    </w:rPr>
                    <w:t>1</w:t>
                  </w:r>
                </w:p>
              </w:tc>
              <w:tc>
                <w:tcPr>
                  <w:tcW w:w="5454" w:type="dxa"/>
                  <w:tcBorders>
                    <w:top w:val="single" w:color="auto" w:sz="4" w:space="0"/>
                    <w:left w:val="single" w:color="auto" w:sz="4" w:space="0"/>
                    <w:bottom w:val="single" w:color="auto" w:sz="4" w:space="0"/>
                    <w:right w:val="single" w:color="auto" w:sz="4" w:space="0"/>
                  </w:tcBorders>
                  <w:noWrap/>
                  <w:vAlign w:val="center"/>
                </w:tcPr>
                <w:p w14:paraId="5B789BB3">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自然保护地的岸线和河段范围内投资建设不符合《浙江省自然保护地建设项目准入负面清单（试行）》的项目。禁止在自然保护地的岸线和河段范围内采石、采砂、采土、砍伐及其他严重改变地形地貌、破坏自然生态、影响自然景观的开发利用行为。禁止在I级林地、一级国家级公益林内建设项目。自然保护地由省林业局会同相关管理机构界定</w:t>
                  </w:r>
                </w:p>
              </w:tc>
              <w:tc>
                <w:tcPr>
                  <w:tcW w:w="1931" w:type="dxa"/>
                  <w:tcBorders>
                    <w:top w:val="single" w:color="auto" w:sz="4" w:space="0"/>
                    <w:left w:val="single" w:color="auto" w:sz="4" w:space="0"/>
                    <w:bottom w:val="single" w:color="auto" w:sz="4" w:space="0"/>
                    <w:right w:val="single" w:color="auto" w:sz="4" w:space="0"/>
                  </w:tcBorders>
                  <w:noWrap/>
                  <w:vAlign w:val="center"/>
                </w:tcPr>
                <w:p w14:paraId="00660A5E">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项目位于</w:t>
                  </w:r>
                  <w:r>
                    <w:rPr>
                      <w:rFonts w:hint="eastAsia" w:ascii="Times New Roman" w:hAnsi="Times New Roman" w:cs="Times New Roman"/>
                      <w:color w:val="auto"/>
                      <w:kern w:val="0"/>
                      <w:sz w:val="21"/>
                      <w:szCs w:val="21"/>
                      <w:lang w:val="en-US" w:eastAsia="zh-CN"/>
                    </w:rPr>
                    <w:t>德清县乾元镇杭木路789号</w:t>
                  </w:r>
                  <w:r>
                    <w:rPr>
                      <w:rFonts w:ascii="Times New Roman" w:hAnsi="Times New Roman" w:cs="Times New Roman"/>
                      <w:color w:val="auto"/>
                      <w:kern w:val="0"/>
                      <w:sz w:val="21"/>
                      <w:szCs w:val="21"/>
                    </w:rPr>
                    <w:t>，不在</w:t>
                  </w:r>
                  <w:r>
                    <w:rPr>
                      <w:rFonts w:hint="eastAsia" w:ascii="Times New Roman" w:hAnsi="Times New Roman" w:cs="Times New Roman"/>
                      <w:color w:val="auto"/>
                      <w:kern w:val="0"/>
                      <w:sz w:val="21"/>
                      <w:szCs w:val="21"/>
                    </w:rPr>
                    <w:t>自然保护地的岸线和河段范围内</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也不在</w:t>
                  </w:r>
                  <w:r>
                    <w:rPr>
                      <w:rFonts w:hint="eastAsia" w:ascii="Times New Roman" w:hAnsi="Times New Roman" w:eastAsia="宋体" w:cs="Times New Roman"/>
                      <w:color w:val="auto"/>
                      <w:sz w:val="21"/>
                      <w:szCs w:val="21"/>
                    </w:rPr>
                    <w:t>I级林地、一级国家级公益林内</w:t>
                  </w:r>
                </w:p>
              </w:tc>
              <w:tc>
                <w:tcPr>
                  <w:tcW w:w="639" w:type="dxa"/>
                  <w:tcBorders>
                    <w:top w:val="single" w:color="auto" w:sz="4" w:space="0"/>
                    <w:left w:val="single" w:color="auto" w:sz="4" w:space="0"/>
                    <w:bottom w:val="single" w:color="auto" w:sz="4" w:space="0"/>
                    <w:right w:val="single" w:color="auto" w:sz="4" w:space="0"/>
                  </w:tcBorders>
                  <w:noWrap/>
                  <w:vAlign w:val="center"/>
                </w:tcPr>
                <w:p w14:paraId="2BE9A3FF">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32F46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082F68BD">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p>
              </w:tc>
              <w:tc>
                <w:tcPr>
                  <w:tcW w:w="5454" w:type="dxa"/>
                  <w:noWrap/>
                  <w:vAlign w:val="center"/>
                </w:tcPr>
                <w:p w14:paraId="0A2287FD">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禁止在饮用水水源一级保护区、二级保护区、准保护区的岸线和河段范围内投资建设不符合《浙江省饮用水源保护 条例》的项目。饮用水水源一级保护区、二级保护区、准保护区由省生态环境厅会同相关管理机构界定</w:t>
                  </w:r>
                </w:p>
              </w:tc>
              <w:tc>
                <w:tcPr>
                  <w:tcW w:w="1931" w:type="dxa"/>
                  <w:noWrap/>
                  <w:vAlign w:val="center"/>
                </w:tcPr>
                <w:p w14:paraId="7C5F8158">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项目不在</w:t>
                  </w:r>
                  <w:r>
                    <w:rPr>
                      <w:rFonts w:hint="eastAsia" w:ascii="Times New Roman" w:hAnsi="Times New Roman" w:cs="Times New Roman"/>
                      <w:color w:val="auto"/>
                      <w:kern w:val="0"/>
                      <w:sz w:val="21"/>
                      <w:szCs w:val="21"/>
                      <w:lang w:val="en-US" w:eastAsia="zh-CN"/>
                    </w:rPr>
                    <w:t>饮用水水源的岸线和河段范围内</w:t>
                  </w:r>
                </w:p>
              </w:tc>
              <w:tc>
                <w:tcPr>
                  <w:tcW w:w="639" w:type="dxa"/>
                  <w:noWrap/>
                  <w:vAlign w:val="center"/>
                </w:tcPr>
                <w:p w14:paraId="5D199DC0">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6217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6E227B6D">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3</w:t>
                  </w:r>
                </w:p>
              </w:tc>
              <w:tc>
                <w:tcPr>
                  <w:tcW w:w="5454" w:type="dxa"/>
                  <w:noWrap/>
                  <w:vAlign w:val="center"/>
                </w:tcPr>
                <w:p w14:paraId="7CFA5C5C">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禁止在水产种质资源保护区的岸线和河段范围内新建围湖造田、围海造地或围填海等投资建设项目。水产种质资源保护区由省农业农村厅会同相关管理机构界定</w:t>
                  </w:r>
                </w:p>
              </w:tc>
              <w:tc>
                <w:tcPr>
                  <w:tcW w:w="1931" w:type="dxa"/>
                  <w:noWrap/>
                  <w:vAlign w:val="center"/>
                </w:tcPr>
                <w:p w14:paraId="4470E0B4">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项目不在</w:t>
                  </w:r>
                  <w:r>
                    <w:rPr>
                      <w:rFonts w:hint="eastAsia" w:ascii="Times New Roman" w:hAnsi="Times New Roman" w:cs="Times New Roman"/>
                      <w:color w:val="auto"/>
                      <w:kern w:val="0"/>
                      <w:sz w:val="21"/>
                      <w:szCs w:val="21"/>
                      <w:lang w:val="en-US" w:eastAsia="zh-CN"/>
                    </w:rPr>
                    <w:t>条例中所列区域内</w:t>
                  </w:r>
                </w:p>
              </w:tc>
              <w:tc>
                <w:tcPr>
                  <w:tcW w:w="639" w:type="dxa"/>
                  <w:noWrap/>
                  <w:vAlign w:val="center"/>
                </w:tcPr>
                <w:p w14:paraId="4D5C6304">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5DE4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5749A358">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4</w:t>
                  </w:r>
                </w:p>
              </w:tc>
              <w:tc>
                <w:tcPr>
                  <w:tcW w:w="5454" w:type="dxa"/>
                  <w:noWrap/>
                  <w:vAlign w:val="center"/>
                </w:tcPr>
                <w:p w14:paraId="1168B850">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在国家湿地公园的岸线和河段范围内：（一）禁止挖沙、采矿；（二）禁止任何不符合主体功能定位的投资建设项目；（三）禁止开（围）垦、填埋或者排干湿地；（四）禁止截断湿地水源；（五）禁止倾倒有毒有害物质、废弃物、垃圾；（六）禁止破坏野生动物栖息地和迁徙通道、鱼类洄游通道，禁止滥采滥捕野生动植物；（七）禁止引入外来物种；（八）禁止擅自放牧、捕捞、取土、取水、排污、放生；（九）禁止其他破坏湿地及其生态功能的活动。 国家湿地公园由省林业局会同相关管理机构界定</w:t>
                  </w:r>
                </w:p>
              </w:tc>
              <w:tc>
                <w:tcPr>
                  <w:tcW w:w="1931" w:type="dxa"/>
                  <w:noWrap/>
                  <w:vAlign w:val="center"/>
                </w:tcPr>
                <w:p w14:paraId="6838D160">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w:t>
                  </w:r>
                  <w:r>
                    <w:rPr>
                      <w:rFonts w:hint="eastAsia" w:ascii="Times New Roman" w:hAnsi="Times New Roman" w:eastAsia="宋体" w:cs="Times New Roman"/>
                      <w:color w:val="auto"/>
                      <w:sz w:val="21"/>
                      <w:szCs w:val="21"/>
                    </w:rPr>
                    <w:t>在国家湿地公园的岸线和河段范围内</w:t>
                  </w:r>
                </w:p>
              </w:tc>
              <w:tc>
                <w:tcPr>
                  <w:tcW w:w="639" w:type="dxa"/>
                  <w:noWrap/>
                  <w:vAlign w:val="center"/>
                </w:tcPr>
                <w:p w14:paraId="6E32AC2C">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509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38095B8">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5</w:t>
                  </w:r>
                </w:p>
              </w:tc>
              <w:tc>
                <w:tcPr>
                  <w:tcW w:w="5454" w:type="dxa"/>
                  <w:noWrap/>
                  <w:vAlign w:val="center"/>
                </w:tcPr>
                <w:p w14:paraId="08051854">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禁止违法利用、占用长江流域河湖岸线</w:t>
                  </w:r>
                </w:p>
              </w:tc>
              <w:tc>
                <w:tcPr>
                  <w:tcW w:w="1931" w:type="dxa"/>
                  <w:noWrap/>
                  <w:vAlign w:val="center"/>
                </w:tcPr>
                <w:p w14:paraId="4EB5B392">
                  <w:pPr>
                    <w:widowControl/>
                    <w:jc w:val="left"/>
                    <w:rPr>
                      <w:rFonts w:hint="default" w:ascii="Times New Roman" w:hAnsi="Times New Roman" w:cs="Times New Roman" w:eastAsiaTheme="minorEastAsia"/>
                      <w:color w:val="auto"/>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不在长江流域河湖岸线内</w:t>
                  </w:r>
                </w:p>
              </w:tc>
              <w:tc>
                <w:tcPr>
                  <w:tcW w:w="639" w:type="dxa"/>
                  <w:noWrap/>
                  <w:vAlign w:val="center"/>
                </w:tcPr>
                <w:p w14:paraId="74DA84AF">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符合</w:t>
                  </w:r>
                </w:p>
              </w:tc>
            </w:tr>
            <w:tr w14:paraId="321D6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D27BE7C">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5454" w:type="dxa"/>
                  <w:noWrap/>
                  <w:vAlign w:val="center"/>
                </w:tcPr>
                <w:p w14:paraId="406A48BF">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禁止在《长江岸线保护和开发利用总体规划》划定的岸线保护区和保留区内投资建设除事关公共安全及公众利益的防洪护岸、河道治理、供水、生态环境保护、国家重要基础设施以外的项目</w:t>
                  </w:r>
                </w:p>
              </w:tc>
              <w:tc>
                <w:tcPr>
                  <w:tcW w:w="1931" w:type="dxa"/>
                  <w:noWrap/>
                  <w:vAlign w:val="center"/>
                </w:tcPr>
                <w:p w14:paraId="36E36BB9">
                  <w:pPr>
                    <w:widowControl/>
                    <w:rPr>
                      <w:rFonts w:ascii="Times New Roman" w:hAnsi="Times New Roman"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不在长江岸线保留区内</w:t>
                  </w:r>
                </w:p>
              </w:tc>
              <w:tc>
                <w:tcPr>
                  <w:tcW w:w="639" w:type="dxa"/>
                  <w:noWrap/>
                  <w:vAlign w:val="center"/>
                </w:tcPr>
                <w:p w14:paraId="2697A3E3">
                  <w:pPr>
                    <w:widowControl/>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符合</w:t>
                  </w:r>
                </w:p>
              </w:tc>
            </w:tr>
            <w:tr w14:paraId="1CF2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0D67AB4E">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7</w:t>
                  </w:r>
                </w:p>
              </w:tc>
              <w:tc>
                <w:tcPr>
                  <w:tcW w:w="5454" w:type="dxa"/>
                  <w:noWrap/>
                  <w:vAlign w:val="center"/>
                </w:tcPr>
                <w:p w14:paraId="3A376C60">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禁止在《全国重要江河湖泊水功能区划》划定的河段及湖泊保护区、保留区内投资建设不利于水资源及自然生态 保护的项目</w:t>
                  </w:r>
                </w:p>
              </w:tc>
              <w:tc>
                <w:tcPr>
                  <w:tcW w:w="1931" w:type="dxa"/>
                  <w:noWrap/>
                  <w:vAlign w:val="center"/>
                </w:tcPr>
                <w:p w14:paraId="3E01F179">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不在重要江河湖泊保护区和保留区内</w:t>
                  </w:r>
                </w:p>
              </w:tc>
              <w:tc>
                <w:tcPr>
                  <w:tcW w:w="639" w:type="dxa"/>
                  <w:noWrap/>
                  <w:vAlign w:val="center"/>
                </w:tcPr>
                <w:p w14:paraId="755A9B53">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232F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12B320E">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8</w:t>
                  </w:r>
                </w:p>
              </w:tc>
              <w:tc>
                <w:tcPr>
                  <w:tcW w:w="5454" w:type="dxa"/>
                  <w:noWrap/>
                  <w:vAlign w:val="center"/>
                </w:tcPr>
                <w:p w14:paraId="1EC81F2B">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禁止未经许可在长江支流及湖泊新设、改设或扩大排污口</w:t>
                  </w:r>
                </w:p>
              </w:tc>
              <w:tc>
                <w:tcPr>
                  <w:tcW w:w="1931" w:type="dxa"/>
                  <w:noWrap/>
                  <w:vAlign w:val="center"/>
                </w:tcPr>
                <w:p w14:paraId="44F3A263">
                  <w:pPr>
                    <w:widowControl/>
                    <w:jc w:val="left"/>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仅排放生活污水，经厂区化粪池预处理后纳管至德清创环水务有限公司集中处理，不新增排污口</w:t>
                  </w:r>
                </w:p>
              </w:tc>
              <w:tc>
                <w:tcPr>
                  <w:tcW w:w="639" w:type="dxa"/>
                  <w:noWrap/>
                  <w:vAlign w:val="center"/>
                </w:tcPr>
                <w:p w14:paraId="2529DB84">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0929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489824C2">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5454" w:type="dxa"/>
                  <w:noWrap/>
                  <w:vAlign w:val="center"/>
                </w:tcPr>
                <w:p w14:paraId="259B556E">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禁止在长江支流、太湖等重要岸线一公里范围内新建、扩建化工园区和化工项目</w:t>
                  </w:r>
                </w:p>
              </w:tc>
              <w:tc>
                <w:tcPr>
                  <w:tcW w:w="1931" w:type="dxa"/>
                  <w:noWrap/>
                  <w:vAlign w:val="center"/>
                </w:tcPr>
                <w:p w14:paraId="30010FD4">
                  <w:pPr>
                    <w:widowControl/>
                    <w:rPr>
                      <w:rFonts w:hint="default" w:ascii="Times New Roman" w:hAnsi="Times New Roman" w:cs="Times New Roman" w:eastAsiaTheme="minorEastAsia"/>
                      <w:color w:val="auto"/>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sz w:val="21"/>
                      <w:szCs w:val="21"/>
                    </w:rPr>
                    <w:t>不</w:t>
                  </w:r>
                  <w:r>
                    <w:rPr>
                      <w:rFonts w:hint="eastAsia" w:ascii="Times New Roman" w:hAnsi="Times New Roman" w:cs="Times New Roman"/>
                      <w:color w:val="auto"/>
                      <w:sz w:val="21"/>
                      <w:szCs w:val="21"/>
                      <w:lang w:val="en-US" w:eastAsia="zh-CN"/>
                    </w:rPr>
                    <w:t>属于化工项目</w:t>
                  </w:r>
                </w:p>
              </w:tc>
              <w:tc>
                <w:tcPr>
                  <w:tcW w:w="639" w:type="dxa"/>
                  <w:noWrap/>
                  <w:vAlign w:val="center"/>
                </w:tcPr>
                <w:p w14:paraId="09972479">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06AF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0BCF6097">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454" w:type="dxa"/>
                  <w:noWrap/>
                  <w:vAlign w:val="center"/>
                </w:tcPr>
                <w:p w14:paraId="0534D102">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禁止在长江重要支流岸线一公里范围内新建、改建、扩建尾矿库、冶炼渣库和磷石膏库，以提升安全、生态环境保护水平为目的的改扩建除外</w:t>
                  </w:r>
                </w:p>
              </w:tc>
              <w:tc>
                <w:tcPr>
                  <w:tcW w:w="1931" w:type="dxa"/>
                  <w:noWrap/>
                  <w:vAlign w:val="center"/>
                </w:tcPr>
                <w:p w14:paraId="580E267A">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不属于条例中的项目</w:t>
                  </w:r>
                </w:p>
              </w:tc>
              <w:tc>
                <w:tcPr>
                  <w:tcW w:w="639" w:type="dxa"/>
                  <w:noWrap/>
                  <w:vAlign w:val="center"/>
                </w:tcPr>
                <w:p w14:paraId="195443D9">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75DC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5A6FC599">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5454" w:type="dxa"/>
                  <w:noWrap/>
                  <w:vAlign w:val="center"/>
                </w:tcPr>
                <w:p w14:paraId="78B7D31D">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禁止在合规园区外新建、扩建钢铁、石化、化工、焦化、建材、有色、制浆造纸等高污染项目。高污染项目清单参 照生态环境部《环境保护综合目录》中的高污染产品目录执行</w:t>
                  </w:r>
                </w:p>
              </w:tc>
              <w:tc>
                <w:tcPr>
                  <w:tcW w:w="1931" w:type="dxa"/>
                  <w:noWrap/>
                  <w:vAlign w:val="center"/>
                </w:tcPr>
                <w:p w14:paraId="4CB39829">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不属于条例中的高污染项目</w:t>
                  </w:r>
                </w:p>
              </w:tc>
              <w:tc>
                <w:tcPr>
                  <w:tcW w:w="639" w:type="dxa"/>
                  <w:noWrap/>
                  <w:vAlign w:val="center"/>
                </w:tcPr>
                <w:p w14:paraId="5A42A5AD">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13C5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BEF4967">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454" w:type="dxa"/>
                  <w:noWrap/>
                  <w:vAlign w:val="center"/>
                </w:tcPr>
                <w:p w14:paraId="1B246A1F">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禁止新建、扩建不符合国家石化、现代煤化工等产业布局规划的项目</w:t>
                  </w:r>
                </w:p>
              </w:tc>
              <w:tc>
                <w:tcPr>
                  <w:tcW w:w="1931" w:type="dxa"/>
                  <w:noWrap/>
                  <w:vAlign w:val="center"/>
                </w:tcPr>
                <w:p w14:paraId="14394C75">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不属于石化、现代煤化工项目</w:t>
                  </w:r>
                </w:p>
              </w:tc>
              <w:tc>
                <w:tcPr>
                  <w:tcW w:w="639" w:type="dxa"/>
                  <w:noWrap/>
                  <w:vAlign w:val="center"/>
                </w:tcPr>
                <w:p w14:paraId="26C2BDA1">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1DF3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7657E932">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5454" w:type="dxa"/>
                  <w:noWrap/>
                  <w:vAlign w:val="center"/>
                </w:tcPr>
                <w:p w14:paraId="43B8C52F">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法律法规和相关政策明令禁止的落后产能项目，对列入《产业结构调整指导目录》淘汰类中的落后生产工艺装备、落后产品投资项目，列入《外商投资准入特别管理措施（负面清单）》的外商投资项目，一律不得核准、备案。 禁止向落后产能项目和严重过剩产能行业项目供应土地</w:t>
                  </w:r>
                </w:p>
              </w:tc>
              <w:tc>
                <w:tcPr>
                  <w:tcW w:w="1931" w:type="dxa"/>
                  <w:noWrap/>
                  <w:vAlign w:val="center"/>
                </w:tcPr>
                <w:p w14:paraId="2DC7F191">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不属于落后产能行业</w:t>
                  </w:r>
                </w:p>
              </w:tc>
              <w:tc>
                <w:tcPr>
                  <w:tcW w:w="639" w:type="dxa"/>
                  <w:noWrap/>
                  <w:vAlign w:val="center"/>
                </w:tcPr>
                <w:p w14:paraId="4712BDF8">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708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7DC08F65">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5454" w:type="dxa"/>
                  <w:noWrap/>
                  <w:vAlign w:val="center"/>
                </w:tcPr>
                <w:p w14:paraId="5C5AECEC">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禁止新建、扩建不符合国家产能置换要求的严重过剩产能行业的项目。部门、机构禁止办理相关的土地（海域）供应、能评、环评审批和新增授信支持等业务</w:t>
                  </w:r>
                </w:p>
              </w:tc>
              <w:tc>
                <w:tcPr>
                  <w:tcW w:w="1931" w:type="dxa"/>
                  <w:noWrap/>
                  <w:vAlign w:val="center"/>
                </w:tcPr>
                <w:p w14:paraId="1474C255">
                  <w:pPr>
                    <w:widowControl/>
                    <w:rPr>
                      <w:rFonts w:ascii="Times New Roman" w:hAnsi="Times New Roman" w:cs="Times New Roman"/>
                      <w:color w:val="auto"/>
                      <w:kern w:val="0"/>
                      <w:sz w:val="21"/>
                      <w:szCs w:val="21"/>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不属于严重过剩产能的行业</w:t>
                  </w:r>
                </w:p>
              </w:tc>
              <w:tc>
                <w:tcPr>
                  <w:tcW w:w="639" w:type="dxa"/>
                  <w:noWrap/>
                  <w:vAlign w:val="center"/>
                </w:tcPr>
                <w:p w14:paraId="333C9E4E">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0833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A0FDFE0">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454" w:type="dxa"/>
                  <w:noWrap/>
                  <w:vAlign w:val="center"/>
                </w:tcPr>
                <w:p w14:paraId="55D76CC0">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禁止新建、扩建不符合要求的高耗能高排放项目</w:t>
                  </w:r>
                </w:p>
              </w:tc>
              <w:tc>
                <w:tcPr>
                  <w:tcW w:w="1931" w:type="dxa"/>
                  <w:noWrap/>
                  <w:vAlign w:val="center"/>
                </w:tcPr>
                <w:p w14:paraId="27E3DB63">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w:t>
                  </w:r>
                  <w:r>
                    <w:rPr>
                      <w:rFonts w:hint="eastAsia" w:ascii="Times New Roman" w:hAnsi="Times New Roman" w:cs="Times New Roman"/>
                      <w:color w:val="auto"/>
                      <w:kern w:val="0"/>
                      <w:sz w:val="21"/>
                      <w:szCs w:val="21"/>
                      <w:lang w:val="en-US" w:eastAsia="zh-CN"/>
                    </w:rPr>
                    <w:t>改建</w:t>
                  </w:r>
                  <w:r>
                    <w:rPr>
                      <w:rFonts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lang w:val="en-US" w:eastAsia="zh-CN"/>
                    </w:rPr>
                    <w:t>不属于高能耗项目</w:t>
                  </w:r>
                </w:p>
              </w:tc>
              <w:tc>
                <w:tcPr>
                  <w:tcW w:w="639" w:type="dxa"/>
                  <w:noWrap/>
                  <w:vAlign w:val="center"/>
                </w:tcPr>
                <w:p w14:paraId="6A9C7A07">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14:paraId="65A50EAF">
            <w:pPr>
              <w:spacing w:line="500" w:lineRule="exact"/>
              <w:ind w:firstLine="480" w:firstLineChars="200"/>
              <w:textAlignment w:val="center"/>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综上所述，本项目的建设符合《&lt;长江经济带发展负面清单指南（试行</w:t>
            </w:r>
            <w:r>
              <w:rPr>
                <w:rFonts w:hint="eastAsia" w:ascii="Times New Roman" w:hAnsi="Times New Roman" w:eastAsia="宋体" w:cs="Times New Roman"/>
                <w:bCs/>
                <w:color w:val="auto"/>
                <w:sz w:val="24"/>
                <w:szCs w:val="24"/>
              </w:rPr>
              <w:t>，2022年版</w:t>
            </w:r>
            <w:r>
              <w:rPr>
                <w:rFonts w:ascii="Times New Roman" w:hAnsi="Times New Roman" w:eastAsia="宋体" w:cs="Times New Roman"/>
                <w:bCs/>
                <w:color w:val="auto"/>
                <w:sz w:val="24"/>
                <w:szCs w:val="24"/>
              </w:rPr>
              <w:t>）&gt;浙江省实施细则》中的相关要求。</w:t>
            </w:r>
          </w:p>
          <w:p w14:paraId="66D482C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en-US" w:eastAsia="zh-CN"/>
              </w:rPr>
              <w:t>2.6《浙江省“十四五”挥发性有机物综合治理方案》符合性分析</w:t>
            </w:r>
          </w:p>
          <w:p w14:paraId="1AE7455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b/>
                <w:bCs/>
                <w:color w:val="auto"/>
                <w:sz w:val="24"/>
                <w:szCs w:val="24"/>
                <w:highlight w:val="none"/>
                <w:lang w:val="en-US" w:eastAsia="zh-CN"/>
              </w:rPr>
            </w:pPr>
            <w:r>
              <w:rPr>
                <w:rFonts w:hint="eastAsia" w:ascii="Times New Roman" w:hAnsi="Times New Roman" w:eastAsia="宋体" w:cs="Times New Roman"/>
                <w:b w:val="0"/>
                <w:bCs/>
                <w:color w:val="auto"/>
                <w:kern w:val="2"/>
                <w:sz w:val="24"/>
                <w:szCs w:val="24"/>
                <w:highlight w:val="none"/>
                <w:lang w:val="en-US" w:eastAsia="zh-CN" w:bidi="ar-SA"/>
              </w:rPr>
              <w:t>本项目</w:t>
            </w:r>
            <w:r>
              <w:rPr>
                <w:rFonts w:hint="eastAsia" w:ascii="Times New Roman" w:hAnsi="Times New Roman" w:cs="Times New Roman"/>
                <w:b w:val="0"/>
                <w:bCs/>
                <w:color w:val="auto"/>
                <w:kern w:val="2"/>
                <w:sz w:val="24"/>
                <w:szCs w:val="24"/>
                <w:highlight w:val="none"/>
                <w:lang w:val="en-US" w:eastAsia="zh-CN" w:bidi="ar-SA"/>
              </w:rPr>
              <w:t>与《浙江省“十四五”挥发性有机物综合治理方案》符合性分析</w:t>
            </w:r>
            <w:r>
              <w:rPr>
                <w:rFonts w:hint="eastAsia" w:ascii="Times New Roman" w:hAnsi="Times New Roman" w:eastAsia="宋体" w:cs="Times New Roman"/>
                <w:b w:val="0"/>
                <w:bCs/>
                <w:color w:val="auto"/>
                <w:kern w:val="2"/>
                <w:sz w:val="24"/>
                <w:szCs w:val="24"/>
                <w:highlight w:val="none"/>
                <w:lang w:val="en-US" w:eastAsia="zh-CN" w:bidi="ar-SA"/>
              </w:rPr>
              <w:t>见表1-</w:t>
            </w:r>
            <w:r>
              <w:rPr>
                <w:rFonts w:hint="eastAsia" w:ascii="Times New Roman" w:hAnsi="Times New Roman" w:cs="Times New Roman"/>
                <w:b w:val="0"/>
                <w:bCs/>
                <w:color w:val="auto"/>
                <w:kern w:val="2"/>
                <w:sz w:val="24"/>
                <w:szCs w:val="24"/>
                <w:highlight w:val="none"/>
                <w:lang w:val="en-US" w:eastAsia="zh-CN" w:bidi="ar-SA"/>
              </w:rPr>
              <w:t>5</w:t>
            </w:r>
            <w:r>
              <w:rPr>
                <w:rFonts w:hint="eastAsia" w:ascii="Times New Roman" w:hAnsi="Times New Roman" w:eastAsia="宋体" w:cs="Times New Roman"/>
                <w:b w:val="0"/>
                <w:bCs/>
                <w:color w:val="auto"/>
                <w:kern w:val="2"/>
                <w:sz w:val="24"/>
                <w:szCs w:val="24"/>
                <w:highlight w:val="none"/>
                <w:lang w:val="en-US" w:eastAsia="zh-CN" w:bidi="ar-SA"/>
              </w:rPr>
              <w:t>。</w:t>
            </w:r>
          </w:p>
          <w:p w14:paraId="55C46255">
            <w:pPr>
              <w:adjustRightInd w:val="0"/>
              <w:snapToGrid w:val="0"/>
              <w:spacing w:line="460" w:lineRule="exact"/>
              <w:jc w:val="center"/>
              <w:rPr>
                <w:b/>
                <w:bCs/>
                <w:color w:val="auto"/>
                <w:szCs w:val="21"/>
                <w:highlight w:val="none"/>
              </w:rPr>
            </w:pPr>
            <w:r>
              <w:rPr>
                <w:rFonts w:ascii="Times New Roman" w:hAnsi="Times New Roman"/>
                <w:b/>
                <w:bCs/>
                <w:color w:val="auto"/>
                <w:szCs w:val="21"/>
                <w:highlight w:val="none"/>
              </w:rPr>
              <w:t>表1-</w:t>
            </w:r>
            <w:r>
              <w:rPr>
                <w:rFonts w:hint="eastAsia" w:ascii="Times New Roman" w:hAnsi="Times New Roman"/>
                <w:b/>
                <w:bCs/>
                <w:color w:val="auto"/>
                <w:szCs w:val="21"/>
                <w:highlight w:val="none"/>
                <w:lang w:val="en-US" w:eastAsia="zh-CN"/>
              </w:rPr>
              <w:t xml:space="preserve">5 </w:t>
            </w:r>
            <w:r>
              <w:rPr>
                <w:rFonts w:ascii="Times New Roman" w:hAnsi="Times New Roman"/>
                <w:b/>
                <w:bCs/>
                <w:color w:val="auto"/>
                <w:szCs w:val="21"/>
                <w:highlight w:val="none"/>
              </w:rPr>
              <w:t xml:space="preserve"> </w:t>
            </w:r>
            <w:r>
              <w:rPr>
                <w:rFonts w:hint="eastAsia" w:ascii="Times New Roman" w:hAnsi="Times New Roman"/>
                <w:b/>
                <w:bCs/>
                <w:color w:val="auto"/>
                <w:szCs w:val="21"/>
                <w:highlight w:val="none"/>
                <w:lang w:val="en-US" w:eastAsia="zh-CN"/>
              </w:rPr>
              <w:t>《浙江省“十四五”挥发性有机物综合治理方案》</w:t>
            </w:r>
            <w:r>
              <w:rPr>
                <w:rFonts w:hint="eastAsia" w:ascii="Times New Roman" w:hAnsi="Times New Roman"/>
                <w:b/>
                <w:bCs/>
                <w:color w:val="auto"/>
                <w:szCs w:val="21"/>
                <w:highlight w:val="none"/>
              </w:rPr>
              <w:t>符合性分析对照表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772"/>
              <w:gridCol w:w="765"/>
            </w:tblGrid>
            <w:tr w14:paraId="6828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7167CBB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内容</w:t>
                  </w:r>
                </w:p>
              </w:tc>
              <w:tc>
                <w:tcPr>
                  <w:tcW w:w="2772" w:type="dxa"/>
                  <w:vAlign w:val="center"/>
                </w:tcPr>
                <w:p w14:paraId="47FC166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项目情况</w:t>
                  </w:r>
                </w:p>
              </w:tc>
              <w:tc>
                <w:tcPr>
                  <w:tcW w:w="765" w:type="dxa"/>
                  <w:vAlign w:val="center"/>
                </w:tcPr>
                <w:p w14:paraId="161DFBF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是否符合</w:t>
                  </w:r>
                </w:p>
              </w:tc>
            </w:tr>
            <w:tr w14:paraId="17B8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2BDAD0B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优化产业结构。引导石化、化工、工业涂装、包装印刷、合成革、化纤、纺织印染等重点行业合理布局，限制高VOCs排放化工类建设项目，禁止建设生产和使用VOCs含量限值不符合国家标准的涂料、油墨、胶粘剂、清洗剂等项目。贯彻落实《产业结构调整指导目录》《国家鼓励的有毒有害原料(产品)替代品目录》，依法依规淘汰涉VOCs排放工艺和装备，加大引导退出限制类工艺和装备力度，从源头减少VOCs污染物产生。</w:t>
                  </w:r>
                </w:p>
              </w:tc>
              <w:tc>
                <w:tcPr>
                  <w:tcW w:w="2772" w:type="dxa"/>
                  <w:vAlign w:val="center"/>
                </w:tcPr>
                <w:p w14:paraId="14BCCE25">
                  <w:pPr>
                    <w:rPr>
                      <w:rFonts w:hint="default" w:ascii="Times New Roman" w:hAnsi="Times New Roman" w:cs="Times New Roman" w:eastAsiaTheme="minorEastAsia"/>
                      <w:color w:val="FF0000"/>
                      <w:szCs w:val="21"/>
                      <w:highlight w:val="none"/>
                      <w:lang w:val="en-US" w:eastAsia="zh-CN"/>
                    </w:rPr>
                  </w:pPr>
                  <w:r>
                    <w:rPr>
                      <w:rFonts w:hint="eastAsia" w:ascii="Times New Roman" w:hAnsi="Times New Roman" w:cs="Times New Roman"/>
                      <w:color w:val="auto"/>
                      <w:szCs w:val="21"/>
                      <w:highlight w:val="none"/>
                      <w:lang w:val="en-US" w:eastAsia="zh-CN"/>
                    </w:rPr>
                    <w:t>本改建项目新增使用的油漆为水性漆，符合《低挥发性有机化合物含量涂料产品技术要求》（GB/T38597-2020）中“工业防护涂料—型材涂料-其他≤250g/L”的要求，项目不属于《产业结构调整指导目录（2025年本）》限制或禁止实施之列</w:t>
                  </w:r>
                </w:p>
              </w:tc>
              <w:tc>
                <w:tcPr>
                  <w:tcW w:w="765" w:type="dxa"/>
                  <w:vAlign w:val="center"/>
                </w:tcPr>
                <w:p w14:paraId="2F9D990A">
                  <w:pPr>
                    <w:jc w:val="center"/>
                    <w:rPr>
                      <w:rFonts w:hint="default" w:ascii="Times New Roman" w:hAnsi="Times New Roman" w:cs="Times New Roman"/>
                      <w:color w:val="FF0000"/>
                      <w:szCs w:val="21"/>
                      <w:highlight w:val="none"/>
                    </w:rPr>
                  </w:pPr>
                  <w:r>
                    <w:rPr>
                      <w:rFonts w:hint="default" w:ascii="Times New Roman" w:hAnsi="Times New Roman" w:cs="Times New Roman"/>
                      <w:color w:val="auto"/>
                      <w:szCs w:val="21"/>
                      <w:highlight w:val="none"/>
                    </w:rPr>
                    <w:t>符合</w:t>
                  </w:r>
                </w:p>
              </w:tc>
            </w:tr>
            <w:tr w14:paraId="0B8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0FAB1CB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严格环境准入。严格执行“三线一单”为核心的生态环境分区管控体系，制(修)订纺织印染(数码喷印)等行业绿色准入指导意见。严格执行建设项目新增VOCs 排放量区域削减替代规定，削减措施原则上应优先来源于纳入排污许可管理的排污单位采取的治理措施，并与建设项目位于同一设区市。上一年度环境空气质量达标的区域，对石化等行业的建设项目VOCs排放量实行等量削减；上一年度环境空气质量不达标的区域，对石化等行业的建设项目VOCs排放量实行2倍量削减，直至达标后的下一年再恢复等量削减。</w:t>
                  </w:r>
                </w:p>
              </w:tc>
              <w:tc>
                <w:tcPr>
                  <w:tcW w:w="2772" w:type="dxa"/>
                  <w:vAlign w:val="center"/>
                </w:tcPr>
                <w:p w14:paraId="28A5B22E">
                  <w:pPr>
                    <w:rPr>
                      <w:rFonts w:hint="default" w:ascii="Times New Roman" w:hAnsi="Times New Roman" w:cs="Times New Roman" w:eastAsiaTheme="minorEastAsia"/>
                      <w:color w:val="auto"/>
                      <w:szCs w:val="21"/>
                      <w:highlight w:val="none"/>
                      <w:vertAlign w:val="baseline"/>
                      <w:lang w:val="en-US" w:eastAsia="zh-CN"/>
                    </w:rPr>
                  </w:pPr>
                  <w:r>
                    <w:rPr>
                      <w:rFonts w:hint="eastAsia" w:ascii="Times New Roman" w:hAnsi="Times New Roman" w:cs="Times New Roman"/>
                      <w:color w:val="auto"/>
                      <w:szCs w:val="21"/>
                      <w:highlight w:val="none"/>
                      <w:lang w:val="en-US" w:eastAsia="zh-CN"/>
                    </w:rPr>
                    <w:t>本改建项目符合《德清县“三线一单”生态环境分区管控方案》相关要求。项目所在地属于上一年度环境空气质量不达标的区域，新增VOC</w:t>
                  </w:r>
                  <w:r>
                    <w:rPr>
                      <w:rFonts w:hint="eastAsia" w:ascii="Times New Roman" w:hAnsi="Times New Roman" w:cs="Times New Roman"/>
                      <w:color w:val="auto"/>
                      <w:szCs w:val="21"/>
                      <w:highlight w:val="none"/>
                      <w:vertAlign w:val="subscript"/>
                      <w:lang w:val="en-US" w:eastAsia="zh-CN"/>
                    </w:rPr>
                    <w:t>S</w:t>
                  </w:r>
                  <w:r>
                    <w:rPr>
                      <w:rFonts w:hint="eastAsia" w:ascii="Times New Roman" w:hAnsi="Times New Roman" w:cs="Times New Roman"/>
                      <w:color w:val="auto"/>
                      <w:szCs w:val="21"/>
                      <w:highlight w:val="none"/>
                      <w:vertAlign w:val="baseline"/>
                      <w:lang w:val="en-US" w:eastAsia="zh-CN"/>
                    </w:rPr>
                    <w:t>按照1:2进行削减替代</w:t>
                  </w:r>
                </w:p>
              </w:tc>
              <w:tc>
                <w:tcPr>
                  <w:tcW w:w="765" w:type="dxa"/>
                  <w:vAlign w:val="center"/>
                </w:tcPr>
                <w:p w14:paraId="4F2FAF8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6A8F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75F44826">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提升生产工艺绿色化水平。石化、化工等行业应采用原辅材料利用率高、废弃物产生量少的生产工艺，提升生产装备水平，采用密闭化、连续化、自动化、管道化等生产技术，鼓励工艺装置采取重力流布置，推广采用油品在线调和技术、密闭式循环水冷却系统等。工业涂装行业重点推进使用紧凑式涂装工艺，推广采用辊涂、静电喷涂、高压无气喷涂、空气辅助无气喷涂、热喷涂、超临界二氧化碳喷涂等技术，鼓励企业采用自动化、智能化喷涂设备替代人工喷涂，减少使用空气喷涂技术。包装印刷行业推广使用无溶剂复合、共挤出复合技术，鼓励采用水性凹印、醇水凹印、辐射固化凹印、柔版印刷、无水胶印等印刷工艺。鼓励生产工艺装备落后、在既有基础上整改困难的企业推倒重建，从车间布局、工艺装备等方面</w:t>
                  </w:r>
                </w:p>
                <w:p w14:paraId="7748BA7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全面提升治理水平。</w:t>
                  </w:r>
                </w:p>
              </w:tc>
              <w:tc>
                <w:tcPr>
                  <w:tcW w:w="2772" w:type="dxa"/>
                  <w:vAlign w:val="center"/>
                </w:tcPr>
                <w:p w14:paraId="522E5A9A">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本改建项目行业类别为C3311金属结构制造，喷漆工艺采用空气辅助无气喷涂</w:t>
                  </w:r>
                </w:p>
              </w:tc>
              <w:tc>
                <w:tcPr>
                  <w:tcW w:w="765" w:type="dxa"/>
                  <w:vAlign w:val="center"/>
                </w:tcPr>
                <w:p w14:paraId="42CD5F31">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641C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5A81742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推行工业涂装企业使用低VOCs含量原辅材料。严格执行《大气污染防治法》第四十六条规定，选用粉末涂料、水性涂料、无溶剂涂料、辐射固化涂料等环境友好型涂料和符合要求的(高固体分)溶剂型涂料。工业涂装企业所使用的水性涂料、溶剂型涂料、无溶剂涂料、辐射固化涂料应符合《低挥发性有机化合物含量涂料产品技术要求》规定的VOCs含量限值要求，并建立台账，记录原辅材料的使用量、废弃量、去向以及VOCs含量。</w:t>
                  </w:r>
                </w:p>
              </w:tc>
              <w:tc>
                <w:tcPr>
                  <w:tcW w:w="2772" w:type="dxa"/>
                  <w:vAlign w:val="center"/>
                </w:tcPr>
                <w:p w14:paraId="22B5A43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本改建项目新增使用的油漆为水性漆，符合《低挥发性有机化合物含量涂料产品技术要求》（GB/T38597-2020）中“工业防护涂料—型材涂料-其他≤250g/L”的要求，不涉及其他涂料，企业将按要求建立台账</w:t>
                  </w:r>
                  <w:r>
                    <w:rPr>
                      <w:rFonts w:hint="default" w:ascii="Times New Roman" w:hAnsi="Times New Roman" w:cs="Times New Roman"/>
                      <w:color w:val="auto"/>
                      <w:szCs w:val="21"/>
                      <w:highlight w:val="none"/>
                    </w:rPr>
                    <w:t>记录原辅材料的使用量、废弃量、去向以及VOCs含量</w:t>
                  </w:r>
                </w:p>
              </w:tc>
              <w:tc>
                <w:tcPr>
                  <w:tcW w:w="765" w:type="dxa"/>
                  <w:vAlign w:val="center"/>
                </w:tcPr>
                <w:p w14:paraId="1A08F0B6">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33DB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2A083D9B">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力推进低VOCs含量原辅材料的源头替代。全面排查使用溶剂型工业涂料、油墨、胶粘剂、清洗剂等原辅材料的企业，各地应结合本地产业特点和本方案指导目录，制定低VOCs含量原辅材料源头替代实施计划，明确分行业源头替代时间表，按照“可替尽替、应代尽代”的原则，实施一批替代溶剂型原辅材料的项目。加快低VOCs含量原辅材料研发、生产和应用，在更多技术成熟领域逐渐推广使用低VOCs含量原辅材料，到2025年，溶剂型工业涂料、油墨、胶粘剂等使用量下降比例达到国家要求。</w:t>
                  </w:r>
                </w:p>
              </w:tc>
              <w:tc>
                <w:tcPr>
                  <w:tcW w:w="2772" w:type="dxa"/>
                  <w:vAlign w:val="center"/>
                </w:tcPr>
                <w:p w14:paraId="1B8862BD">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本改建项目新增使用的油漆为水性漆，符合《低挥发性有机化合物含量涂料产品技术要求》（GB/T38597-2020）中“工业防护涂料—型材涂料-其他≤250g/L”的要求，不涉及其他涂料</w:t>
                  </w:r>
                </w:p>
              </w:tc>
              <w:tc>
                <w:tcPr>
                  <w:tcW w:w="765" w:type="dxa"/>
                  <w:vAlign w:val="center"/>
                </w:tcPr>
                <w:p w14:paraId="24EBE46A">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4B08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4CF3B6A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严格控制无组织排放。在保证安全前提下，加强含VOCs物料全方位、全链条、全环节密闭管理，做好VOCs物料储存、转移和输送、设备与管线组件泄漏、敞开液面逸散以及工艺过程等无组织排放环节的管理。生产应优先采用密闭设备、在密闭空间中操作或采用全密闭集气罩收集方式，原则上应保持微负压状态，并根据相关规范合理设置通风量;采用局部集气罩的，距集气罩开口面最远处的VOCs无组织排放位置控制风速应不低于0.3米/秒。对</w:t>
                  </w:r>
                  <w:r>
                    <w:rPr>
                      <w:rFonts w:hint="eastAsia" w:ascii="Times New Roman" w:hAnsi="Times New Roman" w:cs="Times New Roman"/>
                      <w:color w:val="auto"/>
                      <w:szCs w:val="21"/>
                      <w:highlight w:val="none"/>
                      <w:lang w:val="en-US" w:eastAsia="zh-CN"/>
                    </w:rPr>
                    <w:t>V</w:t>
                  </w:r>
                  <w:r>
                    <w:rPr>
                      <w:rFonts w:hint="default" w:ascii="Times New Roman" w:hAnsi="Times New Roman" w:cs="Times New Roman"/>
                      <w:color w:val="auto"/>
                      <w:szCs w:val="21"/>
                      <w:highlight w:val="none"/>
                    </w:rPr>
                    <w:t>OCs物料储罐和污水集输、储存、处理设施开展排查，督促企业按要求开展专项治理。</w:t>
                  </w:r>
                </w:p>
              </w:tc>
              <w:tc>
                <w:tcPr>
                  <w:tcW w:w="2772" w:type="dxa"/>
                  <w:vAlign w:val="center"/>
                </w:tcPr>
                <w:p w14:paraId="0678BAB6">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本改建项目水性漆调配、使用均在专门设置的油漆房内进行，油漆房采用负压收集废气，水性漆密闭存放</w:t>
                  </w:r>
                </w:p>
              </w:tc>
              <w:tc>
                <w:tcPr>
                  <w:tcW w:w="765" w:type="dxa"/>
                  <w:vAlign w:val="center"/>
                </w:tcPr>
                <w:p w14:paraId="278C7C87">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7CD4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0C16DD3F">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建设适宜高效的治理设施。企业新建治理设施或对现有治理设施实施改造，应结合排放</w:t>
                  </w:r>
                  <w:r>
                    <w:rPr>
                      <w:rFonts w:hint="eastAsia" w:ascii="Times New Roman" w:hAnsi="Times New Roman" w:cs="Times New Roman"/>
                      <w:color w:val="auto"/>
                      <w:szCs w:val="21"/>
                      <w:highlight w:val="none"/>
                      <w:lang w:val="en-US" w:eastAsia="zh-CN"/>
                    </w:rPr>
                    <w:t>V</w:t>
                  </w:r>
                  <w:r>
                    <w:rPr>
                      <w:rFonts w:hint="default" w:ascii="Times New Roman" w:hAnsi="Times New Roman" w:cs="Times New Roman"/>
                      <w:color w:val="auto"/>
                      <w:szCs w:val="21"/>
                      <w:highlight w:val="none"/>
                    </w:rPr>
                    <w:t>OCs产生特征、生产工况等合理选择治理技术，对治理难度大、单一治理工艺难以稳定达标的，要采用多种技术的组合工艺。采用活性炭吸附技术的，吸附装置和活性炭应符合相关技术要求，并按要求足量添加、定期更换活性炭。组织开展使用光催化、光氧化、低温等离子、一次性活性炭或上述组合技术等VOCs治理设施排查，对达不到要求的，应当更换或升级改造，实现稳定达标排放。到2025年，完成5000家低效VOCs治理设施改造升级，石化行业的VOCs综合去除效率达到70%以上，化工、工业涂装、包装印刷、合成革等行业的VOCs综合去除效率达到60%以上。</w:t>
                  </w:r>
                </w:p>
              </w:tc>
              <w:tc>
                <w:tcPr>
                  <w:tcW w:w="2772" w:type="dxa"/>
                  <w:vAlign w:val="center"/>
                </w:tcPr>
                <w:p w14:paraId="12690DE3">
                  <w:pPr>
                    <w:jc w:val="both"/>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本改建项目针对水性漆废气采用“过滤棉+活性炭吸附”进行处理，活性炭按要求定期更换，其处理效率能够达到60%以上</w:t>
                  </w:r>
                </w:p>
              </w:tc>
              <w:tc>
                <w:tcPr>
                  <w:tcW w:w="765" w:type="dxa"/>
                  <w:vAlign w:val="center"/>
                </w:tcPr>
                <w:p w14:paraId="609F895C">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21D0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606543A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强治理设施运行管理。按照治理设施较生产设备“先启后停”的原则提升治理设施投运率。根据处理工艺要求，在治理设施达到正常运行条件后方可启动生产设备，在生产设备停止、残留VOCs收集处理完毕后，方可停运治理设施。VOCs治理设施发生故障或检修时，对应生产设备应停止运行，待检修完毕后投入使用;因安全等因素生产设备不能停止或不能及时停止运行的，应设置废气应急处理设施或采取其他替代措施。</w:t>
                  </w:r>
                </w:p>
              </w:tc>
              <w:tc>
                <w:tcPr>
                  <w:tcW w:w="2772" w:type="dxa"/>
                  <w:vAlign w:val="center"/>
                </w:tcPr>
                <w:p w14:paraId="0C7690B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实施后，油漆房配套的治理设施严格按照“先启后停”原则进行操作；伸缩式油漆房需要打开时，需将内部水性漆桶进行封闭，喷漆工艺必须先停止工作；晾干的物件必须已晾干彻底，漆渣等需清理干净后方可打开油漆房</w:t>
                  </w:r>
                </w:p>
              </w:tc>
              <w:tc>
                <w:tcPr>
                  <w:tcW w:w="765" w:type="dxa"/>
                  <w:vAlign w:val="center"/>
                </w:tcPr>
                <w:p w14:paraId="65B4B6A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bl>
          <w:p w14:paraId="6EC38995">
            <w:pPr>
              <w:pStyle w:val="6"/>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firstLine="480" w:firstLineChars="200"/>
              <w:textAlignment w:val="center"/>
              <w:rPr>
                <w:rFonts w:hint="eastAsia"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综上分析，本项目符合《</w:t>
            </w:r>
            <w:r>
              <w:rPr>
                <w:rFonts w:hint="eastAsia" w:ascii="Times New Roman" w:hAnsi="Times New Roman" w:cs="Times New Roman"/>
                <w:b w:val="0"/>
                <w:bCs/>
                <w:color w:val="auto"/>
                <w:kern w:val="2"/>
                <w:sz w:val="24"/>
                <w:szCs w:val="24"/>
                <w:highlight w:val="none"/>
                <w:lang w:val="en-US" w:eastAsia="zh-CN" w:bidi="ar-SA"/>
              </w:rPr>
              <w:t>浙江省“十四五”挥发性有机物综合治理方案</w:t>
            </w:r>
            <w:r>
              <w:rPr>
                <w:rFonts w:hint="eastAsia" w:ascii="Times New Roman" w:hAnsi="Times New Roman"/>
                <w:b w:val="0"/>
                <w:bCs w:val="0"/>
                <w:color w:val="auto"/>
                <w:sz w:val="24"/>
                <w:szCs w:val="24"/>
                <w:highlight w:val="none"/>
                <w:lang w:val="en-US" w:eastAsia="zh-CN"/>
              </w:rPr>
              <w:t>》中的相关要求。</w:t>
            </w:r>
          </w:p>
          <w:p w14:paraId="5A8DF3D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en-US" w:eastAsia="zh-CN"/>
              </w:rPr>
              <w:t>2.7《浙江省工业企业恶臭异味管控技术指南（试行）》符合性分析</w:t>
            </w:r>
          </w:p>
          <w:p w14:paraId="1F7588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val="0"/>
                <w:bCs/>
                <w:color w:val="auto"/>
                <w:kern w:val="2"/>
                <w:sz w:val="24"/>
                <w:szCs w:val="24"/>
                <w:highlight w:val="none"/>
                <w:lang w:val="en-US" w:eastAsia="zh-CN" w:bidi="ar-SA"/>
              </w:rPr>
              <w:t>根据《浙江省工业企业恶臭异味管控技术指南（试行）》，本项目符合性分析</w:t>
            </w:r>
            <w:r>
              <w:rPr>
                <w:rFonts w:hint="default" w:ascii="Times New Roman" w:hAnsi="Times New Roman" w:eastAsia="宋体" w:cs="Times New Roman"/>
                <w:b w:val="0"/>
                <w:bCs/>
                <w:color w:val="auto"/>
                <w:kern w:val="2"/>
                <w:sz w:val="24"/>
                <w:szCs w:val="24"/>
                <w:highlight w:val="none"/>
                <w:lang w:val="en-US" w:eastAsia="zh-CN" w:bidi="ar-SA"/>
              </w:rPr>
              <w:t>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6。</w:t>
            </w:r>
          </w:p>
          <w:p w14:paraId="7998E2B9">
            <w:pPr>
              <w:adjustRightInd w:val="0"/>
              <w:snapToGrid w:val="0"/>
              <w:spacing w:line="460" w:lineRule="exact"/>
              <w:jc w:val="center"/>
              <w:rPr>
                <w:b/>
                <w:bCs/>
                <w:color w:val="auto"/>
                <w:szCs w:val="21"/>
                <w:highlight w:val="none"/>
              </w:rPr>
            </w:pPr>
            <w:r>
              <w:rPr>
                <w:rFonts w:ascii="Times New Roman" w:hAnsi="Times New Roman"/>
                <w:b/>
                <w:bCs/>
                <w:color w:val="auto"/>
                <w:szCs w:val="21"/>
                <w:highlight w:val="none"/>
              </w:rPr>
              <w:t>表1-</w:t>
            </w:r>
            <w:r>
              <w:rPr>
                <w:rFonts w:hint="eastAsia" w:ascii="Times New Roman" w:hAnsi="Times New Roman"/>
                <w:b/>
                <w:bCs/>
                <w:color w:val="auto"/>
                <w:szCs w:val="21"/>
                <w:highlight w:val="none"/>
                <w:lang w:val="en-US" w:eastAsia="zh-CN"/>
              </w:rPr>
              <w:t xml:space="preserve">6 </w:t>
            </w:r>
            <w:r>
              <w:rPr>
                <w:rFonts w:ascii="Times New Roman" w:hAnsi="Times New Roman"/>
                <w:b/>
                <w:bCs/>
                <w:color w:val="auto"/>
                <w:szCs w:val="21"/>
                <w:highlight w:val="none"/>
              </w:rPr>
              <w:t xml:space="preserve"> </w:t>
            </w:r>
            <w:r>
              <w:rPr>
                <w:rFonts w:hint="eastAsia" w:ascii="Times New Roman" w:hAnsi="Times New Roman"/>
                <w:b/>
                <w:bCs/>
                <w:color w:val="auto"/>
                <w:szCs w:val="21"/>
                <w:highlight w:val="none"/>
                <w:lang w:val="en-US" w:eastAsia="zh-CN"/>
              </w:rPr>
              <w:t>《浙江省工业企业恶臭异味管控技术指南（试行）》</w:t>
            </w:r>
            <w:r>
              <w:rPr>
                <w:rFonts w:hint="eastAsia" w:ascii="Times New Roman" w:hAnsi="Times New Roman"/>
                <w:b/>
                <w:bCs/>
                <w:color w:val="auto"/>
                <w:szCs w:val="21"/>
                <w:highlight w:val="none"/>
              </w:rPr>
              <w:t>符合性分析</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252"/>
              <w:gridCol w:w="2772"/>
              <w:gridCol w:w="765"/>
            </w:tblGrid>
            <w:tr w14:paraId="7D4C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43C9D8E4">
                  <w:pPr>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异味管控措施</w:t>
                  </w:r>
                </w:p>
              </w:tc>
              <w:tc>
                <w:tcPr>
                  <w:tcW w:w="4252" w:type="dxa"/>
                  <w:vAlign w:val="center"/>
                </w:tcPr>
                <w:p w14:paraId="51B638CB">
                  <w:pPr>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整治要求</w:t>
                  </w:r>
                </w:p>
              </w:tc>
              <w:tc>
                <w:tcPr>
                  <w:tcW w:w="2772" w:type="dxa"/>
                  <w:vAlign w:val="center"/>
                </w:tcPr>
                <w:p w14:paraId="5863E734">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项目情况</w:t>
                  </w:r>
                </w:p>
              </w:tc>
              <w:tc>
                <w:tcPr>
                  <w:tcW w:w="765" w:type="dxa"/>
                  <w:vAlign w:val="center"/>
                </w:tcPr>
                <w:p w14:paraId="2326DA4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是否符合</w:t>
                  </w:r>
                </w:p>
              </w:tc>
            </w:tr>
            <w:tr w14:paraId="7DD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333D170D">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原辅料替代</w:t>
                  </w:r>
                </w:p>
              </w:tc>
              <w:tc>
                <w:tcPr>
                  <w:tcW w:w="4252" w:type="dxa"/>
                  <w:vAlign w:val="center"/>
                </w:tcPr>
                <w:p w14:paraId="6FF61F3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企业依据自身情况、行业特征、现有技术，对涉异味的原辅材料开展源头替代，采用低挥发性、异味影响较低的物料，从源头上减少自身异味排放。</w:t>
                  </w:r>
                </w:p>
              </w:tc>
              <w:tc>
                <w:tcPr>
                  <w:tcW w:w="2772" w:type="dxa"/>
                  <w:vAlign w:val="center"/>
                </w:tcPr>
                <w:p w14:paraId="1FC0C78B">
                  <w:pP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本</w:t>
                  </w:r>
                  <w:r>
                    <w:rPr>
                      <w:rFonts w:hint="eastAsia" w:ascii="Times New Roman" w:hAnsi="Times New Roman" w:cs="Times New Roman"/>
                      <w:color w:val="auto"/>
                      <w:szCs w:val="21"/>
                      <w:highlight w:val="none"/>
                      <w:lang w:val="en-US" w:eastAsia="zh-CN"/>
                    </w:rPr>
                    <w:t>改建项目新增使用的油漆为水性漆，符合《低挥发性有机化合物含量涂料产品技术要求》（GB/T38597-2020）中“工业防护涂料—型材涂料-其他≤250g/L”的要求，属于低挥发物料</w:t>
                  </w:r>
                </w:p>
              </w:tc>
              <w:tc>
                <w:tcPr>
                  <w:tcW w:w="765" w:type="dxa"/>
                  <w:vAlign w:val="center"/>
                </w:tcPr>
                <w:p w14:paraId="50F7D54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7766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3B2839E2">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过程控制</w:t>
                  </w:r>
                </w:p>
              </w:tc>
              <w:tc>
                <w:tcPr>
                  <w:tcW w:w="4252" w:type="dxa"/>
                  <w:vAlign w:val="center"/>
                </w:tcPr>
                <w:p w14:paraId="58E8B33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优先对储存、运输、生产设施等异味产生单元进行密闭，封闭不必要的开口。由于生产工艺需求及安全因素无法密闭的，可采用局部集气措施，确保废气收集风量最小化、处理效果最优化。有条件的企业可通过废气循环化利用实现异味气体“减风增浓”。对异味影响较大的污水处理系统实施加盖或密闭措施，使用合理的废气管网设计，密闭区域实现微负压，确保异味气体不外泄。</w:t>
                  </w:r>
                </w:p>
              </w:tc>
              <w:tc>
                <w:tcPr>
                  <w:tcW w:w="2772" w:type="dxa"/>
                  <w:vAlign w:val="center"/>
                </w:tcPr>
                <w:p w14:paraId="59069456">
                  <w:pP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本改建项目水性漆密封储存，其调配、使用在密闭油漆房内进行，油漆房负压收集油漆废气</w:t>
                  </w:r>
                </w:p>
              </w:tc>
              <w:tc>
                <w:tcPr>
                  <w:tcW w:w="765" w:type="dxa"/>
                  <w:vAlign w:val="center"/>
                </w:tcPr>
                <w:p w14:paraId="420C9FD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524D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7BB3F0E5">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末端高效治理</w:t>
                  </w:r>
                </w:p>
              </w:tc>
              <w:tc>
                <w:tcPr>
                  <w:tcW w:w="4252" w:type="dxa"/>
                  <w:vAlign w:val="center"/>
                </w:tcPr>
                <w:p w14:paraId="0CBD929D">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实现异味气体“分质分类治理。氨、硫化氢、酸雾等无机废气采用吸收等工艺处理，水溶性有机废气采用氧化吸收、吸附等工艺处理，非水溶性有机废气采用冷凝、吸附、燃烧等工艺处理，实现废气末端治理水平进一步提升。</w:t>
                  </w:r>
                </w:p>
              </w:tc>
              <w:tc>
                <w:tcPr>
                  <w:tcW w:w="2772" w:type="dxa"/>
                  <w:vAlign w:val="center"/>
                </w:tcPr>
                <w:p w14:paraId="2B93173C">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本改建项目水性漆调配、使用均在密闭油漆房内进行，油漆房采用负压收集方式，废气收集后通过过滤棉+活性炭吸附方式进行处理</w:t>
                  </w:r>
                </w:p>
              </w:tc>
              <w:tc>
                <w:tcPr>
                  <w:tcW w:w="765" w:type="dxa"/>
                  <w:vAlign w:val="center"/>
                </w:tcPr>
                <w:p w14:paraId="74BF25B4">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4343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31AF66DA">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治理设施运行管理</w:t>
                  </w:r>
                </w:p>
              </w:tc>
              <w:tc>
                <w:tcPr>
                  <w:tcW w:w="4252" w:type="dxa"/>
                  <w:vAlign w:val="center"/>
                </w:tcPr>
                <w:p w14:paraId="78FDE83F">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对废气治理设施进行有效的运行管理，定期检查设施工作状态，吸收类治理设施需定期更换循环液并添加药剂，吸附类治理设施需定期更换或再生吸附剂，燃烧类治理设施需设定有效的氧化温度和停留时间，确保设施运行效果。重点企业运用在线监测系统、视频监控等智慧化手段管理废气治理设施。</w:t>
                  </w:r>
                </w:p>
              </w:tc>
              <w:tc>
                <w:tcPr>
                  <w:tcW w:w="2772" w:type="dxa"/>
                  <w:vAlign w:val="center"/>
                </w:tcPr>
                <w:p w14:paraId="53C2BA8D">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企业投产后将对废气治理 设施进行有效的运行管理，并定期检查设施工作状态。定期更换活性炭，确保设施运营效果</w:t>
                  </w:r>
                </w:p>
              </w:tc>
              <w:tc>
                <w:tcPr>
                  <w:tcW w:w="765" w:type="dxa"/>
                  <w:vAlign w:val="center"/>
                </w:tcPr>
                <w:p w14:paraId="7003D9F8">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338F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363C90E2">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排气筒设置</w:t>
                  </w:r>
                </w:p>
              </w:tc>
              <w:tc>
                <w:tcPr>
                  <w:tcW w:w="4252" w:type="dxa"/>
                  <w:vAlign w:val="center"/>
                </w:tcPr>
                <w:p w14:paraId="56F042C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企业合理设置异味气体排气筒的位置、高度等参数，降低异味对周边区域影响。</w:t>
                  </w:r>
                </w:p>
              </w:tc>
              <w:tc>
                <w:tcPr>
                  <w:tcW w:w="2772" w:type="dxa"/>
                  <w:vAlign w:val="center"/>
                </w:tcPr>
                <w:p w14:paraId="2CAA7786">
                  <w:pPr>
                    <w:jc w:val="center"/>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企业</w:t>
                  </w:r>
                  <w:r>
                    <w:rPr>
                      <w:rFonts w:hint="eastAsia" w:ascii="Times New Roman" w:hAnsi="Times New Roman" w:cs="Times New Roman"/>
                      <w:color w:val="auto"/>
                      <w:szCs w:val="21"/>
                      <w:highlight w:val="none"/>
                      <w:lang w:val="en-US" w:eastAsia="zh-CN"/>
                    </w:rPr>
                    <w:t>将</w:t>
                  </w:r>
                  <w:r>
                    <w:rPr>
                      <w:rFonts w:hint="default" w:ascii="Times New Roman" w:hAnsi="Times New Roman" w:cs="Times New Roman"/>
                      <w:color w:val="auto"/>
                      <w:szCs w:val="21"/>
                      <w:highlight w:val="none"/>
                    </w:rPr>
                    <w:t>合理设置异味气体排气筒的位置、高度等参数，降低异味对周边区域影响</w:t>
                  </w:r>
                </w:p>
              </w:tc>
              <w:tc>
                <w:tcPr>
                  <w:tcW w:w="765" w:type="dxa"/>
                  <w:vAlign w:val="center"/>
                </w:tcPr>
                <w:p w14:paraId="11808A72">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1FDB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3ADE236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异味管理设施</w:t>
                  </w:r>
                </w:p>
              </w:tc>
              <w:tc>
                <w:tcPr>
                  <w:tcW w:w="4252" w:type="dxa"/>
                  <w:vAlign w:val="center"/>
                </w:tcPr>
                <w:p w14:paraId="70A6A05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企业设置专业环保管理人员，并建立完善的环保管理制度，对产生异味的重点环节加强管理，按照HJ 944、HJ 861的要求建立台账。</w:t>
                  </w:r>
                </w:p>
              </w:tc>
              <w:tc>
                <w:tcPr>
                  <w:tcW w:w="2772" w:type="dxa"/>
                  <w:vAlign w:val="center"/>
                </w:tcPr>
                <w:p w14:paraId="623D0BB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企业将设置专业环保管理人员，并建立完善的环保管理制度，对产生异味的重点环节加强管理，并建立台账</w:t>
                  </w:r>
                </w:p>
              </w:tc>
              <w:tc>
                <w:tcPr>
                  <w:tcW w:w="765" w:type="dxa"/>
                  <w:vAlign w:val="center"/>
                </w:tcPr>
                <w:p w14:paraId="5FD241FA">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bl>
          <w:p w14:paraId="4843827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cs="Times New Roman"/>
                <w:b/>
                <w:color w:val="auto"/>
                <w:sz w:val="24"/>
                <w:highlight w:val="none"/>
                <w:lang w:val="en-US" w:eastAsia="zh-CN"/>
              </w:rPr>
            </w:pPr>
            <w:r>
              <w:rPr>
                <w:rFonts w:hint="eastAsia" w:ascii="Times New Roman" w:hAnsi="Times New Roman"/>
                <w:b w:val="0"/>
                <w:bCs w:val="0"/>
                <w:color w:val="auto"/>
                <w:sz w:val="24"/>
                <w:szCs w:val="24"/>
                <w:highlight w:val="none"/>
                <w:lang w:val="en-US" w:eastAsia="zh-CN"/>
              </w:rPr>
              <w:t>综上分析，本项目符合《浙江省工业企业恶臭异味管控技术指南（试行）》相关要求。</w:t>
            </w:r>
          </w:p>
          <w:p w14:paraId="0FDD85E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color w:val="auto"/>
                <w:sz w:val="24"/>
                <w:highlight w:val="none"/>
                <w:lang w:val="en-US" w:eastAsia="zh-CN"/>
              </w:rPr>
              <w:t>1.2.8</w:t>
            </w:r>
            <w:r>
              <w:rPr>
                <w:rFonts w:hint="default" w:ascii="Times New Roman" w:hAnsi="Times New Roman" w:eastAsia="宋体" w:cs="Times New Roman"/>
                <w:b/>
                <w:color w:val="auto"/>
                <w:sz w:val="24"/>
                <w:highlight w:val="none"/>
              </w:rPr>
              <w:t>《浙江省臭氧污染防治攻坚三年行动方案》</w:t>
            </w:r>
            <w:r>
              <w:rPr>
                <w:rFonts w:hint="eastAsia" w:ascii="Times New Roman" w:hAnsi="Times New Roman" w:eastAsia="宋体" w:cs="Times New Roman"/>
                <w:b/>
                <w:color w:val="auto"/>
                <w:sz w:val="24"/>
                <w:highlight w:val="none"/>
                <w:lang w:val="en-US" w:eastAsia="zh-CN"/>
              </w:rPr>
              <w:t>符合性分析</w:t>
            </w:r>
          </w:p>
          <w:p w14:paraId="1D8447D8">
            <w:pPr>
              <w:pStyle w:val="6"/>
              <w:spacing w:line="500" w:lineRule="exact"/>
              <w:ind w:firstLine="480" w:firstLineChars="200"/>
              <w:rPr>
                <w:rFonts w:hint="default" w:ascii="Times New Roman" w:hAnsi="Times New Roman" w:cs="Times New Roman"/>
                <w:b/>
                <w:snapToGrid w:val="0"/>
                <w:color w:val="auto"/>
                <w:sz w:val="24"/>
                <w:szCs w:val="22"/>
              </w:rPr>
            </w:pPr>
            <w:r>
              <w:rPr>
                <w:rFonts w:hint="default" w:ascii="Times New Roman" w:hAnsi="Times New Roman" w:cs="Times New Roman"/>
                <w:color w:val="auto"/>
                <w:sz w:val="24"/>
                <w:szCs w:val="22"/>
              </w:rPr>
              <w:t>本环评对照该行动方案中的相关条款要求进行符合性分析，具体见表1-</w:t>
            </w:r>
            <w:r>
              <w:rPr>
                <w:rFonts w:hint="eastAsia" w:ascii="Times New Roman" w:hAnsi="Times New Roman" w:cs="Times New Roman"/>
                <w:color w:val="auto"/>
                <w:sz w:val="24"/>
                <w:szCs w:val="22"/>
                <w:lang w:val="en-US" w:eastAsia="zh-CN"/>
              </w:rPr>
              <w:t>7</w:t>
            </w:r>
            <w:r>
              <w:rPr>
                <w:rFonts w:hint="default" w:ascii="Times New Roman" w:hAnsi="Times New Roman" w:cs="Times New Roman"/>
                <w:color w:val="auto"/>
                <w:sz w:val="24"/>
                <w:szCs w:val="22"/>
              </w:rPr>
              <w:t>。</w:t>
            </w:r>
          </w:p>
          <w:p w14:paraId="710A2885">
            <w:pPr>
              <w:spacing w:line="46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表1-</w:t>
            </w:r>
            <w:r>
              <w:rPr>
                <w:rFonts w:hint="eastAsia" w:ascii="Times New Roman" w:hAnsi="Times New Roman" w:cs="Times New Roman"/>
                <w:b/>
                <w:bCs/>
                <w:color w:val="auto"/>
                <w:szCs w:val="21"/>
                <w:lang w:val="en-US" w:eastAsia="zh-CN"/>
              </w:rPr>
              <w:t>7</w:t>
            </w:r>
            <w:r>
              <w:rPr>
                <w:rFonts w:hint="default" w:ascii="Times New Roman" w:hAnsi="Times New Roman" w:cs="Times New Roman" w:eastAsiaTheme="minorEastAsia"/>
                <w:b/>
                <w:bCs/>
                <w:color w:val="auto"/>
                <w:szCs w:val="21"/>
              </w:rPr>
              <w:t xml:space="preserve">  《浙江省臭氧污染防治攻坚三年行动方案》符合性分析表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70"/>
              <w:gridCol w:w="2750"/>
              <w:gridCol w:w="776"/>
            </w:tblGrid>
            <w:tr w14:paraId="2317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B8FD04B">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4270" w:type="dxa"/>
                  <w:vAlign w:val="center"/>
                </w:tcPr>
                <w:p w14:paraId="5B59A13E">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相关条款要求</w:t>
                  </w:r>
                </w:p>
              </w:tc>
              <w:tc>
                <w:tcPr>
                  <w:tcW w:w="2750" w:type="dxa"/>
                  <w:vAlign w:val="center"/>
                </w:tcPr>
                <w:p w14:paraId="34841FDC">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项目情况</w:t>
                  </w:r>
                </w:p>
              </w:tc>
              <w:tc>
                <w:tcPr>
                  <w:tcW w:w="776" w:type="dxa"/>
                  <w:vAlign w:val="center"/>
                </w:tcPr>
                <w:p w14:paraId="48915B5F">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是否符合</w:t>
                  </w:r>
                </w:p>
              </w:tc>
            </w:tr>
            <w:tr w14:paraId="6E3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9492A59">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低效治理设施升级改造行动</w:t>
                  </w:r>
                </w:p>
              </w:tc>
              <w:tc>
                <w:tcPr>
                  <w:tcW w:w="4270" w:type="dxa"/>
                  <w:vAlign w:val="center"/>
                </w:tcPr>
                <w:p w14:paraId="559E4AAE">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各县（市、区）生态环境部门组织开展企业挥发性有机物（VOCs）治理设施排查，对涉及使用低温等离子、光氧化、光催化技术的废气治理设施，以及非水溶性VOCs废气采用单一喷淋吸收等治理技术的设施，逐一登记入册，2022年12月底前报所在设区市生态环境局备案。各地要着力解决中小微企业普遍采用低效设施治理VOCs废气的突出问题，对照《浙江省重点行业挥发性有机物污染防治技术指南》要求，加快推进升级改造。2023年8月底前，重点城市基本完成VOCs治理低效设施升级改造；2023年底前，全省完成升级改造。2024年6月底前，各地组织开展低温等离子、光氧化、光催化等低效设施升级改造情况“回头看”，各地建立VOCs治理低效设施（恶臭异味治理除外）动态清理机制，各市生态环境部门定期开展抽查，发现一例、整改一例。</w:t>
                  </w:r>
                </w:p>
              </w:tc>
              <w:tc>
                <w:tcPr>
                  <w:tcW w:w="2750" w:type="dxa"/>
                  <w:vAlign w:val="center"/>
                </w:tcPr>
                <w:p w14:paraId="3309D7DC">
                  <w:pPr>
                    <w:adjustRightInd w:val="0"/>
                    <w:snapToGrid w:val="0"/>
                    <w:rPr>
                      <w:rFonts w:hint="default" w:ascii="Times New Roman" w:hAnsi="Times New Roman" w:cs="Times New Roman"/>
                      <w:bCs/>
                      <w:color w:val="FF0000"/>
                      <w:szCs w:val="21"/>
                      <w:lang w:val="en-US"/>
                    </w:rPr>
                  </w:pPr>
                  <w:r>
                    <w:rPr>
                      <w:rFonts w:hint="eastAsia" w:ascii="Times New Roman" w:hAnsi="Times New Roman" w:cs="Times New Roman"/>
                      <w:bCs/>
                      <w:color w:val="auto"/>
                      <w:szCs w:val="21"/>
                      <w:lang w:val="en-US" w:eastAsia="zh-CN"/>
                    </w:rPr>
                    <w:t>本改建项目使用的水性漆符合</w:t>
                  </w:r>
                  <w:r>
                    <w:rPr>
                      <w:rFonts w:hint="eastAsia" w:ascii="Times New Roman" w:hAnsi="Times New Roman" w:cs="Times New Roman"/>
                      <w:color w:val="auto"/>
                      <w:szCs w:val="21"/>
                      <w:highlight w:val="none"/>
                      <w:lang w:val="en-US" w:eastAsia="zh-CN"/>
                    </w:rPr>
                    <w:t>《低挥发性有机化合物含量涂料产品技术要求》（GB/T38597-2020）中“工业防护涂料—型材涂料-其他≤250g/L”的要求，油漆废气设计采用过滤棉+活性炭吸附处理，不属于低效处理设施</w:t>
                  </w:r>
                </w:p>
              </w:tc>
              <w:tc>
                <w:tcPr>
                  <w:tcW w:w="776" w:type="dxa"/>
                  <w:vAlign w:val="center"/>
                </w:tcPr>
                <w:p w14:paraId="2A1CA9A0">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454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83A2048">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重点行业VOCs源头替代行动</w:t>
                  </w:r>
                </w:p>
              </w:tc>
              <w:tc>
                <w:tcPr>
                  <w:tcW w:w="4270" w:type="dxa"/>
                  <w:vAlign w:val="center"/>
                </w:tcPr>
                <w:p w14:paraId="34F3483A">
                  <w:pPr>
                    <w:adjustRightInd w:val="0"/>
                    <w:snapToGrid w:val="0"/>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各地结合产业特点和《低VOCs含量原辅材料源头替代指导目录》（浙环发〔2021〕10号文附件1），制定实施重点行业VOCs源头替代计划，确保本行政区域“到 2025年，溶剂型工业涂料、油墨使用比例分别降低20个百分点、10个百分点，溶剂型胶粘剂使用量降低20%”。其中，涉及使用溶剂型工业涂料的汽车整车、工程机械整机、汽车零部件、木质家具、钢结构、船舶制造，涉及使用溶剂型油墨的吸收性承印物凹版印刷，以及涉及使用溶剂型胶粘剂的软包装复合、纺织品复合、家具胶粘等10个重点行业，到2025年底，原则上实现溶剂型工业涂料、油墨和胶粘剂“应替尽替”。到2023年1月，各市上报辖区内含VOCs原辅材料使用情况和工业涂料、油墨、胶粘剂源头替代政企协商计划，无法替代的由各市严格把关并逐一说明。2024年三季度，各市对重点行业源头替代计划实施进度开展中期调度，对进度滞后的企业加大督促帮扶力度。</w:t>
                  </w:r>
                </w:p>
              </w:tc>
              <w:tc>
                <w:tcPr>
                  <w:tcW w:w="2750" w:type="dxa"/>
                  <w:vAlign w:val="center"/>
                </w:tcPr>
                <w:p w14:paraId="5090252D">
                  <w:pPr>
                    <w:adjustRightInd w:val="0"/>
                    <w:snapToGrid w:val="0"/>
                    <w:rPr>
                      <w:rFonts w:hint="default"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本改建项目使用的水性漆符合</w:t>
                  </w:r>
                  <w:r>
                    <w:rPr>
                      <w:rFonts w:hint="eastAsia" w:ascii="Times New Roman" w:hAnsi="Times New Roman" w:cs="Times New Roman"/>
                      <w:color w:val="auto"/>
                      <w:szCs w:val="21"/>
                      <w:highlight w:val="none"/>
                      <w:lang w:val="en-US" w:eastAsia="zh-CN"/>
                    </w:rPr>
                    <w:t>《低挥发性有机化合物含量涂料产品技术要求》（GB/T38597-2020）中“工业防护涂料—型材涂料-其他≤250g/L”的要求</w:t>
                  </w: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不涉及其他涂料、胶水等原料</w:t>
                  </w:r>
                </w:p>
              </w:tc>
              <w:tc>
                <w:tcPr>
                  <w:tcW w:w="776" w:type="dxa"/>
                  <w:vAlign w:val="center"/>
                </w:tcPr>
                <w:p w14:paraId="2BFFDD2F">
                  <w:pPr>
                    <w:adjustRightInd w:val="0"/>
                    <w:snapToGrid w:val="0"/>
                    <w:jc w:val="center"/>
                    <w:rPr>
                      <w:rFonts w:hint="eastAsia"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符合</w:t>
                  </w:r>
                </w:p>
              </w:tc>
            </w:tr>
            <w:tr w14:paraId="48BC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BA5646A">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产业集群综合整治行动</w:t>
                  </w:r>
                </w:p>
              </w:tc>
              <w:tc>
                <w:tcPr>
                  <w:tcW w:w="4270" w:type="dxa"/>
                  <w:vAlign w:val="center"/>
                </w:tcPr>
                <w:p w14:paraId="3B0B9111">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重点排查使用溶剂型工业涂料、油墨、胶粘剂、涂层剂或其他有机溶剂的家具制造、门窗制造、五金制品制造、零部件制造、包装印刷、纺织后整理、制鞋等涉气产业集群。2023年3月底前，各地在排查评估的基础上，对存在长期投诉、无组织排放严重、普遍采用低效治理设施、管理水平差等突出问题的产业集群制定整治方案，明确整治标准和时限，在“十四五”期间实现标杆建设一批、改造提升一批、优化整合一批、淘汰退出一批。</w:t>
                  </w:r>
                </w:p>
              </w:tc>
              <w:tc>
                <w:tcPr>
                  <w:tcW w:w="2750" w:type="dxa"/>
                  <w:vAlign w:val="center"/>
                </w:tcPr>
                <w:p w14:paraId="652BF8F6">
                  <w:pPr>
                    <w:adjustRightInd w:val="0"/>
                    <w:snapToGrid w:val="0"/>
                    <w:rPr>
                      <w:rFonts w:hint="default" w:ascii="Times New Roman" w:hAnsi="Times New Roman" w:cs="Times New Roman"/>
                      <w:bCs/>
                      <w:color w:val="FF0000"/>
                      <w:szCs w:val="21"/>
                    </w:rPr>
                  </w:pPr>
                  <w:r>
                    <w:rPr>
                      <w:rFonts w:hint="eastAsia" w:ascii="Times New Roman" w:hAnsi="Times New Roman" w:cs="Times New Roman"/>
                      <w:bCs/>
                      <w:color w:val="auto"/>
                      <w:szCs w:val="21"/>
                      <w:lang w:val="en-US" w:eastAsia="zh-CN"/>
                    </w:rPr>
                    <w:t>本改建项目使用的水性漆符合</w:t>
                  </w:r>
                  <w:r>
                    <w:rPr>
                      <w:rFonts w:hint="eastAsia" w:ascii="Times New Roman" w:hAnsi="Times New Roman" w:cs="Times New Roman"/>
                      <w:color w:val="auto"/>
                      <w:szCs w:val="21"/>
                      <w:highlight w:val="none"/>
                      <w:lang w:val="en-US" w:eastAsia="zh-CN"/>
                    </w:rPr>
                    <w:t>《低挥发性有机化合物含量涂料产品技术要求》（GB/T38597-2020）中“工业防护涂料—型材涂料-其他≤250g/L”的要求</w:t>
                  </w: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不涉及其他涂料、胶水等原料</w:t>
                  </w:r>
                </w:p>
              </w:tc>
              <w:tc>
                <w:tcPr>
                  <w:tcW w:w="776" w:type="dxa"/>
                  <w:vAlign w:val="center"/>
                </w:tcPr>
                <w:p w14:paraId="0DE24671">
                  <w:pPr>
                    <w:adjustRightInd w:val="0"/>
                    <w:snapToGrid w:val="0"/>
                    <w:jc w:val="center"/>
                    <w:rPr>
                      <w:rFonts w:hint="eastAsia"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符合</w:t>
                  </w:r>
                </w:p>
              </w:tc>
            </w:tr>
            <w:tr w14:paraId="0742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DFD9855">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企业污染防治提级行动</w:t>
                  </w:r>
                </w:p>
              </w:tc>
              <w:tc>
                <w:tcPr>
                  <w:tcW w:w="4270" w:type="dxa"/>
                  <w:vAlign w:val="center"/>
                </w:tcPr>
                <w:p w14:paraId="33B8F094">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以绩效评级为抓手，推动工业企业对标重点行业大气污染防治绩效B级及以上要求，开展工艺装备、有组织排放控制、无组织排放控制、污染治理技术、监测监控、大气环境管理、清洁运输方式等提级改造，整体提升全省工业企业的大气污染防治水平。各地应结合产业特点，培育创建一批A、B级或引领性企业。2023年8月底前，重点城市力争8%的企业达到B级及以上，60%的企业达到C级及以上；其他城市4%的企业达到B级及以上，50%的企业达到C级及以上。到 2024年，重点城市力争12%的企业达到B级及以上，75%的企业达到C级及以上；其他城市8%的企业达到 B级及以上，65%的企业达到C级及以上。到2025年，重点城市力争15%的企业达到B级及以上，90%的企业达到C级及以上；其他城市10%的企业达到B级及以上，80%的企业达到C级及以上。</w:t>
                  </w:r>
                </w:p>
              </w:tc>
              <w:tc>
                <w:tcPr>
                  <w:tcW w:w="2750" w:type="dxa"/>
                  <w:vAlign w:val="center"/>
                </w:tcPr>
                <w:p w14:paraId="228423F9">
                  <w:pPr>
                    <w:adjustRightInd w:val="0"/>
                    <w:snapToGrid w:val="0"/>
                    <w:rPr>
                      <w:rFonts w:hint="default" w:ascii="Times New Roman" w:hAnsi="Times New Roman" w:cs="Times New Roman"/>
                      <w:bCs/>
                      <w:color w:val="FF0000"/>
                      <w:szCs w:val="21"/>
                    </w:rPr>
                  </w:pPr>
                  <w:r>
                    <w:rPr>
                      <w:rFonts w:hint="eastAsia" w:ascii="Times New Roman" w:hAnsi="Times New Roman" w:cs="Times New Roman"/>
                      <w:bCs/>
                      <w:color w:val="auto"/>
                      <w:szCs w:val="21"/>
                      <w:lang w:val="en-US" w:eastAsia="zh-CN"/>
                    </w:rPr>
                    <w:t>本改建项目油漆作业在密闭油漆房内进行，无组织排放量较小</w:t>
                  </w:r>
                </w:p>
              </w:tc>
              <w:tc>
                <w:tcPr>
                  <w:tcW w:w="776" w:type="dxa"/>
                  <w:vAlign w:val="center"/>
                </w:tcPr>
                <w:p w14:paraId="3BDDDCE1">
                  <w:pPr>
                    <w:adjustRightInd w:val="0"/>
                    <w:snapToGrid w:val="0"/>
                    <w:jc w:val="center"/>
                    <w:rPr>
                      <w:rFonts w:hint="eastAsia"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符合</w:t>
                  </w:r>
                </w:p>
              </w:tc>
            </w:tr>
            <w:tr w14:paraId="2BFD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15E8656">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污染源强化监管行动</w:t>
                  </w:r>
                </w:p>
              </w:tc>
              <w:tc>
                <w:tcPr>
                  <w:tcW w:w="4270" w:type="dxa"/>
                  <w:vAlign w:val="center"/>
                </w:tcPr>
                <w:p w14:paraId="546FA187">
                  <w:pPr>
                    <w:adjustRightInd w:val="0"/>
                    <w:snapToGrid w:val="0"/>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涉VOCs和氮氧化物排放的重点排污单位依据排污许可等管理要求安装自动监测设备，并与生态环境主管部门联网；2023年8月底前，重点城市推动一批废气排放量大、VOCs排放浓度高的企业安装在线监测设备，到2025年，全省污染源VOCs在线监测网络取得明显提升。加强废气治理设施旁路监管，2023年3月底前，各地生态环境部门组织开展备案旁路管理“回头看”，依法查处违规设置非应急类旁路行为。推动将用电监控模块作为废气治理设施的必备组件，2023年8月底前，重点城市全面推动涉气排污单位安装用电监管模块，到2025年，基本建成覆盖全省的废气收集治理用电监管网络。</w:t>
                  </w:r>
                </w:p>
              </w:tc>
              <w:tc>
                <w:tcPr>
                  <w:tcW w:w="2750" w:type="dxa"/>
                  <w:vAlign w:val="center"/>
                </w:tcPr>
                <w:p w14:paraId="5670DE6E">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企业未</w:t>
                  </w:r>
                  <w:r>
                    <w:rPr>
                      <w:rFonts w:hint="default" w:ascii="Times New Roman" w:hAnsi="Times New Roman" w:cs="Times New Roman"/>
                      <w:color w:val="auto"/>
                      <w:szCs w:val="21"/>
                    </w:rPr>
                    <w:t>纳入重点排污单位，</w:t>
                  </w:r>
                  <w:r>
                    <w:rPr>
                      <w:rFonts w:hint="default" w:ascii="Times New Roman" w:hAnsi="Times New Roman" w:cs="Times New Roman"/>
                      <w:bCs/>
                      <w:color w:val="auto"/>
                      <w:szCs w:val="21"/>
                    </w:rPr>
                    <w:t>无需安装自动监测设备、在线监测设备，将根据当地政府部门要求安装用电监控模块，</w:t>
                  </w:r>
                  <w:r>
                    <w:rPr>
                      <w:rFonts w:hint="default" w:ascii="Times New Roman" w:hAnsi="Times New Roman" w:cs="Times New Roman"/>
                      <w:bCs/>
                      <w:color w:val="auto"/>
                      <w:szCs w:val="32"/>
                    </w:rPr>
                    <w:t>不设置含</w:t>
                  </w:r>
                  <w:r>
                    <w:rPr>
                      <w:rFonts w:hint="default" w:ascii="Times New Roman" w:hAnsi="Times New Roman" w:cs="Times New Roman"/>
                      <w:color w:val="auto"/>
                      <w:kern w:val="0"/>
                      <w:szCs w:val="32"/>
                    </w:rPr>
                    <w:t>VOCs排放的旁路</w:t>
                  </w:r>
                </w:p>
              </w:tc>
              <w:tc>
                <w:tcPr>
                  <w:tcW w:w="776" w:type="dxa"/>
                  <w:vAlign w:val="center"/>
                </w:tcPr>
                <w:p w14:paraId="23820A72">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6552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55129A1">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大气污染区域联防联控行动</w:t>
                  </w:r>
                </w:p>
              </w:tc>
              <w:tc>
                <w:tcPr>
                  <w:tcW w:w="4270" w:type="dxa"/>
                  <w:vAlign w:val="center"/>
                </w:tcPr>
                <w:p w14:paraId="46641176">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建立覆盖省—市—县的污染天气应对体系，2022年11月底前，各市建立中、轻度污染天气应对管控方案；2023年3月底前，各县（市、区）制定中、轻度污染天气应对响应方案。着力提升臭氧污染预报水平，重点城市应具备臭氧污染过程分析诊断能力和未来10天臭氧污染级别预报能力。结合各地实际，研究制订臭氧污染预警标准和应对措施。加强政企协商，组织排污单位修订污染天气应对响应操作方案，开展季节性生产调控，引导市政工程和工业企业涉VOCs施工避开臭氧污染易发时段。具备条件时，实施人工影响天气作业应对臭氧污染。推进长三角区域大气污染联防联控，建立完善环杭州湾区域石化化工行业VOCs治理监管“统一标准、统一监测、统一执法”工作机制，2023年8月底前，嘉兴市与上海市金山地区率先建立实施“三统一”工作机制，2025年底前，逐步扩大至宁波市、舟山市等杭州湾南岸地区。 </w:t>
                  </w:r>
                </w:p>
              </w:tc>
              <w:tc>
                <w:tcPr>
                  <w:tcW w:w="2750" w:type="dxa"/>
                  <w:vAlign w:val="center"/>
                </w:tcPr>
                <w:p w14:paraId="16B547C3">
                  <w:pPr>
                    <w:pStyle w:val="6"/>
                    <w:ind w:firstLine="0"/>
                    <w:rPr>
                      <w:rFonts w:hint="default" w:ascii="Times New Roman" w:hAnsi="Times New Roman" w:cs="Times New Roman"/>
                      <w:color w:val="auto"/>
                    </w:rPr>
                  </w:pPr>
                  <w:r>
                    <w:rPr>
                      <w:rFonts w:hint="default" w:ascii="Times New Roman" w:hAnsi="Times New Roman" w:cs="Times New Roman"/>
                      <w:bCs/>
                      <w:color w:val="auto"/>
                      <w:szCs w:val="21"/>
                    </w:rPr>
                    <w:t>本</w:t>
                  </w:r>
                  <w:r>
                    <w:rPr>
                      <w:rFonts w:hint="eastAsia" w:ascii="Times New Roman" w:hAnsi="Times New Roman" w:cs="Times New Roman"/>
                      <w:bCs/>
                      <w:color w:val="auto"/>
                      <w:szCs w:val="21"/>
                      <w:lang w:val="en-US" w:eastAsia="zh-CN"/>
                    </w:rPr>
                    <w:t>改建</w:t>
                  </w:r>
                  <w:r>
                    <w:rPr>
                      <w:rFonts w:hint="default" w:ascii="Times New Roman" w:hAnsi="Times New Roman" w:cs="Times New Roman"/>
                      <w:bCs/>
                      <w:color w:val="auto"/>
                      <w:szCs w:val="21"/>
                    </w:rPr>
                    <w:t>项目不属于石化、化工行业，并将</w:t>
                  </w:r>
                  <w:r>
                    <w:rPr>
                      <w:rFonts w:hint="default" w:ascii="Times New Roman" w:hAnsi="Times New Roman" w:cs="Times New Roman"/>
                      <w:bCs/>
                      <w:color w:val="auto"/>
                      <w:szCs w:val="32"/>
                    </w:rPr>
                    <w:t>按照当地政府部门要求实施</w:t>
                  </w:r>
                  <w:r>
                    <w:rPr>
                      <w:rFonts w:hint="default" w:ascii="Times New Roman" w:hAnsi="Times New Roman" w:cs="Times New Roman"/>
                      <w:bCs/>
                      <w:color w:val="auto"/>
                      <w:szCs w:val="21"/>
                    </w:rPr>
                    <w:t>季节性生产调控，涉VOCs施工避开臭氧污染易发时段，将根据当地政府部门要求配合大气污染区域联防联控行动</w:t>
                  </w:r>
                </w:p>
              </w:tc>
              <w:tc>
                <w:tcPr>
                  <w:tcW w:w="776" w:type="dxa"/>
                  <w:vAlign w:val="center"/>
                </w:tcPr>
                <w:p w14:paraId="584907A2">
                  <w:pPr>
                    <w:pStyle w:val="6"/>
                    <w:ind w:firstLine="0"/>
                    <w:jc w:val="center"/>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符合</w:t>
                  </w:r>
                </w:p>
              </w:tc>
            </w:tr>
          </w:tbl>
          <w:p w14:paraId="06CAC155">
            <w:pPr>
              <w:pStyle w:val="6"/>
              <w:spacing w:line="500" w:lineRule="exact"/>
              <w:ind w:firstLine="480" w:firstLineChars="200"/>
              <w:rPr>
                <w:color w:val="auto"/>
              </w:rPr>
            </w:pPr>
            <w:r>
              <w:rPr>
                <w:rStyle w:val="28"/>
                <w:rFonts w:hint="default" w:ascii="Times New Roman" w:hAnsi="Times New Roman" w:cs="Times New Roman"/>
                <w:b w:val="0"/>
                <w:color w:val="auto"/>
                <w:sz w:val="24"/>
                <w:szCs w:val="24"/>
              </w:rPr>
              <w:t>综上所述，本项目建设符合《浙江省臭氧污染防治攻坚三年行动方案》</w:t>
            </w:r>
            <w:r>
              <w:rPr>
                <w:rStyle w:val="28"/>
                <w:rFonts w:hint="default" w:ascii="Times New Roman" w:hAnsi="Times New Roman" w:cs="Times New Roman"/>
                <w:b w:val="0"/>
                <w:bCs w:val="0"/>
                <w:color w:val="auto"/>
                <w:sz w:val="24"/>
                <w:szCs w:val="24"/>
              </w:rPr>
              <w:t>中的相关要求。</w:t>
            </w:r>
          </w:p>
          <w:p w14:paraId="389D643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eastAsia" w:ascii="Times New Roman" w:hAnsi="Times New Roman" w:cs="Times New Roman"/>
                <w:b/>
                <w:color w:val="FF0000"/>
                <w:sz w:val="24"/>
                <w:highlight w:val="none"/>
                <w:lang w:val="en-US" w:eastAsia="zh-CN"/>
              </w:rPr>
            </w:pPr>
          </w:p>
          <w:p w14:paraId="4913EC2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color w:val="auto"/>
                <w:sz w:val="24"/>
                <w:highlight w:val="none"/>
                <w:lang w:val="en-US" w:eastAsia="zh-CN"/>
              </w:rPr>
              <w:t>1.2.9《挥发性有机物无组织排放控制标准》（GB37822-2019）</w:t>
            </w:r>
            <w:r>
              <w:rPr>
                <w:rFonts w:hint="eastAsia" w:ascii="Times New Roman" w:hAnsi="Times New Roman" w:eastAsia="宋体" w:cs="Times New Roman"/>
                <w:b/>
                <w:color w:val="auto"/>
                <w:sz w:val="24"/>
                <w:highlight w:val="none"/>
                <w:lang w:val="en-US" w:eastAsia="zh-CN"/>
              </w:rPr>
              <w:t>符合性分析</w:t>
            </w:r>
          </w:p>
          <w:p w14:paraId="2128370D">
            <w:pPr>
              <w:spacing w:line="46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表1-</w:t>
            </w:r>
            <w:r>
              <w:rPr>
                <w:rFonts w:hint="eastAsia" w:ascii="Times New Roman" w:hAnsi="Times New Roman" w:cs="Times New Roman"/>
                <w:b/>
                <w:bCs/>
                <w:color w:val="auto"/>
                <w:szCs w:val="21"/>
                <w:lang w:val="en-US" w:eastAsia="zh-CN"/>
              </w:rPr>
              <w:t>8</w:t>
            </w:r>
            <w:r>
              <w:rPr>
                <w:rFonts w:hint="default" w:ascii="Times New Roman" w:hAnsi="Times New Roman" w:cs="Times New Roman" w:eastAsiaTheme="minorEastAsia"/>
                <w:b/>
                <w:bCs/>
                <w:color w:val="auto"/>
                <w:szCs w:val="21"/>
              </w:rPr>
              <w:t xml:space="preserve">  </w:t>
            </w:r>
            <w:r>
              <w:rPr>
                <w:rFonts w:hint="default" w:ascii="Times New Roman" w:hAnsi="Times New Roman" w:cs="Times New Roman" w:eastAsiaTheme="minorEastAsia"/>
                <w:b/>
                <w:bCs/>
                <w:color w:val="auto"/>
                <w:szCs w:val="21"/>
                <w:lang w:val="en-US" w:eastAsia="zh-CN"/>
              </w:rPr>
              <w:t>《挥发性有机物无组织排放控制标准》（GB37822-2019）</w:t>
            </w:r>
            <w:r>
              <w:rPr>
                <w:rFonts w:hint="default" w:ascii="Times New Roman" w:hAnsi="Times New Roman" w:cs="Times New Roman" w:eastAsiaTheme="minorEastAsia"/>
                <w:b/>
                <w:bCs/>
                <w:color w:val="auto"/>
                <w:szCs w:val="21"/>
              </w:rPr>
              <w:t>符合性分析表</w:t>
            </w:r>
          </w:p>
          <w:tbl>
            <w:tblPr>
              <w:tblStyle w:val="69"/>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714"/>
              <w:gridCol w:w="579"/>
              <w:gridCol w:w="3458"/>
              <w:gridCol w:w="3124"/>
              <w:gridCol w:w="629"/>
            </w:tblGrid>
            <w:tr w14:paraId="4A887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noWrap w:val="0"/>
                  <w:vAlign w:val="center"/>
                </w:tcPr>
                <w:p w14:paraId="7AF6333B">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类别</w:t>
                  </w:r>
                </w:p>
              </w:tc>
              <w:tc>
                <w:tcPr>
                  <w:tcW w:w="579" w:type="dxa"/>
                  <w:noWrap w:val="0"/>
                  <w:textDirection w:val="tbRlV"/>
                  <w:vAlign w:val="center"/>
                </w:tcPr>
                <w:p w14:paraId="2533E658">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内容</w:t>
                  </w:r>
                </w:p>
              </w:tc>
              <w:tc>
                <w:tcPr>
                  <w:tcW w:w="3458" w:type="dxa"/>
                  <w:noWrap w:val="0"/>
                  <w:vAlign w:val="center"/>
                </w:tcPr>
                <w:p w14:paraId="1E20196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判断依据</w:t>
                  </w:r>
                </w:p>
              </w:tc>
              <w:tc>
                <w:tcPr>
                  <w:tcW w:w="3124" w:type="dxa"/>
                  <w:noWrap w:val="0"/>
                  <w:vAlign w:val="center"/>
                </w:tcPr>
                <w:p w14:paraId="2641E8FD">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lang w:val="en-US" w:eastAsia="zh-CN"/>
                    </w:rPr>
                    <w:t>项目情况</w:t>
                  </w:r>
                </w:p>
              </w:tc>
              <w:tc>
                <w:tcPr>
                  <w:tcW w:w="629" w:type="dxa"/>
                  <w:noWrap w:val="0"/>
                  <w:vAlign w:val="center"/>
                </w:tcPr>
                <w:p w14:paraId="4EB543CB">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是否符合</w:t>
                  </w:r>
                </w:p>
              </w:tc>
            </w:tr>
            <w:tr w14:paraId="32388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restart"/>
                  <w:tcBorders>
                    <w:bottom w:val="nil"/>
                  </w:tcBorders>
                  <w:noWrap w:val="0"/>
                  <w:vAlign w:val="center"/>
                </w:tcPr>
                <w:p w14:paraId="4853123E">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物料储存无组织排放控制要求</w:t>
                  </w:r>
                </w:p>
              </w:tc>
              <w:tc>
                <w:tcPr>
                  <w:tcW w:w="579" w:type="dxa"/>
                  <w:vMerge w:val="restart"/>
                  <w:tcBorders>
                    <w:bottom w:val="nil"/>
                  </w:tcBorders>
                  <w:noWrap w:val="0"/>
                  <w:textDirection w:val="tbRlV"/>
                  <w:vAlign w:val="center"/>
                </w:tcPr>
                <w:p w14:paraId="4C9AB96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基本要求</w:t>
                  </w:r>
                </w:p>
              </w:tc>
              <w:tc>
                <w:tcPr>
                  <w:tcW w:w="3458" w:type="dxa"/>
                  <w:noWrap w:val="0"/>
                  <w:vAlign w:val="center"/>
                </w:tcPr>
                <w:p w14:paraId="5B0FF91C">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物料应储存于密闭的容器、包装袋、储罐、储库、料仓中。</w:t>
                  </w:r>
                </w:p>
              </w:tc>
              <w:tc>
                <w:tcPr>
                  <w:tcW w:w="3124" w:type="dxa"/>
                  <w:vMerge w:val="restart"/>
                  <w:tcBorders>
                    <w:bottom w:val="nil"/>
                  </w:tcBorders>
                  <w:noWrap w:val="0"/>
                  <w:vAlign w:val="center"/>
                </w:tcPr>
                <w:p w14:paraId="378A54EC">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本改建项目涉及VOCs的物料主要为水性漆，外购进来的水性漆封闭桶装存放于车间内独立仓库中；调配、使用在密闭油漆房内进行，非取用状态时水性漆桶保持密闭</w:t>
                  </w:r>
                </w:p>
              </w:tc>
              <w:tc>
                <w:tcPr>
                  <w:tcW w:w="629" w:type="dxa"/>
                  <w:vMerge w:val="restart"/>
                  <w:noWrap w:val="0"/>
                  <w:vAlign w:val="center"/>
                </w:tcPr>
                <w:p w14:paraId="3CCA6F87">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3865D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tcBorders>
                    <w:top w:val="nil"/>
                    <w:bottom w:val="nil"/>
                  </w:tcBorders>
                  <w:noWrap w:val="0"/>
                  <w:vAlign w:val="center"/>
                </w:tcPr>
                <w:p w14:paraId="6455E0C7">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tcBorders>
                    <w:top w:val="nil"/>
                    <w:bottom w:val="nil"/>
                  </w:tcBorders>
                  <w:noWrap w:val="0"/>
                  <w:textDirection w:val="tbRlV"/>
                  <w:vAlign w:val="center"/>
                </w:tcPr>
                <w:p w14:paraId="6C62EEE9">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0D927514">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盛装</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物料的容器或包装袋应存放于室内，或存放于设置有雨棚、遮阳和防渗设施的专用场地。盛装</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物料的容器或包装袋在非取用状态时应加盖、封口，保持密闭。</w:t>
                  </w:r>
                </w:p>
              </w:tc>
              <w:tc>
                <w:tcPr>
                  <w:tcW w:w="3124" w:type="dxa"/>
                  <w:vMerge w:val="continue"/>
                  <w:tcBorders>
                    <w:top w:val="nil"/>
                    <w:bottom w:val="nil"/>
                  </w:tcBorders>
                  <w:noWrap w:val="0"/>
                  <w:vAlign w:val="center"/>
                </w:tcPr>
                <w:p w14:paraId="48216644">
                  <w:pPr>
                    <w:pStyle w:val="84"/>
                    <w:autoSpaceDE w:val="0"/>
                    <w:autoSpaceDN w:val="0"/>
                    <w:bidi w:val="0"/>
                    <w:jc w:val="center"/>
                    <w:rPr>
                      <w:rFonts w:hint="default" w:ascii="Times New Roman" w:hAnsi="Times New Roman" w:eastAsia="宋体" w:cs="Times New Roman"/>
                      <w:color w:val="000000"/>
                      <w:highlight w:val="none"/>
                    </w:rPr>
                  </w:pPr>
                </w:p>
              </w:tc>
              <w:tc>
                <w:tcPr>
                  <w:tcW w:w="629" w:type="dxa"/>
                  <w:vMerge w:val="continue"/>
                  <w:noWrap w:val="0"/>
                  <w:vAlign w:val="center"/>
                </w:tcPr>
                <w:p w14:paraId="49111144">
                  <w:pPr>
                    <w:pStyle w:val="84"/>
                    <w:autoSpaceDE w:val="0"/>
                    <w:autoSpaceDN w:val="0"/>
                    <w:bidi w:val="0"/>
                    <w:jc w:val="center"/>
                    <w:rPr>
                      <w:rFonts w:hint="default" w:ascii="Times New Roman" w:hAnsi="Times New Roman" w:eastAsia="宋体" w:cs="Times New Roman"/>
                      <w:color w:val="000000"/>
                      <w:highlight w:val="none"/>
                    </w:rPr>
                  </w:pPr>
                </w:p>
              </w:tc>
            </w:tr>
            <w:tr w14:paraId="151B3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tcBorders>
                    <w:top w:val="nil"/>
                    <w:bottom w:val="nil"/>
                  </w:tcBorders>
                  <w:noWrap w:val="0"/>
                  <w:vAlign w:val="center"/>
                </w:tcPr>
                <w:p w14:paraId="4E551BF4">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tcBorders>
                    <w:top w:val="nil"/>
                    <w:bottom w:val="nil"/>
                  </w:tcBorders>
                  <w:noWrap w:val="0"/>
                  <w:textDirection w:val="tbRlV"/>
                  <w:vAlign w:val="center"/>
                </w:tcPr>
                <w:p w14:paraId="2E8DF3F3">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427F23BE">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物料储罐应密封良好，其中挥发性有机液体储罐应符合5.2条规定。</w:t>
                  </w:r>
                </w:p>
              </w:tc>
              <w:tc>
                <w:tcPr>
                  <w:tcW w:w="3124" w:type="dxa"/>
                  <w:vMerge w:val="continue"/>
                  <w:tcBorders>
                    <w:top w:val="nil"/>
                    <w:bottom w:val="nil"/>
                  </w:tcBorders>
                  <w:noWrap w:val="0"/>
                  <w:vAlign w:val="center"/>
                </w:tcPr>
                <w:p w14:paraId="4426343D">
                  <w:pPr>
                    <w:pStyle w:val="84"/>
                    <w:autoSpaceDE w:val="0"/>
                    <w:autoSpaceDN w:val="0"/>
                    <w:bidi w:val="0"/>
                    <w:jc w:val="center"/>
                    <w:rPr>
                      <w:rFonts w:hint="default" w:ascii="Times New Roman" w:hAnsi="Times New Roman" w:eastAsia="宋体" w:cs="Times New Roman"/>
                      <w:color w:val="000000"/>
                      <w:highlight w:val="none"/>
                    </w:rPr>
                  </w:pPr>
                </w:p>
              </w:tc>
              <w:tc>
                <w:tcPr>
                  <w:tcW w:w="629" w:type="dxa"/>
                  <w:vMerge w:val="continue"/>
                  <w:noWrap w:val="0"/>
                  <w:vAlign w:val="center"/>
                </w:tcPr>
                <w:p w14:paraId="46165506">
                  <w:pPr>
                    <w:pStyle w:val="84"/>
                    <w:autoSpaceDE w:val="0"/>
                    <w:autoSpaceDN w:val="0"/>
                    <w:bidi w:val="0"/>
                    <w:jc w:val="center"/>
                    <w:rPr>
                      <w:rFonts w:hint="default" w:ascii="Times New Roman" w:hAnsi="Times New Roman" w:eastAsia="宋体" w:cs="Times New Roman"/>
                      <w:color w:val="000000"/>
                      <w:highlight w:val="none"/>
                    </w:rPr>
                  </w:pPr>
                </w:p>
              </w:tc>
            </w:tr>
            <w:tr w14:paraId="0F86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tcBorders>
                    <w:top w:val="nil"/>
                  </w:tcBorders>
                  <w:noWrap w:val="0"/>
                  <w:vAlign w:val="center"/>
                </w:tcPr>
                <w:p w14:paraId="372E2B22">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tcBorders>
                    <w:top w:val="nil"/>
                  </w:tcBorders>
                  <w:noWrap w:val="0"/>
                  <w:textDirection w:val="tbRlV"/>
                  <w:vAlign w:val="center"/>
                </w:tcPr>
                <w:p w14:paraId="4380754D">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1E82C40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物料储库、料仓应满足GB37822-2019中3.6条对密闭空间的要求。</w:t>
                  </w:r>
                </w:p>
              </w:tc>
              <w:tc>
                <w:tcPr>
                  <w:tcW w:w="3124" w:type="dxa"/>
                  <w:vMerge w:val="continue"/>
                  <w:tcBorders>
                    <w:top w:val="nil"/>
                  </w:tcBorders>
                  <w:noWrap w:val="0"/>
                  <w:vAlign w:val="center"/>
                </w:tcPr>
                <w:p w14:paraId="2EE9773B">
                  <w:pPr>
                    <w:pStyle w:val="84"/>
                    <w:autoSpaceDE w:val="0"/>
                    <w:autoSpaceDN w:val="0"/>
                    <w:bidi w:val="0"/>
                    <w:jc w:val="center"/>
                    <w:rPr>
                      <w:rFonts w:hint="default" w:ascii="Times New Roman" w:hAnsi="Times New Roman" w:eastAsia="宋体" w:cs="Times New Roman"/>
                      <w:color w:val="000000"/>
                      <w:highlight w:val="none"/>
                    </w:rPr>
                  </w:pPr>
                </w:p>
              </w:tc>
              <w:tc>
                <w:tcPr>
                  <w:tcW w:w="629" w:type="dxa"/>
                  <w:vMerge w:val="continue"/>
                  <w:noWrap w:val="0"/>
                  <w:vAlign w:val="center"/>
                </w:tcPr>
                <w:p w14:paraId="65D3BE01">
                  <w:pPr>
                    <w:pStyle w:val="84"/>
                    <w:autoSpaceDE w:val="0"/>
                    <w:autoSpaceDN w:val="0"/>
                    <w:bidi w:val="0"/>
                    <w:jc w:val="center"/>
                    <w:rPr>
                      <w:rFonts w:hint="default" w:ascii="Times New Roman" w:hAnsi="Times New Roman" w:eastAsia="宋体" w:cs="Times New Roman"/>
                      <w:color w:val="000000"/>
                      <w:highlight w:val="none"/>
                    </w:rPr>
                  </w:pPr>
                </w:p>
              </w:tc>
            </w:tr>
            <w:tr w14:paraId="6DE0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restart"/>
                  <w:noWrap w:val="0"/>
                  <w:vAlign w:val="center"/>
                </w:tcPr>
                <w:p w14:paraId="1B4DC87F">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物料转移和输送无组织排放控制要求</w:t>
                  </w:r>
                </w:p>
              </w:tc>
              <w:tc>
                <w:tcPr>
                  <w:tcW w:w="579" w:type="dxa"/>
                  <w:vMerge w:val="restart"/>
                  <w:noWrap w:val="0"/>
                  <w:textDirection w:val="tbRlV"/>
                  <w:vAlign w:val="center"/>
                </w:tcPr>
                <w:p w14:paraId="477D947D">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基本要求</w:t>
                  </w:r>
                </w:p>
              </w:tc>
              <w:tc>
                <w:tcPr>
                  <w:tcW w:w="3458" w:type="dxa"/>
                  <w:noWrap w:val="0"/>
                  <w:vAlign w:val="center"/>
                </w:tcPr>
                <w:p w14:paraId="633D0AA9">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液态</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物料应采用密闭管道输送。采用非管道输送方式转移液态</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物料时，应采用密闭容器、罐车。</w:t>
                  </w:r>
                </w:p>
              </w:tc>
              <w:tc>
                <w:tcPr>
                  <w:tcW w:w="3124" w:type="dxa"/>
                  <w:noWrap w:val="0"/>
                  <w:vAlign w:val="center"/>
                </w:tcPr>
                <w:p w14:paraId="1298FEF6">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本改建项目涉及VOCs的物料仅为水性漆，不涉及管道输送，其调配、使用在密闭油漆房内进行</w:t>
                  </w:r>
                </w:p>
              </w:tc>
              <w:tc>
                <w:tcPr>
                  <w:tcW w:w="629" w:type="dxa"/>
                  <w:noWrap w:val="0"/>
                  <w:vAlign w:val="center"/>
                </w:tcPr>
                <w:p w14:paraId="532ECB88">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4945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1A6129C8">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textDirection w:val="tbRlV"/>
                  <w:vAlign w:val="center"/>
                </w:tcPr>
                <w:p w14:paraId="402EE0F5">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0C7F8619">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粉状、粒状</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物料应采用气力输送设备、管状带式输送机、螺旋输送机等密闭输送方式，或者采用密闭的包装袋、容器或罐车进行物料转移。</w:t>
                  </w:r>
                </w:p>
              </w:tc>
              <w:tc>
                <w:tcPr>
                  <w:tcW w:w="3124" w:type="dxa"/>
                  <w:noWrap w:val="0"/>
                  <w:vAlign w:val="center"/>
                </w:tcPr>
                <w:p w14:paraId="5F72A785">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c>
                <w:tcPr>
                  <w:tcW w:w="629" w:type="dxa"/>
                  <w:noWrap w:val="0"/>
                  <w:vAlign w:val="center"/>
                </w:tcPr>
                <w:p w14:paraId="26A2279A">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21030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206A9023">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527172DB">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61D1D4BC">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对挥发性有机液体进行装载时，应符合GB37822-2019中6.2条规定。</w:t>
                  </w:r>
                </w:p>
              </w:tc>
              <w:tc>
                <w:tcPr>
                  <w:tcW w:w="3124" w:type="dxa"/>
                  <w:noWrap w:val="0"/>
                  <w:vAlign w:val="center"/>
                </w:tcPr>
                <w:p w14:paraId="31719AD2">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本改建项目水性漆外购进厂过程均为封闭桶装</w:t>
                  </w:r>
                </w:p>
              </w:tc>
              <w:tc>
                <w:tcPr>
                  <w:tcW w:w="629" w:type="dxa"/>
                  <w:noWrap w:val="0"/>
                  <w:vAlign w:val="center"/>
                </w:tcPr>
                <w:p w14:paraId="6DA42FE0">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7DAD0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restart"/>
                  <w:noWrap w:val="0"/>
                  <w:vAlign w:val="center"/>
                </w:tcPr>
                <w:p w14:paraId="0989673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工艺过程</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无组织排放控制要求</w:t>
                  </w:r>
                </w:p>
              </w:tc>
              <w:tc>
                <w:tcPr>
                  <w:tcW w:w="579" w:type="dxa"/>
                  <w:vMerge w:val="restart"/>
                  <w:tcBorders>
                    <w:bottom w:val="nil"/>
                  </w:tcBorders>
                  <w:noWrap w:val="0"/>
                  <w:vAlign w:val="center"/>
                </w:tcPr>
                <w:p w14:paraId="697D929C">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产品的使用过程</w:t>
                  </w:r>
                </w:p>
              </w:tc>
              <w:tc>
                <w:tcPr>
                  <w:tcW w:w="3458" w:type="dxa"/>
                  <w:noWrap w:val="0"/>
                  <w:vAlign w:val="center"/>
                </w:tcPr>
                <w:p w14:paraId="42BB6321">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质量占比大于等于10%的含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产品，其使用过程应采用密闭设备或在密闭空间内操作，废气应排至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废气收集处理系统；无法密闭的，应采取局部气体收集措施，废气应排至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产品的使用过程包括但不限于以下作业：a）调配（混合、搅拌等）；b）涂装（喷涂、浸涂、淋涂、辊涂、刷涂、涂布等）；c）印刷（平版、凸版、凹版、孔版等）；d）粘结（涂胶、热压、复合、贴合等）；e）印染（染色、印花、定型等）；f）干燥（烘干、风干、</w:t>
                  </w:r>
                  <w:r>
                    <w:rPr>
                      <w:rFonts w:hint="default" w:ascii="Times New Roman" w:hAnsi="Times New Roman" w:eastAsia="宋体" w:cs="Times New Roman"/>
                      <w:color w:val="000000"/>
                      <w:highlight w:val="none"/>
                      <w:lang w:eastAsia="zh-CN"/>
                    </w:rPr>
                    <w:t>烘干</w:t>
                  </w:r>
                  <w:r>
                    <w:rPr>
                      <w:rFonts w:hint="default" w:ascii="Times New Roman" w:hAnsi="Times New Roman" w:eastAsia="宋体" w:cs="Times New Roman"/>
                      <w:color w:val="000000"/>
                      <w:highlight w:val="none"/>
                    </w:rPr>
                    <w:t>等）；g）清洗（浸洗、喷洗、淋洗、冲洗、擦洗等）。</w:t>
                  </w:r>
                </w:p>
              </w:tc>
              <w:tc>
                <w:tcPr>
                  <w:tcW w:w="3124" w:type="dxa"/>
                  <w:noWrap w:val="0"/>
                  <w:vAlign w:val="center"/>
                </w:tcPr>
                <w:p w14:paraId="649A43E3">
                  <w:pPr>
                    <w:pStyle w:val="84"/>
                    <w:autoSpaceDE w:val="0"/>
                    <w:autoSpaceDN w:val="0"/>
                    <w:bidi w:val="0"/>
                    <w:jc w:val="both"/>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本改建项目水性漆VOCs质量占比少于10%；喷漆作业在密闭油漆房内进行，油漆房采取负压收集废气经过滤棉+活性炭吸附处理</w:t>
                  </w:r>
                </w:p>
              </w:tc>
              <w:tc>
                <w:tcPr>
                  <w:tcW w:w="629" w:type="dxa"/>
                  <w:noWrap w:val="0"/>
                  <w:vAlign w:val="center"/>
                </w:tcPr>
                <w:p w14:paraId="4697FD7F">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0CF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523" w:hRule="atLeast"/>
                <w:jc w:val="center"/>
              </w:trPr>
              <w:tc>
                <w:tcPr>
                  <w:tcW w:w="714" w:type="dxa"/>
                  <w:vMerge w:val="continue"/>
                  <w:noWrap w:val="0"/>
                  <w:vAlign w:val="center"/>
                </w:tcPr>
                <w:p w14:paraId="0E10CF34">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tcBorders>
                    <w:top w:val="nil"/>
                  </w:tcBorders>
                  <w:noWrap w:val="0"/>
                  <w:vAlign w:val="center"/>
                </w:tcPr>
                <w:p w14:paraId="08B8F190">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727A539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有机聚合物产品用于制品生产的过程，在混合/混炼、塑炼/塑化/熔化、加工成型（挤出、注射、压制、压延、发泡、纺丝等）等作业中应采用密闭设备或在密闭空间内操作，废气应排至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废气收集处理系统：无法密闭的，应采取局部气体收集措施，废气应排至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w:t>
                  </w:r>
                </w:p>
              </w:tc>
              <w:tc>
                <w:tcPr>
                  <w:tcW w:w="3124" w:type="dxa"/>
                  <w:noWrap w:val="0"/>
                  <w:vAlign w:val="center"/>
                </w:tcPr>
                <w:p w14:paraId="183EF08D">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c>
                <w:tcPr>
                  <w:tcW w:w="629" w:type="dxa"/>
                  <w:noWrap w:val="0"/>
                  <w:vAlign w:val="center"/>
                </w:tcPr>
                <w:p w14:paraId="77A994E0">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27791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283C2032">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restart"/>
                  <w:noWrap w:val="0"/>
                  <w:textDirection w:val="tbRlV"/>
                  <w:vAlign w:val="center"/>
                </w:tcPr>
                <w:p w14:paraId="5976CFD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其他要求</w:t>
                  </w:r>
                </w:p>
              </w:tc>
              <w:tc>
                <w:tcPr>
                  <w:tcW w:w="3458" w:type="dxa"/>
                  <w:noWrap w:val="0"/>
                  <w:vAlign w:val="center"/>
                </w:tcPr>
                <w:p w14:paraId="70024474">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企业应建立台账，记录含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原辅材料和含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产品的名称、使用量、回收量、废弃量、去向以及</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含量等信息。台账保存期限不少于3年。</w:t>
                  </w:r>
                </w:p>
              </w:tc>
              <w:tc>
                <w:tcPr>
                  <w:tcW w:w="3124" w:type="dxa"/>
                  <w:noWrap w:val="0"/>
                  <w:vAlign w:val="center"/>
                </w:tcPr>
                <w:p w14:paraId="0AAF4069">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本改建项目实施后企业将</w:t>
                  </w:r>
                  <w:r>
                    <w:rPr>
                      <w:rFonts w:hint="default" w:ascii="Times New Roman" w:hAnsi="Times New Roman" w:eastAsia="宋体" w:cs="Times New Roman"/>
                      <w:color w:val="000000"/>
                      <w:highlight w:val="none"/>
                    </w:rPr>
                    <w:t>建立台账，记录含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原辅材料和含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产品的名称、使用量、回收量、废弃量、去向以及</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含量等信息。台账保存期限不少于3年</w:t>
                  </w:r>
                </w:p>
              </w:tc>
              <w:tc>
                <w:tcPr>
                  <w:tcW w:w="629" w:type="dxa"/>
                  <w:noWrap w:val="0"/>
                  <w:vAlign w:val="center"/>
                </w:tcPr>
                <w:p w14:paraId="2E311FA8">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7E30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7C0FE1FE">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textDirection w:val="tbRlV"/>
                  <w:vAlign w:val="center"/>
                </w:tcPr>
                <w:p w14:paraId="3A534297">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5604163A">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通风生产设备、操作工位、车间厂房等应在符合安全生产、职业卫生相关规定的前提下，根据行业作业规程与标准、工业建筑及洁净厂房通风设计规范等的要求，采用合理的通风量。</w:t>
                  </w:r>
                </w:p>
              </w:tc>
              <w:tc>
                <w:tcPr>
                  <w:tcW w:w="3124" w:type="dxa"/>
                  <w:noWrap w:val="0"/>
                  <w:vAlign w:val="center"/>
                </w:tcPr>
                <w:p w14:paraId="3593DF96">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本改建项目利用现有车间组织生产，喷漆作业在可伸缩式密闭油漆房内进行，可以在喷漆作业时保持密闭，在其他时间可保持敞开</w:t>
                  </w:r>
                </w:p>
              </w:tc>
              <w:tc>
                <w:tcPr>
                  <w:tcW w:w="629" w:type="dxa"/>
                  <w:noWrap w:val="0"/>
                  <w:vAlign w:val="center"/>
                </w:tcPr>
                <w:p w14:paraId="1EAAA55B">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6379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5CFB23DC">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textDirection w:val="tbRlV"/>
                  <w:vAlign w:val="center"/>
                </w:tcPr>
                <w:p w14:paraId="539E23CD">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5130181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载有</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物料的设备及其管道在开停工（车）、检维修和清洗时，应在退料阶段将残存物料退净，并用密闭容器盛装，退料过程废气应排至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废气收集处理系统；清洗及吹扫过程排气应排至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w:t>
                  </w:r>
                </w:p>
              </w:tc>
              <w:tc>
                <w:tcPr>
                  <w:tcW w:w="3124" w:type="dxa"/>
                  <w:noWrap w:val="0"/>
                  <w:vAlign w:val="center"/>
                </w:tcPr>
                <w:p w14:paraId="2B3CB371">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本改建项目水性漆喷枪停工后退料到油漆桶内，油漆桶再盖上盖板暂存于油漆房内，不涉及吹扫排气</w:t>
                  </w:r>
                </w:p>
              </w:tc>
              <w:tc>
                <w:tcPr>
                  <w:tcW w:w="629" w:type="dxa"/>
                  <w:noWrap w:val="0"/>
                  <w:vAlign w:val="center"/>
                </w:tcPr>
                <w:p w14:paraId="74C465C0">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1B12D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7322CFDF">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26200C6B">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19D1A42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工艺过程产生的含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废料（渣、液）应按照GB37822-2019第5章、第6章的要求进行储存、转移和输送。盛装过</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物料的废包装容器应加盖密闭。</w:t>
                  </w:r>
                </w:p>
              </w:tc>
              <w:tc>
                <w:tcPr>
                  <w:tcW w:w="3124" w:type="dxa"/>
                  <w:noWrap w:val="0"/>
                  <w:vAlign w:val="center"/>
                </w:tcPr>
                <w:p w14:paraId="41D26287">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本改建项目产生的漆渣存放于密闭桶内，油漆空桶盖上盖板暂存于危废仓库中</w:t>
                  </w:r>
                </w:p>
              </w:tc>
              <w:tc>
                <w:tcPr>
                  <w:tcW w:w="629" w:type="dxa"/>
                  <w:noWrap w:val="0"/>
                  <w:vAlign w:val="center"/>
                </w:tcPr>
                <w:p w14:paraId="7EC9D6F8">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5B7F2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noWrap w:val="0"/>
                  <w:vAlign w:val="center"/>
                </w:tcPr>
                <w:p w14:paraId="76AD425A">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设备与管线组件</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泄漏控制要求</w:t>
                  </w:r>
                </w:p>
              </w:tc>
              <w:tc>
                <w:tcPr>
                  <w:tcW w:w="579" w:type="dxa"/>
                  <w:noWrap w:val="0"/>
                  <w:textDirection w:val="tbRlV"/>
                  <w:vAlign w:val="center"/>
                </w:tcPr>
                <w:p w14:paraId="11325198">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管控范围</w:t>
                  </w:r>
                </w:p>
              </w:tc>
              <w:tc>
                <w:tcPr>
                  <w:tcW w:w="3458" w:type="dxa"/>
                  <w:noWrap w:val="0"/>
                  <w:vAlign w:val="center"/>
                </w:tcPr>
                <w:p w14:paraId="4921570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企业中载有气态</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物料、液态</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设备与管线组件的密封点≥2000个，应开展泄漏检测与修复工作。设备与管线组件包括：a）泵；b）压缩机；c）搅拌器（机）；d）阀门；e）开口阀或开口管线；f）法兰及其他连接件；g）泄压设备；h）取样连接系统；i）其他密封设备。</w:t>
                  </w:r>
                </w:p>
              </w:tc>
              <w:tc>
                <w:tcPr>
                  <w:tcW w:w="3124" w:type="dxa"/>
                  <w:noWrap w:val="0"/>
                  <w:vAlign w:val="center"/>
                </w:tcPr>
                <w:p w14:paraId="168FCA68">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c>
                <w:tcPr>
                  <w:tcW w:w="629" w:type="dxa"/>
                  <w:noWrap w:val="0"/>
                  <w:vAlign w:val="center"/>
                </w:tcPr>
                <w:p w14:paraId="6651018A">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7308A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restart"/>
                  <w:noWrap w:val="0"/>
                  <w:vAlign w:val="center"/>
                </w:tcPr>
                <w:p w14:paraId="1B72BBA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无组织排放废气收集处理系统要求</w:t>
                  </w:r>
                </w:p>
              </w:tc>
              <w:tc>
                <w:tcPr>
                  <w:tcW w:w="579" w:type="dxa"/>
                  <w:vMerge w:val="restart"/>
                  <w:tcBorders>
                    <w:bottom w:val="nil"/>
                  </w:tcBorders>
                  <w:noWrap w:val="0"/>
                  <w:textDirection w:val="tbRlV"/>
                  <w:vAlign w:val="center"/>
                </w:tcPr>
                <w:p w14:paraId="70C1013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基本要求</w:t>
                  </w:r>
                </w:p>
              </w:tc>
              <w:tc>
                <w:tcPr>
                  <w:tcW w:w="3458" w:type="dxa"/>
                  <w:noWrap w:val="0"/>
                  <w:vAlign w:val="center"/>
                </w:tcPr>
                <w:p w14:paraId="58C0DEA8">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针对</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无组织排放设置的废气收集处理系统应满足本章要求。</w:t>
                  </w:r>
                </w:p>
              </w:tc>
              <w:tc>
                <w:tcPr>
                  <w:tcW w:w="3124" w:type="dxa"/>
                  <w:noWrap w:val="0"/>
                  <w:vAlign w:val="center"/>
                </w:tcPr>
                <w:p w14:paraId="527CF1C0">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本改建项目水性漆调配、使用均在密闭油漆房内进行，满足此要求</w:t>
                  </w:r>
                </w:p>
              </w:tc>
              <w:tc>
                <w:tcPr>
                  <w:tcW w:w="629" w:type="dxa"/>
                  <w:noWrap w:val="0"/>
                  <w:vAlign w:val="center"/>
                </w:tcPr>
                <w:p w14:paraId="6D2FCC26">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59D8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115DC7D6">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tcBorders>
                    <w:top w:val="nil"/>
                  </w:tcBorders>
                  <w:noWrap w:val="0"/>
                  <w:textDirection w:val="tbRlV"/>
                  <w:vAlign w:val="center"/>
                </w:tcPr>
                <w:p w14:paraId="2A6B2EEA">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63CBF471">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废气收集处理系统应与生产工艺设备同步运行。</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3124" w:type="dxa"/>
                  <w:noWrap w:val="0"/>
                  <w:vAlign w:val="center"/>
                </w:tcPr>
                <w:p w14:paraId="32C04FA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rPr>
                    <w:t>项目</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废气收集处理系统将与生产工艺设备同步运行，</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废气收集处理系统若发生故障或检修时，对应的生产工艺设备将停止运行，待检修完毕后同步投入使用。</w:t>
                  </w:r>
                </w:p>
              </w:tc>
              <w:tc>
                <w:tcPr>
                  <w:tcW w:w="629" w:type="dxa"/>
                  <w:noWrap w:val="0"/>
                  <w:vAlign w:val="center"/>
                </w:tcPr>
                <w:p w14:paraId="04B9CABF">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2362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58E86167">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restart"/>
                  <w:noWrap w:val="0"/>
                  <w:textDirection w:val="tbRlV"/>
                  <w:vAlign w:val="center"/>
                </w:tcPr>
                <w:p w14:paraId="725A9BD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废气收集系统要求</w:t>
                  </w:r>
                </w:p>
              </w:tc>
              <w:tc>
                <w:tcPr>
                  <w:tcW w:w="3458" w:type="dxa"/>
                  <w:noWrap w:val="0"/>
                  <w:vAlign w:val="center"/>
                </w:tcPr>
                <w:p w14:paraId="237BCCFA">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企业应考虑生产工艺、操作方式、废气性质、处理方法等因素，对</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废气进行分类收集。</w:t>
                  </w:r>
                </w:p>
              </w:tc>
              <w:tc>
                <w:tcPr>
                  <w:tcW w:w="3124" w:type="dxa"/>
                  <w:noWrap w:val="0"/>
                  <w:vAlign w:val="center"/>
                </w:tcPr>
                <w:p w14:paraId="15E36F2B">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本改建项目涉及有机废气的仅为油漆废气，且喷漆后在油漆房内自然晾干，无需分类收集</w:t>
                  </w:r>
                </w:p>
              </w:tc>
              <w:tc>
                <w:tcPr>
                  <w:tcW w:w="629" w:type="dxa"/>
                  <w:noWrap w:val="0"/>
                  <w:vAlign w:val="center"/>
                </w:tcPr>
                <w:p w14:paraId="3DB3C6C5">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4CB84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65452C57">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textDirection w:val="tbRlV"/>
                  <w:vAlign w:val="center"/>
                </w:tcPr>
                <w:p w14:paraId="7A1583D1">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173B9EF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废气收集系统排风罩（集气罩）的设置应符合GB/T16758的规定。采用外部排风罩的，应按GB/T16758、AQ/T4274-2016规定的方法测量控制风速，测量点应选取在距排风罩开口面最远处的</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无组织排放位置，控制风速不应低于0.3m/s。</w:t>
                  </w:r>
                </w:p>
              </w:tc>
              <w:tc>
                <w:tcPr>
                  <w:tcW w:w="3124" w:type="dxa"/>
                  <w:noWrap w:val="0"/>
                  <w:vAlign w:val="center"/>
                </w:tcPr>
                <w:p w14:paraId="60AA1D9A">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本改建项目油漆废气采用密闭油漆房负压收集方式</w:t>
                  </w:r>
                </w:p>
              </w:tc>
              <w:tc>
                <w:tcPr>
                  <w:tcW w:w="629" w:type="dxa"/>
                  <w:noWrap w:val="0"/>
                  <w:vAlign w:val="center"/>
                </w:tcPr>
                <w:p w14:paraId="6533364C">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2F3DE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2ED1090A">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15F5210B">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16EE3159">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废气收集系统的输送管道应密闭。废气收集系统应在负压下运行，若处于正压状态，应对输送管道组件的密封点进行泄漏检测，泄漏检测值不应超过500mmol/mol，亦不应有感官可察觉泄漏。泄漏检测频次、修复与记录的要求按照GB37822-2019第8章规定执行。</w:t>
                  </w:r>
                </w:p>
              </w:tc>
              <w:tc>
                <w:tcPr>
                  <w:tcW w:w="3124" w:type="dxa"/>
                  <w:noWrap w:val="0"/>
                  <w:vAlign w:val="center"/>
                </w:tcPr>
                <w:p w14:paraId="1161490B">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本改建项目废气输送管道密闭，不存在泄漏点位</w:t>
                  </w:r>
                </w:p>
              </w:tc>
              <w:tc>
                <w:tcPr>
                  <w:tcW w:w="629" w:type="dxa"/>
                  <w:noWrap w:val="0"/>
                  <w:vAlign w:val="center"/>
                </w:tcPr>
                <w:p w14:paraId="340059FB">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613C2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708909BC">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restart"/>
                  <w:noWrap w:val="0"/>
                  <w:vAlign w:val="center"/>
                </w:tcPr>
                <w:p w14:paraId="372436A3">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排放控制要求</w:t>
                  </w:r>
                </w:p>
              </w:tc>
              <w:tc>
                <w:tcPr>
                  <w:tcW w:w="3458" w:type="dxa"/>
                  <w:noWrap w:val="0"/>
                  <w:vAlign w:val="center"/>
                </w:tcPr>
                <w:p w14:paraId="2CF72D7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废气收集处理系统污染物排放应符合GB16297或相关行业排放标准的规定。</w:t>
                  </w:r>
                </w:p>
              </w:tc>
              <w:tc>
                <w:tcPr>
                  <w:tcW w:w="3124" w:type="dxa"/>
                  <w:noWrap w:val="0"/>
                  <w:vAlign w:val="center"/>
                </w:tcPr>
                <w:p w14:paraId="2A565E6D">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rPr>
                    <w:t>项目</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废气收集处理系统污染物排放能够满足相应的排放标准规定。</w:t>
                  </w:r>
                </w:p>
              </w:tc>
              <w:tc>
                <w:tcPr>
                  <w:tcW w:w="629" w:type="dxa"/>
                  <w:noWrap w:val="0"/>
                  <w:vAlign w:val="center"/>
                </w:tcPr>
                <w:p w14:paraId="32BB7065">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68E56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06C3670B">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34953FAF">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38A558DC">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收集的废气中NMHC初始排放速率≥3kg/h时，应配置</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处理设施，处理效率不应低于80%；对于重点地区，收集的废气中NMHC初始排放速率≥2kg/h时，应配置</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处理设施，处理效率不应低于80%；采用的原辅材料符合国家有关低</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含量产品规定的除外。</w:t>
                  </w:r>
                </w:p>
              </w:tc>
              <w:tc>
                <w:tcPr>
                  <w:tcW w:w="3124" w:type="dxa"/>
                  <w:noWrap w:val="0"/>
                  <w:vAlign w:val="center"/>
                </w:tcPr>
                <w:p w14:paraId="5E1402CA">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本改建项目使用的水性漆符合</w:t>
                  </w:r>
                  <w:r>
                    <w:rPr>
                      <w:rFonts w:hint="eastAsia" w:ascii="Times New Roman" w:hAnsi="Times New Roman" w:cs="Times New Roman"/>
                      <w:color w:val="auto"/>
                      <w:szCs w:val="21"/>
                      <w:highlight w:val="none"/>
                      <w:lang w:val="en-US" w:eastAsia="zh-CN"/>
                    </w:rPr>
                    <w:t>《低挥发性有机化合物含量涂料产品技术要求》（GB/T38597-2020）中“工业防护涂料—型材涂料-其他≤250g/L”的要求</w:t>
                  </w:r>
                </w:p>
              </w:tc>
              <w:tc>
                <w:tcPr>
                  <w:tcW w:w="629" w:type="dxa"/>
                  <w:noWrap w:val="0"/>
                  <w:vAlign w:val="center"/>
                </w:tcPr>
                <w:p w14:paraId="440209BA">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54C6F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234C2790">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3B195E87">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1F62966E">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进入</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燃烧（焚烧、氧化）装置的废气需要补充空气进行燃烧、氧化反应的，排气筒中实测大气污染物排放浓度，应按GB37822-2019式（1）换算为基准含氧量为3%的大气污染物基准排放浓度。利用锅炉、工业炉窑、固废焚烧炉焚烧处理有机废气的，烟气基准含氧量按其排放标准规定执行。进入</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燃烧（焚烧、氧化）装置废气含氧量可满足自身燃烧、氧化反应需要，不需另外补充空气的（燃烧器需要补充空气助燃的除外），以实测质量浓度作为达标判定依据，但装置出口烟气含氧量不得高于装置进口废气含氧量。吸附、吸收、冷凝、生物、膜分离等其他</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处理设施，以实测质量浓度作为达标判定依据，不得稀释排放。</w:t>
                  </w:r>
                </w:p>
              </w:tc>
              <w:tc>
                <w:tcPr>
                  <w:tcW w:w="3124" w:type="dxa"/>
                  <w:noWrap w:val="0"/>
                  <w:vAlign w:val="center"/>
                </w:tcPr>
                <w:p w14:paraId="0A36F8C5">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本改建项目油漆废气采用过滤棉+活性炭吸附处理，无需补充空气</w:t>
                  </w:r>
                </w:p>
              </w:tc>
              <w:tc>
                <w:tcPr>
                  <w:tcW w:w="629" w:type="dxa"/>
                  <w:noWrap w:val="0"/>
                  <w:vAlign w:val="center"/>
                </w:tcPr>
                <w:p w14:paraId="375BCF59">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7E8A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4E6FDED9">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6C18755A">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3DA097A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排气筒高度不低于15m（因安全考虑或有特殊工艺要求的除外），具体高度以及与周围建筑物的相对高度关系应根据环境影响评价文件确定。</w:t>
                  </w:r>
                </w:p>
              </w:tc>
              <w:tc>
                <w:tcPr>
                  <w:tcW w:w="3124" w:type="dxa"/>
                  <w:noWrap w:val="0"/>
                  <w:vAlign w:val="center"/>
                </w:tcPr>
                <w:p w14:paraId="517727D2">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本改建项目油漆废气排气筒不低于15m</w:t>
                  </w:r>
                </w:p>
              </w:tc>
              <w:tc>
                <w:tcPr>
                  <w:tcW w:w="629" w:type="dxa"/>
                  <w:noWrap w:val="0"/>
                  <w:vAlign w:val="center"/>
                </w:tcPr>
                <w:p w14:paraId="3818813B">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6AF1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4C86EF2A">
                  <w:pPr>
                    <w:pStyle w:val="84"/>
                    <w:autoSpaceDE w:val="0"/>
                    <w:autoSpaceDN w:val="0"/>
                    <w:bidi w:val="0"/>
                    <w:jc w:val="center"/>
                    <w:rPr>
                      <w:rFonts w:hint="default" w:ascii="Times New Roman" w:hAnsi="Times New Roman" w:eastAsia="宋体" w:cs="Times New Roman"/>
                      <w:color w:val="000000"/>
                      <w:highlight w:val="none"/>
                    </w:rPr>
                  </w:pPr>
                </w:p>
              </w:tc>
              <w:tc>
                <w:tcPr>
                  <w:tcW w:w="579" w:type="dxa"/>
                  <w:vMerge w:val="continue"/>
                  <w:noWrap w:val="0"/>
                  <w:vAlign w:val="center"/>
                </w:tcPr>
                <w:p w14:paraId="37C7AF55">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02694CCA">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当执行不同排放控制要求的废气合并排气筒排放时，应在废气混合前进行监测，并执行相应的排放控制要求；若可选择的监控位置只能对混合后的废气进行监测，则应按各排放控制要求中最严格的规定执行。</w:t>
                  </w:r>
                </w:p>
              </w:tc>
              <w:tc>
                <w:tcPr>
                  <w:tcW w:w="3124" w:type="dxa"/>
                  <w:noWrap w:val="0"/>
                  <w:vAlign w:val="center"/>
                </w:tcPr>
                <w:p w14:paraId="4E1CCCE2">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本改建项目油漆废气执行《工业涂装工序大气污染物排放标准》（DB33/2146-2018）表1和表6排放限值一个标准</w:t>
                  </w:r>
                </w:p>
              </w:tc>
              <w:tc>
                <w:tcPr>
                  <w:tcW w:w="629" w:type="dxa"/>
                  <w:noWrap w:val="0"/>
                  <w:vAlign w:val="center"/>
                </w:tcPr>
                <w:p w14:paraId="13D188BE">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0170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714" w:type="dxa"/>
                  <w:vMerge w:val="continue"/>
                  <w:noWrap w:val="0"/>
                  <w:vAlign w:val="center"/>
                </w:tcPr>
                <w:p w14:paraId="20FAF43B">
                  <w:pPr>
                    <w:pStyle w:val="84"/>
                    <w:autoSpaceDE w:val="0"/>
                    <w:autoSpaceDN w:val="0"/>
                    <w:bidi w:val="0"/>
                    <w:jc w:val="center"/>
                    <w:rPr>
                      <w:rFonts w:hint="default" w:ascii="Times New Roman" w:hAnsi="Times New Roman" w:eastAsia="宋体" w:cs="Times New Roman"/>
                      <w:color w:val="000000"/>
                      <w:highlight w:val="none"/>
                    </w:rPr>
                  </w:pPr>
                </w:p>
              </w:tc>
              <w:tc>
                <w:tcPr>
                  <w:tcW w:w="579" w:type="dxa"/>
                  <w:noWrap w:val="0"/>
                  <w:textDirection w:val="tbRlV"/>
                  <w:vAlign w:val="center"/>
                </w:tcPr>
                <w:p w14:paraId="0EC40F79">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记录要求</w:t>
                  </w:r>
                </w:p>
              </w:tc>
              <w:tc>
                <w:tcPr>
                  <w:tcW w:w="3458" w:type="dxa"/>
                  <w:noWrap w:val="0"/>
                  <w:vAlign w:val="center"/>
                </w:tcPr>
                <w:p w14:paraId="047B731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企业应建立台账，记录废气收集系统、</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处理设施的主要运行和维护信息，如运行时间、废气处理量、操作温度、停留时间、吸附剂再生/更换周期和更换量、催化剂更换周期和更换量、吸收液pH值等关键运行参数。台账保存期限不少于3年。</w:t>
                  </w:r>
                </w:p>
              </w:tc>
              <w:tc>
                <w:tcPr>
                  <w:tcW w:w="3124" w:type="dxa"/>
                  <w:noWrap w:val="0"/>
                  <w:vAlign w:val="center"/>
                </w:tcPr>
                <w:p w14:paraId="00A1B2DD">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本改建项目实施后，企业将按此要求建立台账记录该要求下的内容</w:t>
                  </w:r>
                </w:p>
              </w:tc>
              <w:tc>
                <w:tcPr>
                  <w:tcW w:w="629" w:type="dxa"/>
                  <w:noWrap w:val="0"/>
                  <w:vAlign w:val="center"/>
                </w:tcPr>
                <w:p w14:paraId="29D46808">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2E61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1293" w:type="dxa"/>
                  <w:gridSpan w:val="2"/>
                  <w:vMerge w:val="restart"/>
                  <w:noWrap w:val="0"/>
                  <w:vAlign w:val="center"/>
                </w:tcPr>
                <w:p w14:paraId="1A1C665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企业厂区内及周边污染源监控要求</w:t>
                  </w:r>
                </w:p>
              </w:tc>
              <w:tc>
                <w:tcPr>
                  <w:tcW w:w="3458" w:type="dxa"/>
                  <w:noWrap w:val="0"/>
                  <w:vAlign w:val="center"/>
                </w:tcPr>
                <w:p w14:paraId="4526E562">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企业边界及周边</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监控要求执行GB16297或相关行业排放标准的规定。</w:t>
                  </w:r>
                </w:p>
              </w:tc>
              <w:tc>
                <w:tcPr>
                  <w:tcW w:w="3124" w:type="dxa"/>
                  <w:noWrap w:val="0"/>
                  <w:vAlign w:val="center"/>
                </w:tcPr>
                <w:p w14:paraId="1290FD37">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本改建项目企业周边执行《工业涂装工序大气污染物排放标准》（DB33/2146-2018）中无组织排放限值要求</w:t>
                  </w:r>
                </w:p>
              </w:tc>
              <w:tc>
                <w:tcPr>
                  <w:tcW w:w="629" w:type="dxa"/>
                  <w:noWrap w:val="0"/>
                  <w:vAlign w:val="center"/>
                </w:tcPr>
                <w:p w14:paraId="47F652E2">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0AAE9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1293" w:type="dxa"/>
                  <w:gridSpan w:val="2"/>
                  <w:vMerge w:val="continue"/>
                  <w:noWrap w:val="0"/>
                  <w:vAlign w:val="center"/>
                </w:tcPr>
                <w:p w14:paraId="44B578DD">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5AD60C81">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地方生态环境主管部门可根据当地环境保护需要，对厂区内</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无组织排放状况进行监控，具体实施方式由各地自行确定。厂区内</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无组织排放监控要求参见附录A。</w:t>
                  </w:r>
                </w:p>
              </w:tc>
              <w:tc>
                <w:tcPr>
                  <w:tcW w:w="3124" w:type="dxa"/>
                  <w:noWrap w:val="0"/>
                  <w:vAlign w:val="center"/>
                </w:tcPr>
                <w:p w14:paraId="7F8B978A">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c>
                <w:tcPr>
                  <w:tcW w:w="629" w:type="dxa"/>
                  <w:noWrap w:val="0"/>
                  <w:vAlign w:val="center"/>
                </w:tcPr>
                <w:p w14:paraId="744F193D">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不涉及</w:t>
                  </w:r>
                </w:p>
              </w:tc>
            </w:tr>
            <w:tr w14:paraId="0ED1A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1293" w:type="dxa"/>
                  <w:gridSpan w:val="2"/>
                  <w:vMerge w:val="restart"/>
                  <w:tcBorders>
                    <w:bottom w:val="nil"/>
                  </w:tcBorders>
                  <w:noWrap w:val="0"/>
                  <w:vAlign w:val="center"/>
                </w:tcPr>
                <w:p w14:paraId="7734F0F3">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污染物监测要求</w:t>
                  </w:r>
                </w:p>
              </w:tc>
              <w:tc>
                <w:tcPr>
                  <w:tcW w:w="3458" w:type="dxa"/>
                  <w:noWrap w:val="0"/>
                  <w:vAlign w:val="center"/>
                </w:tcPr>
                <w:p w14:paraId="1BC20411">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企业应按照有关法律、《环境监测管理办法》和HJ819等规定，建立企业监测制度，制订监测方案，对污染物排放状况及其对周边环境质量的影响开展自行监测，保存原始监测记录，并公布监测结果。</w:t>
                  </w:r>
                </w:p>
              </w:tc>
              <w:tc>
                <w:tcPr>
                  <w:tcW w:w="3124" w:type="dxa"/>
                  <w:noWrap w:val="0"/>
                  <w:vAlign w:val="center"/>
                </w:tcPr>
                <w:p w14:paraId="3B509AEA">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本改建项目实施后，企业将按相关规定制定监测制度，监测污染物排放状况，并公布监测结果</w:t>
                  </w:r>
                </w:p>
              </w:tc>
              <w:tc>
                <w:tcPr>
                  <w:tcW w:w="629" w:type="dxa"/>
                  <w:noWrap w:val="0"/>
                  <w:vAlign w:val="center"/>
                </w:tcPr>
                <w:p w14:paraId="7CC13593">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r w14:paraId="3D521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1293" w:type="dxa"/>
                  <w:gridSpan w:val="2"/>
                  <w:vMerge w:val="continue"/>
                  <w:tcBorders>
                    <w:top w:val="nil"/>
                  </w:tcBorders>
                  <w:noWrap w:val="0"/>
                  <w:vAlign w:val="center"/>
                </w:tcPr>
                <w:p w14:paraId="0E4EC0D6">
                  <w:pPr>
                    <w:pStyle w:val="84"/>
                    <w:autoSpaceDE w:val="0"/>
                    <w:autoSpaceDN w:val="0"/>
                    <w:bidi w:val="0"/>
                    <w:jc w:val="center"/>
                    <w:rPr>
                      <w:rFonts w:hint="default" w:ascii="Times New Roman" w:hAnsi="Times New Roman" w:eastAsia="宋体" w:cs="Times New Roman"/>
                      <w:color w:val="000000"/>
                      <w:highlight w:val="none"/>
                    </w:rPr>
                  </w:pPr>
                </w:p>
              </w:tc>
              <w:tc>
                <w:tcPr>
                  <w:tcW w:w="3458" w:type="dxa"/>
                  <w:noWrap w:val="0"/>
                  <w:vAlign w:val="center"/>
                </w:tcPr>
                <w:p w14:paraId="4D7F93A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新建企业和现有企业安装污染物排放自动监控设备的要求，按有关法律和《污染源自动监控管理办法》等规定执行。</w:t>
                  </w:r>
                </w:p>
              </w:tc>
              <w:tc>
                <w:tcPr>
                  <w:tcW w:w="3124" w:type="dxa"/>
                  <w:noWrap w:val="0"/>
                  <w:vAlign w:val="center"/>
                </w:tcPr>
                <w:p w14:paraId="49795D97">
                  <w:pPr>
                    <w:pStyle w:val="84"/>
                    <w:autoSpaceDE w:val="0"/>
                    <w:autoSpaceDN w:val="0"/>
                    <w:bidi w:val="0"/>
                    <w:jc w:val="center"/>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本改建项目实施后，企业将按照当地监管部门最新要求安装监控设备</w:t>
                  </w:r>
                </w:p>
              </w:tc>
              <w:tc>
                <w:tcPr>
                  <w:tcW w:w="629" w:type="dxa"/>
                  <w:noWrap w:val="0"/>
                  <w:vAlign w:val="center"/>
                </w:tcPr>
                <w:p w14:paraId="4CFA0C8D">
                  <w:pPr>
                    <w:pStyle w:val="84"/>
                    <w:autoSpaceDE w:val="0"/>
                    <w:autoSpaceDN w:val="0"/>
                    <w:bidi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符合</w:t>
                  </w:r>
                </w:p>
              </w:tc>
            </w:tr>
          </w:tbl>
          <w:p w14:paraId="31FFF4A0">
            <w:pPr>
              <w:pStyle w:val="86"/>
              <w:bidi w:val="0"/>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综上所述，本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lang w:val="en-US" w:eastAsia="zh-CN"/>
              </w:rPr>
              <w:t>项目建设符合《挥发性有机物无组织排放控制标准》（GB37822-2019）中的相关要求。</w:t>
            </w:r>
          </w:p>
          <w:p w14:paraId="0F80CF6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color w:val="auto"/>
                <w:sz w:val="24"/>
                <w:highlight w:val="none"/>
                <w:lang w:val="en-US" w:eastAsia="zh-CN"/>
              </w:rPr>
              <w:t>1.2.10《浙江省工业涂装工序挥发性有机物污染防治可行技术指南》</w:t>
            </w:r>
            <w:r>
              <w:rPr>
                <w:rFonts w:hint="eastAsia" w:ascii="Times New Roman" w:hAnsi="Times New Roman" w:eastAsia="宋体" w:cs="Times New Roman"/>
                <w:b/>
                <w:color w:val="auto"/>
                <w:sz w:val="24"/>
                <w:highlight w:val="none"/>
                <w:lang w:val="en-US" w:eastAsia="zh-CN"/>
              </w:rPr>
              <w:t>符合性分析</w:t>
            </w:r>
          </w:p>
          <w:p w14:paraId="21EACC41">
            <w:pPr>
              <w:spacing w:line="46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表1-</w:t>
            </w:r>
            <w:r>
              <w:rPr>
                <w:rFonts w:hint="eastAsia" w:ascii="Times New Roman" w:hAnsi="Times New Roman" w:cs="Times New Roman"/>
                <w:b/>
                <w:bCs/>
                <w:color w:val="auto"/>
                <w:szCs w:val="21"/>
                <w:lang w:val="en-US" w:eastAsia="zh-CN"/>
              </w:rPr>
              <w:t>9</w:t>
            </w:r>
            <w:r>
              <w:rPr>
                <w:rFonts w:hint="default" w:ascii="Times New Roman" w:hAnsi="Times New Roman" w:cs="Times New Roman" w:eastAsiaTheme="minorEastAsia"/>
                <w:b/>
                <w:bCs/>
                <w:color w:val="auto"/>
                <w:szCs w:val="21"/>
              </w:rPr>
              <w:t xml:space="preserve">  </w:t>
            </w:r>
            <w:r>
              <w:rPr>
                <w:rFonts w:hint="default" w:ascii="Times New Roman" w:hAnsi="Times New Roman" w:cs="Times New Roman" w:eastAsiaTheme="minorEastAsia"/>
                <w:b/>
                <w:bCs/>
                <w:color w:val="auto"/>
                <w:szCs w:val="21"/>
                <w:lang w:val="en-US" w:eastAsia="zh-CN"/>
              </w:rPr>
              <w:t>《浙江省工业涂装工序挥发性有机物污染防治可行技术指南》</w:t>
            </w:r>
            <w:r>
              <w:rPr>
                <w:rFonts w:hint="default" w:ascii="Times New Roman" w:hAnsi="Times New Roman" w:cs="Times New Roman" w:eastAsiaTheme="minorEastAsia"/>
                <w:b/>
                <w:bCs/>
                <w:color w:val="auto"/>
                <w:szCs w:val="21"/>
              </w:rPr>
              <w:t>符合性分析表</w:t>
            </w:r>
          </w:p>
          <w:tbl>
            <w:tblPr>
              <w:tblStyle w:val="69"/>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448"/>
              <w:gridCol w:w="3903"/>
              <w:gridCol w:w="3551"/>
              <w:gridCol w:w="602"/>
            </w:tblGrid>
            <w:tr w14:paraId="388B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noWrap w:val="0"/>
                  <w:vAlign w:val="center"/>
                </w:tcPr>
                <w:p w14:paraId="5A3C69E3">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内容</w:t>
                  </w:r>
                </w:p>
              </w:tc>
              <w:tc>
                <w:tcPr>
                  <w:tcW w:w="3903" w:type="dxa"/>
                  <w:noWrap w:val="0"/>
                  <w:vAlign w:val="center"/>
                </w:tcPr>
                <w:p w14:paraId="2C0D393B">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相关条款要求</w:t>
                  </w:r>
                </w:p>
              </w:tc>
              <w:tc>
                <w:tcPr>
                  <w:tcW w:w="3551" w:type="dxa"/>
                  <w:noWrap w:val="0"/>
                  <w:vAlign w:val="center"/>
                </w:tcPr>
                <w:p w14:paraId="2B76BEB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lang w:val="en-US" w:eastAsia="zh-CN"/>
                    </w:rPr>
                    <w:t>项目情况</w:t>
                  </w:r>
                </w:p>
              </w:tc>
              <w:tc>
                <w:tcPr>
                  <w:tcW w:w="602" w:type="dxa"/>
                  <w:noWrap w:val="0"/>
                  <w:vAlign w:val="center"/>
                </w:tcPr>
                <w:p w14:paraId="4E976D64">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是否符合</w:t>
                  </w:r>
                </w:p>
              </w:tc>
            </w:tr>
            <w:tr w14:paraId="7F44C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noWrap w:val="0"/>
                  <w:vAlign w:val="center"/>
                </w:tcPr>
                <w:p w14:paraId="4F080957">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一般原则</w:t>
                  </w:r>
                </w:p>
              </w:tc>
              <w:tc>
                <w:tcPr>
                  <w:tcW w:w="3903" w:type="dxa"/>
                  <w:noWrap w:val="0"/>
                  <w:vAlign w:val="center"/>
                </w:tcPr>
                <w:p w14:paraId="0F6104EB">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根据实际情况优先采用污染预防技术，若仍无法稳定达标排放，应采用适合的末端治理技术。新建、改建、扩建项目应优先使用水性涂料、UV涂料、粉末涂料等污染物产生水平较低的涂料。规范涂料、稀释剂、固化剂、清洗剂等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化学品的储存。对所有有机溶剂和含有有机溶剂的原辅料采取密封储存，属于危化品的管理应符合危化品储存相关规定。</w:t>
                  </w:r>
                </w:p>
              </w:tc>
              <w:tc>
                <w:tcPr>
                  <w:tcW w:w="3551" w:type="dxa"/>
                  <w:noWrap w:val="0"/>
                  <w:vAlign w:val="center"/>
                </w:tcPr>
                <w:p w14:paraId="4EC8E5EF">
                  <w:pPr>
                    <w:pStyle w:val="84"/>
                    <w:autoSpaceDE w:val="0"/>
                    <w:autoSpaceDN w:val="0"/>
                    <w:bidi w:val="0"/>
                    <w:jc w:val="center"/>
                    <w:rPr>
                      <w:rFonts w:hint="default" w:ascii="Times New Roman" w:hAnsi="Times New Roman" w:eastAsia="宋体" w:cs="Times New Roman"/>
                      <w:color w:val="FF0000"/>
                      <w:highlight w:val="none"/>
                      <w:lang w:val="en-US" w:eastAsia="zh-CN"/>
                    </w:rPr>
                  </w:pPr>
                  <w:r>
                    <w:rPr>
                      <w:rFonts w:hint="eastAsia" w:cs="Times New Roman"/>
                      <w:color w:val="000000"/>
                      <w:highlight w:val="none"/>
                      <w:lang w:val="en-US" w:eastAsia="zh-CN"/>
                    </w:rPr>
                    <w:t>本改建项目使用的水性漆符合</w:t>
                  </w:r>
                  <w:r>
                    <w:rPr>
                      <w:rFonts w:hint="eastAsia" w:ascii="Times New Roman" w:hAnsi="Times New Roman" w:cs="Times New Roman"/>
                      <w:color w:val="auto"/>
                      <w:szCs w:val="21"/>
                      <w:highlight w:val="none"/>
                      <w:lang w:val="en-US" w:eastAsia="zh-CN"/>
                    </w:rPr>
                    <w:t>《低挥发性有机化合物含量涂料产品技术要求》（GB/T38597-2020）中“工业防护涂料—型材涂料-其他≤250g/L”的要求</w:t>
                  </w:r>
                </w:p>
              </w:tc>
              <w:tc>
                <w:tcPr>
                  <w:tcW w:w="602" w:type="dxa"/>
                  <w:noWrap w:val="0"/>
                  <w:vAlign w:val="center"/>
                </w:tcPr>
                <w:p w14:paraId="1BFA9B2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符合</w:t>
                  </w:r>
                </w:p>
              </w:tc>
            </w:tr>
            <w:tr w14:paraId="625C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noWrap w:val="0"/>
                  <w:vAlign w:val="center"/>
                </w:tcPr>
                <w:p w14:paraId="0BB6ED7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环境管理制度</w:t>
                  </w:r>
                </w:p>
              </w:tc>
              <w:tc>
                <w:tcPr>
                  <w:tcW w:w="3903" w:type="dxa"/>
                  <w:noWrap w:val="0"/>
                  <w:vAlign w:val="center"/>
                </w:tcPr>
                <w:p w14:paraId="12069E58">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企业应按照HJ944的要求建立台账，记录含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原辅材料的名称、采购量、使用量、回收量、废弃量、去向、</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含量，污染治理设施的工艺流程、设计参数、投运时间、启停时间、温度、风量，过滤材料更换时间和更换量，吸附剂脱附周期、更换时间和更换量，催化剂更换时间和更换量等信息。台账保存期限不少于三年。</w:t>
                  </w:r>
                </w:p>
              </w:tc>
              <w:tc>
                <w:tcPr>
                  <w:tcW w:w="3551" w:type="dxa"/>
                  <w:noWrap w:val="0"/>
                  <w:vAlign w:val="center"/>
                </w:tcPr>
                <w:p w14:paraId="7626895F">
                  <w:pPr>
                    <w:pStyle w:val="84"/>
                    <w:autoSpaceDE w:val="0"/>
                    <w:autoSpaceDN w:val="0"/>
                    <w:bidi w:val="0"/>
                    <w:jc w:val="center"/>
                    <w:rPr>
                      <w:rFonts w:hint="default" w:ascii="Times New Roman" w:hAnsi="Times New Roman" w:eastAsia="宋体" w:cs="Times New Roman"/>
                      <w:color w:val="auto"/>
                      <w:highlight w:val="none"/>
                    </w:rPr>
                  </w:pPr>
                  <w:r>
                    <w:rPr>
                      <w:rFonts w:hint="eastAsia" w:cs="Times New Roman"/>
                      <w:color w:val="auto"/>
                      <w:highlight w:val="none"/>
                      <w:lang w:val="en-US" w:eastAsia="zh-CN"/>
                    </w:rPr>
                    <w:t>企业</w:t>
                  </w:r>
                  <w:r>
                    <w:rPr>
                      <w:rFonts w:hint="default" w:ascii="Times New Roman" w:hAnsi="Times New Roman" w:eastAsia="宋体" w:cs="Times New Roman"/>
                      <w:color w:val="auto"/>
                      <w:highlight w:val="none"/>
                    </w:rPr>
                    <w:t>将按照HJ944的要求建立台账，记录含</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default" w:ascii="Times New Roman" w:hAnsi="Times New Roman" w:eastAsia="宋体" w:cs="Times New Roman"/>
                      <w:color w:val="auto"/>
                      <w:highlight w:val="none"/>
                    </w:rPr>
                    <w:t>原辅材料的名称、采购量、使用量、回收量、废弃量、去向、</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default" w:ascii="Times New Roman" w:hAnsi="Times New Roman" w:eastAsia="宋体" w:cs="Times New Roman"/>
                      <w:color w:val="auto"/>
                      <w:highlight w:val="none"/>
                    </w:rPr>
                    <w:t>含量、污染治理设施的工艺流程、设计参数、投运时间、启停时间、温度、风量、过滤材料更换时间和更换量、吸附剂脱附周期、更换时间和更换量（不涉及催化剂）等信息，同时，根据HJ944中的要求确保台账保存期限不少于5年。</w:t>
                  </w:r>
                </w:p>
              </w:tc>
              <w:tc>
                <w:tcPr>
                  <w:tcW w:w="602" w:type="dxa"/>
                  <w:noWrap w:val="0"/>
                  <w:vAlign w:val="center"/>
                </w:tcPr>
                <w:p w14:paraId="4CAF473B">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r w14:paraId="3851A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restart"/>
                  <w:noWrap w:val="0"/>
                  <w:vAlign w:val="center"/>
                </w:tcPr>
                <w:p w14:paraId="2E9858E1">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无组织排放控制措施</w:t>
                  </w:r>
                </w:p>
              </w:tc>
              <w:tc>
                <w:tcPr>
                  <w:tcW w:w="3903" w:type="dxa"/>
                  <w:noWrap w:val="0"/>
                  <w:vAlign w:val="center"/>
                </w:tcPr>
                <w:p w14:paraId="0113773E">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涂料、稀释剂、固化剂、清洗剂等</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default" w:ascii="Times New Roman" w:hAnsi="Times New Roman" w:eastAsia="宋体" w:cs="Times New Roman"/>
                      <w:color w:val="auto"/>
                      <w:highlight w:val="none"/>
                    </w:rPr>
                    <w:t>物料密闭储存。盛装</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default" w:ascii="Times New Roman" w:hAnsi="Times New Roman" w:eastAsia="宋体" w:cs="Times New Roman"/>
                      <w:color w:val="auto"/>
                      <w:highlight w:val="none"/>
                    </w:rPr>
                    <w:t>物料的容器或包装袋应密闭储存于室内，或存放于设置有雨棚、遮阳和防渗设施的专用场地。盛装</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default" w:ascii="Times New Roman" w:hAnsi="Times New Roman" w:eastAsia="宋体" w:cs="Times New Roman"/>
                      <w:color w:val="auto"/>
                      <w:highlight w:val="none"/>
                    </w:rPr>
                    <w:t>物料的容器或包装袋在非取用状态时应加盖、封口，保持封闭。</w:t>
                  </w:r>
                </w:p>
              </w:tc>
              <w:tc>
                <w:tcPr>
                  <w:tcW w:w="3551" w:type="dxa"/>
                  <w:noWrap w:val="0"/>
                  <w:vAlign w:val="center"/>
                </w:tcPr>
                <w:p w14:paraId="64B98768">
                  <w:pPr>
                    <w:pStyle w:val="84"/>
                    <w:autoSpaceDE w:val="0"/>
                    <w:autoSpaceDN w:val="0"/>
                    <w:bidi w:val="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改建项目涉及</w:t>
                  </w:r>
                  <w:r>
                    <w:rPr>
                      <w:rFonts w:hint="default" w:ascii="Times New Roman" w:hAnsi="Times New Roman" w:eastAsia="宋体" w:cs="Times New Roman"/>
                      <w:color w:val="auto"/>
                      <w:highlight w:val="none"/>
                      <w:lang w:eastAsia="zh-CN"/>
                    </w:rPr>
                    <w:t>VOC</w:t>
                  </w:r>
                  <w:r>
                    <w:rPr>
                      <w:rFonts w:hint="default" w:ascii="Times New Roman" w:hAnsi="Times New Roman" w:eastAsia="宋体" w:cs="Times New Roman"/>
                      <w:color w:val="auto"/>
                      <w:highlight w:val="none"/>
                      <w:vertAlign w:val="subscript"/>
                      <w:lang w:eastAsia="zh-CN"/>
                    </w:rPr>
                    <w:t>S</w:t>
                  </w:r>
                  <w:r>
                    <w:rPr>
                      <w:rFonts w:hint="eastAsia" w:ascii="Times New Roman" w:hAnsi="Times New Roman" w:eastAsia="宋体" w:cs="Times New Roman"/>
                      <w:color w:val="auto"/>
                      <w:highlight w:val="none"/>
                      <w:vertAlign w:val="baseline"/>
                      <w:lang w:val="en-US" w:eastAsia="zh-CN"/>
                    </w:rPr>
                    <w:t>的物料为水性漆，存放在车间内独立仓库，密闭桶装</w:t>
                  </w:r>
                </w:p>
              </w:tc>
              <w:tc>
                <w:tcPr>
                  <w:tcW w:w="602" w:type="dxa"/>
                  <w:noWrap w:val="0"/>
                  <w:vAlign w:val="center"/>
                </w:tcPr>
                <w:p w14:paraId="49697C6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符合</w:t>
                  </w:r>
                </w:p>
              </w:tc>
            </w:tr>
            <w:tr w14:paraId="5772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textDirection w:val="tbRlV"/>
                  <w:vAlign w:val="center"/>
                </w:tcPr>
                <w:p w14:paraId="1CDA7340">
                  <w:pPr>
                    <w:pStyle w:val="84"/>
                    <w:autoSpaceDE w:val="0"/>
                    <w:autoSpaceDN w:val="0"/>
                    <w:bidi w:val="0"/>
                    <w:jc w:val="center"/>
                    <w:rPr>
                      <w:rFonts w:hint="default" w:ascii="Times New Roman" w:hAnsi="Times New Roman" w:eastAsia="宋体" w:cs="Times New Roman"/>
                      <w:color w:val="000000"/>
                      <w:highlight w:val="none"/>
                    </w:rPr>
                  </w:pPr>
                </w:p>
              </w:tc>
              <w:tc>
                <w:tcPr>
                  <w:tcW w:w="3903" w:type="dxa"/>
                  <w:noWrap w:val="0"/>
                  <w:vAlign w:val="center"/>
                </w:tcPr>
                <w:p w14:paraId="7D7A40F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废涂料、废稀释剂、废清洗剂、废漆渣、废活性炭等含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废料（渣、液）以及</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物料废包装物等危险废物密封储存于危废储存间。</w:t>
                  </w:r>
                </w:p>
              </w:tc>
              <w:tc>
                <w:tcPr>
                  <w:tcW w:w="3551" w:type="dxa"/>
                  <w:noWrap w:val="0"/>
                  <w:vAlign w:val="center"/>
                </w:tcPr>
                <w:p w14:paraId="191BBD22">
                  <w:pPr>
                    <w:pStyle w:val="84"/>
                    <w:autoSpaceDE w:val="0"/>
                    <w:autoSpaceDN w:val="0"/>
                    <w:bidi w:val="0"/>
                    <w:jc w:val="center"/>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改建项目废漆渣、废活性炭密封储存于危废仓库；喷枪清洗水存放于密闭容器内</w:t>
                  </w:r>
                </w:p>
              </w:tc>
              <w:tc>
                <w:tcPr>
                  <w:tcW w:w="602" w:type="dxa"/>
                  <w:noWrap w:val="0"/>
                  <w:vAlign w:val="center"/>
                </w:tcPr>
                <w:p w14:paraId="04992202">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符合</w:t>
                  </w:r>
                </w:p>
              </w:tc>
            </w:tr>
            <w:tr w14:paraId="1D53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textDirection w:val="tbRlV"/>
                  <w:vAlign w:val="center"/>
                </w:tcPr>
                <w:p w14:paraId="424A12FA">
                  <w:pPr>
                    <w:pStyle w:val="84"/>
                    <w:autoSpaceDE w:val="0"/>
                    <w:autoSpaceDN w:val="0"/>
                    <w:bidi w:val="0"/>
                    <w:jc w:val="center"/>
                    <w:rPr>
                      <w:rFonts w:hint="default" w:ascii="Times New Roman" w:hAnsi="Times New Roman" w:eastAsia="宋体" w:cs="Times New Roman"/>
                      <w:color w:val="000000"/>
                      <w:highlight w:val="none"/>
                    </w:rPr>
                  </w:pPr>
                </w:p>
              </w:tc>
              <w:tc>
                <w:tcPr>
                  <w:tcW w:w="3903" w:type="dxa"/>
                  <w:noWrap w:val="0"/>
                  <w:vAlign w:val="center"/>
                </w:tcPr>
                <w:p w14:paraId="5546457B">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涂料、稀释剂、固化剂等</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物料的调配过程应采用密闭设备或在密闭空间内操作，并设置专门的密闭调配间，调配废气应排至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废气收集处理系统；无法密闭的，应采取局部气体收集措施，废气应排至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w:t>
                  </w:r>
                </w:p>
              </w:tc>
              <w:tc>
                <w:tcPr>
                  <w:tcW w:w="3551" w:type="dxa"/>
                  <w:noWrap w:val="0"/>
                  <w:vAlign w:val="center"/>
                </w:tcPr>
                <w:p w14:paraId="0AE230CF">
                  <w:pPr>
                    <w:pStyle w:val="84"/>
                    <w:autoSpaceDE w:val="0"/>
                    <w:autoSpaceDN w:val="0"/>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改建项目仅使用水性漆，水性漆在使用前需添加自来水，该过程在密闭油漆房内进行</w:t>
                  </w:r>
                </w:p>
              </w:tc>
              <w:tc>
                <w:tcPr>
                  <w:tcW w:w="602" w:type="dxa"/>
                  <w:noWrap w:val="0"/>
                  <w:vAlign w:val="center"/>
                </w:tcPr>
                <w:p w14:paraId="06EC639C">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r w14:paraId="16188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textDirection w:val="tbRlV"/>
                  <w:vAlign w:val="center"/>
                </w:tcPr>
                <w:p w14:paraId="4024EFE8">
                  <w:pPr>
                    <w:pStyle w:val="84"/>
                    <w:autoSpaceDE w:val="0"/>
                    <w:autoSpaceDN w:val="0"/>
                    <w:bidi w:val="0"/>
                    <w:jc w:val="center"/>
                    <w:rPr>
                      <w:rFonts w:hint="default" w:ascii="Times New Roman" w:hAnsi="Times New Roman" w:eastAsia="宋体" w:cs="Times New Roman"/>
                      <w:color w:val="000000"/>
                      <w:highlight w:val="none"/>
                    </w:rPr>
                  </w:pPr>
                </w:p>
              </w:tc>
              <w:tc>
                <w:tcPr>
                  <w:tcW w:w="3903" w:type="dxa"/>
                  <w:noWrap w:val="0"/>
                  <w:vAlign w:val="center"/>
                </w:tcPr>
                <w:p w14:paraId="4F01F54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物料转运和输送应采用密闭管道或密闭容器等，涂料使用量大的企业宜采用集中供料系统，其他企业涂装作业后应将剩余的涂料等原辅材料送回调漆室或储存间。</w:t>
                  </w:r>
                </w:p>
              </w:tc>
              <w:tc>
                <w:tcPr>
                  <w:tcW w:w="3551" w:type="dxa"/>
                  <w:noWrap w:val="0"/>
                  <w:vAlign w:val="center"/>
                </w:tcPr>
                <w:p w14:paraId="28746EA0">
                  <w:pPr>
                    <w:pStyle w:val="84"/>
                    <w:autoSpaceDE w:val="0"/>
                    <w:autoSpaceDN w:val="0"/>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改建项目水性漆用量不大，涂装后剩余涂料退到油漆桶内密闭存放</w:t>
                  </w:r>
                </w:p>
              </w:tc>
              <w:tc>
                <w:tcPr>
                  <w:tcW w:w="602" w:type="dxa"/>
                  <w:noWrap w:val="0"/>
                  <w:vAlign w:val="center"/>
                </w:tcPr>
                <w:p w14:paraId="59AD2032">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r w14:paraId="376D3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vAlign w:val="center"/>
                </w:tcPr>
                <w:p w14:paraId="54360333">
                  <w:pPr>
                    <w:pStyle w:val="84"/>
                    <w:autoSpaceDE w:val="0"/>
                    <w:autoSpaceDN w:val="0"/>
                    <w:bidi w:val="0"/>
                    <w:jc w:val="center"/>
                    <w:rPr>
                      <w:rFonts w:hint="default" w:ascii="Times New Roman" w:hAnsi="Times New Roman" w:eastAsia="宋体" w:cs="Times New Roman"/>
                      <w:color w:val="000000"/>
                      <w:highlight w:val="none"/>
                    </w:rPr>
                  </w:pPr>
                </w:p>
              </w:tc>
              <w:tc>
                <w:tcPr>
                  <w:tcW w:w="3903" w:type="dxa"/>
                  <w:noWrap w:val="0"/>
                  <w:vAlign w:val="center"/>
                </w:tcPr>
                <w:p w14:paraId="4A8B3B24">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除船舶整体涂装等个别工序外，其他所有涂装作业应在设置</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收集系统的密闭空间内进行。</w:t>
                  </w:r>
                </w:p>
              </w:tc>
              <w:tc>
                <w:tcPr>
                  <w:tcW w:w="3551" w:type="dxa"/>
                  <w:noWrap w:val="0"/>
                  <w:vAlign w:val="center"/>
                </w:tcPr>
                <w:p w14:paraId="37789D48">
                  <w:pPr>
                    <w:pStyle w:val="84"/>
                    <w:autoSpaceDE w:val="0"/>
                    <w:autoSpaceDN w:val="0"/>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改建项目设置专门的密闭油漆房用于涂装作业，油漆房采用负压收集废气</w:t>
                  </w:r>
                </w:p>
              </w:tc>
              <w:tc>
                <w:tcPr>
                  <w:tcW w:w="602" w:type="dxa"/>
                  <w:noWrap w:val="0"/>
                  <w:vAlign w:val="center"/>
                </w:tcPr>
                <w:p w14:paraId="541D68A5">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r w14:paraId="44D0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noWrap w:val="0"/>
                  <w:vAlign w:val="center"/>
                </w:tcPr>
                <w:p w14:paraId="60A1EF16">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污染治理设施的运行维护</w:t>
                  </w:r>
                </w:p>
              </w:tc>
              <w:tc>
                <w:tcPr>
                  <w:tcW w:w="3903" w:type="dxa"/>
                  <w:noWrap w:val="0"/>
                  <w:vAlign w:val="center"/>
                </w:tcPr>
                <w:p w14:paraId="6C6DA7B0">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企业应按照相关法律法规、标准和技术规范等要求运行污染治理设施，并定期进行维护和管理，保证治理设施正常运行，污染物排放应符合DB33/2146、GB16297、GB37822、GB14554等的要求。企业应按照GB/T16157技术规范的要求，设计、建设、维护永久性采样口、采样测试平台和排污口标志。</w:t>
                  </w:r>
                </w:p>
              </w:tc>
              <w:tc>
                <w:tcPr>
                  <w:tcW w:w="3551" w:type="dxa"/>
                  <w:noWrap w:val="0"/>
                  <w:vAlign w:val="center"/>
                </w:tcPr>
                <w:p w14:paraId="46209AE3">
                  <w:pPr>
                    <w:pStyle w:val="84"/>
                    <w:autoSpaceDE w:val="0"/>
                    <w:autoSpaceDN w:val="0"/>
                    <w:bidi w:val="0"/>
                    <w:jc w:val="center"/>
                    <w:rPr>
                      <w:rFonts w:hint="default" w:ascii="Times New Roman" w:hAnsi="Times New Roman" w:eastAsia="宋体" w:cs="Times New Roman"/>
                      <w:color w:val="auto"/>
                      <w:highlight w:val="none"/>
                    </w:rPr>
                  </w:pPr>
                  <w:r>
                    <w:rPr>
                      <w:rFonts w:hint="eastAsia" w:cs="Times New Roman"/>
                      <w:color w:val="auto"/>
                      <w:highlight w:val="none"/>
                      <w:lang w:val="en-US" w:eastAsia="zh-CN"/>
                    </w:rPr>
                    <w:t>企业</w:t>
                  </w:r>
                  <w:r>
                    <w:rPr>
                      <w:rFonts w:hint="default" w:ascii="Times New Roman" w:hAnsi="Times New Roman" w:eastAsia="宋体" w:cs="Times New Roman"/>
                      <w:color w:val="auto"/>
                      <w:highlight w:val="none"/>
                    </w:rPr>
                    <w:t>将按照相关法律法规、标准和技术规范等要求运行污染治理设施，并定期进行维护和管理，保证治理设施正常运行，其污染物排放符合相应的标准限值要求，按照GB/T16157技术规范的要求设计、建设、维护永久性采样口、采样测试平台和排污口标志。</w:t>
                  </w:r>
                </w:p>
              </w:tc>
              <w:tc>
                <w:tcPr>
                  <w:tcW w:w="602" w:type="dxa"/>
                  <w:noWrap w:val="0"/>
                  <w:vAlign w:val="center"/>
                </w:tcPr>
                <w:p w14:paraId="4E00613A">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r w14:paraId="6AE33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restart"/>
                  <w:noWrap w:val="0"/>
                  <w:vAlign w:val="center"/>
                </w:tcPr>
                <w:p w14:paraId="0F8B7C79">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涂装生产废气收集技术</w:t>
                  </w:r>
                </w:p>
              </w:tc>
              <w:tc>
                <w:tcPr>
                  <w:tcW w:w="3903" w:type="dxa"/>
                  <w:tcBorders>
                    <w:bottom w:val="single" w:color="000000" w:sz="6" w:space="0"/>
                  </w:tcBorders>
                  <w:noWrap w:val="0"/>
                  <w:vAlign w:val="center"/>
                </w:tcPr>
                <w:p w14:paraId="4942E8CD">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应根据废气性质、排放方式及污染物种类、浓度等，分类收集工业涂装工序产生的废气。废气收集可采用密闭罩（如局部密闭罩、整体密闭罩、大容积密闭罩）、外部罩（如上吸罩、下吸罩、侧吸罩等）等方式收集，应符合《排风罩的分类及技术条件》（GB/T16758）要求，要遵循形式适宜、位置正确、风量适中、强度足够、检修方便等设计原则，罩口风速或控制点风速足以将发生源产生废气吸入罩内，确保达到最大限度收集废气。废气收集系统宜避免横向气流干扰。采用外部罩收集时，应该根据不同的工艺操作要求和技术经济条件选择适宜的外部罩。设置有采暖设备或空调的车间，废气宜优先采用局部收集措施。采用外部排风罩的，应按GB/T16758、AQ/T4274规定的方法测量控制风速，测量点应选取在距排风罩开口面最远处的</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无组织排放位置，控制风速不应低于0.3m/s（行业相关规范有具体规定的，按相关规定执行）。采用密闭罩收集时，可根据实际需求采用生产线整体密闭或车间整体密闭的形式（如涂装车间、烘干车间、流平</w:t>
                  </w:r>
                  <w:r>
                    <w:rPr>
                      <w:rFonts w:hint="default" w:ascii="Times New Roman" w:hAnsi="Times New Roman" w:eastAsia="宋体" w:cs="Times New Roman"/>
                      <w:color w:val="000000"/>
                      <w:highlight w:val="none"/>
                      <w:lang w:eastAsia="zh-CN"/>
                    </w:rPr>
                    <w:t>烘干</w:t>
                  </w:r>
                  <w:r>
                    <w:rPr>
                      <w:rFonts w:hint="default" w:ascii="Times New Roman" w:hAnsi="Times New Roman" w:eastAsia="宋体" w:cs="Times New Roman"/>
                      <w:color w:val="000000"/>
                      <w:highlight w:val="none"/>
                    </w:rPr>
                    <w:t>车间等），换风次数应满足设计要求。密闭区域内换风次数原则上不少于20次/h</w:t>
                  </w:r>
                </w:p>
              </w:tc>
              <w:tc>
                <w:tcPr>
                  <w:tcW w:w="3551" w:type="dxa"/>
                  <w:tcBorders>
                    <w:bottom w:val="single" w:color="000000" w:sz="6" w:space="0"/>
                  </w:tcBorders>
                  <w:noWrap w:val="0"/>
                  <w:vAlign w:val="center"/>
                </w:tcPr>
                <w:p w14:paraId="154E6FCA">
                  <w:pPr>
                    <w:pStyle w:val="84"/>
                    <w:autoSpaceDE w:val="0"/>
                    <w:autoSpaceDN w:val="0"/>
                    <w:bidi w:val="0"/>
                    <w:jc w:val="center"/>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改建项目油漆作业在密闭油漆房内进行，油漆房采用负压收集废气，经过滤棉+活性炭吸附处理</w:t>
                  </w:r>
                </w:p>
              </w:tc>
              <w:tc>
                <w:tcPr>
                  <w:tcW w:w="602" w:type="dxa"/>
                  <w:tcBorders>
                    <w:bottom w:val="single" w:color="000000" w:sz="6" w:space="0"/>
                  </w:tcBorders>
                  <w:noWrap w:val="0"/>
                  <w:vAlign w:val="center"/>
                </w:tcPr>
                <w:p w14:paraId="7AFD4F6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符合</w:t>
                  </w:r>
                </w:p>
              </w:tc>
            </w:tr>
            <w:tr w14:paraId="28C23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vAlign w:val="center"/>
                </w:tcPr>
                <w:p w14:paraId="42B38E1B">
                  <w:pPr>
                    <w:pStyle w:val="84"/>
                    <w:autoSpaceDE w:val="0"/>
                    <w:autoSpaceDN w:val="0"/>
                    <w:bidi w:val="0"/>
                    <w:jc w:val="center"/>
                    <w:rPr>
                      <w:rFonts w:hint="default" w:ascii="Times New Roman" w:hAnsi="Times New Roman" w:eastAsia="宋体" w:cs="Times New Roman"/>
                      <w:color w:val="000000"/>
                      <w:highlight w:val="none"/>
                    </w:rPr>
                  </w:pPr>
                </w:p>
              </w:tc>
              <w:tc>
                <w:tcPr>
                  <w:tcW w:w="3903" w:type="dxa"/>
                  <w:tcBorders>
                    <w:top w:val="nil"/>
                  </w:tcBorders>
                  <w:noWrap w:val="0"/>
                  <w:vAlign w:val="center"/>
                </w:tcPr>
                <w:p w14:paraId="764A70EF">
                  <w:pPr>
                    <w:pStyle w:val="84"/>
                    <w:autoSpaceDE w:val="0"/>
                    <w:autoSpaceDN w:val="0"/>
                    <w:bidi w:val="0"/>
                    <w:jc w:val="center"/>
                    <w:rPr>
                      <w:rFonts w:hint="default" w:ascii="Times New Roman" w:hAnsi="Times New Roman" w:eastAsia="宋体" w:cs="Times New Roman"/>
                      <w:color w:val="000000"/>
                      <w:highlight w:val="none"/>
                    </w:rPr>
                  </w:pPr>
                  <w:r>
                    <w:rPr>
                      <w:rFonts w:hint="eastAsia" w:cs="Times New Roman"/>
                      <w:color w:val="000000"/>
                      <w:highlight w:val="none"/>
                      <w:lang w:val="en-US" w:eastAsia="zh-CN"/>
                    </w:rPr>
                    <w:t>采</w:t>
                  </w:r>
                  <w:r>
                    <w:rPr>
                      <w:rFonts w:hint="default" w:ascii="Times New Roman" w:hAnsi="Times New Roman" w:eastAsia="宋体" w:cs="Times New Roman"/>
                      <w:color w:val="000000"/>
                      <w:highlight w:val="none"/>
                    </w:rPr>
                    <w:t>用车间整体密闭换风，车间换风次数原则上不少于8次/h。纯颗粒物的收集系统应独立于</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收集系统，收集处理应符合相关规范要求。</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污染气体的收集和输送应满足《大气污染治理工程技术导则》（HJ2000）要求，管路应有明显的区分及走向标示。所有产生</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的密闭、半密闭空间原则上应保持微负压，并设置负压标识。废气收集系统的输送管道应密闭。废气收集系统应在负压下运行，若处于正压状态，应对输送管道组件的密封点进行泄漏检测，泄漏检测值不应超过500μmol/mol，亦不应有感官可察觉泄漏。废气收集的管路系统宜设置用于调节风量平衡的调节阀门。废气收集系统应与生产设备同步运行，</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发生故障或检修时，对应的生产工艺设备应停止运行，待检修完毕后同步投入使用；生产工艺设备不能停止运行或不能及时停止运行的，应设置废气应急处理设施或采取其他替代措施。废气排风量应纳入车间的风量平衡计算；对于有洁净度和压差要求的车间，压差控制应考虑排风量的影响。</w:t>
                  </w:r>
                </w:p>
              </w:tc>
              <w:tc>
                <w:tcPr>
                  <w:tcW w:w="3551" w:type="dxa"/>
                  <w:tcBorders>
                    <w:top w:val="nil"/>
                  </w:tcBorders>
                  <w:noWrap w:val="0"/>
                  <w:vAlign w:val="center"/>
                </w:tcPr>
                <w:p w14:paraId="4B6A14F6">
                  <w:pPr>
                    <w:pStyle w:val="84"/>
                    <w:autoSpaceDE w:val="0"/>
                    <w:autoSpaceDN w:val="0"/>
                    <w:bidi w:val="0"/>
                    <w:jc w:val="center"/>
                    <w:rPr>
                      <w:rFonts w:hint="default" w:ascii="Times New Roman" w:hAnsi="Times New Roman" w:eastAsia="宋体" w:cs="Times New Roman"/>
                      <w:color w:val="FF0000"/>
                      <w:highlight w:val="none"/>
                      <w:lang w:val="en-US"/>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改建项目油漆作业在密闭油漆房内进行，油漆房采用负压收集废气，经过滤棉+活性炭吸附处理，废气处理设施故障或检修时，油漆房内喷漆作业将同步停止</w:t>
                  </w:r>
                </w:p>
              </w:tc>
              <w:tc>
                <w:tcPr>
                  <w:tcW w:w="602" w:type="dxa"/>
                  <w:tcBorders>
                    <w:top w:val="nil"/>
                  </w:tcBorders>
                  <w:noWrap w:val="0"/>
                  <w:vAlign w:val="center"/>
                </w:tcPr>
                <w:p w14:paraId="129D70B5">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val="en-US" w:eastAsia="zh-CN"/>
                    </w:rPr>
                    <w:t>符合</w:t>
                  </w:r>
                </w:p>
              </w:tc>
            </w:tr>
            <w:tr w14:paraId="15D7E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448" w:type="dxa"/>
                  <w:vMerge w:val="continue"/>
                  <w:noWrap w:val="0"/>
                  <w:vAlign w:val="center"/>
                </w:tcPr>
                <w:p w14:paraId="43195D98">
                  <w:pPr>
                    <w:pStyle w:val="84"/>
                    <w:autoSpaceDE w:val="0"/>
                    <w:autoSpaceDN w:val="0"/>
                    <w:bidi w:val="0"/>
                    <w:jc w:val="center"/>
                    <w:rPr>
                      <w:rFonts w:hint="default" w:ascii="Times New Roman" w:hAnsi="Times New Roman" w:eastAsia="宋体" w:cs="Times New Roman"/>
                      <w:color w:val="000000"/>
                      <w:highlight w:val="none"/>
                    </w:rPr>
                  </w:pPr>
                </w:p>
              </w:tc>
              <w:tc>
                <w:tcPr>
                  <w:tcW w:w="3903" w:type="dxa"/>
                  <w:noWrap w:val="0"/>
                  <w:vAlign w:val="center"/>
                </w:tcPr>
                <w:p w14:paraId="22849F72">
                  <w:pPr>
                    <w:pStyle w:val="84"/>
                    <w:autoSpaceDE w:val="0"/>
                    <w:autoSpaceDN w:val="0"/>
                    <w:bidi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涂装、流平、干燥等产生</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的过程应采用密闭设备或在密闭空间内操作，废气收集至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处理系统；无法密闭的，应采取局部气体收集措施，废气收集至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处理系统。调漆间宜设置局部排风或整体排风系统。温度较高的烘干废气不宜与喷涂、流平废气混合收集处理。涂装、流平、干燥等车间应根据相应的技术规范和工艺要求设计合理的通风量，不可通过加大送排风量或其他通风措施稀释排放。采用低挥发性涂料的工段，宜与溶剂型涂料喷漆废气分开收集处理。采用烘箱进行序批式烘干的工序，需通过密闭区域换风方式或在开口处顶部设置吸风罩，将废气排至</w:t>
                  </w:r>
                  <w:r>
                    <w:rPr>
                      <w:rFonts w:hint="default" w:ascii="Times New Roman" w:hAnsi="Times New Roman" w:eastAsia="宋体" w:cs="Times New Roman"/>
                      <w:color w:val="000000"/>
                      <w:highlight w:val="none"/>
                      <w:lang w:eastAsia="zh-CN"/>
                    </w:rPr>
                    <w:t>VOC</w:t>
                  </w:r>
                  <w:r>
                    <w:rPr>
                      <w:rFonts w:hint="default" w:ascii="Times New Roman" w:hAnsi="Times New Roman" w:eastAsia="宋体" w:cs="Times New Roman"/>
                      <w:color w:val="000000"/>
                      <w:highlight w:val="none"/>
                      <w:vertAlign w:val="subscript"/>
                      <w:lang w:eastAsia="zh-CN"/>
                    </w:rPr>
                    <w:t>S</w:t>
                  </w:r>
                  <w:r>
                    <w:rPr>
                      <w:rFonts w:hint="default" w:ascii="Times New Roman" w:hAnsi="Times New Roman" w:eastAsia="宋体" w:cs="Times New Roman"/>
                      <w:color w:val="000000"/>
                      <w:highlight w:val="none"/>
                    </w:rPr>
                    <w:t>废气收集处理系统。其他无组织废气收集宜优先采用整体收集的形式；在不具备整体收集条件的情况下，宜采用外部罩进行收集。</w:t>
                  </w:r>
                </w:p>
              </w:tc>
              <w:tc>
                <w:tcPr>
                  <w:tcW w:w="3551" w:type="dxa"/>
                  <w:noWrap w:val="0"/>
                  <w:vAlign w:val="center"/>
                </w:tcPr>
                <w:p w14:paraId="701B704F">
                  <w:pPr>
                    <w:pStyle w:val="84"/>
                    <w:autoSpaceDE w:val="0"/>
                    <w:autoSpaceDN w:val="0"/>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w:t>
                  </w:r>
                  <w:r>
                    <w:rPr>
                      <w:rFonts w:hint="eastAsia" w:cs="Times New Roman"/>
                      <w:color w:val="auto"/>
                      <w:highlight w:val="none"/>
                      <w:lang w:val="en-US" w:eastAsia="zh-CN"/>
                    </w:rPr>
                    <w:t>改建项目水性漆调配、喷漆、自然晾干，均在密闭油漆房内进行，油漆废气负压收集后，经过滤棉+活性炭吸附处理</w:t>
                  </w:r>
                </w:p>
              </w:tc>
              <w:tc>
                <w:tcPr>
                  <w:tcW w:w="602" w:type="dxa"/>
                  <w:noWrap w:val="0"/>
                  <w:vAlign w:val="center"/>
                </w:tcPr>
                <w:p w14:paraId="6E58C154">
                  <w:pPr>
                    <w:pStyle w:val="84"/>
                    <w:autoSpaceDE w:val="0"/>
                    <w:autoSpaceDN w:val="0"/>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符合</w:t>
                  </w:r>
                </w:p>
              </w:tc>
            </w:tr>
          </w:tbl>
          <w:p w14:paraId="33734A65">
            <w:pPr>
              <w:pStyle w:val="86"/>
              <w:bidi w:val="0"/>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综上所述，本</w:t>
            </w:r>
            <w:r>
              <w:rPr>
                <w:rFonts w:hint="eastAsia" w:cs="Times New Roman"/>
                <w:color w:val="000000"/>
                <w:highlight w:val="none"/>
                <w:lang w:val="en-US" w:eastAsia="zh-CN"/>
              </w:rPr>
              <w:t>改建</w:t>
            </w:r>
            <w:r>
              <w:rPr>
                <w:rFonts w:hint="default" w:ascii="Times New Roman" w:hAnsi="Times New Roman" w:eastAsia="宋体" w:cs="Times New Roman"/>
                <w:color w:val="000000"/>
                <w:highlight w:val="none"/>
                <w:lang w:val="en-US" w:eastAsia="zh-CN"/>
              </w:rPr>
              <w:t>项目建设符合《浙江省工业涂装工序挥发性有机物污染防治可行技术指南》中的相关要求。</w:t>
            </w:r>
          </w:p>
          <w:p w14:paraId="39D90DD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cs="Times New Roman"/>
                <w:b/>
                <w:color w:val="auto"/>
                <w:sz w:val="24"/>
                <w:highlight w:val="none"/>
                <w:lang w:val="en-US" w:eastAsia="zh-CN"/>
              </w:rPr>
              <w:t>1.2.11</w:t>
            </w:r>
            <w:r>
              <w:rPr>
                <w:rFonts w:hint="default" w:ascii="Times New Roman" w:hAnsi="Times New Roman" w:eastAsia="宋体" w:cs="Times New Roman"/>
                <w:b/>
                <w:color w:val="auto"/>
                <w:sz w:val="24"/>
                <w:highlight w:val="none"/>
              </w:rPr>
              <w:t>《湖州市生态环境分区减污降碳协同管控方案(试行)》的通知符合性分析</w:t>
            </w:r>
          </w:p>
          <w:p w14:paraId="5F0717CF">
            <w:pPr>
              <w:pStyle w:val="86"/>
              <w:bidi w:val="0"/>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本改建项目行业类别为C3311金属结构制造，不涉及电镀工艺，不使用溶剂型涂料，因此无需进行碳排放评价。</w:t>
            </w:r>
          </w:p>
          <w:p w14:paraId="44E59E4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cs="Times New Roman"/>
                <w:b/>
                <w:color w:val="auto"/>
                <w:sz w:val="24"/>
                <w:highlight w:val="none"/>
                <w:lang w:val="en-US" w:eastAsia="zh-CN"/>
              </w:rPr>
              <w:t>1.2.12</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四性五不</w:t>
            </w:r>
            <w:r>
              <w:rPr>
                <w:rFonts w:hint="eastAsia" w:ascii="宋体" w:hAnsi="宋体" w:eastAsia="宋体" w:cs="宋体"/>
                <w:b/>
                <w:color w:val="auto"/>
                <w:sz w:val="24"/>
                <w:highlight w:val="none"/>
                <w:lang w:eastAsia="zh-CN"/>
              </w:rPr>
              <w:t>批</w:t>
            </w:r>
            <w:r>
              <w:rPr>
                <w:rFonts w:hint="eastAsia" w:ascii="宋体" w:hAnsi="宋体" w:eastAsia="宋体" w:cs="宋体"/>
                <w:b/>
                <w:color w:val="auto"/>
                <w:sz w:val="24"/>
                <w:highlight w:val="none"/>
              </w:rPr>
              <w:t>”符</w:t>
            </w:r>
            <w:r>
              <w:rPr>
                <w:rFonts w:hint="default" w:ascii="Times New Roman" w:hAnsi="Times New Roman" w:eastAsia="宋体" w:cs="Times New Roman"/>
                <w:b/>
                <w:color w:val="auto"/>
                <w:sz w:val="24"/>
                <w:highlight w:val="none"/>
              </w:rPr>
              <w:t>合性分析</w:t>
            </w:r>
          </w:p>
          <w:p w14:paraId="63929D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val="0"/>
                <w:bCs/>
                <w:color w:val="auto"/>
                <w:kern w:val="2"/>
                <w:sz w:val="24"/>
                <w:szCs w:val="24"/>
                <w:highlight w:val="none"/>
                <w:lang w:val="en-US" w:eastAsia="zh-CN" w:bidi="ar-SA"/>
              </w:rPr>
              <w:t>对照《建设项目环境保护管理条例》（2017年修正本）的重点</w:t>
            </w:r>
            <w:r>
              <w:rPr>
                <w:rFonts w:hint="default" w:ascii="Times New Roman" w:hAnsi="Times New Roman" w:eastAsia="宋体" w:cs="Times New Roman"/>
                <w:b w:val="0"/>
                <w:bCs/>
                <w:color w:val="auto"/>
                <w:kern w:val="2"/>
                <w:sz w:val="24"/>
                <w:szCs w:val="24"/>
                <w:highlight w:val="none"/>
                <w:lang w:val="en-US" w:eastAsia="zh-CN" w:bidi="ar-SA"/>
              </w:rPr>
              <w:t>要求进行符合性分析，具体见表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10</w:t>
            </w:r>
            <w:r>
              <w:rPr>
                <w:rFonts w:hint="default" w:ascii="Times New Roman" w:hAnsi="Times New Roman" w:eastAsia="宋体" w:cs="Times New Roman"/>
                <w:b w:val="0"/>
                <w:bCs/>
                <w:color w:val="auto"/>
                <w:kern w:val="2"/>
                <w:sz w:val="24"/>
                <w:szCs w:val="24"/>
                <w:highlight w:val="none"/>
                <w:lang w:val="en-US" w:eastAsia="zh-CN" w:bidi="ar-SA"/>
              </w:rPr>
              <w:t>。</w:t>
            </w:r>
          </w:p>
          <w:p w14:paraId="35AF22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lang w:val="en-US" w:eastAsia="zh-CN"/>
              </w:rPr>
              <w:t>10</w:t>
            </w:r>
            <w:r>
              <w:rPr>
                <w:rFonts w:hint="default" w:ascii="Times New Roman" w:hAnsi="Times New Roman" w:eastAsia="宋体" w:cs="Times New Roman"/>
                <w:b/>
                <w:color w:val="auto"/>
                <w:sz w:val="21"/>
                <w:szCs w:val="21"/>
                <w:highlight w:val="none"/>
              </w:rPr>
              <w:t xml:space="preserve">  建设项目环境保护管理条例重点要求</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lang w:eastAsia="zh-CN"/>
              </w:rPr>
              <w:t>“四性五不批”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符</w:t>
            </w:r>
            <w:r>
              <w:rPr>
                <w:rFonts w:hint="default" w:ascii="Times New Roman" w:hAnsi="Times New Roman" w:eastAsia="宋体" w:cs="Times New Roman"/>
                <w:b/>
                <w:color w:val="auto"/>
                <w:sz w:val="21"/>
                <w:szCs w:val="21"/>
                <w:highlight w:val="none"/>
              </w:rPr>
              <w:t>合性分析</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23"/>
              <w:gridCol w:w="5104"/>
              <w:gridCol w:w="871"/>
            </w:tblGrid>
            <w:tr w14:paraId="488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9" w:type="dxa"/>
                  <w:gridSpan w:val="2"/>
                  <w:noWrap w:val="0"/>
                  <w:vAlign w:val="center"/>
                </w:tcPr>
                <w:p w14:paraId="0A57D336">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内容</w:t>
                  </w:r>
                </w:p>
              </w:tc>
              <w:tc>
                <w:tcPr>
                  <w:tcW w:w="5104" w:type="dxa"/>
                  <w:noWrap w:val="0"/>
                  <w:vAlign w:val="center"/>
                </w:tcPr>
                <w:p w14:paraId="1E03E6A3">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本项目实际情况</w:t>
                  </w:r>
                </w:p>
              </w:tc>
              <w:tc>
                <w:tcPr>
                  <w:tcW w:w="871" w:type="dxa"/>
                  <w:noWrap w:val="0"/>
                  <w:vAlign w:val="center"/>
                </w:tcPr>
                <w:p w14:paraId="4E4355A8">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是否</w:t>
                  </w:r>
                </w:p>
                <w:p w14:paraId="2887C932">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符合</w:t>
                  </w:r>
                </w:p>
              </w:tc>
            </w:tr>
            <w:tr w14:paraId="3AC5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restart"/>
                  <w:noWrap w:val="0"/>
                  <w:vAlign w:val="center"/>
                </w:tcPr>
                <w:p w14:paraId="421203E1">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四性</w:t>
                  </w:r>
                </w:p>
              </w:tc>
              <w:tc>
                <w:tcPr>
                  <w:tcW w:w="1923" w:type="dxa"/>
                  <w:noWrap w:val="0"/>
                  <w:vAlign w:val="center"/>
                </w:tcPr>
                <w:p w14:paraId="2A54EBCB">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建设项目的环境可行性</w:t>
                  </w:r>
                </w:p>
              </w:tc>
              <w:tc>
                <w:tcPr>
                  <w:tcW w:w="5104" w:type="dxa"/>
                  <w:noWrap w:val="0"/>
                  <w:vAlign w:val="center"/>
                </w:tcPr>
                <w:p w14:paraId="6E7BC2C4">
                  <w:pP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lang w:val="en-US" w:eastAsia="zh-CN"/>
                    </w:rPr>
                    <w:t>改建</w:t>
                  </w:r>
                  <w:r>
                    <w:rPr>
                      <w:rFonts w:ascii="Times New Roman" w:hAnsi="Times New Roman"/>
                      <w:color w:val="auto"/>
                      <w:sz w:val="21"/>
                      <w:szCs w:val="21"/>
                      <w:highlight w:val="none"/>
                    </w:rPr>
                    <w:t>项目</w:t>
                  </w:r>
                  <w:r>
                    <w:rPr>
                      <w:rFonts w:hint="eastAsia" w:ascii="Times New Roman" w:hAnsi="Times New Roman"/>
                      <w:color w:val="auto"/>
                      <w:sz w:val="21"/>
                      <w:szCs w:val="21"/>
                      <w:highlight w:val="none"/>
                      <w:lang w:val="en-US" w:eastAsia="zh-CN"/>
                    </w:rPr>
                    <w:t>利用企业现有车间组织生产，</w:t>
                  </w:r>
                  <w:r>
                    <w:rPr>
                      <w:rFonts w:ascii="Times New Roman" w:hAnsi="Times New Roman"/>
                      <w:color w:val="auto"/>
                      <w:sz w:val="21"/>
                      <w:szCs w:val="21"/>
                      <w:highlight w:val="none"/>
                    </w:rPr>
                    <w:t>选址可行，且根据前文所述，其符合</w:t>
                  </w:r>
                  <w:r>
                    <w:rPr>
                      <w:rFonts w:hint="default" w:ascii="Times New Roman" w:hAnsi="Times New Roman"/>
                      <w:color w:val="auto"/>
                      <w:sz w:val="21"/>
                      <w:szCs w:val="21"/>
                      <w:highlight w:val="none"/>
                      <w:lang w:val="en-US" w:eastAsia="zh-CN"/>
                    </w:rPr>
                    <w:t>《德清县生态环境分区管控动态更新方案》（德环〔2024〕4号）</w:t>
                  </w:r>
                  <w:r>
                    <w:rPr>
                      <w:rFonts w:ascii="Times New Roman" w:hAnsi="Times New Roman"/>
                      <w:color w:val="auto"/>
                      <w:sz w:val="21"/>
                      <w:szCs w:val="21"/>
                      <w:highlight w:val="none"/>
                    </w:rPr>
                    <w:t>中的管控要求，因此项目的建设满足环境可行性的要求。</w:t>
                  </w:r>
                </w:p>
              </w:tc>
              <w:tc>
                <w:tcPr>
                  <w:tcW w:w="871" w:type="dxa"/>
                  <w:noWrap w:val="0"/>
                  <w:vAlign w:val="center"/>
                </w:tcPr>
                <w:p w14:paraId="55EEA81A">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14:paraId="5ABD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23BA6E7C">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18A0A3DF">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环境影响分析预测评估的可靠性</w:t>
                  </w:r>
                </w:p>
              </w:tc>
              <w:tc>
                <w:tcPr>
                  <w:tcW w:w="5104" w:type="dxa"/>
                  <w:noWrap w:val="0"/>
                  <w:vAlign w:val="center"/>
                </w:tcPr>
                <w:p w14:paraId="614BE9B3">
                  <w:pPr>
                    <w:rPr>
                      <w:rFonts w:hint="default" w:ascii="Times New Roman" w:hAnsi="Times New Roman" w:eastAsia="宋体" w:cs="Times New Roman"/>
                      <w:color w:val="auto"/>
                      <w:sz w:val="21"/>
                      <w:szCs w:val="21"/>
                      <w:highlight w:val="none"/>
                    </w:rPr>
                  </w:pPr>
                  <w:r>
                    <w:rPr>
                      <w:rFonts w:ascii="Times New Roman" w:hAnsi="Times New Roman" w:cs="Times New Roman"/>
                      <w:color w:val="auto"/>
                      <w:sz w:val="21"/>
                      <w:szCs w:val="21"/>
                    </w:rPr>
                    <w:t>项目声环境影响分析根据《环境影响评价技术导则 声环境》（HJ2.4-20</w:t>
                  </w:r>
                  <w:r>
                    <w:rPr>
                      <w:rFonts w:hint="eastAsia" w:ascii="Times New Roman" w:hAnsi="Times New Roman" w:cs="Times New Roman"/>
                      <w:color w:val="auto"/>
                      <w:sz w:val="21"/>
                      <w:szCs w:val="21"/>
                    </w:rPr>
                    <w:t>21</w:t>
                  </w:r>
                  <w:r>
                    <w:rPr>
                      <w:rFonts w:ascii="Times New Roman" w:hAnsi="Times New Roman" w:cs="Times New Roman"/>
                      <w:color w:val="auto"/>
                      <w:sz w:val="21"/>
                      <w:szCs w:val="21"/>
                    </w:rPr>
                    <w:t>）的技术要求对噪声进行预测评价，是可靠的。气、水、固废根据《建设项目环境影响报告表编制技术指南》的技术要求进行评价，是可靠的。</w:t>
                  </w:r>
                </w:p>
              </w:tc>
              <w:tc>
                <w:tcPr>
                  <w:tcW w:w="871" w:type="dxa"/>
                  <w:noWrap w:val="0"/>
                  <w:vAlign w:val="center"/>
                </w:tcPr>
                <w:p w14:paraId="104DB59F">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14:paraId="20C9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280066CF">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788F9D28">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环境保护措施的有效性</w:t>
                  </w:r>
                </w:p>
              </w:tc>
              <w:tc>
                <w:tcPr>
                  <w:tcW w:w="5104" w:type="dxa"/>
                  <w:noWrap w:val="0"/>
                  <w:vAlign w:val="center"/>
                </w:tcPr>
                <w:p w14:paraId="36479469">
                  <w:pP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本项目营运期产生的各类污染物成份均不复杂，属常规污染物，</w:t>
                  </w:r>
                  <w:r>
                    <w:rPr>
                      <w:rFonts w:hint="eastAsia" w:ascii="Times New Roman" w:hAnsi="Times New Roman"/>
                      <w:color w:val="auto"/>
                      <w:sz w:val="21"/>
                      <w:szCs w:val="21"/>
                      <w:highlight w:val="none"/>
                      <w:lang w:val="en-US" w:eastAsia="zh-CN"/>
                    </w:rPr>
                    <w:t>本次环评中拟采取的治理技术均为排污许可证技术规范中的可行技术</w:t>
                  </w:r>
                  <w:r>
                    <w:rPr>
                      <w:rFonts w:ascii="Times New Roman" w:hAnsi="Times New Roman"/>
                      <w:color w:val="auto"/>
                      <w:sz w:val="21"/>
                      <w:szCs w:val="21"/>
                      <w:highlight w:val="none"/>
                    </w:rPr>
                    <w:t>，因此从技术上分析，只要切实落实环评报告提出的各项污染防治措施，</w:t>
                  </w:r>
                  <w:r>
                    <w:rPr>
                      <w:rFonts w:ascii="Times New Roman" w:hAnsi="Times New Roman"/>
                      <w:bCs/>
                      <w:color w:val="auto"/>
                      <w:sz w:val="21"/>
                      <w:szCs w:val="21"/>
                      <w:highlight w:val="none"/>
                    </w:rPr>
                    <w:t>各类污染物均可得到有效控制并能做到达标排放或不对外直接排放</w:t>
                  </w:r>
                  <w:r>
                    <w:rPr>
                      <w:rFonts w:ascii="Times New Roman" w:hAnsi="Times New Roman"/>
                      <w:color w:val="auto"/>
                      <w:sz w:val="21"/>
                      <w:szCs w:val="21"/>
                      <w:highlight w:val="none"/>
                    </w:rPr>
                    <w:t>，因此其环境保护措施是可靠合理的。</w:t>
                  </w:r>
                </w:p>
              </w:tc>
              <w:tc>
                <w:tcPr>
                  <w:tcW w:w="871" w:type="dxa"/>
                  <w:noWrap w:val="0"/>
                  <w:vAlign w:val="center"/>
                </w:tcPr>
                <w:p w14:paraId="4A606FC8">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6493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004AA16E">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540689C0">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环境影响评价结论的科学性</w:t>
                  </w:r>
                </w:p>
              </w:tc>
              <w:tc>
                <w:tcPr>
                  <w:tcW w:w="5104" w:type="dxa"/>
                  <w:noWrap w:val="0"/>
                  <w:vAlign w:val="center"/>
                </w:tcPr>
                <w:p w14:paraId="166B7B59">
                  <w:pPr>
                    <w:adjustRightInd w:val="0"/>
                    <w:snapToGrid w:val="0"/>
                    <w:jc w:val="left"/>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本环评结论客观、过程公开、评价公正，并综合考虑建设项目实施后对各种环境因素可能造成的影响，环评结论是科学的。</w:t>
                  </w:r>
                </w:p>
              </w:tc>
              <w:tc>
                <w:tcPr>
                  <w:tcW w:w="871" w:type="dxa"/>
                  <w:noWrap w:val="0"/>
                  <w:vAlign w:val="center"/>
                </w:tcPr>
                <w:p w14:paraId="10D800F7">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3EA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restart"/>
                  <w:noWrap w:val="0"/>
                  <w:vAlign w:val="center"/>
                </w:tcPr>
                <w:p w14:paraId="502BB2FA">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五不</w:t>
                  </w:r>
                  <w:r>
                    <w:rPr>
                      <w:rFonts w:hint="default" w:ascii="Times New Roman" w:hAnsi="Times New Roman" w:eastAsia="宋体" w:cs="Times New Roman"/>
                      <w:color w:val="auto"/>
                      <w:sz w:val="21"/>
                      <w:szCs w:val="21"/>
                      <w:highlight w:val="none"/>
                      <w:lang w:eastAsia="zh-CN"/>
                    </w:rPr>
                    <w:t>批</w:t>
                  </w:r>
                </w:p>
              </w:tc>
              <w:tc>
                <w:tcPr>
                  <w:tcW w:w="1923" w:type="dxa"/>
                  <w:noWrap w:val="0"/>
                  <w:vAlign w:val="center"/>
                </w:tcPr>
                <w:p w14:paraId="36CA6318">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建设项目类型及其选址、布局、规模等不符合环境保护法律法规和相关法定规划</w:t>
                  </w:r>
                </w:p>
              </w:tc>
              <w:tc>
                <w:tcPr>
                  <w:tcW w:w="5104" w:type="dxa"/>
                  <w:noWrap w:val="0"/>
                  <w:vAlign w:val="center"/>
                </w:tcPr>
                <w:p w14:paraId="4E071074">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bCs/>
                      <w:color w:val="auto"/>
                      <w:sz w:val="21"/>
                      <w:szCs w:val="21"/>
                      <w:highlight w:val="none"/>
                    </w:rPr>
                    <w:t>本项目</w:t>
                  </w:r>
                  <w:r>
                    <w:rPr>
                      <w:rFonts w:ascii="Times New Roman" w:hAnsi="Times New Roman"/>
                      <w:color w:val="auto"/>
                      <w:sz w:val="21"/>
                      <w:szCs w:val="21"/>
                      <w:highlight w:val="none"/>
                    </w:rPr>
                    <w:t>的建设</w:t>
                  </w:r>
                  <w:r>
                    <w:rPr>
                      <w:rFonts w:ascii="Times New Roman" w:hAnsi="Times New Roman"/>
                      <w:bCs/>
                      <w:color w:val="auto"/>
                      <w:sz w:val="21"/>
                      <w:szCs w:val="21"/>
                      <w:highlight w:val="none"/>
                    </w:rPr>
                    <w:t>符合当地总体规划，符合国家、地方产业政策，各类污染物均可得到有效控制并能做到达标排放或不对外直接排放，对环境影响不大，环境风险很小，项目实施不会改变所在地的环境质量水平和环境功能，符合环境保护法律法规和相关法定规划。</w:t>
                  </w:r>
                </w:p>
              </w:tc>
              <w:tc>
                <w:tcPr>
                  <w:tcW w:w="871" w:type="dxa"/>
                  <w:noWrap w:val="0"/>
                  <w:vAlign w:val="center"/>
                </w:tcPr>
                <w:p w14:paraId="3133E408">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3C3B31CD">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不予批准的情形</w:t>
                  </w:r>
                </w:p>
              </w:tc>
            </w:tr>
            <w:tr w14:paraId="072E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343B1C2D">
                  <w:pPr>
                    <w:spacing w:line="240" w:lineRule="auto"/>
                    <w:rPr>
                      <w:rFonts w:hint="default" w:ascii="Times New Roman" w:hAnsi="Times New Roman" w:eastAsia="宋体" w:cs="Times New Roman"/>
                      <w:color w:val="auto"/>
                      <w:sz w:val="21"/>
                      <w:szCs w:val="21"/>
                      <w:highlight w:val="none"/>
                    </w:rPr>
                  </w:pPr>
                </w:p>
              </w:tc>
              <w:tc>
                <w:tcPr>
                  <w:tcW w:w="1923" w:type="dxa"/>
                  <w:noWrap w:val="0"/>
                  <w:vAlign w:val="center"/>
                </w:tcPr>
                <w:p w14:paraId="6309ABEF">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所在区域环境质量未达到国家或者地方环境质量标准，且建设项目拟采取的措施不能满足区域环境质量改善目标管理要求</w:t>
                  </w:r>
                </w:p>
              </w:tc>
              <w:tc>
                <w:tcPr>
                  <w:tcW w:w="5104" w:type="dxa"/>
                  <w:noWrap w:val="0"/>
                  <w:vAlign w:val="center"/>
                </w:tcPr>
                <w:p w14:paraId="1E5FA2A9">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color w:val="auto"/>
                      <w:szCs w:val="21"/>
                    </w:rPr>
                    <w:t>本项目所在区域</w:t>
                  </w:r>
                  <w:r>
                    <w:rPr>
                      <w:rFonts w:hint="eastAsia" w:ascii="Times New Roman" w:hAnsi="Times New Roman"/>
                      <w:color w:val="auto"/>
                      <w:szCs w:val="21"/>
                      <w:lang w:val="en-US" w:eastAsia="zh-CN"/>
                    </w:rPr>
                    <w:t>2024年</w:t>
                  </w:r>
                  <w:r>
                    <w:rPr>
                      <w:rFonts w:ascii="Times New Roman" w:hAnsi="Times New Roman"/>
                      <w:color w:val="auto"/>
                      <w:szCs w:val="21"/>
                    </w:rPr>
                    <w:t>大气环境</w:t>
                  </w:r>
                  <w:r>
                    <w:rPr>
                      <w:rFonts w:hint="eastAsia" w:ascii="Times New Roman" w:hAnsi="Times New Roman"/>
                      <w:color w:val="auto"/>
                      <w:szCs w:val="21"/>
                      <w:lang w:val="en-US" w:eastAsia="zh-CN"/>
                    </w:rPr>
                    <w:t>质量未达到《环境空气质量标准》（GB3095-2012）中的二级标准，经改善措施实行后，大气污染情况将呈逐步下降的趋势，德清县将由环境空气质量不达标区逐步向达标区转变</w:t>
                  </w:r>
                  <w:r>
                    <w:rPr>
                      <w:rFonts w:hint="eastAsia" w:ascii="Times New Roman" w:hAnsi="Times New Roman"/>
                      <w:color w:val="auto"/>
                      <w:szCs w:val="21"/>
                    </w:rPr>
                    <w:t>、</w:t>
                  </w:r>
                  <w:r>
                    <w:rPr>
                      <w:rFonts w:ascii="Times New Roman" w:hAnsi="Times New Roman"/>
                      <w:color w:val="auto"/>
                      <w:szCs w:val="21"/>
                    </w:rPr>
                    <w:t>地表水</w:t>
                  </w:r>
                  <w:r>
                    <w:rPr>
                      <w:rFonts w:hint="eastAsia" w:ascii="Times New Roman" w:hAnsi="Times New Roman"/>
                      <w:color w:val="auto"/>
                      <w:szCs w:val="21"/>
                      <w:lang w:val="en-US" w:eastAsia="zh-CN"/>
                    </w:rPr>
                    <w:t>环境质量能达到《地表水环境质量标准》（GB3838-2002）中的Ⅲ类标准</w:t>
                  </w:r>
                  <w:r>
                    <w:rPr>
                      <w:rFonts w:ascii="Times New Roman" w:hAnsi="Times New Roman"/>
                      <w:color w:val="auto"/>
                      <w:szCs w:val="21"/>
                    </w:rPr>
                    <w:t>、</w:t>
                  </w:r>
                  <w:r>
                    <w:rPr>
                      <w:rFonts w:hint="eastAsia" w:ascii="Times New Roman" w:hAnsi="Times New Roman"/>
                      <w:color w:val="auto"/>
                      <w:szCs w:val="21"/>
                      <w:lang w:val="en-US" w:eastAsia="zh-CN"/>
                    </w:rPr>
                    <w:t>各侧</w:t>
                  </w:r>
                  <w:r>
                    <w:rPr>
                      <w:rFonts w:ascii="Times New Roman" w:hAnsi="Times New Roman"/>
                      <w:color w:val="auto"/>
                      <w:szCs w:val="21"/>
                    </w:rPr>
                    <w:t>声环境质量</w:t>
                  </w:r>
                  <w:r>
                    <w:rPr>
                      <w:rFonts w:hint="eastAsia" w:ascii="Times New Roman" w:hAnsi="Times New Roman"/>
                      <w:color w:val="auto"/>
                      <w:szCs w:val="21"/>
                      <w:lang w:val="en-US" w:eastAsia="zh-CN"/>
                    </w:rPr>
                    <w:t>能达到《声环境质量标准》（GB3096-2008）中的3类标准</w:t>
                  </w:r>
                  <w:r>
                    <w:rPr>
                      <w:rFonts w:hint="eastAsia" w:ascii="Times New Roman" w:hAnsi="Times New Roman"/>
                      <w:color w:val="auto"/>
                      <w:szCs w:val="21"/>
                    </w:rPr>
                    <w:t>。</w:t>
                  </w:r>
                  <w:r>
                    <w:rPr>
                      <w:rFonts w:ascii="Times New Roman" w:hAnsi="Times New Roman"/>
                      <w:color w:val="auto"/>
                      <w:szCs w:val="21"/>
                    </w:rPr>
                    <w:t>另外只要切实落实环评报告提出的各项污染防治措施，本项目</w:t>
                  </w:r>
                  <w:r>
                    <w:rPr>
                      <w:rFonts w:ascii="Times New Roman" w:hAnsi="Times New Roman"/>
                      <w:bCs/>
                      <w:color w:val="auto"/>
                      <w:szCs w:val="21"/>
                    </w:rPr>
                    <w:t>各类污染物均可得到有效控制并做到达标排放或不对外直接排放，对环境影响不大，环境风险很小，其实施不会改变所在地的环境质量水平和环境功能。</w:t>
                  </w:r>
                </w:p>
              </w:tc>
              <w:tc>
                <w:tcPr>
                  <w:tcW w:w="871" w:type="dxa"/>
                  <w:noWrap w:val="0"/>
                  <w:vAlign w:val="center"/>
                </w:tcPr>
                <w:p w14:paraId="3B569B7C">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1A6D7D8B">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不予批准的情形</w:t>
                  </w:r>
                </w:p>
              </w:tc>
            </w:tr>
            <w:tr w14:paraId="0270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714C0FE8">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1C6FFB4C">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建设项目采取的污染防治措施无法确保污染物排放达到国家和地方排放标准，或者未采取必要措施预防和控制生态破坏</w:t>
                  </w:r>
                </w:p>
              </w:tc>
              <w:tc>
                <w:tcPr>
                  <w:tcW w:w="5104" w:type="dxa"/>
                  <w:noWrap w:val="0"/>
                  <w:vAlign w:val="center"/>
                </w:tcPr>
                <w:p w14:paraId="273C9788">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只要切实落实环评报告提出的各项污染防治措施，本项目</w:t>
                  </w:r>
                  <w:r>
                    <w:rPr>
                      <w:rFonts w:ascii="Times New Roman" w:hAnsi="Times New Roman"/>
                      <w:bCs/>
                      <w:color w:val="auto"/>
                      <w:sz w:val="21"/>
                      <w:szCs w:val="21"/>
                      <w:highlight w:val="none"/>
                    </w:rPr>
                    <w:t>各类污染物均可得到有效控制并能做到达标排放或不对外直接排放。</w:t>
                  </w:r>
                </w:p>
              </w:tc>
              <w:tc>
                <w:tcPr>
                  <w:tcW w:w="871" w:type="dxa"/>
                  <w:noWrap w:val="0"/>
                  <w:vAlign w:val="center"/>
                </w:tcPr>
                <w:p w14:paraId="20FB7598">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43A3E02C">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不予批准的情形</w:t>
                  </w:r>
                </w:p>
              </w:tc>
            </w:tr>
            <w:tr w14:paraId="23EC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586388FC">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1B89936E">
                  <w:pPr>
                    <w:spacing w:line="240" w:lineRule="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改建、扩建和技术改造项目，未针对项目原有环境污染和生态破坏提出有效防治措施</w:t>
                  </w:r>
                </w:p>
              </w:tc>
              <w:tc>
                <w:tcPr>
                  <w:tcW w:w="5104" w:type="dxa"/>
                  <w:noWrap w:val="0"/>
                  <w:vAlign w:val="center"/>
                </w:tcPr>
                <w:p w14:paraId="3638F36B">
                  <w:pPr>
                    <w:adjustRightInd w:val="0"/>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Cs w:val="21"/>
                      <w:lang w:val="en-US" w:eastAsia="zh-CN"/>
                    </w:rPr>
                    <w:t>现有项目已设有污染防治措施，根据检测数据得知现有项目污染物排放能够达到相应标准。</w:t>
                  </w:r>
                </w:p>
              </w:tc>
              <w:tc>
                <w:tcPr>
                  <w:tcW w:w="871" w:type="dxa"/>
                  <w:noWrap w:val="0"/>
                  <w:vAlign w:val="center"/>
                </w:tcPr>
                <w:p w14:paraId="4DB06330">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3CE0E49C">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不予批准的情形</w:t>
                  </w:r>
                </w:p>
              </w:tc>
            </w:tr>
            <w:tr w14:paraId="1B0B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5159FA17">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14379FB4">
                  <w:pPr>
                    <w:spacing w:line="240" w:lineRule="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建设项目的环境影响报告书、环境影响报告表的基础资料数据明显不实，内容存在重大缺陷、遗漏，或者环境影响评价结论不明确、不合理。</w:t>
                  </w:r>
                </w:p>
              </w:tc>
              <w:tc>
                <w:tcPr>
                  <w:tcW w:w="5104" w:type="dxa"/>
                  <w:noWrap w:val="0"/>
                  <w:vAlign w:val="center"/>
                </w:tcPr>
                <w:p w14:paraId="0893A22C">
                  <w:pPr>
                    <w:adjustRightInd w:val="0"/>
                    <w:snapToGrid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rPr>
                    <w:t>本项目环境影响报告表基础资料属实，结论明确、合理</w:t>
                  </w:r>
                </w:p>
              </w:tc>
              <w:tc>
                <w:tcPr>
                  <w:tcW w:w="871" w:type="dxa"/>
                  <w:noWrap w:val="0"/>
                  <w:vAlign w:val="center"/>
                </w:tcPr>
                <w:p w14:paraId="25424055">
                  <w:pPr>
                    <w:adjustRightInd w:val="0"/>
                    <w:snapToGrid w:val="0"/>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不属于</w:t>
                  </w:r>
                </w:p>
                <w:p w14:paraId="21ADB301">
                  <w:pPr>
                    <w:adjustRightInd w:val="0"/>
                    <w:snapToGrid w:val="0"/>
                    <w:jc w:val="center"/>
                    <w:rPr>
                      <w:rFonts w:hint="default" w:ascii="Times New Roman" w:hAnsi="Times New Roman" w:eastAsia="宋体" w:cs="Times New Roman"/>
                      <w:color w:val="auto"/>
                      <w:sz w:val="21"/>
                      <w:szCs w:val="21"/>
                      <w:highlight w:val="none"/>
                      <w:shd w:val="clear" w:color="auto" w:fill="FFFFFF"/>
                      <w:lang w:val="en-US" w:eastAsia="zh-CN"/>
                    </w:rPr>
                  </w:pPr>
                  <w:r>
                    <w:rPr>
                      <w:rFonts w:ascii="Times New Roman" w:hAnsi="Times New Roman" w:eastAsia="宋体" w:cs="Times New Roman"/>
                      <w:bCs/>
                      <w:color w:val="auto"/>
                      <w:szCs w:val="21"/>
                    </w:rPr>
                    <w:t>不予批准的情形</w:t>
                  </w:r>
                </w:p>
              </w:tc>
            </w:tr>
          </w:tbl>
          <w:p w14:paraId="5B1D40C0">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center"/>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综上所述，本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建设</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“四性五不批”的</w:t>
            </w:r>
            <w:r>
              <w:rPr>
                <w:rFonts w:hint="default" w:ascii="Times New Roman" w:hAnsi="Times New Roman" w:eastAsia="宋体" w:cs="Times New Roman"/>
                <w:color w:val="auto"/>
                <w:sz w:val="24"/>
                <w:szCs w:val="24"/>
                <w:highlight w:val="none"/>
              </w:rPr>
              <w:t>要求。</w:t>
            </w:r>
          </w:p>
          <w:p w14:paraId="3CD1F281">
            <w:pPr>
              <w:spacing w:line="500" w:lineRule="exact"/>
              <w:rPr>
                <w:rFonts w:ascii="Times New Roman" w:hAnsi="Times New Roman" w:cs="Times New Roman"/>
                <w:b/>
                <w:color w:val="auto"/>
                <w:sz w:val="24"/>
                <w:szCs w:val="24"/>
              </w:rPr>
            </w:pPr>
            <w:r>
              <w:rPr>
                <w:rFonts w:hint="eastAsia" w:ascii="Times New Roman" w:hAnsi="Times New Roman" w:cs="Times New Roman"/>
                <w:b/>
                <w:color w:val="auto"/>
                <w:sz w:val="24"/>
                <w:szCs w:val="24"/>
              </w:rPr>
              <w:t>1.2</w:t>
            </w:r>
            <w:r>
              <w:rPr>
                <w:rFonts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13</w:t>
            </w:r>
            <w:r>
              <w:rPr>
                <w:rFonts w:ascii="Times New Roman" w:hAnsi="Times New Roman" w:cs="Times New Roman"/>
                <w:b/>
                <w:color w:val="auto"/>
                <w:sz w:val="24"/>
                <w:szCs w:val="24"/>
              </w:rPr>
              <w:t>建设项目环评审批原则</w:t>
            </w:r>
          </w:p>
          <w:p w14:paraId="66783FAF">
            <w:pPr>
              <w:autoSpaceDE w:val="0"/>
              <w:autoSpaceDN w:val="0"/>
              <w:adjustRightInd w:val="0"/>
              <w:snapToGrid w:val="0"/>
              <w:spacing w:line="500" w:lineRule="exact"/>
              <w:ind w:firstLine="480"/>
              <w:rPr>
                <w:rFonts w:ascii="宋体" w:hAnsi="宋体" w:cs="宋体"/>
                <w:bCs/>
                <w:color w:val="auto"/>
                <w:sz w:val="24"/>
                <w:szCs w:val="24"/>
              </w:rPr>
            </w:pPr>
            <w:r>
              <w:rPr>
                <w:rFonts w:ascii="Times New Roman" w:hAnsi="Times New Roman"/>
                <w:bCs/>
                <w:color w:val="auto"/>
                <w:sz w:val="24"/>
                <w:szCs w:val="24"/>
              </w:rPr>
              <w:t>根据《浙江省建设项目环境保护管理办法》（浙江省人民政府令第388号修订）第三</w:t>
            </w:r>
            <w:r>
              <w:rPr>
                <w:rFonts w:hint="eastAsia" w:ascii="宋体" w:hAnsi="宋体" w:cs="宋体"/>
                <w:bCs/>
                <w:color w:val="auto"/>
                <w:sz w:val="24"/>
                <w:szCs w:val="24"/>
              </w:rPr>
              <w:t>条“</w:t>
            </w:r>
            <w:r>
              <w:rPr>
                <w:rFonts w:hint="eastAsia" w:ascii="宋体" w:hAnsi="宋体" w:cs="宋体"/>
                <w:color w:val="auto"/>
                <w:sz w:val="24"/>
                <w:szCs w:val="24"/>
              </w:rPr>
              <w:t>建设项目应当符合生态保护红线、环境质量底线、资源利用上线和生态环境准入清单管控的要求；排放污染物应当符合国家、省规定的污染物排放标准和重点污染物排放总量控制要求；建设项目还应当符合国土空间规划、国家和省产业政策等要求</w:t>
            </w:r>
            <w:r>
              <w:rPr>
                <w:rFonts w:hint="eastAsia" w:ascii="宋体" w:hAnsi="宋体" w:cs="宋体"/>
                <w:bCs/>
                <w:color w:val="auto"/>
                <w:sz w:val="24"/>
                <w:szCs w:val="24"/>
              </w:rPr>
              <w:t>”。</w:t>
            </w:r>
          </w:p>
          <w:p w14:paraId="2005597D">
            <w:pPr>
              <w:autoSpaceDE w:val="0"/>
              <w:autoSpaceDN w:val="0"/>
              <w:adjustRightInd w:val="0"/>
              <w:snapToGrid w:val="0"/>
              <w:spacing w:line="500" w:lineRule="exact"/>
              <w:ind w:firstLine="480"/>
              <w:rPr>
                <w:b/>
                <w:bCs/>
                <w:color w:val="auto"/>
                <w:szCs w:val="18"/>
              </w:rPr>
            </w:pPr>
            <w:r>
              <w:rPr>
                <w:rFonts w:ascii="Times New Roman" w:hAnsi="Times New Roman" w:cs="Times New Roman"/>
                <w:bCs/>
                <w:color w:val="auto"/>
                <w:sz w:val="24"/>
                <w:szCs w:val="24"/>
              </w:rPr>
              <w:t>根据1.</w:t>
            </w:r>
            <w:r>
              <w:rPr>
                <w:rFonts w:hint="eastAsia" w:ascii="Times New Roman" w:hAnsi="Times New Roman" w:cs="Times New Roman"/>
                <w:bCs/>
                <w:color w:val="auto"/>
                <w:sz w:val="24"/>
                <w:szCs w:val="24"/>
                <w:lang w:val="en-US" w:eastAsia="zh-CN"/>
              </w:rPr>
              <w:t>2.1</w:t>
            </w:r>
            <w:r>
              <w:rPr>
                <w:rFonts w:ascii="Times New Roman" w:hAnsi="Times New Roman" w:cs="Times New Roman"/>
                <w:bCs/>
                <w:color w:val="auto"/>
                <w:sz w:val="24"/>
                <w:szCs w:val="24"/>
              </w:rPr>
              <w:t>“三线一单的符合性分析”可知，项目符合</w:t>
            </w:r>
            <w:r>
              <w:rPr>
                <w:rFonts w:ascii="Times New Roman" w:hAnsi="Times New Roman" w:cs="Times New Roman"/>
                <w:color w:val="auto"/>
                <w:sz w:val="24"/>
                <w:szCs w:val="24"/>
              </w:rPr>
              <w:t>生态保护红线、环境质量底线、资源利用上线和生态环境准入清单管控的要求；重点污染物排放总量控制、国土空间规划、国家和省产业政策等要</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求</w:t>
            </w:r>
            <w:r>
              <w:rPr>
                <w:rFonts w:ascii="Times New Roman" w:hAnsi="Times New Roman" w:cs="Times New Roman"/>
                <w:bCs/>
                <w:color w:val="auto"/>
                <w:sz w:val="24"/>
                <w:szCs w:val="24"/>
              </w:rPr>
              <w:t>的符合性见表</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11</w:t>
            </w:r>
            <w:r>
              <w:rPr>
                <w:rFonts w:ascii="Times New Roman" w:hAnsi="Times New Roman" w:cs="Times New Roman"/>
                <w:bCs/>
                <w:color w:val="auto"/>
                <w:sz w:val="24"/>
                <w:szCs w:val="24"/>
              </w:rPr>
              <w:t>。</w:t>
            </w:r>
          </w:p>
          <w:p w14:paraId="52AB95DF">
            <w:pPr>
              <w:spacing w:line="460" w:lineRule="exact"/>
              <w:jc w:val="center"/>
              <w:rPr>
                <w:b/>
                <w:bCs/>
                <w:color w:val="auto"/>
                <w:szCs w:val="18"/>
              </w:rPr>
            </w:pPr>
            <w:r>
              <w:rPr>
                <w:b/>
                <w:bCs/>
                <w:color w:val="auto"/>
                <w:szCs w:val="18"/>
              </w:rPr>
              <w:t>表</w:t>
            </w:r>
            <w:r>
              <w:rPr>
                <w:rFonts w:hint="eastAsia" w:ascii="Times New Roman" w:hAnsi="Times New Roman"/>
                <w:b/>
                <w:bCs/>
                <w:color w:val="auto"/>
                <w:szCs w:val="18"/>
                <w:lang w:val="en-US" w:eastAsia="zh-CN"/>
              </w:rPr>
              <w:t>1</w:t>
            </w:r>
            <w:r>
              <w:rPr>
                <w:rFonts w:ascii="Times New Roman" w:hAnsi="Times New Roman"/>
                <w:b/>
                <w:bCs/>
                <w:color w:val="auto"/>
                <w:szCs w:val="18"/>
              </w:rPr>
              <w:t>-</w:t>
            </w:r>
            <w:r>
              <w:rPr>
                <w:rFonts w:hint="eastAsia" w:ascii="Times New Roman" w:hAnsi="Times New Roman"/>
                <w:b/>
                <w:bCs/>
                <w:color w:val="auto"/>
                <w:szCs w:val="18"/>
                <w:lang w:val="en-US" w:eastAsia="zh-CN"/>
              </w:rPr>
              <w:t>11</w:t>
            </w:r>
            <w:r>
              <w:rPr>
                <w:rFonts w:hint="eastAsia" w:ascii="Times New Roman" w:hAnsi="Times New Roman"/>
                <w:b/>
                <w:bCs/>
                <w:color w:val="auto"/>
                <w:szCs w:val="18"/>
              </w:rPr>
              <w:t xml:space="preserve"> </w:t>
            </w:r>
            <w:r>
              <w:rPr>
                <w:b/>
                <w:bCs/>
                <w:color w:val="auto"/>
                <w:szCs w:val="18"/>
              </w:rPr>
              <w:t>《浙江省建设项目环境保护管理办法》第三条</w:t>
            </w:r>
            <w:r>
              <w:rPr>
                <w:rFonts w:hint="eastAsia"/>
                <w:b/>
                <w:bCs/>
                <w:color w:val="auto"/>
                <w:szCs w:val="18"/>
              </w:rPr>
              <w:t>符</w:t>
            </w:r>
            <w:r>
              <w:rPr>
                <w:b/>
                <w:bCs/>
                <w:color w:val="auto"/>
                <w:szCs w:val="18"/>
              </w:rPr>
              <w:t>合性分析</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4760"/>
              <w:gridCol w:w="1097"/>
            </w:tblGrid>
            <w:tr w14:paraId="558A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06857B31">
                  <w:pPr>
                    <w:jc w:val="center"/>
                    <w:rPr>
                      <w:b/>
                      <w:color w:val="auto"/>
                      <w:szCs w:val="21"/>
                    </w:rPr>
                  </w:pPr>
                  <w:r>
                    <w:rPr>
                      <w:b/>
                      <w:color w:val="auto"/>
                      <w:szCs w:val="21"/>
                    </w:rPr>
                    <w:t>内容</w:t>
                  </w:r>
                </w:p>
              </w:tc>
              <w:tc>
                <w:tcPr>
                  <w:tcW w:w="4760" w:type="dxa"/>
                  <w:noWrap/>
                  <w:vAlign w:val="center"/>
                </w:tcPr>
                <w:p w14:paraId="1AE35294">
                  <w:pPr>
                    <w:jc w:val="center"/>
                    <w:rPr>
                      <w:b/>
                      <w:color w:val="auto"/>
                      <w:szCs w:val="21"/>
                    </w:rPr>
                  </w:pPr>
                  <w:r>
                    <w:rPr>
                      <w:rFonts w:hint="eastAsia"/>
                      <w:b/>
                      <w:color w:val="auto"/>
                      <w:szCs w:val="21"/>
                    </w:rPr>
                    <w:t>项目</w:t>
                  </w:r>
                  <w:r>
                    <w:rPr>
                      <w:b/>
                      <w:color w:val="auto"/>
                      <w:szCs w:val="21"/>
                    </w:rPr>
                    <w:t>情况</w:t>
                  </w:r>
                </w:p>
              </w:tc>
              <w:tc>
                <w:tcPr>
                  <w:tcW w:w="1097" w:type="dxa"/>
                  <w:noWrap/>
                  <w:vAlign w:val="center"/>
                </w:tcPr>
                <w:p w14:paraId="4360C8F8">
                  <w:pPr>
                    <w:jc w:val="center"/>
                    <w:rPr>
                      <w:b/>
                      <w:color w:val="auto"/>
                      <w:szCs w:val="21"/>
                    </w:rPr>
                  </w:pPr>
                  <w:r>
                    <w:rPr>
                      <w:b/>
                      <w:color w:val="auto"/>
                      <w:szCs w:val="21"/>
                    </w:rPr>
                    <w:t>是否符合</w:t>
                  </w:r>
                </w:p>
              </w:tc>
            </w:tr>
            <w:tr w14:paraId="6D6A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3A589A95">
                  <w:pPr>
                    <w:jc w:val="center"/>
                    <w:rPr>
                      <w:color w:val="auto"/>
                      <w:szCs w:val="21"/>
                    </w:rPr>
                  </w:pPr>
                  <w:r>
                    <w:rPr>
                      <w:color w:val="auto"/>
                      <w:szCs w:val="21"/>
                    </w:rPr>
                    <w:t>排放污染物应当符合国家、省规定的污染物排放标准</w:t>
                  </w:r>
                </w:p>
              </w:tc>
              <w:tc>
                <w:tcPr>
                  <w:tcW w:w="4760" w:type="dxa"/>
                  <w:noWrap/>
                  <w:vAlign w:val="center"/>
                </w:tcPr>
                <w:p w14:paraId="1CE2CB99">
                  <w:pPr>
                    <w:rPr>
                      <w:color w:val="auto"/>
                      <w:szCs w:val="21"/>
                    </w:rPr>
                  </w:pPr>
                  <w:r>
                    <w:rPr>
                      <w:color w:val="auto"/>
                      <w:szCs w:val="21"/>
                    </w:rPr>
                    <w:t>只要切实落实环评报告中提出的污染防治措施，</w:t>
                  </w:r>
                  <w:r>
                    <w:rPr>
                      <w:rFonts w:hint="eastAsia"/>
                      <w:color w:val="auto"/>
                      <w:szCs w:val="21"/>
                    </w:rPr>
                    <w:t>本项目</w:t>
                  </w:r>
                  <w:r>
                    <w:rPr>
                      <w:color w:val="auto"/>
                      <w:szCs w:val="21"/>
                    </w:rPr>
                    <w:t>废气、废水、噪声均可做到达标排放，固废可实现零排放，对所在区域环境影响不大。</w:t>
                  </w:r>
                </w:p>
              </w:tc>
              <w:tc>
                <w:tcPr>
                  <w:tcW w:w="1097" w:type="dxa"/>
                  <w:noWrap/>
                  <w:vAlign w:val="center"/>
                </w:tcPr>
                <w:p w14:paraId="69AABFAA">
                  <w:pPr>
                    <w:jc w:val="center"/>
                    <w:rPr>
                      <w:color w:val="auto"/>
                      <w:szCs w:val="21"/>
                    </w:rPr>
                  </w:pPr>
                  <w:r>
                    <w:rPr>
                      <w:rFonts w:hint="eastAsia"/>
                      <w:color w:val="auto"/>
                      <w:szCs w:val="21"/>
                    </w:rPr>
                    <w:t>符合</w:t>
                  </w:r>
                </w:p>
              </w:tc>
            </w:tr>
            <w:tr w14:paraId="66D2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3815853B">
                  <w:pPr>
                    <w:jc w:val="center"/>
                    <w:rPr>
                      <w:color w:val="auto"/>
                      <w:szCs w:val="21"/>
                    </w:rPr>
                  </w:pPr>
                  <w:r>
                    <w:rPr>
                      <w:color w:val="auto"/>
                      <w:szCs w:val="21"/>
                    </w:rPr>
                    <w:t>重点污染物排放总量控制要求</w:t>
                  </w:r>
                </w:p>
              </w:tc>
              <w:tc>
                <w:tcPr>
                  <w:tcW w:w="4760" w:type="dxa"/>
                  <w:noWrap/>
                  <w:vAlign w:val="center"/>
                </w:tcPr>
                <w:p w14:paraId="6B73850B">
                  <w:pPr>
                    <w:rPr>
                      <w:rFonts w:hint="default" w:eastAsiaTheme="minorEastAsia"/>
                      <w:color w:val="auto"/>
                      <w:szCs w:val="21"/>
                      <w:lang w:val="en-US" w:eastAsia="zh-CN"/>
                    </w:rPr>
                  </w:pPr>
                  <w:r>
                    <w:rPr>
                      <w:rFonts w:hint="eastAsia" w:ascii="Times New Roman" w:hAnsi="Times New Roman" w:cs="Times New Roman"/>
                      <w:color w:val="auto"/>
                      <w:szCs w:val="21"/>
                      <w:lang w:val="en-US" w:eastAsia="zh-CN"/>
                    </w:rPr>
                    <w:t>本改建项目仅排放生活污水，无需进行削减替代，颗粒物、挥发性有机物按照1:2进行区域削减替代，</w:t>
                  </w:r>
                  <w:r>
                    <w:rPr>
                      <w:rFonts w:ascii="Times New Roman" w:hAnsi="Times New Roman" w:cs="Times New Roman"/>
                      <w:color w:val="auto"/>
                      <w:szCs w:val="21"/>
                    </w:rPr>
                    <w:t>由当地生态环境部门予以区域平衡。</w:t>
                  </w:r>
                </w:p>
              </w:tc>
              <w:tc>
                <w:tcPr>
                  <w:tcW w:w="1097" w:type="dxa"/>
                  <w:noWrap/>
                  <w:vAlign w:val="center"/>
                </w:tcPr>
                <w:p w14:paraId="2BA56E7A">
                  <w:pPr>
                    <w:jc w:val="center"/>
                    <w:rPr>
                      <w:color w:val="auto"/>
                      <w:szCs w:val="21"/>
                    </w:rPr>
                  </w:pPr>
                  <w:r>
                    <w:rPr>
                      <w:rFonts w:hint="eastAsia"/>
                      <w:color w:val="auto"/>
                      <w:szCs w:val="21"/>
                    </w:rPr>
                    <w:t>符合</w:t>
                  </w:r>
                </w:p>
              </w:tc>
            </w:tr>
            <w:tr w14:paraId="443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52CEECC9">
                  <w:pPr>
                    <w:jc w:val="center"/>
                    <w:rPr>
                      <w:color w:val="auto"/>
                      <w:szCs w:val="21"/>
                    </w:rPr>
                  </w:pPr>
                  <w:r>
                    <w:rPr>
                      <w:color w:val="auto"/>
                      <w:szCs w:val="21"/>
                    </w:rPr>
                    <w:t>国土空间规划的要求</w:t>
                  </w:r>
                </w:p>
              </w:tc>
              <w:tc>
                <w:tcPr>
                  <w:tcW w:w="4760" w:type="dxa"/>
                  <w:noWrap/>
                  <w:vAlign w:val="center"/>
                </w:tcPr>
                <w:p w14:paraId="3AA2234A">
                  <w:pPr>
                    <w:rPr>
                      <w:rFonts w:ascii="Times New Roman" w:hAnsi="Times New Roman"/>
                      <w:color w:val="auto"/>
                      <w:szCs w:val="21"/>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lang w:val="en-US" w:eastAsia="zh-CN"/>
                    </w:rPr>
                    <w:t>改建</w:t>
                  </w:r>
                  <w:r>
                    <w:rPr>
                      <w:rFonts w:ascii="Times New Roman" w:hAnsi="Times New Roman"/>
                      <w:color w:val="auto"/>
                      <w:sz w:val="21"/>
                      <w:szCs w:val="21"/>
                      <w:highlight w:val="none"/>
                    </w:rPr>
                    <w:t>项目</w:t>
                  </w:r>
                  <w:r>
                    <w:rPr>
                      <w:rFonts w:hint="eastAsia" w:ascii="Times New Roman" w:hAnsi="Times New Roman"/>
                      <w:color w:val="auto"/>
                      <w:sz w:val="21"/>
                      <w:szCs w:val="21"/>
                      <w:highlight w:val="none"/>
                      <w:lang w:val="en-US" w:eastAsia="zh-CN"/>
                    </w:rPr>
                    <w:t>利用企业自有工业厂房组织生产</w:t>
                  </w:r>
                  <w:r>
                    <w:rPr>
                      <w:rFonts w:hint="eastAsia" w:ascii="Times New Roman" w:hAnsi="Times New Roman" w:cs="Times New Roman"/>
                      <w:color w:val="auto"/>
                      <w:szCs w:val="21"/>
                    </w:rPr>
                    <w:t>，无需新增工业用地，符合所在地城建规划和土地利用规划，符合总体规划。</w:t>
                  </w:r>
                </w:p>
              </w:tc>
              <w:tc>
                <w:tcPr>
                  <w:tcW w:w="1097" w:type="dxa"/>
                  <w:noWrap/>
                  <w:vAlign w:val="center"/>
                </w:tcPr>
                <w:p w14:paraId="44C6CA18">
                  <w:pPr>
                    <w:jc w:val="center"/>
                    <w:rPr>
                      <w:color w:val="auto"/>
                      <w:szCs w:val="21"/>
                    </w:rPr>
                  </w:pPr>
                  <w:r>
                    <w:rPr>
                      <w:rFonts w:hint="eastAsia"/>
                      <w:color w:val="auto"/>
                      <w:szCs w:val="21"/>
                    </w:rPr>
                    <w:t>符合</w:t>
                  </w:r>
                </w:p>
              </w:tc>
            </w:tr>
            <w:tr w14:paraId="7AAE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131705F2">
                  <w:pPr>
                    <w:jc w:val="center"/>
                    <w:rPr>
                      <w:color w:val="auto"/>
                      <w:szCs w:val="21"/>
                    </w:rPr>
                  </w:pPr>
                  <w:r>
                    <w:rPr>
                      <w:color w:val="auto"/>
                      <w:szCs w:val="21"/>
                    </w:rPr>
                    <w:t>国家和省产业政策等要求</w:t>
                  </w:r>
                </w:p>
              </w:tc>
              <w:tc>
                <w:tcPr>
                  <w:tcW w:w="4760" w:type="dxa"/>
                  <w:noWrap/>
                  <w:vAlign w:val="center"/>
                </w:tcPr>
                <w:p w14:paraId="22BAEC31">
                  <w:pPr>
                    <w:rPr>
                      <w:rFonts w:ascii="Times New Roman" w:hAnsi="Times New Roman"/>
                      <w:color w:val="auto"/>
                      <w:szCs w:val="21"/>
                    </w:rPr>
                  </w:pPr>
                  <w:r>
                    <w:rPr>
                      <w:rFonts w:ascii="Times New Roman" w:hAnsi="Times New Roman" w:cs="Times New Roman"/>
                      <w:color w:val="auto"/>
                      <w:szCs w:val="21"/>
                    </w:rPr>
                    <w:t>本项目不属于《产业结构调整指导目录（</w:t>
                  </w:r>
                  <w:r>
                    <w:rPr>
                      <w:rFonts w:hint="eastAsia" w:ascii="Times New Roman" w:hAnsi="Times New Roman" w:cs="Times New Roman"/>
                      <w:color w:val="auto"/>
                      <w:szCs w:val="21"/>
                      <w:lang w:val="en-US" w:eastAsia="zh-CN"/>
                    </w:rPr>
                    <w:t>2025年本</w:t>
                  </w:r>
                  <w:r>
                    <w:rPr>
                      <w:rFonts w:ascii="Times New Roman" w:hAnsi="Times New Roman" w:cs="Times New Roman"/>
                      <w:color w:val="auto"/>
                      <w:szCs w:val="21"/>
                    </w:rPr>
                    <w:t>）》、</w:t>
                  </w:r>
                  <w:r>
                    <w:rPr>
                      <w:rFonts w:hint="eastAsia" w:ascii="Times New Roman" w:hAnsi="Times New Roman" w:cs="Times New Roman"/>
                      <w:color w:val="auto"/>
                      <w:szCs w:val="21"/>
                    </w:rPr>
                    <w:t>《市场准入负面清单（2022年版）》、</w:t>
                  </w:r>
                  <w:r>
                    <w:rPr>
                      <w:rFonts w:ascii="Times New Roman" w:hAnsi="Times New Roman" w:cs="Times New Roman"/>
                      <w:color w:val="auto"/>
                      <w:szCs w:val="21"/>
                    </w:rPr>
                    <w:t>《湖州市产业发展导向目录（2012年本）》限制或禁止实施之列</w:t>
                  </w:r>
                  <w:r>
                    <w:rPr>
                      <w:rFonts w:hint="eastAsia" w:ascii="Times New Roman" w:hAnsi="Times New Roman" w:cs="Times New Roman"/>
                      <w:color w:val="auto"/>
                      <w:szCs w:val="21"/>
                    </w:rPr>
                    <w:t>。</w:t>
                  </w:r>
                </w:p>
              </w:tc>
              <w:tc>
                <w:tcPr>
                  <w:tcW w:w="1097" w:type="dxa"/>
                  <w:noWrap/>
                  <w:vAlign w:val="center"/>
                </w:tcPr>
                <w:p w14:paraId="5EF7C2A3">
                  <w:pPr>
                    <w:jc w:val="center"/>
                    <w:rPr>
                      <w:color w:val="auto"/>
                      <w:szCs w:val="21"/>
                    </w:rPr>
                  </w:pPr>
                  <w:r>
                    <w:rPr>
                      <w:rFonts w:hint="eastAsia"/>
                      <w:color w:val="auto"/>
                      <w:szCs w:val="21"/>
                    </w:rPr>
                    <w:t>符合</w:t>
                  </w:r>
                </w:p>
              </w:tc>
            </w:tr>
          </w:tbl>
          <w:p w14:paraId="4E66D00C">
            <w:pPr>
              <w:autoSpaceDE w:val="0"/>
              <w:autoSpaceDN w:val="0"/>
              <w:adjustRightInd w:val="0"/>
              <w:snapToGrid w:val="0"/>
              <w:spacing w:line="500" w:lineRule="exact"/>
              <w:ind w:firstLine="480" w:firstLineChars="200"/>
              <w:rPr>
                <w:rFonts w:hint="eastAsia"/>
                <w:color w:val="auto"/>
                <w:sz w:val="24"/>
                <w:szCs w:val="40"/>
              </w:rPr>
            </w:pPr>
            <w:r>
              <w:rPr>
                <w:rFonts w:hint="eastAsia"/>
                <w:color w:val="auto"/>
                <w:sz w:val="24"/>
                <w:szCs w:val="40"/>
              </w:rPr>
              <w:t>综上所述，</w:t>
            </w:r>
            <w:r>
              <w:rPr>
                <w:rFonts w:hint="eastAsia"/>
                <w:color w:val="auto"/>
                <w:sz w:val="24"/>
                <w:szCs w:val="32"/>
              </w:rPr>
              <w:t>项目</w:t>
            </w:r>
            <w:r>
              <w:rPr>
                <w:color w:val="auto"/>
                <w:sz w:val="24"/>
                <w:szCs w:val="32"/>
              </w:rPr>
              <w:t>符合《浙江省建设项目环境保护管理办法》（浙江省人民政府令第</w:t>
            </w:r>
            <w:r>
              <w:rPr>
                <w:rFonts w:ascii="Times New Roman" w:hAnsi="Times New Roman"/>
                <w:color w:val="auto"/>
                <w:sz w:val="24"/>
                <w:szCs w:val="32"/>
              </w:rPr>
              <w:t>388</w:t>
            </w:r>
            <w:r>
              <w:rPr>
                <w:color w:val="auto"/>
                <w:sz w:val="24"/>
                <w:szCs w:val="32"/>
              </w:rPr>
              <w:t>号</w:t>
            </w:r>
            <w:r>
              <w:rPr>
                <w:rFonts w:hint="eastAsia" w:ascii="宋体" w:hAnsi="宋体"/>
                <w:color w:val="auto"/>
                <w:sz w:val="24"/>
                <w:szCs w:val="32"/>
              </w:rPr>
              <w:t>）要求</w:t>
            </w:r>
            <w:r>
              <w:rPr>
                <w:rFonts w:hint="eastAsia"/>
                <w:color w:val="auto"/>
                <w:sz w:val="24"/>
                <w:szCs w:val="40"/>
              </w:rPr>
              <w:t>。</w:t>
            </w:r>
          </w:p>
          <w:p w14:paraId="1DD0F60F">
            <w:pPr>
              <w:pStyle w:val="23"/>
              <w:rPr>
                <w:rFonts w:hint="eastAsia"/>
                <w:color w:val="FF0000"/>
                <w:sz w:val="24"/>
                <w:szCs w:val="40"/>
              </w:rPr>
            </w:pPr>
          </w:p>
          <w:p w14:paraId="58B506F2">
            <w:pPr>
              <w:rPr>
                <w:rFonts w:hint="eastAsia"/>
                <w:color w:val="FF0000"/>
                <w:sz w:val="24"/>
                <w:szCs w:val="40"/>
              </w:rPr>
            </w:pPr>
          </w:p>
          <w:p w14:paraId="0FDE6D57">
            <w:pPr>
              <w:rPr>
                <w:rFonts w:hint="eastAsia"/>
                <w:color w:val="FF0000"/>
                <w:sz w:val="24"/>
                <w:szCs w:val="40"/>
              </w:rPr>
            </w:pPr>
          </w:p>
          <w:p w14:paraId="70404300">
            <w:pPr>
              <w:rPr>
                <w:rFonts w:hint="eastAsia"/>
                <w:color w:val="FF0000"/>
                <w:sz w:val="24"/>
                <w:szCs w:val="40"/>
              </w:rPr>
            </w:pPr>
          </w:p>
          <w:p w14:paraId="09F58B1B">
            <w:pPr>
              <w:rPr>
                <w:rFonts w:hint="eastAsia"/>
                <w:color w:val="FF0000"/>
                <w:sz w:val="24"/>
                <w:szCs w:val="40"/>
              </w:rPr>
            </w:pPr>
          </w:p>
          <w:p w14:paraId="58D1FF01">
            <w:pPr>
              <w:pStyle w:val="23"/>
              <w:rPr>
                <w:rFonts w:hint="eastAsia"/>
                <w:color w:val="FF0000"/>
                <w:sz w:val="24"/>
                <w:szCs w:val="40"/>
              </w:rPr>
            </w:pPr>
          </w:p>
          <w:p w14:paraId="18F29899">
            <w:pPr>
              <w:rPr>
                <w:rFonts w:hint="eastAsia"/>
                <w:color w:val="FF0000"/>
                <w:sz w:val="24"/>
                <w:szCs w:val="40"/>
              </w:rPr>
            </w:pPr>
          </w:p>
          <w:p w14:paraId="7C1B4825">
            <w:pPr>
              <w:pStyle w:val="23"/>
              <w:rPr>
                <w:rFonts w:hint="eastAsia"/>
                <w:color w:val="FF0000"/>
                <w:sz w:val="24"/>
                <w:szCs w:val="40"/>
              </w:rPr>
            </w:pPr>
          </w:p>
          <w:p w14:paraId="4DD9F7DF">
            <w:pPr>
              <w:rPr>
                <w:rFonts w:hint="eastAsia"/>
                <w:color w:val="FF0000"/>
                <w:sz w:val="24"/>
                <w:szCs w:val="40"/>
              </w:rPr>
            </w:pPr>
          </w:p>
          <w:p w14:paraId="361CCFC0">
            <w:pPr>
              <w:pStyle w:val="23"/>
              <w:rPr>
                <w:rFonts w:hint="eastAsia"/>
                <w:color w:val="FF0000"/>
                <w:sz w:val="24"/>
                <w:szCs w:val="40"/>
              </w:rPr>
            </w:pPr>
          </w:p>
          <w:p w14:paraId="6ECC22B2">
            <w:pPr>
              <w:rPr>
                <w:rFonts w:hint="eastAsia"/>
                <w:color w:val="FF0000"/>
                <w:sz w:val="24"/>
                <w:szCs w:val="40"/>
              </w:rPr>
            </w:pPr>
          </w:p>
          <w:p w14:paraId="4C4F5724">
            <w:pPr>
              <w:pStyle w:val="23"/>
              <w:rPr>
                <w:rFonts w:hint="eastAsia"/>
                <w:color w:val="FF0000"/>
                <w:sz w:val="24"/>
                <w:szCs w:val="40"/>
              </w:rPr>
            </w:pPr>
          </w:p>
          <w:p w14:paraId="62A9645F">
            <w:pPr>
              <w:rPr>
                <w:rFonts w:hint="eastAsia"/>
                <w:color w:val="FF0000"/>
                <w:sz w:val="24"/>
                <w:szCs w:val="40"/>
              </w:rPr>
            </w:pPr>
          </w:p>
          <w:p w14:paraId="784AA2D5">
            <w:pPr>
              <w:pStyle w:val="23"/>
              <w:rPr>
                <w:rFonts w:hint="eastAsia"/>
                <w:color w:val="FF0000"/>
                <w:sz w:val="24"/>
                <w:szCs w:val="40"/>
              </w:rPr>
            </w:pPr>
          </w:p>
          <w:p w14:paraId="42077E00">
            <w:pPr>
              <w:rPr>
                <w:rFonts w:hint="eastAsia"/>
                <w:color w:val="FF0000"/>
                <w:sz w:val="24"/>
                <w:szCs w:val="40"/>
              </w:rPr>
            </w:pPr>
          </w:p>
          <w:p w14:paraId="5E55B562">
            <w:pPr>
              <w:pStyle w:val="23"/>
              <w:rPr>
                <w:rFonts w:hint="eastAsia"/>
                <w:color w:val="FF0000"/>
                <w:sz w:val="24"/>
                <w:szCs w:val="40"/>
              </w:rPr>
            </w:pPr>
          </w:p>
          <w:p w14:paraId="41884EA7">
            <w:pPr>
              <w:rPr>
                <w:rFonts w:hint="eastAsia"/>
                <w:color w:val="FF0000"/>
                <w:sz w:val="24"/>
                <w:szCs w:val="40"/>
              </w:rPr>
            </w:pPr>
          </w:p>
          <w:p w14:paraId="17628FA3">
            <w:pPr>
              <w:pStyle w:val="23"/>
              <w:rPr>
                <w:rFonts w:hint="eastAsia"/>
                <w:color w:val="FF0000"/>
                <w:sz w:val="24"/>
                <w:szCs w:val="40"/>
              </w:rPr>
            </w:pPr>
          </w:p>
          <w:p w14:paraId="5FAE7343">
            <w:pPr>
              <w:rPr>
                <w:rFonts w:hint="eastAsia"/>
                <w:color w:val="FF0000"/>
                <w:sz w:val="24"/>
                <w:szCs w:val="40"/>
              </w:rPr>
            </w:pPr>
          </w:p>
          <w:p w14:paraId="5DC416F0">
            <w:pPr>
              <w:pStyle w:val="23"/>
              <w:ind w:left="0" w:leftChars="0" w:firstLine="0" w:firstLineChars="0"/>
              <w:rPr>
                <w:color w:val="FF0000"/>
              </w:rPr>
            </w:pPr>
          </w:p>
        </w:tc>
      </w:tr>
    </w:tbl>
    <w:p w14:paraId="775E3D0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lang w:eastAsia="zh-CN"/>
        </w:rPr>
      </w:pPr>
      <w:bookmarkStart w:id="1" w:name="_Toc422"/>
      <w:r>
        <w:rPr>
          <w:rFonts w:hint="eastAsia" w:ascii="黑体" w:hAnsi="黑体" w:eastAsia="黑体" w:cs="黑体"/>
          <w:b w:val="0"/>
          <w:bCs/>
          <w:color w:val="auto"/>
          <w:sz w:val="30"/>
          <w:szCs w:val="30"/>
        </w:rPr>
        <w:t>二、建设项目工程分析</w:t>
      </w:r>
      <w:bookmarkEnd w:id="1"/>
    </w:p>
    <w:tbl>
      <w:tblPr>
        <w:tblStyle w:val="24"/>
        <w:tblW w:w="9071" w:type="dxa"/>
        <w:jc w:val="center"/>
        <w:tblLayout w:type="fixed"/>
        <w:tblCellMar>
          <w:top w:w="0" w:type="dxa"/>
          <w:left w:w="0" w:type="dxa"/>
          <w:bottom w:w="0" w:type="dxa"/>
          <w:right w:w="0" w:type="dxa"/>
        </w:tblCellMar>
      </w:tblPr>
      <w:tblGrid>
        <w:gridCol w:w="9071"/>
      </w:tblGrid>
      <w:tr w14:paraId="6DB40CB5">
        <w:tblPrEx>
          <w:tblCellMar>
            <w:top w:w="0" w:type="dxa"/>
            <w:left w:w="0" w:type="dxa"/>
            <w:bottom w:w="0" w:type="dxa"/>
            <w:right w:w="0" w:type="dxa"/>
          </w:tblCellMar>
        </w:tblPrEx>
        <w:trPr>
          <w:trHeight w:val="638"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B14485">
            <w:pPr>
              <w:pStyle w:val="36"/>
              <w:keepNext w:val="0"/>
              <w:keepLines w:val="0"/>
              <w:pageBreakBefore w:val="0"/>
              <w:widowControl w:val="0"/>
              <w:kinsoku/>
              <w:wordWrap/>
              <w:overflowPunct/>
              <w:topLinePunct w:val="0"/>
              <w:bidi w:val="0"/>
              <w:snapToGrid/>
              <w:spacing w:line="360" w:lineRule="auto"/>
              <w:jc w:val="left"/>
              <w:textAlignment w:val="auto"/>
              <w:rPr>
                <w:rFonts w:hint="eastAsia" w:ascii="Times New Roman" w:cs="Times New Roman"/>
                <w:b/>
                <w:bCs/>
                <w:color w:val="auto"/>
                <w:sz w:val="24"/>
                <w:szCs w:val="24"/>
                <w:lang w:val="en-US" w:eastAsia="zh-CN"/>
              </w:rPr>
            </w:pPr>
            <w:r>
              <w:rPr>
                <w:rFonts w:hint="eastAsia" w:ascii="Times New Roman" w:cs="Times New Roman"/>
                <w:b/>
                <w:bCs/>
                <w:color w:val="auto"/>
                <w:sz w:val="24"/>
                <w:szCs w:val="24"/>
                <w:lang w:val="en-US" w:eastAsia="zh-CN"/>
              </w:rPr>
              <w:t>2.1 建设内容</w:t>
            </w:r>
          </w:p>
          <w:p w14:paraId="456A2724">
            <w:pPr>
              <w:spacing w:line="360" w:lineRule="auto"/>
              <w:ind w:firstLine="480" w:firstLineChars="200"/>
              <w:rPr>
                <w:rFonts w:hint="eastAsia" w:asci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浙江峰沛钢模有限公司</w:t>
            </w:r>
            <w:r>
              <w:rPr>
                <w:rFonts w:hint="default" w:ascii="Times New Roman" w:hAnsi="Times New Roman" w:cs="Times New Roman"/>
                <w:color w:val="auto"/>
                <w:sz w:val="24"/>
                <w:szCs w:val="24"/>
                <w:lang w:val="en-US" w:eastAsia="zh-CN"/>
              </w:rPr>
              <w:t>成立于20</w:t>
            </w:r>
            <w:r>
              <w:rPr>
                <w:rFonts w:hint="eastAsia"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6</w:t>
            </w:r>
            <w:r>
              <w:rPr>
                <w:rFonts w:hint="eastAsia" w:ascii="Times New Roman" w:cs="Times New Roman"/>
                <w:color w:val="auto"/>
                <w:sz w:val="24"/>
                <w:szCs w:val="24"/>
                <w:lang w:val="en-US" w:eastAsia="zh-CN"/>
              </w:rPr>
              <w:t>月</w:t>
            </w:r>
            <w:r>
              <w:rPr>
                <w:rFonts w:hint="default" w:ascii="Times New Roman" w:hAnsi="Times New Roman" w:cs="Times New Roman"/>
                <w:color w:val="auto"/>
                <w:sz w:val="24"/>
                <w:szCs w:val="24"/>
                <w:lang w:val="en-US" w:eastAsia="zh-CN"/>
              </w:rPr>
              <w:t>，</w:t>
            </w:r>
            <w:r>
              <w:rPr>
                <w:rFonts w:hint="eastAsia" w:ascii="Times New Roman" w:cs="Times New Roman"/>
                <w:color w:val="auto"/>
                <w:sz w:val="24"/>
                <w:szCs w:val="24"/>
                <w:lang w:val="en-US" w:eastAsia="zh-CN"/>
              </w:rPr>
              <w:t>位于德清县乾元镇杭木路789号。利用现有6000平方米的厂房，实施设备迭代升级，淘汰落后的剪板机、铣边机、法兰成型机和冲床，拟购置更新激光切割机2台、管子弯弧机1台、打磨机3台、喷涂机1台、移动式喷漆房1座等设备，由于设备更新变化，更好的提升产品竞争力，新增水性漆喷涂工艺并增加水性油漆房设备，形成年产4000吨钢模的生产能力。原有产品、产能、能耗及原料均保持不变。</w:t>
            </w:r>
          </w:p>
          <w:p w14:paraId="4DFA2A4E">
            <w:pPr>
              <w:spacing w:line="360" w:lineRule="auto"/>
              <w:ind w:firstLine="480" w:firstLineChars="20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auto"/>
                <w:sz w:val="24"/>
                <w:szCs w:val="20"/>
                <w:highlight w:val="none"/>
              </w:rPr>
              <w:t>本</w:t>
            </w:r>
            <w:r>
              <w:rPr>
                <w:rFonts w:hint="eastAsia" w:ascii="Times New Roman" w:hAnsi="Times New Roman" w:eastAsia="宋体" w:cs="Times New Roman"/>
                <w:color w:val="auto"/>
                <w:sz w:val="24"/>
                <w:szCs w:val="20"/>
                <w:highlight w:val="none"/>
                <w:lang w:val="en-US" w:eastAsia="zh-CN"/>
              </w:rPr>
              <w:t>改建</w:t>
            </w:r>
            <w:r>
              <w:rPr>
                <w:rFonts w:hint="eastAsia" w:ascii="Times New Roman" w:hAnsi="Times New Roman" w:eastAsia="宋体" w:cs="Times New Roman"/>
                <w:color w:val="auto"/>
                <w:sz w:val="24"/>
                <w:szCs w:val="24"/>
                <w:highlight w:val="none"/>
              </w:rPr>
              <w:t>项目已经</w:t>
            </w:r>
            <w:r>
              <w:rPr>
                <w:rFonts w:hint="eastAsia" w:ascii="Times New Roman" w:hAnsi="Times New Roman" w:eastAsia="宋体" w:cs="Times New Roman"/>
                <w:color w:val="auto"/>
                <w:sz w:val="24"/>
                <w:szCs w:val="24"/>
                <w:highlight w:val="none"/>
                <w:lang w:val="en-US" w:eastAsia="zh-CN"/>
              </w:rPr>
              <w:t>德清县经济和信息化局备案</w:t>
            </w:r>
            <w:r>
              <w:rPr>
                <w:rFonts w:hint="eastAsia" w:ascii="Times New Roman" w:hAnsi="Times New Roman" w:eastAsia="宋体" w:cs="Times New Roman"/>
                <w:color w:val="auto"/>
                <w:sz w:val="24"/>
                <w:szCs w:val="24"/>
                <w:highlight w:val="none"/>
              </w:rPr>
              <w:t>，项目代码：</w:t>
            </w:r>
            <w:r>
              <w:rPr>
                <w:rFonts w:hint="eastAsia" w:ascii="Times New Roman" w:hAnsi="Times New Roman" w:eastAsia="宋体" w:cs="Times New Roman"/>
                <w:color w:val="auto"/>
                <w:sz w:val="24"/>
                <w:szCs w:val="24"/>
                <w:highlight w:val="none"/>
                <w:lang w:val="en-US" w:eastAsia="zh-CN"/>
              </w:rPr>
              <w:t>2503-330521-07-02-557543</w:t>
            </w:r>
            <w:r>
              <w:rPr>
                <w:rFonts w:hint="eastAsia" w:ascii="Times New Roman" w:hAnsi="Times New Roman" w:eastAsia="宋体" w:cs="Times New Roman"/>
                <w:color w:val="auto"/>
                <w:sz w:val="24"/>
                <w:szCs w:val="24"/>
                <w:highlight w:val="none"/>
              </w:rPr>
              <w:t>。</w:t>
            </w:r>
          </w:p>
          <w:p w14:paraId="2F62B9D8">
            <w:pPr>
              <w:pStyle w:val="6"/>
              <w:spacing w:line="360" w:lineRule="auto"/>
              <w:ind w:left="0" w:leftChars="0" w:firstLine="480" w:firstLineChars="200"/>
              <w:rPr>
                <w:rFonts w:ascii="Times New Roman" w:hAnsi="Times New Roman" w:cs="Times New Roman"/>
                <w:color w:val="FF0000"/>
                <w:sz w:val="24"/>
                <w:szCs w:val="24"/>
                <w:highlight w:val="none"/>
              </w:rPr>
            </w:pPr>
            <w:r>
              <w:rPr>
                <w:rFonts w:hint="default" w:ascii="Times New Roman" w:hAnsi="Times New Roman" w:cs="Times New Roman"/>
                <w:color w:val="auto"/>
                <w:sz w:val="24"/>
                <w:szCs w:val="24"/>
              </w:rPr>
              <w:t>对照《建设项目环境影响评价分类管理名录（2021年版）》（生态环境部令第16号），</w:t>
            </w:r>
            <w:r>
              <w:rPr>
                <w:rFonts w:hint="eastAsia" w:ascii="Times New Roman" w:hAnsi="Times New Roman" w:cs="Times New Roman"/>
                <w:color w:val="auto"/>
                <w:sz w:val="24"/>
                <w:szCs w:val="24"/>
                <w:lang w:val="en-US" w:eastAsia="zh-CN"/>
              </w:rPr>
              <w:t>本改建项目行业为金属结构制造，生产工艺不涉及电镀；不使用溶剂型涂料；主要生产工艺为下料、金加工、焊接、水性漆喷涂，应编制环境影响报告表，见表2-1。</w:t>
            </w:r>
          </w:p>
          <w:p w14:paraId="4BCF4D34">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default" w:ascii="Times New Roman" w:hAnsi="Times New Roman" w:cs="Times New Roman"/>
                <w:b/>
                <w:bCs/>
                <w:color w:val="auto"/>
                <w:szCs w:val="21"/>
                <w:lang w:val="en-US" w:eastAsia="zh-CN"/>
              </w:rPr>
              <w:t>2</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建设</w:t>
            </w:r>
            <w:r>
              <w:rPr>
                <w:rFonts w:hint="default" w:ascii="Times New Roman" w:hAnsi="Times New Roman" w:cs="Times New Roman"/>
                <w:b/>
                <w:bCs/>
                <w:color w:val="auto"/>
                <w:szCs w:val="21"/>
              </w:rPr>
              <w:t>项目</w:t>
            </w:r>
            <w:r>
              <w:rPr>
                <w:rFonts w:hint="eastAsia" w:ascii="Times New Roman" w:hAnsi="Times New Roman" w:cs="Times New Roman"/>
                <w:b/>
                <w:bCs/>
                <w:color w:val="auto"/>
                <w:szCs w:val="21"/>
                <w:lang w:val="en-US" w:eastAsia="zh-CN"/>
              </w:rPr>
              <w:t>环境影响评价</w:t>
            </w:r>
            <w:r>
              <w:rPr>
                <w:rFonts w:hint="default" w:ascii="Times New Roman" w:hAnsi="Times New Roman" w:cs="Times New Roman"/>
                <w:b/>
                <w:bCs/>
                <w:color w:val="auto"/>
                <w:szCs w:val="21"/>
              </w:rPr>
              <w:t>分类详情</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38"/>
              <w:gridCol w:w="2703"/>
              <w:gridCol w:w="1005"/>
            </w:tblGrid>
            <w:tr w14:paraId="32A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9" w:type="dxa"/>
                  <w:tcBorders>
                    <w:tl2br w:val="single" w:color="auto" w:sz="4" w:space="0"/>
                  </w:tcBorders>
                  <w:noWrap w:val="0"/>
                  <w:vAlign w:val="center"/>
                </w:tcPr>
                <w:p w14:paraId="59ED7E41">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环评类别</w:t>
                  </w:r>
                </w:p>
                <w:p w14:paraId="7F209FD5">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项目类别</w:t>
                  </w:r>
                </w:p>
              </w:tc>
              <w:tc>
                <w:tcPr>
                  <w:tcW w:w="2238" w:type="dxa"/>
                  <w:noWrap w:val="0"/>
                  <w:vAlign w:val="center"/>
                </w:tcPr>
                <w:p w14:paraId="79BCEEC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报告书</w:t>
                  </w:r>
                </w:p>
              </w:tc>
              <w:tc>
                <w:tcPr>
                  <w:tcW w:w="2703" w:type="dxa"/>
                  <w:noWrap w:val="0"/>
                  <w:vAlign w:val="center"/>
                </w:tcPr>
                <w:p w14:paraId="506DF49F">
                  <w:pPr>
                    <w:jc w:val="center"/>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报告表</w:t>
                  </w:r>
                </w:p>
              </w:tc>
              <w:tc>
                <w:tcPr>
                  <w:tcW w:w="1005" w:type="dxa"/>
                  <w:noWrap w:val="0"/>
                  <w:vAlign w:val="center"/>
                </w:tcPr>
                <w:p w14:paraId="0DAC0F9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登记表</w:t>
                  </w:r>
                </w:p>
              </w:tc>
            </w:tr>
            <w:tr w14:paraId="0F42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5" w:type="dxa"/>
                  <w:gridSpan w:val="4"/>
                  <w:noWrap w:val="0"/>
                  <w:vAlign w:val="center"/>
                </w:tcPr>
                <w:p w14:paraId="32CF6A8C">
                  <w:pPr>
                    <w:jc w:val="left"/>
                    <w:rPr>
                      <w:rFonts w:hint="default"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eastAsia="zh-CN"/>
                    </w:rPr>
                    <w:t>三十</w:t>
                  </w:r>
                  <w:r>
                    <w:rPr>
                      <w:rFonts w:hint="default" w:ascii="Times New Roman" w:hAnsi="Times New Roman" w:cs="Times New Roman"/>
                      <w:bCs/>
                      <w:color w:val="auto"/>
                      <w:sz w:val="21"/>
                      <w:szCs w:val="21"/>
                    </w:rPr>
                    <w:t>、</w:t>
                  </w:r>
                  <w:r>
                    <w:rPr>
                      <w:rFonts w:hint="eastAsia" w:ascii="Times New Roman" w:hAnsi="Times New Roman" w:cs="Times New Roman"/>
                      <w:bCs/>
                      <w:color w:val="auto"/>
                      <w:sz w:val="21"/>
                      <w:szCs w:val="21"/>
                      <w:lang w:val="en-US" w:eastAsia="zh-CN"/>
                    </w:rPr>
                    <w:t>金属制品业33</w:t>
                  </w:r>
                </w:p>
              </w:tc>
            </w:tr>
            <w:tr w14:paraId="3859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9" w:type="dxa"/>
                  <w:noWrap w:val="0"/>
                  <w:vAlign w:val="center"/>
                </w:tcPr>
                <w:p w14:paraId="4A8B54E1">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结构性金属制品制造331；金属工具制造332；集装箱及金属包装容器制造 333；金属丝绳及其制品制造334；建筑、安全用金属制品制造335；搪瓷制品制造337；金属制日用品制造338</w:t>
                  </w:r>
                </w:p>
              </w:tc>
              <w:tc>
                <w:tcPr>
                  <w:tcW w:w="2238" w:type="dxa"/>
                  <w:noWrap w:val="0"/>
                  <w:vAlign w:val="center"/>
                </w:tcPr>
                <w:p w14:paraId="4BEEB20B">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有电镀工艺的；年用溶剂型涂料（含稀释剂）10吨及以上的</w:t>
                  </w:r>
                </w:p>
              </w:tc>
              <w:tc>
                <w:tcPr>
                  <w:tcW w:w="2703" w:type="dxa"/>
                  <w:noWrap w:val="0"/>
                  <w:vAlign w:val="center"/>
                </w:tcPr>
                <w:p w14:paraId="012AB150">
                  <w:pPr>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其他（仅分割、焊接、组装的除外；年用非溶剂型低VOCs含量涂料10吨以下的除外）</w:t>
                  </w:r>
                </w:p>
              </w:tc>
              <w:tc>
                <w:tcPr>
                  <w:tcW w:w="1005" w:type="dxa"/>
                  <w:noWrap w:val="0"/>
                  <w:vAlign w:val="center"/>
                </w:tcPr>
                <w:p w14:paraId="052551C9">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r>
          </w:tbl>
          <w:p w14:paraId="29756C1A">
            <w:pPr>
              <w:widowControl/>
              <w:wordWrap w:val="0"/>
              <w:spacing w:line="50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定污染源排污许可分类管理名录（2019年版）》中规定，根据排放污染物的企业事业单位和其他生产经营者污染物产生量、排放量、对环境的影响程度等因素，实行排污许可重点管理、简化管理和登记管理。根据“名录”第四条规定，建设单位应当在启动生产设施或者发生实际排污之前申请取得排污许可证。</w:t>
            </w:r>
          </w:p>
          <w:p w14:paraId="64A0A384">
            <w:pPr>
              <w:widowControl/>
              <w:wordWrap w:val="0"/>
              <w:spacing w:line="500" w:lineRule="exact"/>
              <w:ind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根据《2020年纳入排污许可管理的行业和管理类别表》，管理类别</w:t>
            </w:r>
            <w:r>
              <w:rPr>
                <w:rFonts w:hint="eastAsia" w:ascii="Times New Roman" w:hAnsi="Times New Roman" w:cs="Times New Roman"/>
                <w:color w:val="auto"/>
                <w:sz w:val="24"/>
                <w:szCs w:val="24"/>
                <w:lang w:val="en-US" w:eastAsia="zh-CN"/>
              </w:rPr>
              <w:t>划分如下。</w:t>
            </w:r>
          </w:p>
          <w:p w14:paraId="550B54FF">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管理类别划分</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285"/>
              <w:gridCol w:w="1954"/>
              <w:gridCol w:w="1477"/>
              <w:gridCol w:w="1178"/>
            </w:tblGrid>
            <w:tr w14:paraId="5304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0" w:type="dxa"/>
                  <w:noWrap w:val="0"/>
                  <w:vAlign w:val="center"/>
                </w:tcPr>
                <w:p w14:paraId="581CE05C">
                  <w:pPr>
                    <w:spacing w:line="240" w:lineRule="auto"/>
                    <w:jc w:val="center"/>
                    <w:rPr>
                      <w:rFonts w:hint="eastAsia"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序号</w:t>
                  </w:r>
                </w:p>
              </w:tc>
              <w:tc>
                <w:tcPr>
                  <w:tcW w:w="3285" w:type="dxa"/>
                  <w:noWrap w:val="0"/>
                  <w:vAlign w:val="center"/>
                </w:tcPr>
                <w:p w14:paraId="6E456FD1">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行业类别</w:t>
                  </w:r>
                </w:p>
              </w:tc>
              <w:tc>
                <w:tcPr>
                  <w:tcW w:w="1954" w:type="dxa"/>
                  <w:noWrap w:val="0"/>
                  <w:vAlign w:val="center"/>
                </w:tcPr>
                <w:p w14:paraId="6CA0F475">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重点管理</w:t>
                  </w:r>
                </w:p>
              </w:tc>
              <w:tc>
                <w:tcPr>
                  <w:tcW w:w="1477" w:type="dxa"/>
                  <w:noWrap w:val="0"/>
                  <w:vAlign w:val="center"/>
                </w:tcPr>
                <w:p w14:paraId="434D5ADD">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简化管理</w:t>
                  </w:r>
                </w:p>
              </w:tc>
              <w:tc>
                <w:tcPr>
                  <w:tcW w:w="1178" w:type="dxa"/>
                  <w:noWrap w:val="0"/>
                  <w:vAlign w:val="center"/>
                </w:tcPr>
                <w:p w14:paraId="70FF6424">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登记管理</w:t>
                  </w:r>
                </w:p>
              </w:tc>
            </w:tr>
            <w:tr w14:paraId="2F2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0" w:type="dxa"/>
                  <w:noWrap w:val="0"/>
                  <w:vAlign w:val="center"/>
                </w:tcPr>
                <w:p w14:paraId="6B4A6807">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3285" w:type="dxa"/>
                  <w:noWrap w:val="0"/>
                  <w:vAlign w:val="center"/>
                </w:tcPr>
                <w:p w14:paraId="1C2DFF33">
                  <w:pPr>
                    <w:adjustRightInd w:val="0"/>
                    <w:snapToGrid w:val="0"/>
                    <w:rPr>
                      <w:rFonts w:hint="default" w:ascii="Times New Roman" w:hAnsi="Times New Roman" w:eastAsia="宋体" w:cs="Times New Roman"/>
                      <w:color w:val="FF0000"/>
                      <w:sz w:val="21"/>
                      <w:szCs w:val="21"/>
                      <w:lang w:val="en-US" w:eastAsia="zh-CN"/>
                    </w:rPr>
                  </w:pPr>
                  <w:r>
                    <w:rPr>
                      <w:rFonts w:ascii="宋体" w:hAnsi="宋体"/>
                      <w:kern w:val="0"/>
                      <w:szCs w:val="21"/>
                    </w:rPr>
                    <w:t>结构性金属制品制造331</w:t>
                  </w:r>
                  <w:r>
                    <w:rPr>
                      <w:rFonts w:hint="eastAsia" w:ascii="宋体" w:hAnsi="宋体"/>
                      <w:kern w:val="0"/>
                      <w:szCs w:val="21"/>
                    </w:rPr>
                    <w:t>，</w:t>
                  </w:r>
                  <w:r>
                    <w:rPr>
                      <w:rFonts w:ascii="宋体" w:hAnsi="宋体"/>
                      <w:kern w:val="0"/>
                      <w:szCs w:val="21"/>
                    </w:rPr>
                    <w:t>金属工具制造332</w:t>
                  </w:r>
                  <w:r>
                    <w:rPr>
                      <w:rFonts w:hint="eastAsia" w:ascii="宋体" w:hAnsi="宋体"/>
                      <w:kern w:val="0"/>
                      <w:szCs w:val="21"/>
                    </w:rPr>
                    <w:t>，</w:t>
                  </w:r>
                  <w:r>
                    <w:rPr>
                      <w:rFonts w:ascii="宋体" w:hAnsi="宋体"/>
                      <w:kern w:val="0"/>
                      <w:szCs w:val="21"/>
                    </w:rPr>
                    <w:t>集装箱及金属包装容器制造333</w:t>
                  </w:r>
                  <w:r>
                    <w:rPr>
                      <w:rFonts w:hint="eastAsia" w:ascii="宋体" w:hAnsi="宋体"/>
                      <w:kern w:val="0"/>
                      <w:szCs w:val="21"/>
                    </w:rPr>
                    <w:t>，</w:t>
                  </w:r>
                  <w:r>
                    <w:rPr>
                      <w:rFonts w:ascii="宋体" w:hAnsi="宋体"/>
                      <w:kern w:val="0"/>
                      <w:szCs w:val="21"/>
                    </w:rPr>
                    <w:t>金属丝绳及其制品制造334</w:t>
                  </w:r>
                  <w:r>
                    <w:rPr>
                      <w:rFonts w:hint="eastAsia" w:ascii="宋体" w:hAnsi="宋体"/>
                      <w:kern w:val="0"/>
                      <w:szCs w:val="21"/>
                    </w:rPr>
                    <w:t>，</w:t>
                  </w:r>
                  <w:r>
                    <w:rPr>
                      <w:rFonts w:ascii="宋体" w:hAnsi="宋体"/>
                      <w:kern w:val="0"/>
                      <w:szCs w:val="21"/>
                    </w:rPr>
                    <w:t>建筑、安全用金属制品制造335</w:t>
                  </w:r>
                  <w:r>
                    <w:rPr>
                      <w:rFonts w:hint="eastAsia" w:ascii="宋体" w:hAnsi="宋体"/>
                      <w:kern w:val="0"/>
                      <w:szCs w:val="21"/>
                    </w:rPr>
                    <w:t>，</w:t>
                  </w:r>
                  <w:r>
                    <w:rPr>
                      <w:rFonts w:ascii="宋体" w:hAnsi="宋体"/>
                      <w:kern w:val="0"/>
                      <w:szCs w:val="21"/>
                    </w:rPr>
                    <w:t>搪瓷制品制造337</w:t>
                  </w:r>
                  <w:r>
                    <w:rPr>
                      <w:rFonts w:hint="eastAsia" w:ascii="宋体" w:hAnsi="宋体"/>
                      <w:kern w:val="0"/>
                      <w:szCs w:val="21"/>
                    </w:rPr>
                    <w:t>，</w:t>
                  </w:r>
                  <w:r>
                    <w:rPr>
                      <w:rFonts w:ascii="宋体" w:hAnsi="宋体"/>
                      <w:kern w:val="0"/>
                      <w:szCs w:val="21"/>
                    </w:rPr>
                    <w:t>金属制日用品制造338</w:t>
                  </w:r>
                  <w:r>
                    <w:rPr>
                      <w:rFonts w:hint="eastAsia" w:ascii="宋体" w:hAnsi="宋体"/>
                      <w:kern w:val="0"/>
                      <w:szCs w:val="21"/>
                    </w:rPr>
                    <w:t>，</w:t>
                  </w:r>
                  <w:r>
                    <w:rPr>
                      <w:rFonts w:ascii="宋体" w:hAnsi="宋体"/>
                      <w:kern w:val="0"/>
                      <w:szCs w:val="21"/>
                    </w:rPr>
                    <w:t>铸造及其他金属制品制造339（除黑色金属铸造3391、有色金属铸造3392）</w:t>
                  </w:r>
                </w:p>
              </w:tc>
              <w:tc>
                <w:tcPr>
                  <w:tcW w:w="1954" w:type="dxa"/>
                  <w:noWrap w:val="0"/>
                  <w:vAlign w:val="center"/>
                </w:tcPr>
                <w:p w14:paraId="5A234DC7">
                  <w:pPr>
                    <w:adjustRightInd w:val="0"/>
                    <w:snapToGrid w:val="0"/>
                    <w:jc w:val="left"/>
                    <w:rPr>
                      <w:rFonts w:hint="default" w:ascii="Times New Roman" w:hAnsi="Times New Roman" w:eastAsia="宋体" w:cs="Times New Roman"/>
                      <w:color w:val="FF0000"/>
                      <w:sz w:val="21"/>
                      <w:szCs w:val="21"/>
                    </w:rPr>
                  </w:pPr>
                  <w:r>
                    <w:rPr>
                      <w:rFonts w:ascii="宋体" w:hAnsi="宋体"/>
                      <w:kern w:val="0"/>
                      <w:szCs w:val="21"/>
                    </w:rPr>
                    <w:t>涉及通用工序重点管理的</w:t>
                  </w:r>
                </w:p>
              </w:tc>
              <w:tc>
                <w:tcPr>
                  <w:tcW w:w="1477" w:type="dxa"/>
                  <w:noWrap w:val="0"/>
                  <w:vAlign w:val="center"/>
                </w:tcPr>
                <w:p w14:paraId="7368A28F">
                  <w:pPr>
                    <w:adjustRightInd w:val="0"/>
                    <w:snapToGrid w:val="0"/>
                    <w:jc w:val="left"/>
                    <w:rPr>
                      <w:rFonts w:hint="default" w:ascii="Times New Roman" w:hAnsi="Times New Roman" w:eastAsia="宋体" w:cs="Times New Roman"/>
                      <w:color w:val="FF0000"/>
                      <w:sz w:val="21"/>
                      <w:szCs w:val="21"/>
                    </w:rPr>
                  </w:pPr>
                  <w:r>
                    <w:rPr>
                      <w:rFonts w:ascii="宋体" w:hAnsi="宋体"/>
                      <w:kern w:val="0"/>
                      <w:szCs w:val="21"/>
                    </w:rPr>
                    <w:t>涉及通用工序简化管理的</w:t>
                  </w:r>
                </w:p>
              </w:tc>
              <w:tc>
                <w:tcPr>
                  <w:tcW w:w="1178" w:type="dxa"/>
                  <w:noWrap w:val="0"/>
                  <w:vAlign w:val="center"/>
                </w:tcPr>
                <w:p w14:paraId="57C38112">
                  <w:pPr>
                    <w:adjustRightInd w:val="0"/>
                    <w:snapToGrid w:val="0"/>
                    <w:jc w:val="center"/>
                    <w:rPr>
                      <w:rFonts w:hint="default" w:ascii="Times New Roman" w:hAnsi="Times New Roman" w:eastAsia="宋体" w:cs="Times New Roman"/>
                      <w:color w:val="FF0000"/>
                      <w:sz w:val="21"/>
                      <w:szCs w:val="21"/>
                    </w:rPr>
                  </w:pPr>
                  <w:r>
                    <w:rPr>
                      <w:rFonts w:ascii="宋体" w:hAnsi="宋体"/>
                      <w:kern w:val="0"/>
                      <w:szCs w:val="21"/>
                    </w:rPr>
                    <w:t>其他﹡</w:t>
                  </w:r>
                </w:p>
              </w:tc>
            </w:tr>
          </w:tbl>
          <w:p w14:paraId="032302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color w:val="auto"/>
                <w:sz w:val="24"/>
                <w:szCs w:val="24"/>
                <w:lang w:val="en-US" w:eastAsia="zh-CN"/>
              </w:rPr>
              <w:t>本改建项目不涉及锅炉、工业炉窑及水处理，喷涂工艺采用水性漆，不使用溶剂型涂料，因此管理类别为登记管理。</w:t>
            </w:r>
          </w:p>
          <w:p w14:paraId="60E9C6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4"/>
                <w:szCs w:val="24"/>
                <w:lang w:val="en-US" w:eastAsia="zh-CN"/>
              </w:rPr>
              <w:t>2.1.1</w:t>
            </w:r>
            <w:r>
              <w:rPr>
                <w:rFonts w:hint="default" w:ascii="Times New Roman" w:hAnsi="Times New Roman" w:eastAsia="宋体" w:cs="Times New Roman"/>
                <w:b/>
                <w:bCs/>
                <w:color w:val="auto"/>
                <w:sz w:val="24"/>
                <w:szCs w:val="24"/>
                <w:lang w:val="en-US" w:eastAsia="zh-CN"/>
              </w:rPr>
              <w:t>建设项目工程组成</w:t>
            </w:r>
          </w:p>
          <w:p w14:paraId="4049C246">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 xml:space="preserve">2-3 </w:t>
            </w:r>
            <w:r>
              <w:rPr>
                <w:rFonts w:hint="default" w:ascii="Times New Roman" w:hAnsi="Times New Roman" w:eastAsia="宋体" w:cs="Times New Roman"/>
                <w:b/>
                <w:bCs/>
                <w:color w:val="auto"/>
                <w:sz w:val="21"/>
                <w:szCs w:val="21"/>
                <w:highlight w:val="none"/>
                <w:lang w:val="en-US" w:eastAsia="zh-CN"/>
              </w:rPr>
              <w:t xml:space="preserve"> 建设项目工程组成一览表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86"/>
              <w:gridCol w:w="2862"/>
              <w:gridCol w:w="2863"/>
              <w:gridCol w:w="1032"/>
            </w:tblGrid>
            <w:tr w14:paraId="48D9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7C58EB4C">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类别</w:t>
                  </w:r>
                </w:p>
              </w:tc>
              <w:tc>
                <w:tcPr>
                  <w:tcW w:w="1086" w:type="dxa"/>
                  <w:vMerge w:val="restart"/>
                  <w:noWrap w:val="0"/>
                  <w:vAlign w:val="center"/>
                </w:tcPr>
                <w:p w14:paraId="6D0D011A">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工程名称</w:t>
                  </w:r>
                </w:p>
              </w:tc>
              <w:tc>
                <w:tcPr>
                  <w:tcW w:w="5725" w:type="dxa"/>
                  <w:gridSpan w:val="2"/>
                  <w:noWrap w:val="0"/>
                  <w:vAlign w:val="center"/>
                </w:tcPr>
                <w:p w14:paraId="3D5D71F4">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内容</w:t>
                  </w:r>
                </w:p>
              </w:tc>
              <w:tc>
                <w:tcPr>
                  <w:tcW w:w="1032" w:type="dxa"/>
                  <w:vMerge w:val="restart"/>
                  <w:noWrap w:val="0"/>
                  <w:vAlign w:val="center"/>
                </w:tcPr>
                <w:p w14:paraId="3620B9C9">
                  <w:pPr>
                    <w:jc w:val="center"/>
                    <w:rPr>
                      <w:rFonts w:hint="default" w:ascii="Times New Roman" w:hAnsi="Times New Roman" w:cs="Times New Roman" w:eastAsiaTheme="minorEastAsia"/>
                      <w:b/>
                      <w:bCs w:val="0"/>
                      <w:color w:val="auto"/>
                      <w:sz w:val="21"/>
                      <w:szCs w:val="21"/>
                      <w:lang w:val="en-US" w:eastAsia="zh-CN"/>
                    </w:rPr>
                  </w:pPr>
                  <w:r>
                    <w:rPr>
                      <w:rFonts w:hint="eastAsia" w:ascii="Times New Roman" w:hAnsi="Times New Roman" w:cs="Times New Roman"/>
                      <w:b/>
                      <w:bCs w:val="0"/>
                      <w:color w:val="auto"/>
                      <w:sz w:val="21"/>
                      <w:szCs w:val="21"/>
                      <w:lang w:val="en-US" w:eastAsia="zh-CN"/>
                    </w:rPr>
                    <w:t>变化情况</w:t>
                  </w:r>
                </w:p>
              </w:tc>
            </w:tr>
            <w:tr w14:paraId="4EB6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70C8FAFB">
                  <w:pPr>
                    <w:jc w:val="center"/>
                    <w:rPr>
                      <w:rFonts w:hint="default" w:ascii="Times New Roman" w:hAnsi="Times New Roman" w:cs="Times New Roman"/>
                      <w:b/>
                      <w:bCs w:val="0"/>
                      <w:color w:val="FF0000"/>
                      <w:sz w:val="21"/>
                      <w:szCs w:val="21"/>
                    </w:rPr>
                  </w:pPr>
                </w:p>
              </w:tc>
              <w:tc>
                <w:tcPr>
                  <w:tcW w:w="1086" w:type="dxa"/>
                  <w:vMerge w:val="continue"/>
                  <w:noWrap w:val="0"/>
                  <w:vAlign w:val="center"/>
                </w:tcPr>
                <w:p w14:paraId="688E3EBC">
                  <w:pPr>
                    <w:jc w:val="center"/>
                    <w:rPr>
                      <w:rFonts w:hint="default" w:ascii="Times New Roman" w:hAnsi="Times New Roman" w:cs="Times New Roman"/>
                      <w:b/>
                      <w:bCs w:val="0"/>
                      <w:color w:val="FF0000"/>
                      <w:sz w:val="21"/>
                      <w:szCs w:val="21"/>
                    </w:rPr>
                  </w:pPr>
                </w:p>
              </w:tc>
              <w:tc>
                <w:tcPr>
                  <w:tcW w:w="2862" w:type="dxa"/>
                  <w:noWrap w:val="0"/>
                  <w:vAlign w:val="center"/>
                </w:tcPr>
                <w:p w14:paraId="3E4BF66D">
                  <w:pPr>
                    <w:jc w:val="center"/>
                    <w:rPr>
                      <w:rFonts w:hint="default" w:ascii="Times New Roman" w:hAnsi="Times New Roman" w:cs="Times New Roman" w:eastAsiaTheme="minorEastAsia"/>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改建前</w:t>
                  </w:r>
                </w:p>
              </w:tc>
              <w:tc>
                <w:tcPr>
                  <w:tcW w:w="2863" w:type="dxa"/>
                  <w:noWrap w:val="0"/>
                  <w:vAlign w:val="center"/>
                </w:tcPr>
                <w:p w14:paraId="511AE0DB">
                  <w:pPr>
                    <w:jc w:val="center"/>
                    <w:rPr>
                      <w:rFonts w:hint="default" w:ascii="Times New Roman" w:hAnsi="Times New Roman" w:cs="Times New Roman" w:eastAsiaTheme="minorEastAsia"/>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改建后</w:t>
                  </w:r>
                </w:p>
              </w:tc>
              <w:tc>
                <w:tcPr>
                  <w:tcW w:w="1032" w:type="dxa"/>
                  <w:vMerge w:val="continue"/>
                  <w:noWrap w:val="0"/>
                  <w:vAlign w:val="center"/>
                </w:tcPr>
                <w:p w14:paraId="422D79D3">
                  <w:pPr>
                    <w:jc w:val="center"/>
                    <w:rPr>
                      <w:rFonts w:hint="default" w:ascii="Times New Roman" w:hAnsi="Times New Roman" w:cs="Times New Roman"/>
                      <w:b/>
                      <w:bCs w:val="0"/>
                      <w:color w:val="FF0000"/>
                      <w:sz w:val="21"/>
                      <w:szCs w:val="21"/>
                    </w:rPr>
                  </w:pPr>
                </w:p>
              </w:tc>
            </w:tr>
            <w:tr w14:paraId="18A7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14:paraId="2A79F37F">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主体工程</w:t>
                  </w:r>
                </w:p>
              </w:tc>
              <w:tc>
                <w:tcPr>
                  <w:tcW w:w="1086" w:type="dxa"/>
                  <w:noWrap w:val="0"/>
                  <w:vAlign w:val="center"/>
                </w:tcPr>
                <w:p w14:paraId="3223A3A3">
                  <w:pPr>
                    <w:jc w:val="center"/>
                    <w:rPr>
                      <w:rFonts w:hint="default" w:ascii="Times New Roman" w:hAnsi="Times New Roman" w:cs="Times New Roman"/>
                      <w:bCs/>
                      <w:color w:val="auto"/>
                      <w:kern w:val="0"/>
                      <w:sz w:val="21"/>
                      <w:szCs w:val="21"/>
                      <w:lang w:val="en-US"/>
                    </w:rPr>
                  </w:pPr>
                  <w:r>
                    <w:rPr>
                      <w:rFonts w:hint="eastAsia" w:ascii="Times New Roman" w:hAnsi="Times New Roman" w:cs="Times New Roman"/>
                      <w:bCs/>
                      <w:color w:val="auto"/>
                      <w:sz w:val="21"/>
                      <w:szCs w:val="21"/>
                      <w:lang w:val="en-US" w:eastAsia="zh-CN"/>
                    </w:rPr>
                    <w:t>主体车间</w:t>
                  </w:r>
                </w:p>
              </w:tc>
              <w:tc>
                <w:tcPr>
                  <w:tcW w:w="2862" w:type="dxa"/>
                  <w:noWrap w:val="0"/>
                  <w:vAlign w:val="center"/>
                </w:tcPr>
                <w:p w14:paraId="1C6A48F9">
                  <w:pPr>
                    <w:widowControl/>
                    <w:rPr>
                      <w:rFonts w:hint="default" w:ascii="Times New Roman" w:hAnsi="Times New Roman" w:cs="Times New Roman" w:eastAsiaTheme="minorEastAsia"/>
                      <w:color w:val="FF0000"/>
                      <w:sz w:val="21"/>
                      <w:szCs w:val="21"/>
                      <w:highlight w:val="none"/>
                      <w:lang w:val="en-US" w:eastAsia="zh-CN"/>
                    </w:rPr>
                  </w:pPr>
                  <w:r>
                    <w:rPr>
                      <w:rFonts w:hint="eastAsia" w:ascii="Times New Roman" w:hAnsi="Times New Roman" w:cs="Times New Roman"/>
                      <w:color w:val="auto"/>
                      <w:sz w:val="21"/>
                      <w:szCs w:val="21"/>
                      <w:highlight w:val="none"/>
                      <w:lang w:val="en-US" w:eastAsia="zh-CN"/>
                    </w:rPr>
                    <w:t>共一层，面积为6000m</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，作为全部生产区域、物料暂存区域以及办公区域</w:t>
                  </w:r>
                </w:p>
              </w:tc>
              <w:tc>
                <w:tcPr>
                  <w:tcW w:w="2863" w:type="dxa"/>
                  <w:noWrap w:val="0"/>
                  <w:vAlign w:val="center"/>
                </w:tcPr>
                <w:p w14:paraId="2755F748">
                  <w:pPr>
                    <w:widowControl/>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车间内新增打磨、喷漆区域；物料暂存区内新增水性漆物料储存</w:t>
                  </w:r>
                </w:p>
              </w:tc>
              <w:tc>
                <w:tcPr>
                  <w:tcW w:w="1032" w:type="dxa"/>
                  <w:noWrap w:val="0"/>
                  <w:vAlign w:val="center"/>
                </w:tcPr>
                <w:p w14:paraId="444A04ED">
                  <w:pPr>
                    <w:widowControl/>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车间内功能区中新增打磨、喷漆区域，其余不变</w:t>
                  </w:r>
                </w:p>
              </w:tc>
            </w:tr>
            <w:tr w14:paraId="2B58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14:paraId="3679923D">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辅助工程</w:t>
                  </w:r>
                </w:p>
              </w:tc>
              <w:tc>
                <w:tcPr>
                  <w:tcW w:w="1086" w:type="dxa"/>
                  <w:noWrap w:val="0"/>
                  <w:vAlign w:val="center"/>
                </w:tcPr>
                <w:p w14:paraId="54787B84">
                  <w:pPr>
                    <w:widowControl/>
                    <w:ind w:right="57" w:rightChars="0"/>
                    <w:jc w:val="center"/>
                    <w:rPr>
                      <w:rFonts w:hint="default" w:ascii="Times New Roman" w:hAnsi="Times New Roman" w:cs="Times New Roman" w:eastAsiaTheme="minorEastAsia"/>
                      <w:bCs/>
                      <w:color w:val="auto"/>
                      <w:kern w:val="0"/>
                      <w:sz w:val="21"/>
                      <w:szCs w:val="21"/>
                      <w:lang w:val="en-US" w:eastAsia="zh-CN"/>
                    </w:rPr>
                  </w:pPr>
                  <w:r>
                    <w:rPr>
                      <w:rFonts w:hint="eastAsia" w:ascii="Times New Roman" w:hAnsi="Times New Roman" w:cs="Times New Roman"/>
                      <w:bCs/>
                      <w:color w:val="auto"/>
                      <w:kern w:val="0"/>
                      <w:sz w:val="21"/>
                      <w:szCs w:val="21"/>
                      <w:highlight w:val="none"/>
                      <w:lang w:val="en-US" w:eastAsia="zh-CN"/>
                    </w:rPr>
                    <w:t>办公区</w:t>
                  </w:r>
                </w:p>
              </w:tc>
              <w:tc>
                <w:tcPr>
                  <w:tcW w:w="2862" w:type="dxa"/>
                  <w:noWrap w:val="0"/>
                  <w:vAlign w:val="center"/>
                </w:tcPr>
                <w:p w14:paraId="664CDD12">
                  <w:pPr>
                    <w:pStyle w:val="6"/>
                    <w:ind w:firstLine="0" w:firstLineChars="0"/>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位于车间内南侧角落，面积约为25m</w:t>
                  </w:r>
                  <w:r>
                    <w:rPr>
                      <w:rFonts w:hint="eastAsia" w:ascii="Times New Roman" w:hAnsi="Times New Roman" w:cs="Times New Roman"/>
                      <w:color w:val="auto"/>
                      <w:sz w:val="21"/>
                      <w:szCs w:val="21"/>
                      <w:highlight w:val="none"/>
                      <w:vertAlign w:val="superscript"/>
                      <w:lang w:val="en-US" w:eastAsia="zh-CN"/>
                    </w:rPr>
                    <w:t>2</w:t>
                  </w:r>
                </w:p>
              </w:tc>
              <w:tc>
                <w:tcPr>
                  <w:tcW w:w="2863" w:type="dxa"/>
                  <w:noWrap w:val="0"/>
                  <w:vAlign w:val="center"/>
                </w:tcPr>
                <w:p w14:paraId="41B37D0E">
                  <w:pPr>
                    <w:pStyle w:val="6"/>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不变</w:t>
                  </w:r>
                </w:p>
              </w:tc>
              <w:tc>
                <w:tcPr>
                  <w:tcW w:w="1032" w:type="dxa"/>
                  <w:noWrap w:val="0"/>
                  <w:vAlign w:val="center"/>
                </w:tcPr>
                <w:p w14:paraId="4E684739">
                  <w:pPr>
                    <w:pStyle w:val="6"/>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无变化</w:t>
                  </w:r>
                </w:p>
              </w:tc>
            </w:tr>
            <w:tr w14:paraId="3C4F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3F7A1EFD">
                  <w:pPr>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bCs/>
                      <w:color w:val="auto"/>
                      <w:sz w:val="21"/>
                      <w:szCs w:val="21"/>
                      <w:lang w:eastAsia="zh-CN"/>
                    </w:rPr>
                    <w:t>储运工程</w:t>
                  </w:r>
                </w:p>
              </w:tc>
              <w:tc>
                <w:tcPr>
                  <w:tcW w:w="1086" w:type="dxa"/>
                  <w:noWrap w:val="0"/>
                  <w:vAlign w:val="center"/>
                </w:tcPr>
                <w:p w14:paraId="5B4474EC">
                  <w:pPr>
                    <w:jc w:val="center"/>
                    <w:rPr>
                      <w:rFonts w:hint="default" w:ascii="Times New Roman" w:hAnsi="Times New Roman" w:cs="Times New Roman" w:eastAsiaTheme="minorEastAsia"/>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运输</w:t>
                  </w:r>
                </w:p>
              </w:tc>
              <w:tc>
                <w:tcPr>
                  <w:tcW w:w="2862" w:type="dxa"/>
                  <w:noWrap w:val="0"/>
                  <w:vAlign w:val="center"/>
                </w:tcPr>
                <w:p w14:paraId="6A7E3D76">
                  <w:pPr>
                    <w:widowControl/>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货物采用货车运输，厂区门口直抵车间</w:t>
                  </w:r>
                </w:p>
              </w:tc>
              <w:tc>
                <w:tcPr>
                  <w:tcW w:w="2863" w:type="dxa"/>
                  <w:noWrap w:val="0"/>
                  <w:vAlign w:val="center"/>
                </w:tcPr>
                <w:p w14:paraId="58819F83">
                  <w:pPr>
                    <w:widowControl/>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不变</w:t>
                  </w:r>
                </w:p>
              </w:tc>
              <w:tc>
                <w:tcPr>
                  <w:tcW w:w="1032" w:type="dxa"/>
                  <w:noWrap w:val="0"/>
                  <w:vAlign w:val="center"/>
                </w:tcPr>
                <w:p w14:paraId="21BD4894">
                  <w:pPr>
                    <w:widowControl/>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无变化</w:t>
                  </w:r>
                </w:p>
              </w:tc>
            </w:tr>
            <w:tr w14:paraId="2EE6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2EF1411A">
                  <w:pPr>
                    <w:jc w:val="center"/>
                    <w:rPr>
                      <w:rFonts w:hint="default" w:ascii="Times New Roman" w:hAnsi="Times New Roman" w:cs="Times New Roman"/>
                      <w:bCs/>
                      <w:color w:val="auto"/>
                      <w:sz w:val="21"/>
                      <w:szCs w:val="21"/>
                      <w:lang w:eastAsia="zh-CN"/>
                    </w:rPr>
                  </w:pPr>
                </w:p>
              </w:tc>
              <w:tc>
                <w:tcPr>
                  <w:tcW w:w="1086" w:type="dxa"/>
                  <w:noWrap w:val="0"/>
                  <w:vAlign w:val="center"/>
                </w:tcPr>
                <w:p w14:paraId="5FC0D6D9">
                  <w:pPr>
                    <w:jc w:val="center"/>
                    <w:rPr>
                      <w:rFonts w:hint="default" w:ascii="Times New Roman" w:hAnsi="Times New Roman"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储存</w:t>
                  </w:r>
                </w:p>
              </w:tc>
              <w:tc>
                <w:tcPr>
                  <w:tcW w:w="2862" w:type="dxa"/>
                  <w:noWrap w:val="0"/>
                  <w:vAlign w:val="center"/>
                </w:tcPr>
                <w:p w14:paraId="15442CB1">
                  <w:pPr>
                    <w:widowControl/>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车间内设有物料暂存区域</w:t>
                  </w:r>
                </w:p>
              </w:tc>
              <w:tc>
                <w:tcPr>
                  <w:tcW w:w="2863" w:type="dxa"/>
                  <w:noWrap w:val="0"/>
                  <w:vAlign w:val="center"/>
                </w:tcPr>
                <w:p w14:paraId="07DE4593">
                  <w:pPr>
                    <w:widowControl/>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暂存区域内新增水性漆物料</w:t>
                  </w:r>
                </w:p>
              </w:tc>
              <w:tc>
                <w:tcPr>
                  <w:tcW w:w="1032" w:type="dxa"/>
                  <w:noWrap w:val="0"/>
                  <w:vAlign w:val="center"/>
                </w:tcPr>
                <w:p w14:paraId="7B1A6C4F">
                  <w:pPr>
                    <w:widowControl/>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储存区域不变</w:t>
                  </w:r>
                </w:p>
              </w:tc>
            </w:tr>
            <w:tr w14:paraId="2862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43747A1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086" w:type="dxa"/>
                  <w:noWrap w:val="0"/>
                  <w:vAlign w:val="center"/>
                </w:tcPr>
                <w:p w14:paraId="79989BE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2862" w:type="dxa"/>
                  <w:noWrap w:val="0"/>
                  <w:vAlign w:val="center"/>
                </w:tcPr>
                <w:p w14:paraId="71B443EC">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由德清县水务公司供应，年用水量为</w:t>
                  </w:r>
                  <w:r>
                    <w:rPr>
                      <w:rFonts w:hint="eastAsia" w:ascii="Times New Roman" w:hAnsi="Times New Roman" w:cs="Times New Roman"/>
                      <w:color w:val="auto"/>
                      <w:sz w:val="21"/>
                      <w:szCs w:val="21"/>
                      <w:lang w:val="en-US" w:eastAsia="zh-CN"/>
                    </w:rPr>
                    <w:t>750</w:t>
                  </w:r>
                  <w:r>
                    <w:rPr>
                      <w:rFonts w:hint="default" w:ascii="Times New Roman" w:hAnsi="Times New Roman" w:cs="Times New Roman"/>
                      <w:color w:val="auto"/>
                      <w:sz w:val="21"/>
                      <w:szCs w:val="21"/>
                    </w:rPr>
                    <w:t>t</w:t>
                  </w:r>
                </w:p>
              </w:tc>
              <w:tc>
                <w:tcPr>
                  <w:tcW w:w="2863" w:type="dxa"/>
                  <w:noWrap w:val="0"/>
                  <w:vAlign w:val="center"/>
                </w:tcPr>
                <w:p w14:paraId="72BBDEF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项目改建后总用水量为510.3t/a，</w:t>
                  </w:r>
                  <w:r>
                    <w:rPr>
                      <w:rFonts w:hint="default" w:ascii="Times New Roman" w:hAnsi="Times New Roman" w:cs="Times New Roman"/>
                      <w:color w:val="auto"/>
                      <w:sz w:val="21"/>
                      <w:szCs w:val="21"/>
                    </w:rPr>
                    <w:t>由德清县水务公司供应</w:t>
                  </w:r>
                </w:p>
              </w:tc>
              <w:tc>
                <w:tcPr>
                  <w:tcW w:w="1032" w:type="dxa"/>
                  <w:noWrap w:val="0"/>
                  <w:vAlign w:val="center"/>
                </w:tcPr>
                <w:p w14:paraId="6EBBFE0D">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给水工程无变化</w:t>
                  </w:r>
                </w:p>
              </w:tc>
            </w:tr>
            <w:tr w14:paraId="2917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3C12CD32">
                  <w:pPr>
                    <w:jc w:val="center"/>
                    <w:rPr>
                      <w:rFonts w:hint="default" w:ascii="Times New Roman" w:hAnsi="Times New Roman" w:cs="Times New Roman"/>
                      <w:color w:val="auto"/>
                      <w:sz w:val="21"/>
                      <w:szCs w:val="21"/>
                    </w:rPr>
                  </w:pPr>
                </w:p>
              </w:tc>
              <w:tc>
                <w:tcPr>
                  <w:tcW w:w="1086" w:type="dxa"/>
                  <w:noWrap w:val="0"/>
                  <w:vAlign w:val="center"/>
                </w:tcPr>
                <w:p w14:paraId="4BACF6D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2862" w:type="dxa"/>
                  <w:noWrap w:val="0"/>
                  <w:vAlign w:val="center"/>
                </w:tcPr>
                <w:p w14:paraId="464E0F19">
                  <w:pPr>
                    <w:rPr>
                      <w:rFonts w:hint="default" w:ascii="Times New Roman" w:hAnsi="Times New Roman" w:cs="Times New Roman"/>
                      <w:color w:val="FF0000"/>
                      <w:sz w:val="21"/>
                      <w:szCs w:val="21"/>
                    </w:rPr>
                  </w:pPr>
                  <w:r>
                    <w:rPr>
                      <w:rFonts w:hint="eastAsia" w:ascii="Times New Roman" w:hAnsi="Times New Roman"/>
                      <w:color w:val="auto"/>
                      <w:sz w:val="21"/>
                      <w:szCs w:val="21"/>
                      <w:highlight w:val="none"/>
                      <w:lang w:val="en-US" w:eastAsia="zh-CN"/>
                    </w:rPr>
                    <w:t>企业</w:t>
                  </w:r>
                  <w:r>
                    <w:rPr>
                      <w:rFonts w:ascii="Times New Roman" w:hAnsi="Times New Roman"/>
                      <w:color w:val="auto"/>
                      <w:sz w:val="21"/>
                      <w:szCs w:val="21"/>
                      <w:highlight w:val="none"/>
                    </w:rPr>
                    <w:t>厂区</w:t>
                  </w:r>
                  <w:r>
                    <w:rPr>
                      <w:rFonts w:hint="eastAsia" w:ascii="Times New Roman" w:hAnsi="Times New Roman"/>
                      <w:color w:val="auto"/>
                      <w:sz w:val="21"/>
                      <w:szCs w:val="21"/>
                      <w:highlight w:val="none"/>
                      <w:lang w:val="en-US" w:eastAsia="zh-CN"/>
                    </w:rPr>
                    <w:t>内已</w:t>
                  </w:r>
                  <w:r>
                    <w:rPr>
                      <w:rFonts w:ascii="Times New Roman" w:hAnsi="Times New Roman"/>
                      <w:color w:val="auto"/>
                      <w:sz w:val="21"/>
                      <w:szCs w:val="21"/>
                      <w:highlight w:val="none"/>
                    </w:rPr>
                    <w:t>实行雨污分流</w:t>
                  </w:r>
                  <w:r>
                    <w:rPr>
                      <w:rFonts w:hint="eastAsia" w:ascii="Times New Roman" w:hAnsi="Times New Roman"/>
                      <w:color w:val="auto"/>
                      <w:sz w:val="21"/>
                      <w:szCs w:val="21"/>
                      <w:highlight w:val="none"/>
                    </w:rPr>
                    <w:t>。</w:t>
                  </w:r>
                  <w:r>
                    <w:rPr>
                      <w:rFonts w:hint="eastAsia" w:ascii="Times New Roman" w:hAnsi="Times New Roman"/>
                      <w:bCs/>
                      <w:color w:val="auto"/>
                      <w:sz w:val="21"/>
                      <w:szCs w:val="21"/>
                      <w:highlight w:val="none"/>
                    </w:rPr>
                    <w:t>生活污水</w:t>
                  </w:r>
                  <w:r>
                    <w:rPr>
                      <w:rFonts w:hint="eastAsia" w:ascii="Times New Roman" w:hAnsi="Times New Roman"/>
                      <w:bCs/>
                      <w:color w:val="auto"/>
                      <w:sz w:val="21"/>
                      <w:szCs w:val="21"/>
                      <w:highlight w:val="none"/>
                      <w:lang w:val="en-US" w:eastAsia="zh-CN"/>
                    </w:rPr>
                    <w:t>经化粪池预处理后</w:t>
                  </w:r>
                  <w:r>
                    <w:rPr>
                      <w:rFonts w:hint="eastAsia" w:ascii="Times New Roman" w:hAnsi="Times New Roman"/>
                      <w:color w:val="auto"/>
                      <w:sz w:val="21"/>
                      <w:szCs w:val="21"/>
                      <w:highlight w:val="none"/>
                    </w:rPr>
                    <w:t>纳管至</w:t>
                  </w:r>
                  <w:r>
                    <w:rPr>
                      <w:rFonts w:hint="eastAsia" w:ascii="Times New Roman" w:hAnsi="Times New Roman"/>
                      <w:color w:val="auto"/>
                      <w:sz w:val="21"/>
                      <w:szCs w:val="21"/>
                      <w:highlight w:val="none"/>
                      <w:lang w:val="en-US" w:eastAsia="zh-CN"/>
                    </w:rPr>
                    <w:t>德清创环水务</w:t>
                  </w:r>
                  <w:r>
                    <w:rPr>
                      <w:rFonts w:hint="default" w:ascii="Times New Roman" w:hAnsi="Times New Roman" w:eastAsia="宋体" w:cs="Times New Roman"/>
                      <w:color w:val="auto"/>
                      <w:sz w:val="21"/>
                      <w:szCs w:val="21"/>
                      <w:lang w:val="en-US" w:eastAsia="zh-CN"/>
                    </w:rPr>
                    <w:t>有限公司</w:t>
                  </w:r>
                  <w:r>
                    <w:rPr>
                      <w:rFonts w:ascii="Times New Roman" w:hAnsi="Times New Roman"/>
                      <w:color w:val="auto"/>
                      <w:sz w:val="21"/>
                      <w:szCs w:val="21"/>
                      <w:highlight w:val="none"/>
                    </w:rPr>
                    <w:t>集中处理；雨水经厂区内雨水管网排入市政雨水管网</w:t>
                  </w:r>
                </w:p>
              </w:tc>
              <w:tc>
                <w:tcPr>
                  <w:tcW w:w="2863" w:type="dxa"/>
                  <w:noWrap w:val="0"/>
                  <w:vAlign w:val="center"/>
                </w:tcPr>
                <w:p w14:paraId="60930875">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无变化</w:t>
                  </w:r>
                </w:p>
              </w:tc>
              <w:tc>
                <w:tcPr>
                  <w:tcW w:w="1032" w:type="dxa"/>
                  <w:noWrap w:val="0"/>
                  <w:vAlign w:val="center"/>
                </w:tcPr>
                <w:p w14:paraId="41CD1EAE">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排水工程无变化</w:t>
                  </w:r>
                </w:p>
              </w:tc>
            </w:tr>
            <w:tr w14:paraId="120E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6EDBB2FF">
                  <w:pPr>
                    <w:jc w:val="center"/>
                    <w:rPr>
                      <w:rFonts w:hint="default" w:ascii="Times New Roman" w:hAnsi="Times New Roman" w:cs="Times New Roman"/>
                      <w:b/>
                      <w:color w:val="auto"/>
                      <w:sz w:val="21"/>
                      <w:szCs w:val="21"/>
                    </w:rPr>
                  </w:pPr>
                </w:p>
              </w:tc>
              <w:tc>
                <w:tcPr>
                  <w:tcW w:w="1086" w:type="dxa"/>
                  <w:noWrap w:val="0"/>
                  <w:vAlign w:val="center"/>
                </w:tcPr>
                <w:p w14:paraId="64E5AE3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2862" w:type="dxa"/>
                  <w:noWrap w:val="0"/>
                  <w:vAlign w:val="center"/>
                </w:tcPr>
                <w:p w14:paraId="5BB7471F">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由国网德清供电公司供应，</w:t>
                  </w:r>
                  <w:r>
                    <w:rPr>
                      <w:rFonts w:hint="default" w:ascii="Times New Roman" w:hAnsi="Times New Roman" w:cs="Times New Roman"/>
                      <w:color w:val="auto"/>
                      <w:sz w:val="21"/>
                      <w:szCs w:val="21"/>
                      <w:highlight w:val="none"/>
                    </w:rPr>
                    <w:t>年用电量</w:t>
                  </w:r>
                  <w:r>
                    <w:rPr>
                      <w:rFonts w:hint="eastAsia" w:ascii="Times New Roman" w:hAnsi="Times New Roman" w:cs="Times New Roman"/>
                      <w:color w:val="auto"/>
                      <w:sz w:val="21"/>
                      <w:szCs w:val="21"/>
                      <w:highlight w:val="none"/>
                      <w:lang w:val="en-US" w:eastAsia="zh-CN"/>
                    </w:rPr>
                    <w:t>12</w:t>
                  </w:r>
                  <w:r>
                    <w:rPr>
                      <w:rFonts w:hint="default" w:ascii="Times New Roman" w:hAnsi="Times New Roman" w:cs="Times New Roman"/>
                      <w:color w:val="auto"/>
                      <w:sz w:val="21"/>
                      <w:szCs w:val="21"/>
                      <w:highlight w:val="none"/>
                    </w:rPr>
                    <w:t>万kwh</w:t>
                  </w:r>
                </w:p>
              </w:tc>
              <w:tc>
                <w:tcPr>
                  <w:tcW w:w="2863" w:type="dxa"/>
                  <w:noWrap w:val="0"/>
                  <w:vAlign w:val="center"/>
                </w:tcPr>
                <w:p w14:paraId="429BC4A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项目改建后总用电量为35万kwh，</w:t>
                  </w:r>
                  <w:r>
                    <w:rPr>
                      <w:rFonts w:hint="default" w:ascii="Times New Roman" w:hAnsi="Times New Roman" w:cs="Times New Roman"/>
                      <w:color w:val="auto"/>
                      <w:sz w:val="21"/>
                      <w:szCs w:val="21"/>
                    </w:rPr>
                    <w:t>由国网德清供电公司供应</w:t>
                  </w:r>
                </w:p>
              </w:tc>
              <w:tc>
                <w:tcPr>
                  <w:tcW w:w="1032" w:type="dxa"/>
                  <w:noWrap w:val="0"/>
                  <w:vAlign w:val="center"/>
                </w:tcPr>
                <w:p w14:paraId="2753BD02">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供电工程无变化</w:t>
                  </w:r>
                </w:p>
              </w:tc>
            </w:tr>
            <w:tr w14:paraId="5C1A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61" w:type="dxa"/>
                  <w:vMerge w:val="restart"/>
                  <w:noWrap w:val="0"/>
                  <w:vAlign w:val="center"/>
                </w:tcPr>
                <w:p w14:paraId="4864A468">
                  <w:pPr>
                    <w:jc w:val="center"/>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环保工程</w:t>
                  </w:r>
                </w:p>
              </w:tc>
              <w:tc>
                <w:tcPr>
                  <w:tcW w:w="1086" w:type="dxa"/>
                  <w:noWrap w:val="0"/>
                  <w:vAlign w:val="center"/>
                </w:tcPr>
                <w:p w14:paraId="328ABFE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废气处理</w:t>
                  </w:r>
                </w:p>
              </w:tc>
              <w:tc>
                <w:tcPr>
                  <w:tcW w:w="2862" w:type="dxa"/>
                  <w:noWrap w:val="0"/>
                  <w:vAlign w:val="center"/>
                </w:tcPr>
                <w:p w14:paraId="396C6D14">
                  <w:pPr>
                    <w:pStyle w:val="10"/>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b w:val="0"/>
                      <w:bCs w:val="0"/>
                      <w:color w:val="FF0000"/>
                      <w:sz w:val="21"/>
                      <w:szCs w:val="21"/>
                      <w:lang w:val="en-US" w:eastAsia="zh-CN"/>
                    </w:rPr>
                  </w:pPr>
                  <w:r>
                    <w:rPr>
                      <w:rFonts w:hint="eastAsia" w:ascii="Times New Roman" w:hAnsi="Times New Roman" w:cs="Times New Roman"/>
                      <w:b w:val="0"/>
                      <w:bCs w:val="0"/>
                      <w:color w:val="auto"/>
                      <w:sz w:val="21"/>
                      <w:szCs w:val="21"/>
                      <w:lang w:val="en-US" w:eastAsia="zh-CN"/>
                    </w:rPr>
                    <w:t>金属粉尘</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en-US" w:eastAsia="zh-CN"/>
                    </w:rPr>
                    <w:t>基本沉降在工位附近区域，</w:t>
                  </w:r>
                  <w:r>
                    <w:rPr>
                      <w:rFonts w:hint="eastAsia" w:ascii="Times New Roman" w:hAnsi="Times New Roman" w:cs="Times New Roman"/>
                      <w:b w:val="0"/>
                      <w:bCs w:val="0"/>
                      <w:color w:val="auto"/>
                      <w:sz w:val="21"/>
                      <w:szCs w:val="21"/>
                      <w:lang w:val="en-US" w:eastAsia="zh-CN"/>
                    </w:rPr>
                    <w:t>车间内无组织排放</w:t>
                  </w:r>
                </w:p>
                <w:p w14:paraId="5EFE51AC">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b w:val="0"/>
                      <w:bCs w:val="0"/>
                      <w:color w:val="FF0000"/>
                      <w:sz w:val="21"/>
                      <w:szCs w:val="21"/>
                      <w:lang w:val="en-US" w:eastAsia="zh-CN"/>
                    </w:rPr>
                  </w:pPr>
                  <w:r>
                    <w:rPr>
                      <w:rFonts w:hint="eastAsia" w:ascii="Times New Roman" w:hAnsi="Times New Roman" w:cs="Times New Roman"/>
                      <w:b w:val="0"/>
                      <w:bCs w:val="0"/>
                      <w:color w:val="auto"/>
                      <w:sz w:val="21"/>
                      <w:szCs w:val="21"/>
                      <w:lang w:val="en-US" w:eastAsia="zh-CN"/>
                    </w:rPr>
                    <w:t>焊接废气：经过可移动式焊接烟气净化器处理后于车间内无组织排放</w:t>
                  </w:r>
                </w:p>
                <w:p w14:paraId="675356C0">
                  <w:pPr>
                    <w:pStyle w:val="10"/>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b w:val="0"/>
                      <w:bCs w:val="0"/>
                      <w:color w:val="FF0000"/>
                      <w:sz w:val="21"/>
                      <w:szCs w:val="21"/>
                      <w:lang w:val="en-US" w:eastAsia="zh-CN"/>
                    </w:rPr>
                  </w:pPr>
                  <w:r>
                    <w:rPr>
                      <w:rFonts w:hint="eastAsia" w:ascii="Times New Roman" w:hAnsi="Times New Roman" w:cs="Times New Roman"/>
                      <w:b w:val="0"/>
                      <w:bCs w:val="0"/>
                      <w:color w:val="auto"/>
                      <w:sz w:val="21"/>
                      <w:szCs w:val="21"/>
                      <w:lang w:val="en-US" w:eastAsia="zh-CN"/>
                    </w:rPr>
                    <w:t>切割废气：车间内无组织排放</w:t>
                  </w:r>
                </w:p>
                <w:p w14:paraId="418F3656">
                  <w:pPr>
                    <w:pStyle w:val="10"/>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b w:val="0"/>
                      <w:bCs w:val="0"/>
                      <w:color w:val="FF0000"/>
                      <w:sz w:val="21"/>
                      <w:szCs w:val="21"/>
                      <w:lang w:val="en-US"/>
                    </w:rPr>
                  </w:pPr>
                </w:p>
              </w:tc>
              <w:tc>
                <w:tcPr>
                  <w:tcW w:w="2863" w:type="dxa"/>
                  <w:noWrap w:val="0"/>
                  <w:vAlign w:val="center"/>
                </w:tcPr>
                <w:p w14:paraId="27B3D2A6">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金属粉尘</w:t>
                  </w:r>
                  <w:r>
                    <w:rPr>
                      <w:rFonts w:hint="default" w:ascii="Times New Roman" w:hAnsi="Times New Roman" w:cs="Times New Roman"/>
                      <w:b w:val="0"/>
                      <w:bCs w:val="0"/>
                      <w:color w:val="auto"/>
                      <w:sz w:val="21"/>
                      <w:szCs w:val="21"/>
                    </w:rPr>
                    <w:t>：</w:t>
                  </w:r>
                  <w:r>
                    <w:rPr>
                      <w:rFonts w:hint="eastAsia" w:ascii="Times New Roman" w:hAnsi="Times New Roman" w:eastAsia="宋体" w:cs="Times New Roman"/>
                      <w:color w:val="auto"/>
                      <w:sz w:val="21"/>
                      <w:szCs w:val="21"/>
                      <w:lang w:val="en-US" w:eastAsia="zh-CN"/>
                    </w:rPr>
                    <w:t>车间内自然沉降，逸出车间外极少量</w:t>
                  </w:r>
                </w:p>
                <w:p w14:paraId="5F42A1C3">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切割废气：产生量极少，车间内无组织排放</w:t>
                  </w:r>
                </w:p>
                <w:p w14:paraId="02F6EBD8">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焊接废气：</w:t>
                  </w:r>
                  <w:r>
                    <w:rPr>
                      <w:rFonts w:hint="eastAsia" w:ascii="Times New Roman" w:hAnsi="Times New Roman" w:eastAsia="宋体" w:cs="Times New Roman"/>
                      <w:color w:val="auto"/>
                      <w:sz w:val="21"/>
                      <w:szCs w:val="21"/>
                      <w:lang w:val="en-US" w:eastAsia="zh-CN"/>
                    </w:rPr>
                    <w:t>采用移动式焊接烟气净化器对其进行收集、净化处理，尾气于车间内无组织排放</w:t>
                  </w:r>
                </w:p>
                <w:p w14:paraId="7EAA90D9">
                  <w:pPr>
                    <w:pStyle w:val="46"/>
                    <w:snapToGrid/>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打磨粉尘：</w:t>
                  </w:r>
                  <w:r>
                    <w:rPr>
                      <w:rFonts w:hint="default" w:ascii="Times New Roman" w:hAnsi="Times New Roman" w:eastAsia="宋体" w:cs="Times New Roman"/>
                      <w:color w:val="auto"/>
                      <w:sz w:val="21"/>
                      <w:szCs w:val="21"/>
                      <w:lang w:val="en-US" w:eastAsia="zh-CN"/>
                    </w:rPr>
                    <w:t>在车间打磨区域的工段设置吸风集气罩，粉尘收集后通过一套布袋除尘处理后于15m排气筒DA001排放</w:t>
                  </w:r>
                  <w:r>
                    <w:rPr>
                      <w:rFonts w:hint="eastAsia" w:ascii="Times New Roman" w:hAnsi="Times New Roman" w:eastAsia="宋体" w:cs="Times New Roman"/>
                      <w:color w:val="auto"/>
                      <w:sz w:val="21"/>
                      <w:szCs w:val="21"/>
                      <w:lang w:val="en-US" w:eastAsia="zh-CN"/>
                    </w:rPr>
                    <w:t>油漆废气：</w:t>
                  </w:r>
                  <w:r>
                    <w:rPr>
                      <w:rFonts w:hint="default" w:ascii="Times New Roman" w:hAnsi="Times New Roman" w:eastAsia="宋体" w:cs="Times New Roman"/>
                      <w:color w:val="auto"/>
                      <w:sz w:val="21"/>
                      <w:szCs w:val="21"/>
                      <w:lang w:val="en-US" w:eastAsia="zh-CN"/>
                    </w:rPr>
                    <w:t>在车间内设置可伸缩式油漆房采用负压收集废气方式，废气收集后经过滤棉+活性炭吸附处理</w:t>
                  </w:r>
                  <w:r>
                    <w:rPr>
                      <w:rFonts w:hint="eastAsia" w:ascii="Times New Roman" w:hAnsi="Times New Roman" w:eastAsia="宋体" w:cs="Times New Roman"/>
                      <w:color w:val="auto"/>
                      <w:sz w:val="21"/>
                      <w:szCs w:val="21"/>
                      <w:lang w:val="en-US" w:eastAsia="zh-CN"/>
                    </w:rPr>
                    <w:t>，尾气通过一根15m排气筒DA002排放</w:t>
                  </w:r>
                </w:p>
              </w:tc>
              <w:tc>
                <w:tcPr>
                  <w:tcW w:w="1032" w:type="dxa"/>
                  <w:noWrap w:val="0"/>
                  <w:vAlign w:val="center"/>
                </w:tcPr>
                <w:p w14:paraId="65A688B8">
                  <w:pPr>
                    <w:pStyle w:val="46"/>
                    <w:snapToGrid/>
                    <w:jc w:val="both"/>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改建后新增一套打磨粉尘处理设施和一套油漆废气处理设施</w:t>
                  </w:r>
                </w:p>
              </w:tc>
            </w:tr>
            <w:tr w14:paraId="352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26A4DD82">
                  <w:pPr>
                    <w:jc w:val="center"/>
                    <w:rPr>
                      <w:rFonts w:hint="default" w:ascii="Times New Roman" w:hAnsi="Times New Roman" w:cs="Times New Roman"/>
                      <w:color w:val="FF0000"/>
                      <w:sz w:val="21"/>
                      <w:szCs w:val="21"/>
                    </w:rPr>
                  </w:pPr>
                </w:p>
              </w:tc>
              <w:tc>
                <w:tcPr>
                  <w:tcW w:w="1086" w:type="dxa"/>
                  <w:noWrap w:val="0"/>
                  <w:vAlign w:val="center"/>
                </w:tcPr>
                <w:p w14:paraId="2520867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废水处理</w:t>
                  </w:r>
                </w:p>
              </w:tc>
              <w:tc>
                <w:tcPr>
                  <w:tcW w:w="2862" w:type="dxa"/>
                  <w:noWrap w:val="0"/>
                  <w:vAlign w:val="center"/>
                </w:tcPr>
                <w:p w14:paraId="50E660AA">
                  <w:pP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现有项目生活污水经化粪池预处理后纳管至德清创环水务有限公司</w:t>
                  </w:r>
                  <w:r>
                    <w:rPr>
                      <w:rFonts w:hint="default" w:ascii="Times New Roman" w:hAnsi="Times New Roman" w:eastAsia="宋体" w:cs="Times New Roman"/>
                      <w:color w:val="auto"/>
                      <w:sz w:val="21"/>
                      <w:szCs w:val="21"/>
                    </w:rPr>
                    <w:t>集中处理，达标排放</w:t>
                  </w:r>
                </w:p>
              </w:tc>
              <w:tc>
                <w:tcPr>
                  <w:tcW w:w="2863" w:type="dxa"/>
                  <w:noWrap w:val="0"/>
                  <w:vAlign w:val="center"/>
                </w:tcPr>
                <w:p w14:paraId="557AEA5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改建后仅排放生活污水，其处理方式及排放方式不变</w:t>
                  </w:r>
                </w:p>
              </w:tc>
              <w:tc>
                <w:tcPr>
                  <w:tcW w:w="1032" w:type="dxa"/>
                  <w:noWrap w:val="0"/>
                  <w:vAlign w:val="center"/>
                </w:tcPr>
                <w:p w14:paraId="7E34247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无变化</w:t>
                  </w:r>
                </w:p>
              </w:tc>
            </w:tr>
            <w:tr w14:paraId="5F2F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top"/>
                </w:tcPr>
                <w:p w14:paraId="2480B12E">
                  <w:pPr>
                    <w:jc w:val="center"/>
                    <w:rPr>
                      <w:rFonts w:hint="default" w:ascii="Times New Roman" w:hAnsi="Times New Roman" w:cs="Times New Roman"/>
                      <w:color w:val="FF0000"/>
                      <w:sz w:val="21"/>
                      <w:szCs w:val="21"/>
                    </w:rPr>
                  </w:pPr>
                </w:p>
              </w:tc>
              <w:tc>
                <w:tcPr>
                  <w:tcW w:w="1086" w:type="dxa"/>
                  <w:noWrap w:val="0"/>
                  <w:vAlign w:val="center"/>
                </w:tcPr>
                <w:p w14:paraId="6132876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固废处置</w:t>
                  </w:r>
                </w:p>
              </w:tc>
              <w:tc>
                <w:tcPr>
                  <w:tcW w:w="2862" w:type="dxa"/>
                  <w:noWrap w:val="0"/>
                  <w:vAlign w:val="center"/>
                </w:tcPr>
                <w:p w14:paraId="281BD923">
                  <w:pPr>
                    <w:pStyle w:val="36"/>
                    <w:jc w:val="left"/>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车间内设有一般固废暂存区</w:t>
                  </w:r>
                </w:p>
              </w:tc>
              <w:tc>
                <w:tcPr>
                  <w:tcW w:w="2863" w:type="dxa"/>
                  <w:noWrap w:val="0"/>
                  <w:vAlign w:val="center"/>
                </w:tcPr>
                <w:p w14:paraId="4294AFEE">
                  <w:pPr>
                    <w:pStyle w:val="36"/>
                    <w:jc w:val="center"/>
                    <w:rPr>
                      <w:rFonts w:hint="default" w:ascii="Times New Roman" w:cs="Times New Roman"/>
                      <w:color w:val="auto"/>
                      <w:sz w:val="21"/>
                      <w:szCs w:val="21"/>
                      <w:lang w:val="en-US" w:eastAsia="zh-CN"/>
                    </w:rPr>
                  </w:pPr>
                  <w:r>
                    <w:rPr>
                      <w:rFonts w:hint="eastAsia" w:ascii="Times New Roman" w:cs="Times New Roman"/>
                      <w:color w:val="auto"/>
                      <w:sz w:val="21"/>
                      <w:szCs w:val="21"/>
                      <w:lang w:val="en-US" w:eastAsia="zh-CN"/>
                    </w:rPr>
                    <w:t>车间内设有一般固废暂存区；车间外设有独立危废仓库，面积约为10m</w:t>
                  </w:r>
                  <w:r>
                    <w:rPr>
                      <w:rFonts w:hint="eastAsia" w:ascii="Times New Roman" w:cs="Times New Roman"/>
                      <w:color w:val="auto"/>
                      <w:sz w:val="21"/>
                      <w:szCs w:val="21"/>
                      <w:vertAlign w:val="superscript"/>
                      <w:lang w:val="en-US" w:eastAsia="zh-CN"/>
                    </w:rPr>
                    <w:t>2</w:t>
                  </w:r>
                </w:p>
              </w:tc>
              <w:tc>
                <w:tcPr>
                  <w:tcW w:w="1032" w:type="dxa"/>
                  <w:noWrap w:val="0"/>
                  <w:vAlign w:val="center"/>
                </w:tcPr>
                <w:p w14:paraId="17BED338">
                  <w:pPr>
                    <w:pStyle w:val="36"/>
                    <w:jc w:val="center"/>
                    <w:rPr>
                      <w:rFonts w:hint="default" w:ascii="Times New Roman" w:cs="Times New Roman"/>
                      <w:color w:val="auto"/>
                      <w:sz w:val="21"/>
                      <w:szCs w:val="21"/>
                      <w:lang w:val="en-US" w:eastAsia="zh-CN"/>
                    </w:rPr>
                  </w:pPr>
                  <w:r>
                    <w:rPr>
                      <w:rFonts w:hint="eastAsia" w:ascii="Times New Roman" w:cs="Times New Roman"/>
                      <w:color w:val="auto"/>
                      <w:sz w:val="21"/>
                      <w:szCs w:val="21"/>
                      <w:lang w:val="en-US" w:eastAsia="zh-CN"/>
                    </w:rPr>
                    <w:t>新增一个危废仓库</w:t>
                  </w:r>
                </w:p>
              </w:tc>
            </w:tr>
            <w:tr w14:paraId="7A3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top"/>
                </w:tcPr>
                <w:p w14:paraId="019D0ECC">
                  <w:pPr>
                    <w:jc w:val="center"/>
                    <w:rPr>
                      <w:rFonts w:hint="default" w:ascii="Times New Roman" w:hAnsi="Times New Roman" w:cs="Times New Roman"/>
                      <w:color w:val="FF0000"/>
                      <w:sz w:val="21"/>
                      <w:szCs w:val="21"/>
                    </w:rPr>
                  </w:pPr>
                </w:p>
              </w:tc>
              <w:tc>
                <w:tcPr>
                  <w:tcW w:w="1086" w:type="dxa"/>
                  <w:noWrap w:val="0"/>
                  <w:vAlign w:val="center"/>
                </w:tcPr>
                <w:p w14:paraId="0681EC4A">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w:t>
                  </w:r>
                </w:p>
              </w:tc>
              <w:tc>
                <w:tcPr>
                  <w:tcW w:w="2862" w:type="dxa"/>
                  <w:noWrap w:val="0"/>
                  <w:vAlign w:val="center"/>
                </w:tcPr>
                <w:p w14:paraId="5086BE1F">
                  <w:pPr>
                    <w:pStyle w:val="14"/>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合理布置设备位置，</w:t>
                  </w:r>
                  <w:r>
                    <w:rPr>
                      <w:rFonts w:hint="eastAsia" w:ascii="Times New Roman" w:hAnsi="Times New Roman" w:cs="Times New Roman"/>
                      <w:color w:val="auto"/>
                      <w:sz w:val="21"/>
                      <w:szCs w:val="21"/>
                      <w:lang w:val="en-US" w:eastAsia="zh-CN"/>
                    </w:rPr>
                    <w:t>设备下设置减振垫，</w:t>
                  </w:r>
                  <w:r>
                    <w:rPr>
                      <w:rFonts w:hint="default" w:ascii="Times New Roman" w:hAnsi="Times New Roman" w:cs="Times New Roman"/>
                      <w:color w:val="auto"/>
                      <w:sz w:val="21"/>
                      <w:szCs w:val="21"/>
                    </w:rPr>
                    <w:t>安装隔声门窗</w:t>
                  </w:r>
                </w:p>
              </w:tc>
              <w:tc>
                <w:tcPr>
                  <w:tcW w:w="2863" w:type="dxa"/>
                  <w:noWrap w:val="0"/>
                  <w:vAlign w:val="center"/>
                </w:tcPr>
                <w:p w14:paraId="0EB2AE6C">
                  <w:pPr>
                    <w:pStyle w:val="14"/>
                    <w:rPr>
                      <w:rFonts w:hint="default" w:ascii="Times New Roman" w:hAnsi="Times New Roman" w:cs="Times New Roman"/>
                      <w:color w:val="auto"/>
                      <w:sz w:val="21"/>
                      <w:szCs w:val="21"/>
                    </w:rPr>
                  </w:pPr>
                  <w:r>
                    <w:rPr>
                      <w:rFonts w:hint="default" w:ascii="Times New Roman" w:hAnsi="Times New Roman" w:eastAsia="宋体" w:cs="Times New Roman"/>
                      <w:color w:val="auto"/>
                      <w:szCs w:val="21"/>
                    </w:rPr>
                    <w:t>生产时关闭门窗</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加强生产现场管理和设备养护，减少或降低人为噪声</w:t>
                  </w:r>
                </w:p>
              </w:tc>
              <w:tc>
                <w:tcPr>
                  <w:tcW w:w="1032" w:type="dxa"/>
                  <w:noWrap w:val="0"/>
                  <w:vAlign w:val="center"/>
                </w:tcPr>
                <w:p w14:paraId="19A29E7A">
                  <w:pPr>
                    <w:pStyle w:val="14"/>
                    <w:rPr>
                      <w:rFonts w:hint="default" w:ascii="Times New Roman" w:hAnsi="Times New Roman" w:cs="Times New Roman"/>
                      <w:color w:val="auto"/>
                      <w:sz w:val="21"/>
                      <w:szCs w:val="21"/>
                    </w:rPr>
                  </w:pPr>
                  <w:r>
                    <w:rPr>
                      <w:rFonts w:hint="eastAsia" w:ascii="Times New Roman" w:hAnsi="Times New Roman" w:eastAsia="宋体" w:cs="Times New Roman"/>
                      <w:color w:val="auto"/>
                      <w:szCs w:val="21"/>
                      <w:lang w:val="en-US" w:eastAsia="zh-CN"/>
                    </w:rPr>
                    <w:t>新增减振设施</w:t>
                  </w:r>
                </w:p>
              </w:tc>
            </w:tr>
            <w:tr w14:paraId="21C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top"/>
                </w:tcPr>
                <w:p w14:paraId="4207CE00">
                  <w:pPr>
                    <w:jc w:val="center"/>
                    <w:rPr>
                      <w:rFonts w:hint="default" w:ascii="Times New Roman" w:hAnsi="Times New Roman" w:cs="Times New Roman"/>
                      <w:color w:val="FF0000"/>
                      <w:sz w:val="21"/>
                      <w:szCs w:val="21"/>
                    </w:rPr>
                  </w:pPr>
                </w:p>
              </w:tc>
              <w:tc>
                <w:tcPr>
                  <w:tcW w:w="1086" w:type="dxa"/>
                  <w:noWrap w:val="0"/>
                  <w:vAlign w:val="center"/>
                </w:tcPr>
                <w:p w14:paraId="08BF68FC">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环境风险</w:t>
                  </w:r>
                </w:p>
              </w:tc>
              <w:tc>
                <w:tcPr>
                  <w:tcW w:w="2862" w:type="dxa"/>
                  <w:noWrap w:val="0"/>
                  <w:vAlign w:val="center"/>
                </w:tcPr>
                <w:p w14:paraId="3FDE2183">
                  <w:pPr>
                    <w:pStyle w:val="1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配备相应防范措施；并加强危险废物暂存间的收集和防渗措施</w:t>
                  </w:r>
                </w:p>
              </w:tc>
              <w:tc>
                <w:tcPr>
                  <w:tcW w:w="2863" w:type="dxa"/>
                  <w:noWrap w:val="0"/>
                  <w:vAlign w:val="center"/>
                </w:tcPr>
                <w:p w14:paraId="01A7E2E2">
                  <w:pPr>
                    <w:pStyle w:val="14"/>
                    <w:rPr>
                      <w:rFonts w:hint="default" w:ascii="Times New Roman" w:hAnsi="Times New Roman" w:cs="Times New Roman"/>
                      <w:color w:val="auto"/>
                      <w:sz w:val="21"/>
                      <w:szCs w:val="21"/>
                    </w:rPr>
                  </w:pPr>
                  <w:r>
                    <w:rPr>
                      <w:rFonts w:hint="default" w:ascii="Times New Roman" w:hAnsi="Times New Roman" w:cs="Times New Roman"/>
                      <w:color w:val="auto"/>
                      <w:szCs w:val="21"/>
                    </w:rPr>
                    <w:t>将配备相应防范措施；并加强危险废物暂存间的收集和防渗措施</w:t>
                  </w:r>
                </w:p>
              </w:tc>
              <w:tc>
                <w:tcPr>
                  <w:tcW w:w="1032" w:type="dxa"/>
                  <w:noWrap w:val="0"/>
                  <w:vAlign w:val="center"/>
                </w:tcPr>
                <w:p w14:paraId="008A860F">
                  <w:pPr>
                    <w:pStyle w:val="14"/>
                    <w:rPr>
                      <w:rFonts w:hint="default" w:ascii="Times New Roman" w:hAnsi="Times New Roman" w:cs="Times New Roman"/>
                      <w:color w:val="auto"/>
                      <w:sz w:val="21"/>
                      <w:szCs w:val="21"/>
                    </w:rPr>
                  </w:pPr>
                  <w:r>
                    <w:rPr>
                      <w:rFonts w:hint="eastAsia" w:ascii="Times New Roman" w:hAnsi="Times New Roman" w:cs="Times New Roman"/>
                      <w:color w:val="auto"/>
                      <w:szCs w:val="21"/>
                      <w:lang w:val="en-US" w:eastAsia="zh-CN"/>
                    </w:rPr>
                    <w:t>新增风险防范物资</w:t>
                  </w:r>
                </w:p>
              </w:tc>
            </w:tr>
            <w:tr w14:paraId="697B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shd w:val="clear" w:color="auto" w:fill="auto"/>
                  <w:noWrap w:val="0"/>
                  <w:vAlign w:val="top"/>
                </w:tcPr>
                <w:p w14:paraId="0F5D0A7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依托工程</w:t>
                  </w:r>
                </w:p>
              </w:tc>
              <w:tc>
                <w:tcPr>
                  <w:tcW w:w="7843" w:type="dxa"/>
                  <w:gridSpan w:val="4"/>
                  <w:shd w:val="clear" w:color="auto" w:fill="auto"/>
                  <w:noWrap w:val="0"/>
                  <w:vAlign w:val="center"/>
                </w:tcPr>
                <w:p w14:paraId="195E776F">
                  <w:pPr>
                    <w:pStyle w:val="14"/>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现有厂区生活污水化粪池及其管网</w:t>
                  </w:r>
                </w:p>
              </w:tc>
            </w:tr>
          </w:tbl>
          <w:p w14:paraId="76D700FC">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2.1.2</w:t>
            </w:r>
            <w:r>
              <w:rPr>
                <w:rFonts w:hint="default" w:ascii="Times New Roman" w:hAnsi="Times New Roman" w:eastAsia="宋体" w:cs="Times New Roman"/>
                <w:b/>
                <w:color w:val="auto"/>
                <w:sz w:val="24"/>
                <w:szCs w:val="24"/>
                <w:highlight w:val="none"/>
                <w:lang w:val="en-US" w:eastAsia="zh-CN"/>
              </w:rPr>
              <w:t>产品方案</w:t>
            </w:r>
          </w:p>
          <w:p w14:paraId="476E2CA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113" w:rightChars="0" w:firstLine="480" w:firstLineChars="200"/>
              <w:jc w:val="both"/>
              <w:textAlignment w:val="center"/>
              <w:outlineLvl w:val="9"/>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eastAsia="zh-CN"/>
              </w:rPr>
              <w:t>本</w:t>
            </w:r>
            <w:r>
              <w:rPr>
                <w:rFonts w:hint="eastAsia" w:ascii="Times New Roman" w:hAnsi="Times New Roman" w:eastAsia="宋体" w:cs="Times New Roman"/>
                <w:b w:val="0"/>
                <w:bCs/>
                <w:color w:val="auto"/>
                <w:sz w:val="24"/>
                <w:szCs w:val="24"/>
                <w:highlight w:val="none"/>
                <w:lang w:val="en-US" w:eastAsia="zh-CN"/>
              </w:rPr>
              <w:t>改建</w:t>
            </w:r>
            <w:r>
              <w:rPr>
                <w:rFonts w:hint="default" w:ascii="Times New Roman" w:hAnsi="Times New Roman" w:eastAsia="宋体" w:cs="Times New Roman"/>
                <w:b w:val="0"/>
                <w:bCs/>
                <w:color w:val="auto"/>
                <w:sz w:val="24"/>
                <w:szCs w:val="24"/>
                <w:highlight w:val="none"/>
                <w:lang w:eastAsia="zh-CN"/>
              </w:rPr>
              <w:t>项目产品方案详见表</w:t>
            </w:r>
            <w:r>
              <w:rPr>
                <w:rFonts w:hint="eastAsia" w:ascii="Times New Roman" w:hAnsi="Times New Roman" w:eastAsia="宋体" w:cs="Times New Roman"/>
                <w:b w:val="0"/>
                <w:bCs/>
                <w:color w:val="auto"/>
                <w:sz w:val="24"/>
                <w:szCs w:val="24"/>
                <w:highlight w:val="none"/>
                <w:lang w:val="en-US" w:eastAsia="zh-CN"/>
              </w:rPr>
              <w:t>2-4</w:t>
            </w:r>
            <w:r>
              <w:rPr>
                <w:rFonts w:hint="default" w:ascii="Times New Roman" w:hAnsi="Times New Roman" w:eastAsia="宋体" w:cs="Times New Roman"/>
                <w:b w:val="0"/>
                <w:bCs/>
                <w:color w:val="auto"/>
                <w:sz w:val="24"/>
                <w:szCs w:val="24"/>
                <w:highlight w:val="none"/>
                <w:lang w:val="en-US" w:eastAsia="zh-CN"/>
              </w:rPr>
              <w:t>。</w:t>
            </w:r>
          </w:p>
          <w:p w14:paraId="23724A32">
            <w:pPr>
              <w:pStyle w:val="3"/>
              <w:keepNext/>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center"/>
              <w:outlineLvl w:val="1"/>
              <w:rPr>
                <w:rFonts w:hint="default" w:ascii="Times New Roman" w:hAnsi="Times New Roman" w:eastAsia="宋体" w:cs="Times New Roman"/>
                <w:b/>
                <w:bCs/>
                <w:color w:val="FF0000"/>
                <w:sz w:val="21"/>
                <w:szCs w:val="21"/>
                <w:highlight w:val="none"/>
                <w:lang w:val="en-US" w:eastAsia="zh-CN"/>
              </w:rPr>
            </w:pPr>
            <w:bookmarkStart w:id="2" w:name="_Toc9978"/>
            <w:bookmarkStart w:id="3" w:name="_Toc15268"/>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2-4</w:t>
            </w:r>
            <w:r>
              <w:rPr>
                <w:rFonts w:hint="default" w:ascii="Times New Roman" w:hAnsi="Times New Roman" w:eastAsia="宋体" w:cs="Times New Roman"/>
                <w:b/>
                <w:bCs/>
                <w:color w:val="auto"/>
                <w:sz w:val="21"/>
                <w:szCs w:val="21"/>
                <w:highlight w:val="none"/>
                <w:lang w:val="en-US" w:eastAsia="zh-CN"/>
              </w:rPr>
              <w:t xml:space="preserve">  建设项目主体工程及产品方案一览表</w:t>
            </w:r>
            <w:bookmarkEnd w:id="2"/>
            <w:bookmarkEnd w:id="3"/>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384"/>
              <w:gridCol w:w="1897"/>
              <w:gridCol w:w="1610"/>
              <w:gridCol w:w="1357"/>
              <w:gridCol w:w="700"/>
              <w:gridCol w:w="1094"/>
            </w:tblGrid>
            <w:tr w14:paraId="5E37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14:paraId="619BD2D6">
                  <w:pPr>
                    <w:jc w:val="center"/>
                    <w:rPr>
                      <w:rFonts w:ascii="Times New Roman" w:hAnsi="Times New Roman" w:cs="Times New Roman"/>
                      <w:b/>
                      <w:color w:val="auto"/>
                      <w:szCs w:val="21"/>
                    </w:rPr>
                  </w:pPr>
                  <w:r>
                    <w:rPr>
                      <w:rFonts w:ascii="Times New Roman" w:hAnsi="Times New Roman" w:cs="Times New Roman"/>
                      <w:b/>
                      <w:color w:val="auto"/>
                      <w:szCs w:val="21"/>
                    </w:rPr>
                    <w:t>序号</w:t>
                  </w:r>
                </w:p>
              </w:tc>
              <w:tc>
                <w:tcPr>
                  <w:tcW w:w="1384" w:type="dxa"/>
                  <w:vAlign w:val="center"/>
                </w:tcPr>
                <w:p w14:paraId="2800F142">
                  <w:pPr>
                    <w:jc w:val="center"/>
                    <w:rPr>
                      <w:rFonts w:ascii="Times New Roman" w:hAnsi="Times New Roman" w:cs="Times New Roman"/>
                      <w:b/>
                      <w:color w:val="auto"/>
                      <w:szCs w:val="21"/>
                    </w:rPr>
                  </w:pPr>
                  <w:r>
                    <w:rPr>
                      <w:rFonts w:ascii="Times New Roman" w:hAnsi="Times New Roman" w:cs="Times New Roman"/>
                      <w:b/>
                      <w:color w:val="auto"/>
                      <w:szCs w:val="21"/>
                    </w:rPr>
                    <w:t>工程名称（车间、生产装置或生产线）</w:t>
                  </w:r>
                </w:p>
              </w:tc>
              <w:tc>
                <w:tcPr>
                  <w:tcW w:w="1897" w:type="dxa"/>
                  <w:vAlign w:val="center"/>
                </w:tcPr>
                <w:p w14:paraId="3F5DD674">
                  <w:pPr>
                    <w:jc w:val="center"/>
                    <w:rPr>
                      <w:rFonts w:ascii="Times New Roman" w:hAnsi="Times New Roman" w:cs="Times New Roman"/>
                      <w:b/>
                      <w:color w:val="auto"/>
                      <w:szCs w:val="21"/>
                    </w:rPr>
                  </w:pPr>
                  <w:r>
                    <w:rPr>
                      <w:rFonts w:ascii="Times New Roman" w:hAnsi="Times New Roman" w:cs="Times New Roman"/>
                      <w:b/>
                      <w:color w:val="auto"/>
                      <w:szCs w:val="21"/>
                    </w:rPr>
                    <w:t>产品名称</w:t>
                  </w:r>
                </w:p>
              </w:tc>
              <w:tc>
                <w:tcPr>
                  <w:tcW w:w="1610" w:type="dxa"/>
                  <w:vAlign w:val="center"/>
                </w:tcPr>
                <w:p w14:paraId="3E79D6FB">
                  <w:pPr>
                    <w:jc w:val="center"/>
                    <w:rPr>
                      <w:rFonts w:ascii="Times New Roman" w:hAnsi="Times New Roman" w:cs="Times New Roman"/>
                      <w:b/>
                      <w:color w:val="auto"/>
                      <w:szCs w:val="21"/>
                    </w:rPr>
                  </w:pPr>
                  <w:r>
                    <w:rPr>
                      <w:rFonts w:hint="eastAsia" w:ascii="Times New Roman" w:hAnsi="Times New Roman" w:cs="Times New Roman"/>
                      <w:b/>
                      <w:color w:val="auto"/>
                      <w:szCs w:val="21"/>
                      <w:lang w:val="en-US" w:eastAsia="zh-CN"/>
                    </w:rPr>
                    <w:t>改建</w:t>
                  </w:r>
                  <w:r>
                    <w:rPr>
                      <w:rFonts w:hint="eastAsia" w:ascii="Times New Roman" w:hAnsi="Times New Roman" w:cs="Times New Roman"/>
                      <w:b/>
                      <w:color w:val="auto"/>
                      <w:szCs w:val="21"/>
                    </w:rPr>
                    <w:t>前年产能</w:t>
                  </w:r>
                </w:p>
              </w:tc>
              <w:tc>
                <w:tcPr>
                  <w:tcW w:w="1357" w:type="dxa"/>
                  <w:vAlign w:val="center"/>
                </w:tcPr>
                <w:p w14:paraId="6759D444">
                  <w:pPr>
                    <w:jc w:val="center"/>
                    <w:rPr>
                      <w:rFonts w:ascii="Times New Roman" w:hAnsi="Times New Roman" w:cs="Times New Roman"/>
                      <w:b/>
                      <w:color w:val="auto"/>
                      <w:szCs w:val="21"/>
                    </w:rPr>
                  </w:pPr>
                  <w:r>
                    <w:rPr>
                      <w:rFonts w:hint="eastAsia" w:ascii="Times New Roman" w:hAnsi="Times New Roman" w:cs="Times New Roman"/>
                      <w:b/>
                      <w:color w:val="auto"/>
                      <w:szCs w:val="21"/>
                      <w:lang w:val="en-US" w:eastAsia="zh-CN"/>
                    </w:rPr>
                    <w:t>改建</w:t>
                  </w:r>
                  <w:r>
                    <w:rPr>
                      <w:rFonts w:hint="eastAsia" w:ascii="Times New Roman" w:hAnsi="Times New Roman" w:cs="Times New Roman"/>
                      <w:b/>
                      <w:color w:val="auto"/>
                      <w:szCs w:val="21"/>
                    </w:rPr>
                    <w:t>后年产能</w:t>
                  </w:r>
                </w:p>
              </w:tc>
              <w:tc>
                <w:tcPr>
                  <w:tcW w:w="700" w:type="dxa"/>
                  <w:vAlign w:val="center"/>
                </w:tcPr>
                <w:p w14:paraId="78227A32">
                  <w:pPr>
                    <w:jc w:val="center"/>
                    <w:rPr>
                      <w:rFonts w:ascii="Times New Roman" w:hAnsi="Times New Roman" w:cs="Times New Roman"/>
                      <w:b/>
                      <w:color w:val="auto"/>
                      <w:szCs w:val="21"/>
                    </w:rPr>
                  </w:pPr>
                  <w:r>
                    <w:rPr>
                      <w:rFonts w:ascii="Times New Roman" w:hAnsi="Times New Roman" w:cs="Times New Roman"/>
                      <w:b/>
                      <w:color w:val="auto"/>
                      <w:szCs w:val="21"/>
                    </w:rPr>
                    <w:t>年运行时间</w:t>
                  </w:r>
                </w:p>
              </w:tc>
              <w:tc>
                <w:tcPr>
                  <w:tcW w:w="1094" w:type="dxa"/>
                  <w:vAlign w:val="center"/>
                </w:tcPr>
                <w:p w14:paraId="5BAC0C1D">
                  <w:pPr>
                    <w:jc w:val="center"/>
                    <w:rPr>
                      <w:rFonts w:ascii="Times New Roman" w:hAnsi="Times New Roman" w:cs="Times New Roman"/>
                      <w:b/>
                      <w:color w:val="auto"/>
                      <w:szCs w:val="21"/>
                    </w:rPr>
                  </w:pPr>
                  <w:r>
                    <w:rPr>
                      <w:rFonts w:ascii="Times New Roman" w:hAnsi="Times New Roman" w:cs="Times New Roman"/>
                      <w:b/>
                      <w:color w:val="auto"/>
                      <w:szCs w:val="21"/>
                    </w:rPr>
                    <w:t>变化</w:t>
                  </w:r>
                </w:p>
                <w:p w14:paraId="5C87919E">
                  <w:pPr>
                    <w:jc w:val="center"/>
                    <w:rPr>
                      <w:rFonts w:ascii="Times New Roman" w:hAnsi="Times New Roman" w:cs="Times New Roman"/>
                      <w:b/>
                      <w:color w:val="auto"/>
                      <w:szCs w:val="21"/>
                    </w:rPr>
                  </w:pPr>
                  <w:r>
                    <w:rPr>
                      <w:rFonts w:ascii="Times New Roman" w:hAnsi="Times New Roman" w:cs="Times New Roman"/>
                      <w:b/>
                      <w:color w:val="auto"/>
                      <w:szCs w:val="21"/>
                    </w:rPr>
                    <w:t>情况</w:t>
                  </w:r>
                </w:p>
              </w:tc>
            </w:tr>
            <w:tr w14:paraId="3CDE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14:paraId="770E468D">
                  <w:pPr>
                    <w:jc w:val="center"/>
                    <w:rPr>
                      <w:rFonts w:ascii="Times New Roman" w:hAnsi="Times New Roman" w:cs="Times New Roman"/>
                      <w:b/>
                      <w:color w:val="auto"/>
                      <w:szCs w:val="21"/>
                    </w:rPr>
                  </w:pPr>
                  <w:r>
                    <w:rPr>
                      <w:rFonts w:ascii="Times New Roman" w:hAnsi="Times New Roman" w:cs="Times New Roman"/>
                      <w:bCs/>
                      <w:color w:val="auto"/>
                      <w:szCs w:val="21"/>
                    </w:rPr>
                    <w:t>1</w:t>
                  </w:r>
                </w:p>
              </w:tc>
              <w:tc>
                <w:tcPr>
                  <w:tcW w:w="1384" w:type="dxa"/>
                  <w:vAlign w:val="center"/>
                </w:tcPr>
                <w:p w14:paraId="7D4EAC35">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val="0"/>
                      <w:bCs/>
                      <w:color w:val="auto"/>
                      <w:szCs w:val="21"/>
                      <w:lang w:val="en-US" w:eastAsia="zh-CN"/>
                    </w:rPr>
                    <w:t>生产车间</w:t>
                  </w:r>
                </w:p>
              </w:tc>
              <w:tc>
                <w:tcPr>
                  <w:tcW w:w="1897" w:type="dxa"/>
                  <w:vAlign w:val="center"/>
                </w:tcPr>
                <w:p w14:paraId="6D029B61">
                  <w:pPr>
                    <w:pStyle w:val="6"/>
                    <w:ind w:firstLine="0"/>
                    <w:jc w:val="center"/>
                    <w:rPr>
                      <w:rFonts w:hint="default" w:eastAsia="宋体"/>
                      <w:color w:val="auto"/>
                      <w:szCs w:val="21"/>
                      <w:lang w:val="en-US" w:eastAsia="zh-CN"/>
                    </w:rPr>
                  </w:pPr>
                  <w:r>
                    <w:rPr>
                      <w:rFonts w:hint="eastAsia"/>
                      <w:color w:val="auto"/>
                      <w:szCs w:val="21"/>
                      <w:lang w:val="en-US" w:eastAsia="zh-CN"/>
                    </w:rPr>
                    <w:t>钢模</w:t>
                  </w:r>
                </w:p>
              </w:tc>
              <w:tc>
                <w:tcPr>
                  <w:tcW w:w="1610" w:type="dxa"/>
                  <w:vAlign w:val="center"/>
                </w:tcPr>
                <w:p w14:paraId="13B13F0E">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val="0"/>
                      <w:bCs/>
                      <w:color w:val="auto"/>
                      <w:szCs w:val="21"/>
                      <w:lang w:val="en-US" w:eastAsia="zh-CN"/>
                    </w:rPr>
                    <w:t>4000吨</w:t>
                  </w:r>
                </w:p>
              </w:tc>
              <w:tc>
                <w:tcPr>
                  <w:tcW w:w="1357" w:type="dxa"/>
                  <w:vAlign w:val="center"/>
                </w:tcPr>
                <w:p w14:paraId="63C08133">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 w:val="0"/>
                      <w:bCs/>
                      <w:color w:val="auto"/>
                      <w:szCs w:val="21"/>
                      <w:lang w:val="en-US" w:eastAsia="zh-CN"/>
                    </w:rPr>
                    <w:t>4000吨</w:t>
                  </w:r>
                </w:p>
              </w:tc>
              <w:tc>
                <w:tcPr>
                  <w:tcW w:w="700" w:type="dxa"/>
                  <w:vAlign w:val="center"/>
                </w:tcPr>
                <w:p w14:paraId="09E48664">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300d</w:t>
                  </w:r>
                </w:p>
              </w:tc>
              <w:tc>
                <w:tcPr>
                  <w:tcW w:w="1094" w:type="dxa"/>
                  <w:vAlign w:val="center"/>
                </w:tcPr>
                <w:p w14:paraId="3E2B0A5A">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无变化</w:t>
                  </w:r>
                </w:p>
              </w:tc>
            </w:tr>
            <w:tr w14:paraId="6247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7"/>
                  <w:vAlign w:val="center"/>
                </w:tcPr>
                <w:p w14:paraId="6E879A9A">
                  <w:pPr>
                    <w:jc w:val="both"/>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注：改建前后钢模产品仅新增表面喷漆，其产能不变</w:t>
                  </w:r>
                </w:p>
              </w:tc>
            </w:tr>
          </w:tbl>
          <w:p w14:paraId="7DD18049">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4"/>
                <w:szCs w:val="24"/>
                <w:lang w:val="en-US" w:eastAsia="zh-CN"/>
              </w:rPr>
              <w:t>2.1.3</w:t>
            </w:r>
            <w:r>
              <w:rPr>
                <w:rFonts w:hint="default" w:ascii="Times New Roman" w:hAnsi="Times New Roman" w:eastAsia="宋体" w:cs="Times New Roman"/>
                <w:b/>
                <w:bCs/>
                <w:color w:val="auto"/>
                <w:sz w:val="24"/>
                <w:szCs w:val="24"/>
                <w:lang w:eastAsia="zh-CN"/>
              </w:rPr>
              <w:t>主要生产设备及原辅材料、能源消耗</w:t>
            </w:r>
          </w:p>
          <w:p w14:paraId="68D336D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p>
          <w:p w14:paraId="676A62B5">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p>
          <w:p w14:paraId="61B85185">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p>
          <w:p w14:paraId="24C2C3B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none"/>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2-5</w:t>
            </w:r>
            <w:r>
              <w:rPr>
                <w:rFonts w:hint="default" w:ascii="Times New Roman" w:hAnsi="Times New Roman" w:eastAsia="宋体" w:cs="Times New Roman"/>
                <w:b/>
                <w:bCs/>
                <w:color w:val="auto"/>
                <w:sz w:val="21"/>
                <w:szCs w:val="21"/>
                <w:highlight w:val="none"/>
                <w:lang w:val="en-US" w:eastAsia="zh-CN"/>
              </w:rPr>
              <w:t xml:space="preserve">  建设项目主要生产设备设施一览表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27"/>
              <w:gridCol w:w="833"/>
              <w:gridCol w:w="847"/>
              <w:gridCol w:w="1223"/>
              <w:gridCol w:w="1191"/>
              <w:gridCol w:w="1200"/>
              <w:gridCol w:w="1309"/>
              <w:gridCol w:w="1374"/>
            </w:tblGrid>
            <w:tr w14:paraId="24EC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Merge w:val="restart"/>
                  <w:vAlign w:val="center"/>
                </w:tcPr>
                <w:p w14:paraId="1ACD8740">
                  <w:pPr>
                    <w:pStyle w:val="61"/>
                    <w:rPr>
                      <w:b/>
                      <w:bCs w:val="0"/>
                      <w:snapToGrid w:val="0"/>
                      <w:color w:val="auto"/>
                      <w:szCs w:val="21"/>
                    </w:rPr>
                  </w:pPr>
                  <w:r>
                    <w:rPr>
                      <w:b/>
                      <w:bCs w:val="0"/>
                      <w:snapToGrid w:val="0"/>
                      <w:color w:val="auto"/>
                      <w:szCs w:val="21"/>
                    </w:rPr>
                    <w:t>序号</w:t>
                  </w:r>
                </w:p>
              </w:tc>
              <w:tc>
                <w:tcPr>
                  <w:tcW w:w="833" w:type="dxa"/>
                  <w:vMerge w:val="restart"/>
                  <w:vAlign w:val="center"/>
                </w:tcPr>
                <w:p w14:paraId="7D99D0AD">
                  <w:pPr>
                    <w:pStyle w:val="61"/>
                    <w:rPr>
                      <w:b/>
                      <w:bCs w:val="0"/>
                      <w:snapToGrid w:val="0"/>
                      <w:color w:val="auto"/>
                      <w:szCs w:val="21"/>
                    </w:rPr>
                  </w:pPr>
                  <w:r>
                    <w:rPr>
                      <w:b/>
                      <w:bCs w:val="0"/>
                      <w:snapToGrid w:val="0"/>
                      <w:color w:val="auto"/>
                      <w:szCs w:val="21"/>
                    </w:rPr>
                    <w:t>主要生产单元</w:t>
                  </w:r>
                </w:p>
              </w:tc>
              <w:tc>
                <w:tcPr>
                  <w:tcW w:w="847" w:type="dxa"/>
                  <w:vMerge w:val="restart"/>
                  <w:vAlign w:val="center"/>
                </w:tcPr>
                <w:p w14:paraId="0604540C">
                  <w:pPr>
                    <w:pStyle w:val="61"/>
                    <w:rPr>
                      <w:b/>
                      <w:bCs w:val="0"/>
                      <w:snapToGrid w:val="0"/>
                      <w:color w:val="auto"/>
                      <w:szCs w:val="21"/>
                    </w:rPr>
                  </w:pPr>
                  <w:r>
                    <w:rPr>
                      <w:b/>
                      <w:bCs w:val="0"/>
                      <w:snapToGrid w:val="0"/>
                      <w:color w:val="auto"/>
                      <w:szCs w:val="21"/>
                    </w:rPr>
                    <w:t>主要</w:t>
                  </w:r>
                </w:p>
                <w:p w14:paraId="1FFD8873">
                  <w:pPr>
                    <w:pStyle w:val="61"/>
                    <w:rPr>
                      <w:b/>
                      <w:bCs w:val="0"/>
                      <w:snapToGrid w:val="0"/>
                      <w:color w:val="auto"/>
                      <w:szCs w:val="21"/>
                    </w:rPr>
                  </w:pPr>
                  <w:r>
                    <w:rPr>
                      <w:b/>
                      <w:bCs w:val="0"/>
                      <w:snapToGrid w:val="0"/>
                      <w:color w:val="auto"/>
                      <w:szCs w:val="21"/>
                    </w:rPr>
                    <w:t>工艺</w:t>
                  </w:r>
                </w:p>
              </w:tc>
              <w:tc>
                <w:tcPr>
                  <w:tcW w:w="1223" w:type="dxa"/>
                  <w:vMerge w:val="restart"/>
                  <w:vAlign w:val="center"/>
                </w:tcPr>
                <w:p w14:paraId="297ED336">
                  <w:pPr>
                    <w:pStyle w:val="61"/>
                    <w:rPr>
                      <w:b/>
                      <w:bCs w:val="0"/>
                      <w:snapToGrid w:val="0"/>
                      <w:color w:val="auto"/>
                      <w:szCs w:val="21"/>
                    </w:rPr>
                  </w:pPr>
                  <w:r>
                    <w:rPr>
                      <w:b/>
                      <w:bCs w:val="0"/>
                      <w:snapToGrid w:val="0"/>
                      <w:color w:val="auto"/>
                      <w:szCs w:val="21"/>
                    </w:rPr>
                    <w:t>生产</w:t>
                  </w:r>
                </w:p>
                <w:p w14:paraId="593880FE">
                  <w:pPr>
                    <w:pStyle w:val="61"/>
                    <w:rPr>
                      <w:b/>
                      <w:bCs w:val="0"/>
                      <w:snapToGrid w:val="0"/>
                      <w:color w:val="auto"/>
                      <w:szCs w:val="21"/>
                    </w:rPr>
                  </w:pPr>
                  <w:r>
                    <w:rPr>
                      <w:b/>
                      <w:bCs w:val="0"/>
                      <w:snapToGrid w:val="0"/>
                      <w:color w:val="auto"/>
                      <w:szCs w:val="21"/>
                    </w:rPr>
                    <w:t>设施</w:t>
                  </w:r>
                </w:p>
              </w:tc>
              <w:tc>
                <w:tcPr>
                  <w:tcW w:w="1191" w:type="dxa"/>
                  <w:vMerge w:val="restart"/>
                  <w:vAlign w:val="center"/>
                </w:tcPr>
                <w:p w14:paraId="4408CEF7">
                  <w:pPr>
                    <w:pStyle w:val="61"/>
                    <w:rPr>
                      <w:rFonts w:hint="eastAsia" w:eastAsia="宋体"/>
                      <w:b/>
                      <w:snapToGrid w:val="0"/>
                      <w:color w:val="auto"/>
                      <w:szCs w:val="21"/>
                      <w:lang w:val="en-US" w:eastAsia="zh-CN"/>
                    </w:rPr>
                  </w:pPr>
                  <w:r>
                    <w:rPr>
                      <w:rFonts w:hint="eastAsia"/>
                      <w:b/>
                      <w:snapToGrid w:val="0"/>
                      <w:color w:val="auto"/>
                      <w:szCs w:val="21"/>
                      <w:lang w:val="en-US" w:eastAsia="zh-CN"/>
                    </w:rPr>
                    <w:t>型号</w:t>
                  </w:r>
                </w:p>
              </w:tc>
              <w:tc>
                <w:tcPr>
                  <w:tcW w:w="3883" w:type="dxa"/>
                  <w:gridSpan w:val="3"/>
                  <w:vAlign w:val="center"/>
                </w:tcPr>
                <w:p w14:paraId="04E12244">
                  <w:pPr>
                    <w:pStyle w:val="61"/>
                    <w:rPr>
                      <w:b/>
                      <w:snapToGrid w:val="0"/>
                      <w:color w:val="FF0000"/>
                      <w:szCs w:val="21"/>
                    </w:rPr>
                  </w:pPr>
                  <w:r>
                    <w:rPr>
                      <w:b/>
                      <w:snapToGrid w:val="0"/>
                      <w:color w:val="auto"/>
                      <w:szCs w:val="21"/>
                    </w:rPr>
                    <w:t>数量（台/套）</w:t>
                  </w:r>
                </w:p>
              </w:tc>
            </w:tr>
            <w:tr w14:paraId="2E12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Merge w:val="continue"/>
                  <w:vAlign w:val="center"/>
                </w:tcPr>
                <w:p w14:paraId="00E22D5C">
                  <w:pPr>
                    <w:pStyle w:val="61"/>
                    <w:rPr>
                      <w:b/>
                      <w:bCs w:val="0"/>
                      <w:snapToGrid w:val="0"/>
                      <w:color w:val="FF0000"/>
                      <w:szCs w:val="21"/>
                    </w:rPr>
                  </w:pPr>
                </w:p>
              </w:tc>
              <w:tc>
                <w:tcPr>
                  <w:tcW w:w="833" w:type="dxa"/>
                  <w:vMerge w:val="continue"/>
                  <w:vAlign w:val="center"/>
                </w:tcPr>
                <w:p w14:paraId="3904C18F">
                  <w:pPr>
                    <w:pStyle w:val="61"/>
                    <w:rPr>
                      <w:b/>
                      <w:bCs w:val="0"/>
                      <w:snapToGrid w:val="0"/>
                      <w:color w:val="FF0000"/>
                      <w:szCs w:val="21"/>
                    </w:rPr>
                  </w:pPr>
                </w:p>
              </w:tc>
              <w:tc>
                <w:tcPr>
                  <w:tcW w:w="847" w:type="dxa"/>
                  <w:vMerge w:val="continue"/>
                  <w:vAlign w:val="center"/>
                </w:tcPr>
                <w:p w14:paraId="7EC09BAF">
                  <w:pPr>
                    <w:pStyle w:val="61"/>
                    <w:rPr>
                      <w:b/>
                      <w:bCs w:val="0"/>
                      <w:snapToGrid w:val="0"/>
                      <w:color w:val="FF0000"/>
                      <w:szCs w:val="21"/>
                    </w:rPr>
                  </w:pPr>
                </w:p>
              </w:tc>
              <w:tc>
                <w:tcPr>
                  <w:tcW w:w="1223" w:type="dxa"/>
                  <w:vMerge w:val="continue"/>
                  <w:vAlign w:val="center"/>
                </w:tcPr>
                <w:p w14:paraId="06B118C9">
                  <w:pPr>
                    <w:pStyle w:val="61"/>
                    <w:rPr>
                      <w:b/>
                      <w:bCs w:val="0"/>
                      <w:snapToGrid w:val="0"/>
                      <w:color w:val="FF0000"/>
                      <w:szCs w:val="21"/>
                    </w:rPr>
                  </w:pPr>
                </w:p>
              </w:tc>
              <w:tc>
                <w:tcPr>
                  <w:tcW w:w="1191" w:type="dxa"/>
                  <w:vMerge w:val="continue"/>
                  <w:vAlign w:val="center"/>
                </w:tcPr>
                <w:p w14:paraId="032B7646">
                  <w:pPr>
                    <w:pStyle w:val="61"/>
                    <w:rPr>
                      <w:rFonts w:hint="eastAsia"/>
                      <w:b/>
                      <w:snapToGrid w:val="0"/>
                      <w:color w:val="auto"/>
                      <w:szCs w:val="21"/>
                      <w:lang w:val="en-US" w:eastAsia="zh-CN"/>
                    </w:rPr>
                  </w:pPr>
                </w:p>
              </w:tc>
              <w:tc>
                <w:tcPr>
                  <w:tcW w:w="1200" w:type="dxa"/>
                  <w:vAlign w:val="center"/>
                </w:tcPr>
                <w:p w14:paraId="4CAFD0AD">
                  <w:pPr>
                    <w:pStyle w:val="61"/>
                    <w:rPr>
                      <w:rFonts w:hint="default" w:eastAsia="宋体"/>
                      <w:b/>
                      <w:snapToGrid w:val="0"/>
                      <w:color w:val="auto"/>
                      <w:szCs w:val="21"/>
                      <w:lang w:val="en-US" w:eastAsia="zh-CN"/>
                    </w:rPr>
                  </w:pPr>
                  <w:r>
                    <w:rPr>
                      <w:rFonts w:hint="eastAsia"/>
                      <w:b/>
                      <w:snapToGrid w:val="0"/>
                      <w:color w:val="auto"/>
                      <w:szCs w:val="21"/>
                      <w:lang w:val="en-US" w:eastAsia="zh-CN"/>
                    </w:rPr>
                    <w:t>改建前</w:t>
                  </w:r>
                </w:p>
              </w:tc>
              <w:tc>
                <w:tcPr>
                  <w:tcW w:w="1309" w:type="dxa"/>
                  <w:vAlign w:val="center"/>
                </w:tcPr>
                <w:p w14:paraId="30FE8A44">
                  <w:pPr>
                    <w:pStyle w:val="61"/>
                    <w:rPr>
                      <w:rFonts w:hint="default" w:eastAsia="宋体"/>
                      <w:b/>
                      <w:snapToGrid w:val="0"/>
                      <w:color w:val="auto"/>
                      <w:szCs w:val="21"/>
                      <w:lang w:val="en-US" w:eastAsia="zh-CN"/>
                    </w:rPr>
                  </w:pPr>
                  <w:r>
                    <w:rPr>
                      <w:rFonts w:hint="eastAsia"/>
                      <w:b/>
                      <w:snapToGrid w:val="0"/>
                      <w:color w:val="auto"/>
                      <w:szCs w:val="21"/>
                      <w:lang w:val="en-US" w:eastAsia="zh-CN"/>
                    </w:rPr>
                    <w:t>改建后</w:t>
                  </w:r>
                </w:p>
              </w:tc>
              <w:tc>
                <w:tcPr>
                  <w:tcW w:w="1374" w:type="dxa"/>
                  <w:vAlign w:val="center"/>
                </w:tcPr>
                <w:p w14:paraId="70624260">
                  <w:pPr>
                    <w:pStyle w:val="61"/>
                    <w:rPr>
                      <w:b/>
                      <w:snapToGrid w:val="0"/>
                      <w:color w:val="auto"/>
                      <w:szCs w:val="21"/>
                    </w:rPr>
                  </w:pPr>
                  <w:r>
                    <w:rPr>
                      <w:b/>
                      <w:snapToGrid w:val="0"/>
                      <w:color w:val="auto"/>
                      <w:szCs w:val="21"/>
                    </w:rPr>
                    <w:t>变化</w:t>
                  </w:r>
                </w:p>
              </w:tc>
            </w:tr>
            <w:tr w14:paraId="6D73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79C9F46E">
                  <w:pPr>
                    <w:pStyle w:val="61"/>
                    <w:rPr>
                      <w:rFonts w:hint="default" w:eastAsia="宋体"/>
                      <w:snapToGrid w:val="0"/>
                      <w:color w:val="auto"/>
                      <w:szCs w:val="21"/>
                      <w:lang w:val="en-US" w:eastAsia="zh-CN"/>
                    </w:rPr>
                  </w:pPr>
                  <w:r>
                    <w:rPr>
                      <w:rFonts w:hint="eastAsia" w:eastAsia="宋体"/>
                      <w:snapToGrid w:val="0"/>
                      <w:color w:val="auto"/>
                      <w:szCs w:val="21"/>
                      <w:lang w:val="en-US" w:eastAsia="zh-CN"/>
                    </w:rPr>
                    <w:t>1</w:t>
                  </w:r>
                </w:p>
              </w:tc>
              <w:tc>
                <w:tcPr>
                  <w:tcW w:w="833" w:type="dxa"/>
                  <w:vMerge w:val="restart"/>
                  <w:vAlign w:val="center"/>
                </w:tcPr>
                <w:p w14:paraId="4CF977D1">
                  <w:pPr>
                    <w:pStyle w:val="61"/>
                    <w:rPr>
                      <w:rFonts w:hint="default" w:eastAsia="宋体"/>
                      <w:snapToGrid w:val="0"/>
                      <w:color w:val="auto"/>
                      <w:szCs w:val="21"/>
                      <w:lang w:val="en-US" w:eastAsia="zh-CN"/>
                    </w:rPr>
                  </w:pPr>
                  <w:r>
                    <w:rPr>
                      <w:rFonts w:hint="eastAsia"/>
                      <w:snapToGrid w:val="0"/>
                      <w:color w:val="auto"/>
                      <w:szCs w:val="21"/>
                      <w:lang w:val="en-US" w:eastAsia="zh-CN"/>
                    </w:rPr>
                    <w:t>下料单元</w:t>
                  </w:r>
                </w:p>
              </w:tc>
              <w:tc>
                <w:tcPr>
                  <w:tcW w:w="847" w:type="dxa"/>
                  <w:vAlign w:val="center"/>
                </w:tcPr>
                <w:p w14:paraId="56953DDB">
                  <w:pPr>
                    <w:pStyle w:val="61"/>
                    <w:rPr>
                      <w:rFonts w:hint="default" w:eastAsia="宋体"/>
                      <w:snapToGrid w:val="0"/>
                      <w:color w:val="auto"/>
                      <w:szCs w:val="21"/>
                      <w:lang w:val="en-US" w:eastAsia="zh-CN"/>
                    </w:rPr>
                  </w:pPr>
                  <w:r>
                    <w:rPr>
                      <w:rFonts w:hint="eastAsia"/>
                      <w:snapToGrid w:val="0"/>
                      <w:color w:val="auto"/>
                      <w:szCs w:val="21"/>
                      <w:lang w:val="en-US" w:eastAsia="zh-CN"/>
                    </w:rPr>
                    <w:t>剪板</w:t>
                  </w:r>
                </w:p>
              </w:tc>
              <w:tc>
                <w:tcPr>
                  <w:tcW w:w="1223" w:type="dxa"/>
                  <w:vAlign w:val="center"/>
                </w:tcPr>
                <w:p w14:paraId="7165EAD9">
                  <w:pPr>
                    <w:widowControl/>
                    <w:jc w:val="center"/>
                    <w:textAlignment w:val="center"/>
                    <w:rPr>
                      <w:rFonts w:hint="default" w:eastAsia="宋体"/>
                      <w:snapToGrid w:val="0"/>
                      <w:color w:val="FF0000"/>
                      <w:szCs w:val="21"/>
                      <w:lang w:val="en-US" w:eastAsia="zh-CN"/>
                    </w:rPr>
                  </w:pPr>
                  <w:r>
                    <w:rPr>
                      <w:rFonts w:hint="eastAsia" w:eastAsia="宋体"/>
                      <w:snapToGrid w:val="0"/>
                      <w:color w:val="auto"/>
                      <w:szCs w:val="21"/>
                      <w:lang w:val="en-US" w:eastAsia="zh-CN"/>
                    </w:rPr>
                    <w:t>剪板机</w:t>
                  </w:r>
                </w:p>
              </w:tc>
              <w:tc>
                <w:tcPr>
                  <w:tcW w:w="1191" w:type="dxa"/>
                  <w:vAlign w:val="center"/>
                </w:tcPr>
                <w:p w14:paraId="6CBEDC1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QC11Y</w:t>
                  </w:r>
                </w:p>
              </w:tc>
              <w:tc>
                <w:tcPr>
                  <w:tcW w:w="1200" w:type="dxa"/>
                  <w:vAlign w:val="center"/>
                </w:tcPr>
                <w:p w14:paraId="0AAB5024">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w:t>
                  </w:r>
                </w:p>
              </w:tc>
              <w:tc>
                <w:tcPr>
                  <w:tcW w:w="1309" w:type="dxa"/>
                  <w:vAlign w:val="center"/>
                </w:tcPr>
                <w:p w14:paraId="54266DC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374" w:type="dxa"/>
                  <w:vAlign w:val="center"/>
                </w:tcPr>
                <w:p w14:paraId="0F30461A">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-1</w:t>
                  </w:r>
                </w:p>
              </w:tc>
            </w:tr>
            <w:tr w14:paraId="0A95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364CD9F8">
                  <w:pPr>
                    <w:pStyle w:val="61"/>
                    <w:rPr>
                      <w:rFonts w:hint="default" w:eastAsia="宋体"/>
                      <w:snapToGrid w:val="0"/>
                      <w:color w:val="auto"/>
                      <w:szCs w:val="21"/>
                      <w:lang w:val="en-US" w:eastAsia="zh-CN"/>
                    </w:rPr>
                  </w:pPr>
                  <w:r>
                    <w:rPr>
                      <w:rFonts w:hint="eastAsia"/>
                      <w:snapToGrid w:val="0"/>
                      <w:color w:val="auto"/>
                      <w:szCs w:val="21"/>
                      <w:lang w:val="en-US" w:eastAsia="zh-CN"/>
                    </w:rPr>
                    <w:t>2</w:t>
                  </w:r>
                </w:p>
              </w:tc>
              <w:tc>
                <w:tcPr>
                  <w:tcW w:w="833" w:type="dxa"/>
                  <w:vMerge w:val="continue"/>
                  <w:vAlign w:val="center"/>
                </w:tcPr>
                <w:p w14:paraId="73E80E02">
                  <w:pPr>
                    <w:pStyle w:val="61"/>
                    <w:rPr>
                      <w:rFonts w:hint="eastAsia"/>
                      <w:snapToGrid w:val="0"/>
                      <w:color w:val="auto"/>
                      <w:szCs w:val="21"/>
                      <w:lang w:val="en-US" w:eastAsia="zh-CN"/>
                    </w:rPr>
                  </w:pPr>
                </w:p>
              </w:tc>
              <w:tc>
                <w:tcPr>
                  <w:tcW w:w="847" w:type="dxa"/>
                  <w:vAlign w:val="center"/>
                </w:tcPr>
                <w:p w14:paraId="6524EF05">
                  <w:pPr>
                    <w:pStyle w:val="61"/>
                    <w:jc w:val="center"/>
                    <w:rPr>
                      <w:rFonts w:hint="eastAsia"/>
                      <w:snapToGrid w:val="0"/>
                      <w:color w:val="auto"/>
                      <w:szCs w:val="21"/>
                      <w:lang w:val="en-US" w:eastAsia="zh-CN"/>
                    </w:rPr>
                  </w:pPr>
                  <w:r>
                    <w:rPr>
                      <w:rFonts w:hint="eastAsia"/>
                      <w:snapToGrid w:val="0"/>
                      <w:color w:val="auto"/>
                      <w:szCs w:val="21"/>
                      <w:lang w:val="en-US" w:eastAsia="zh-CN"/>
                    </w:rPr>
                    <w:t>剪板</w:t>
                  </w:r>
                </w:p>
              </w:tc>
              <w:tc>
                <w:tcPr>
                  <w:tcW w:w="1223" w:type="dxa"/>
                  <w:vAlign w:val="center"/>
                </w:tcPr>
                <w:p w14:paraId="2F3E2F35">
                  <w:pPr>
                    <w:widowControl/>
                    <w:jc w:val="center"/>
                    <w:textAlignment w:val="center"/>
                    <w:rPr>
                      <w:rFonts w:hint="eastAsia" w:eastAsia="宋体"/>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联合冲剪机</w:t>
                  </w:r>
                </w:p>
              </w:tc>
              <w:tc>
                <w:tcPr>
                  <w:tcW w:w="1191" w:type="dxa"/>
                  <w:vAlign w:val="center"/>
                </w:tcPr>
                <w:p w14:paraId="19BF15B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AIW-120</w:t>
                  </w:r>
                </w:p>
              </w:tc>
              <w:tc>
                <w:tcPr>
                  <w:tcW w:w="1200" w:type="dxa"/>
                  <w:vAlign w:val="center"/>
                </w:tcPr>
                <w:p w14:paraId="56696B6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309" w:type="dxa"/>
                  <w:vAlign w:val="center"/>
                </w:tcPr>
                <w:p w14:paraId="775C671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374" w:type="dxa"/>
                  <w:vAlign w:val="center"/>
                </w:tcPr>
                <w:p w14:paraId="53D08898">
                  <w:pPr>
                    <w:jc w:val="center"/>
                    <w:rPr>
                      <w:rFonts w:hint="eastAsia"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color w:val="auto"/>
                      <w:szCs w:val="21"/>
                      <w:lang w:val="en-US" w:eastAsia="zh-CN"/>
                    </w:rPr>
                    <w:t>-1</w:t>
                  </w:r>
                </w:p>
              </w:tc>
            </w:tr>
            <w:tr w14:paraId="3B80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21C07CB5">
                  <w:pPr>
                    <w:pStyle w:val="61"/>
                    <w:rPr>
                      <w:rFonts w:hint="default" w:eastAsia="宋体"/>
                      <w:snapToGrid w:val="0"/>
                      <w:color w:val="auto"/>
                      <w:szCs w:val="21"/>
                      <w:lang w:val="en-US" w:eastAsia="zh-CN"/>
                    </w:rPr>
                  </w:pPr>
                  <w:r>
                    <w:rPr>
                      <w:rFonts w:hint="eastAsia"/>
                      <w:snapToGrid w:val="0"/>
                      <w:color w:val="auto"/>
                      <w:szCs w:val="21"/>
                      <w:lang w:val="en-US" w:eastAsia="zh-CN"/>
                    </w:rPr>
                    <w:t>3</w:t>
                  </w:r>
                </w:p>
              </w:tc>
              <w:tc>
                <w:tcPr>
                  <w:tcW w:w="833" w:type="dxa"/>
                  <w:vMerge w:val="continue"/>
                  <w:vAlign w:val="center"/>
                </w:tcPr>
                <w:p w14:paraId="2614FF3C">
                  <w:pPr>
                    <w:pStyle w:val="61"/>
                    <w:rPr>
                      <w:rFonts w:hint="eastAsia"/>
                      <w:snapToGrid w:val="0"/>
                      <w:color w:val="auto"/>
                      <w:szCs w:val="21"/>
                      <w:lang w:val="en-US" w:eastAsia="zh-CN"/>
                    </w:rPr>
                  </w:pPr>
                </w:p>
              </w:tc>
              <w:tc>
                <w:tcPr>
                  <w:tcW w:w="847" w:type="dxa"/>
                  <w:vAlign w:val="center"/>
                </w:tcPr>
                <w:p w14:paraId="4C569B9E">
                  <w:pPr>
                    <w:pStyle w:val="61"/>
                    <w:rPr>
                      <w:rFonts w:hint="eastAsia"/>
                      <w:snapToGrid w:val="0"/>
                      <w:color w:val="auto"/>
                      <w:szCs w:val="21"/>
                      <w:lang w:val="en-US" w:eastAsia="zh-CN"/>
                    </w:rPr>
                  </w:pPr>
                  <w:r>
                    <w:rPr>
                      <w:rFonts w:hint="eastAsia"/>
                      <w:snapToGrid w:val="0"/>
                      <w:color w:val="auto"/>
                      <w:szCs w:val="21"/>
                      <w:lang w:val="en-US" w:eastAsia="zh-CN"/>
                    </w:rPr>
                    <w:t>锯料</w:t>
                  </w:r>
                </w:p>
              </w:tc>
              <w:tc>
                <w:tcPr>
                  <w:tcW w:w="1223" w:type="dxa"/>
                  <w:vAlign w:val="center"/>
                </w:tcPr>
                <w:p w14:paraId="6E90F43A">
                  <w:pPr>
                    <w:widowControl/>
                    <w:jc w:val="center"/>
                    <w:textAlignment w:val="center"/>
                    <w:rPr>
                      <w:rFonts w:hint="eastAsia" w:eastAsia="宋体"/>
                      <w:snapToGrid w:val="0"/>
                      <w:color w:val="auto"/>
                      <w:szCs w:val="21"/>
                      <w:lang w:val="en-US" w:eastAsia="zh-CN"/>
                    </w:rPr>
                  </w:pPr>
                  <w:r>
                    <w:rPr>
                      <w:rFonts w:hint="eastAsia" w:ascii="Times New Roman" w:hAnsi="Times New Roman" w:cs="Times New Roman"/>
                      <w:bCs/>
                      <w:snapToGrid w:val="0"/>
                      <w:color w:val="auto"/>
                      <w:szCs w:val="21"/>
                      <w:highlight w:val="none"/>
                      <w:lang w:val="en-US" w:eastAsia="zh-CN"/>
                    </w:rPr>
                    <w:t>锯床</w:t>
                  </w:r>
                </w:p>
              </w:tc>
              <w:tc>
                <w:tcPr>
                  <w:tcW w:w="1191" w:type="dxa"/>
                  <w:vAlign w:val="center"/>
                </w:tcPr>
                <w:p w14:paraId="6CB2243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highlight w:val="none"/>
                      <w:lang w:val="en-US" w:eastAsia="zh-CN"/>
                    </w:rPr>
                    <w:t>GB4260</w:t>
                  </w:r>
                </w:p>
              </w:tc>
              <w:tc>
                <w:tcPr>
                  <w:tcW w:w="1200" w:type="dxa"/>
                  <w:vAlign w:val="center"/>
                </w:tcPr>
                <w:p w14:paraId="17F1C70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highlight w:val="none"/>
                      <w:lang w:val="en-US" w:eastAsia="zh-CN"/>
                    </w:rPr>
                    <w:t>2</w:t>
                  </w:r>
                </w:p>
              </w:tc>
              <w:tc>
                <w:tcPr>
                  <w:tcW w:w="1309" w:type="dxa"/>
                  <w:vAlign w:val="center"/>
                </w:tcPr>
                <w:p w14:paraId="0C4909A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374" w:type="dxa"/>
                  <w:vAlign w:val="center"/>
                </w:tcPr>
                <w:p w14:paraId="373FA2FE">
                  <w:pPr>
                    <w:jc w:val="center"/>
                    <w:rPr>
                      <w:rFonts w:hint="eastAsia"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color w:val="auto"/>
                      <w:szCs w:val="21"/>
                      <w:lang w:val="en-US" w:eastAsia="zh-CN"/>
                    </w:rPr>
                    <w:t>-1</w:t>
                  </w:r>
                </w:p>
              </w:tc>
            </w:tr>
            <w:tr w14:paraId="6D11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296EFAEC">
                  <w:pPr>
                    <w:pStyle w:val="61"/>
                    <w:rPr>
                      <w:rFonts w:hint="default" w:eastAsia="宋体"/>
                      <w:snapToGrid w:val="0"/>
                      <w:color w:val="auto"/>
                      <w:szCs w:val="21"/>
                      <w:lang w:val="en-US" w:eastAsia="zh-CN"/>
                    </w:rPr>
                  </w:pPr>
                  <w:r>
                    <w:rPr>
                      <w:rFonts w:hint="eastAsia"/>
                      <w:snapToGrid w:val="0"/>
                      <w:color w:val="auto"/>
                      <w:szCs w:val="21"/>
                      <w:lang w:val="en-US" w:eastAsia="zh-CN"/>
                    </w:rPr>
                    <w:t>4</w:t>
                  </w:r>
                </w:p>
              </w:tc>
              <w:tc>
                <w:tcPr>
                  <w:tcW w:w="833" w:type="dxa"/>
                  <w:vMerge w:val="continue"/>
                  <w:vAlign w:val="center"/>
                </w:tcPr>
                <w:p w14:paraId="0B1DA858">
                  <w:pPr>
                    <w:pStyle w:val="61"/>
                    <w:rPr>
                      <w:rFonts w:hint="eastAsia"/>
                      <w:snapToGrid w:val="0"/>
                      <w:color w:val="auto"/>
                      <w:szCs w:val="21"/>
                      <w:lang w:val="en-US" w:eastAsia="zh-CN"/>
                    </w:rPr>
                  </w:pPr>
                </w:p>
              </w:tc>
              <w:tc>
                <w:tcPr>
                  <w:tcW w:w="847" w:type="dxa"/>
                  <w:vAlign w:val="center"/>
                </w:tcPr>
                <w:p w14:paraId="14A84364">
                  <w:pPr>
                    <w:jc w:val="center"/>
                    <w:rPr>
                      <w:rFonts w:hint="eastAsia"/>
                      <w:snapToGrid w:val="0"/>
                      <w:color w:val="auto"/>
                      <w:szCs w:val="21"/>
                      <w:lang w:val="en-US" w:eastAsia="zh-CN"/>
                    </w:rPr>
                  </w:pPr>
                  <w:r>
                    <w:rPr>
                      <w:rFonts w:hint="eastAsia" w:ascii="Times New Roman" w:hAnsi="Times New Roman" w:eastAsia="宋体" w:cs="Times New Roman"/>
                      <w:color w:val="auto"/>
                      <w:kern w:val="0"/>
                      <w:szCs w:val="21"/>
                      <w:lang w:val="en-US" w:eastAsia="zh-CN"/>
                    </w:rPr>
                    <w:t>切割</w:t>
                  </w:r>
                </w:p>
              </w:tc>
              <w:tc>
                <w:tcPr>
                  <w:tcW w:w="1223" w:type="dxa"/>
                  <w:vAlign w:val="center"/>
                </w:tcPr>
                <w:p w14:paraId="64D741A9">
                  <w:pPr>
                    <w:pStyle w:val="61"/>
                    <w:rPr>
                      <w:rFonts w:hint="eastAsia" w:ascii="Times New Roman" w:hAnsi="Times New Roman" w:cs="Times New Roman"/>
                      <w:bCs/>
                      <w:snapToGrid w:val="0"/>
                      <w:color w:val="auto"/>
                      <w:szCs w:val="21"/>
                      <w:highlight w:val="none"/>
                      <w:lang w:val="en-US" w:eastAsia="zh-CN"/>
                    </w:rPr>
                  </w:pPr>
                  <w:r>
                    <w:rPr>
                      <w:rFonts w:hint="eastAsia"/>
                      <w:color w:val="auto"/>
                      <w:szCs w:val="21"/>
                      <w:lang w:val="en-US" w:eastAsia="zh-CN"/>
                    </w:rPr>
                    <w:t>等离子切割机</w:t>
                  </w:r>
                </w:p>
              </w:tc>
              <w:tc>
                <w:tcPr>
                  <w:tcW w:w="1191" w:type="dxa"/>
                  <w:vAlign w:val="center"/>
                </w:tcPr>
                <w:p w14:paraId="70DA8C45">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lang w:val="en-US" w:eastAsia="zh-CN"/>
                    </w:rPr>
                    <w:t>LGK-200</w:t>
                  </w:r>
                </w:p>
              </w:tc>
              <w:tc>
                <w:tcPr>
                  <w:tcW w:w="1200" w:type="dxa"/>
                  <w:vAlign w:val="center"/>
                </w:tcPr>
                <w:p w14:paraId="09BDB4D0">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lang w:val="en-US" w:eastAsia="zh-CN"/>
                    </w:rPr>
                    <w:t>0</w:t>
                  </w:r>
                </w:p>
              </w:tc>
              <w:tc>
                <w:tcPr>
                  <w:tcW w:w="1309" w:type="dxa"/>
                  <w:vAlign w:val="center"/>
                </w:tcPr>
                <w:p w14:paraId="6A3E83E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kern w:val="0"/>
                      <w:szCs w:val="21"/>
                      <w:lang w:val="en-US" w:eastAsia="zh-CN"/>
                    </w:rPr>
                    <w:t>1</w:t>
                  </w:r>
                </w:p>
              </w:tc>
              <w:tc>
                <w:tcPr>
                  <w:tcW w:w="1374" w:type="dxa"/>
                  <w:vAlign w:val="center"/>
                </w:tcPr>
                <w:p w14:paraId="4589889F">
                  <w:pPr>
                    <w:widowControl/>
                    <w:jc w:val="center"/>
                    <w:textAlignment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r>
            <w:tr w14:paraId="245F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25E98DC3">
                  <w:pPr>
                    <w:pStyle w:val="61"/>
                    <w:rPr>
                      <w:rFonts w:hint="eastAsia"/>
                      <w:snapToGrid w:val="0"/>
                      <w:color w:val="auto"/>
                      <w:szCs w:val="21"/>
                      <w:lang w:val="en-US" w:eastAsia="zh-CN"/>
                    </w:rPr>
                  </w:pPr>
                  <w:r>
                    <w:rPr>
                      <w:rFonts w:hint="eastAsia"/>
                      <w:snapToGrid w:val="0"/>
                      <w:color w:val="auto"/>
                      <w:szCs w:val="21"/>
                      <w:lang w:val="en-US" w:eastAsia="zh-CN"/>
                    </w:rPr>
                    <w:t>5</w:t>
                  </w:r>
                </w:p>
              </w:tc>
              <w:tc>
                <w:tcPr>
                  <w:tcW w:w="833" w:type="dxa"/>
                  <w:vMerge w:val="continue"/>
                  <w:vAlign w:val="center"/>
                </w:tcPr>
                <w:p w14:paraId="13D95CBE">
                  <w:pPr>
                    <w:pStyle w:val="61"/>
                    <w:rPr>
                      <w:rFonts w:hint="eastAsia"/>
                      <w:snapToGrid w:val="0"/>
                      <w:color w:val="auto"/>
                      <w:szCs w:val="21"/>
                      <w:lang w:val="en-US" w:eastAsia="zh-CN"/>
                    </w:rPr>
                  </w:pPr>
                </w:p>
              </w:tc>
              <w:tc>
                <w:tcPr>
                  <w:tcW w:w="847" w:type="dxa"/>
                  <w:vAlign w:val="center"/>
                </w:tcPr>
                <w:p w14:paraId="66F22E82">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切割</w:t>
                  </w:r>
                </w:p>
              </w:tc>
              <w:tc>
                <w:tcPr>
                  <w:tcW w:w="1223" w:type="dxa"/>
                  <w:vAlign w:val="center"/>
                </w:tcPr>
                <w:p w14:paraId="58BEEE85">
                  <w:pPr>
                    <w:pStyle w:val="61"/>
                    <w:rPr>
                      <w:rFonts w:hint="default"/>
                      <w:color w:val="auto"/>
                      <w:szCs w:val="21"/>
                      <w:lang w:val="en-US" w:eastAsia="zh-CN"/>
                    </w:rPr>
                  </w:pPr>
                  <w:r>
                    <w:rPr>
                      <w:rFonts w:hint="eastAsia"/>
                      <w:color w:val="auto"/>
                      <w:szCs w:val="21"/>
                      <w:lang w:val="en-US" w:eastAsia="zh-CN"/>
                    </w:rPr>
                    <w:t>气切割机</w:t>
                  </w:r>
                </w:p>
              </w:tc>
              <w:tc>
                <w:tcPr>
                  <w:tcW w:w="1191" w:type="dxa"/>
                  <w:vAlign w:val="center"/>
                </w:tcPr>
                <w:p w14:paraId="0122712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5EBC522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309" w:type="dxa"/>
                  <w:vAlign w:val="center"/>
                </w:tcPr>
                <w:p w14:paraId="3757B56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w:t>
                  </w:r>
                </w:p>
              </w:tc>
              <w:tc>
                <w:tcPr>
                  <w:tcW w:w="1374" w:type="dxa"/>
                  <w:vAlign w:val="center"/>
                </w:tcPr>
                <w:p w14:paraId="4A624FC7">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263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10A0182E">
                  <w:pPr>
                    <w:pStyle w:val="61"/>
                    <w:rPr>
                      <w:rFonts w:hint="default" w:eastAsia="宋体"/>
                      <w:snapToGrid w:val="0"/>
                      <w:color w:val="auto"/>
                      <w:szCs w:val="21"/>
                      <w:lang w:val="en-US" w:eastAsia="zh-CN"/>
                    </w:rPr>
                  </w:pPr>
                  <w:r>
                    <w:rPr>
                      <w:rFonts w:hint="eastAsia"/>
                      <w:snapToGrid w:val="0"/>
                      <w:color w:val="auto"/>
                      <w:szCs w:val="21"/>
                      <w:lang w:val="en-US" w:eastAsia="zh-CN"/>
                    </w:rPr>
                    <w:t>6</w:t>
                  </w:r>
                </w:p>
              </w:tc>
              <w:tc>
                <w:tcPr>
                  <w:tcW w:w="833" w:type="dxa"/>
                  <w:vMerge w:val="restart"/>
                  <w:vAlign w:val="center"/>
                </w:tcPr>
                <w:p w14:paraId="000752B7">
                  <w:pPr>
                    <w:pStyle w:val="61"/>
                    <w:rPr>
                      <w:rFonts w:hint="default" w:eastAsia="宋体"/>
                      <w:snapToGrid w:val="0"/>
                      <w:color w:val="auto"/>
                      <w:szCs w:val="21"/>
                      <w:lang w:val="en-US" w:eastAsia="zh-CN"/>
                    </w:rPr>
                  </w:pPr>
                  <w:r>
                    <w:rPr>
                      <w:rFonts w:hint="eastAsia"/>
                      <w:snapToGrid w:val="0"/>
                      <w:color w:val="auto"/>
                      <w:szCs w:val="21"/>
                      <w:lang w:val="en-US" w:eastAsia="zh-CN"/>
                    </w:rPr>
                    <w:t>折弯单元</w:t>
                  </w:r>
                </w:p>
              </w:tc>
              <w:tc>
                <w:tcPr>
                  <w:tcW w:w="847" w:type="dxa"/>
                  <w:vAlign w:val="center"/>
                </w:tcPr>
                <w:p w14:paraId="06D6E87F">
                  <w:pPr>
                    <w:pStyle w:val="61"/>
                    <w:rPr>
                      <w:rFonts w:hint="default" w:eastAsia="宋体"/>
                      <w:snapToGrid w:val="0"/>
                      <w:color w:val="auto"/>
                      <w:szCs w:val="21"/>
                      <w:lang w:val="en-US" w:eastAsia="zh-CN"/>
                    </w:rPr>
                  </w:pPr>
                  <w:r>
                    <w:rPr>
                      <w:rFonts w:hint="eastAsia"/>
                      <w:snapToGrid w:val="0"/>
                      <w:color w:val="auto"/>
                      <w:szCs w:val="21"/>
                      <w:lang w:val="en-US" w:eastAsia="zh-CN"/>
                    </w:rPr>
                    <w:t>折弯</w:t>
                  </w:r>
                </w:p>
              </w:tc>
              <w:tc>
                <w:tcPr>
                  <w:tcW w:w="1223" w:type="dxa"/>
                  <w:vAlign w:val="center"/>
                </w:tcPr>
                <w:p w14:paraId="0AF5C472">
                  <w:pPr>
                    <w:widowControl/>
                    <w:jc w:val="center"/>
                    <w:textAlignment w:val="center"/>
                    <w:rPr>
                      <w:rFonts w:hint="default" w:ascii="Times New Roman" w:hAnsi="Times New Roman" w:eastAsia="宋体" w:cs="Times New Roman"/>
                      <w:bCs/>
                      <w:snapToGrid w:val="0"/>
                      <w:color w:val="FF0000"/>
                      <w:szCs w:val="21"/>
                      <w:lang w:val="en-US" w:eastAsia="zh-CN"/>
                    </w:rPr>
                  </w:pPr>
                  <w:r>
                    <w:rPr>
                      <w:rFonts w:hint="eastAsia" w:ascii="Times New Roman" w:hAnsi="Times New Roman" w:eastAsia="宋体" w:cs="Times New Roman"/>
                      <w:bCs/>
                      <w:snapToGrid w:val="0"/>
                      <w:color w:val="auto"/>
                      <w:szCs w:val="21"/>
                      <w:lang w:val="en-US" w:eastAsia="zh-CN"/>
                    </w:rPr>
                    <w:t>折弯机</w:t>
                  </w:r>
                </w:p>
              </w:tc>
              <w:tc>
                <w:tcPr>
                  <w:tcW w:w="1191" w:type="dxa"/>
                  <w:vAlign w:val="center"/>
                </w:tcPr>
                <w:p w14:paraId="0C47A48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WC67Y</w:t>
                  </w:r>
                </w:p>
              </w:tc>
              <w:tc>
                <w:tcPr>
                  <w:tcW w:w="1200" w:type="dxa"/>
                  <w:vAlign w:val="center"/>
                </w:tcPr>
                <w:p w14:paraId="1056E313">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w:t>
                  </w:r>
                </w:p>
              </w:tc>
              <w:tc>
                <w:tcPr>
                  <w:tcW w:w="1309" w:type="dxa"/>
                  <w:vAlign w:val="center"/>
                </w:tcPr>
                <w:p w14:paraId="7741BCF2">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1374" w:type="dxa"/>
                  <w:vAlign w:val="center"/>
                </w:tcPr>
                <w:p w14:paraId="42BD5321">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0</w:t>
                  </w:r>
                </w:p>
              </w:tc>
            </w:tr>
            <w:tr w14:paraId="7037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2E74ED80">
                  <w:pPr>
                    <w:pStyle w:val="61"/>
                    <w:rPr>
                      <w:rFonts w:hint="default" w:eastAsia="宋体"/>
                      <w:snapToGrid w:val="0"/>
                      <w:color w:val="auto"/>
                      <w:szCs w:val="21"/>
                      <w:lang w:val="en-US" w:eastAsia="zh-CN"/>
                    </w:rPr>
                  </w:pPr>
                  <w:r>
                    <w:rPr>
                      <w:rFonts w:hint="eastAsia"/>
                      <w:snapToGrid w:val="0"/>
                      <w:color w:val="auto"/>
                      <w:szCs w:val="21"/>
                      <w:lang w:val="en-US" w:eastAsia="zh-CN"/>
                    </w:rPr>
                    <w:t>7</w:t>
                  </w:r>
                </w:p>
              </w:tc>
              <w:tc>
                <w:tcPr>
                  <w:tcW w:w="833" w:type="dxa"/>
                  <w:vMerge w:val="continue"/>
                  <w:vAlign w:val="center"/>
                </w:tcPr>
                <w:p w14:paraId="15890457">
                  <w:pPr>
                    <w:pStyle w:val="61"/>
                    <w:rPr>
                      <w:rFonts w:hint="default" w:eastAsia="宋体"/>
                      <w:snapToGrid w:val="0"/>
                      <w:color w:val="FF0000"/>
                      <w:szCs w:val="21"/>
                      <w:lang w:val="en-US" w:eastAsia="zh-CN"/>
                    </w:rPr>
                  </w:pPr>
                </w:p>
              </w:tc>
              <w:tc>
                <w:tcPr>
                  <w:tcW w:w="847" w:type="dxa"/>
                  <w:vAlign w:val="center"/>
                </w:tcPr>
                <w:p w14:paraId="548FFD2B">
                  <w:pPr>
                    <w:jc w:val="center"/>
                    <w:rPr>
                      <w:rFonts w:hint="eastAsia"/>
                      <w:snapToGrid w:val="0"/>
                      <w:color w:val="auto"/>
                      <w:szCs w:val="21"/>
                      <w:lang w:val="en-US" w:eastAsia="zh-CN"/>
                    </w:rPr>
                  </w:pPr>
                  <w:r>
                    <w:rPr>
                      <w:rFonts w:hint="eastAsia" w:ascii="Times New Roman" w:hAnsi="Times New Roman" w:eastAsia="宋体" w:cs="Times New Roman"/>
                      <w:color w:val="auto"/>
                      <w:kern w:val="0"/>
                      <w:szCs w:val="21"/>
                      <w:lang w:val="en-US" w:eastAsia="zh-CN"/>
                    </w:rPr>
                    <w:t>折弯</w:t>
                  </w:r>
                </w:p>
              </w:tc>
              <w:tc>
                <w:tcPr>
                  <w:tcW w:w="1223" w:type="dxa"/>
                  <w:vAlign w:val="center"/>
                </w:tcPr>
                <w:p w14:paraId="1E37F235">
                  <w:pPr>
                    <w:widowControl/>
                    <w:jc w:val="center"/>
                    <w:textAlignment w:val="center"/>
                    <w:rPr>
                      <w:rFonts w:hint="eastAsia" w:ascii="Times New Roman" w:hAnsi="Times New Roman" w:eastAsia="宋体" w:cs="Times New Roman"/>
                      <w:bCs/>
                      <w:snapToGrid w:val="0"/>
                      <w:color w:val="auto"/>
                      <w:szCs w:val="21"/>
                      <w:lang w:val="en-US" w:eastAsia="zh-CN"/>
                    </w:rPr>
                  </w:pPr>
                  <w:r>
                    <w:rPr>
                      <w:rFonts w:hint="eastAsia" w:ascii="Times New Roman" w:hAnsi="Times New Roman" w:cs="Times New Roman"/>
                      <w:color w:val="auto"/>
                      <w:szCs w:val="21"/>
                      <w:lang w:val="en-US" w:eastAsia="zh-CN"/>
                    </w:rPr>
                    <w:t>卷板机</w:t>
                  </w:r>
                </w:p>
              </w:tc>
              <w:tc>
                <w:tcPr>
                  <w:tcW w:w="1191" w:type="dxa"/>
                  <w:vAlign w:val="center"/>
                </w:tcPr>
                <w:p w14:paraId="01B3DD4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W11</w:t>
                  </w:r>
                </w:p>
                <w:p w14:paraId="58F814E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20×2000</w:t>
                  </w:r>
                </w:p>
              </w:tc>
              <w:tc>
                <w:tcPr>
                  <w:tcW w:w="1200" w:type="dxa"/>
                  <w:vAlign w:val="center"/>
                </w:tcPr>
                <w:p w14:paraId="41C6719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09" w:type="dxa"/>
                  <w:vAlign w:val="center"/>
                </w:tcPr>
                <w:p w14:paraId="4948E1B4">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kern w:val="0"/>
                      <w:szCs w:val="21"/>
                      <w:lang w:val="en-US" w:eastAsia="zh-CN"/>
                    </w:rPr>
                    <w:t>1</w:t>
                  </w:r>
                </w:p>
              </w:tc>
              <w:tc>
                <w:tcPr>
                  <w:tcW w:w="1374" w:type="dxa"/>
                  <w:vAlign w:val="center"/>
                </w:tcPr>
                <w:p w14:paraId="31CE6E5D">
                  <w:pPr>
                    <w:widowControl/>
                    <w:jc w:val="center"/>
                    <w:textAlignment w:val="center"/>
                    <w:rPr>
                      <w:rFonts w:hint="eastAsia" w:ascii="Times New Roman" w:hAnsi="Times New Roman" w:eastAsia="宋体" w:cs="Times New Roman"/>
                      <w:bCs/>
                      <w:snapToGrid w:val="0"/>
                      <w:color w:val="auto"/>
                      <w:szCs w:val="21"/>
                      <w:lang w:val="en-US" w:eastAsia="zh-CN"/>
                    </w:rPr>
                  </w:pPr>
                  <w:r>
                    <w:rPr>
                      <w:rFonts w:hint="default" w:ascii="Times New Roman" w:hAnsi="Times New Roman" w:eastAsia="宋体" w:cs="Times New Roman"/>
                      <w:color w:val="auto"/>
                      <w:szCs w:val="21"/>
                      <w:lang w:val="en-US" w:eastAsia="zh-CN"/>
                    </w:rPr>
                    <w:t>+1</w:t>
                  </w:r>
                </w:p>
              </w:tc>
            </w:tr>
            <w:tr w14:paraId="717F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1EA88394">
                  <w:pPr>
                    <w:pStyle w:val="61"/>
                    <w:rPr>
                      <w:rFonts w:hint="default" w:eastAsia="宋体"/>
                      <w:snapToGrid w:val="0"/>
                      <w:color w:val="auto"/>
                      <w:szCs w:val="21"/>
                      <w:lang w:val="en-US" w:eastAsia="zh-CN"/>
                    </w:rPr>
                  </w:pPr>
                  <w:r>
                    <w:rPr>
                      <w:rFonts w:hint="eastAsia"/>
                      <w:snapToGrid w:val="0"/>
                      <w:color w:val="auto"/>
                      <w:szCs w:val="21"/>
                      <w:lang w:val="en-US" w:eastAsia="zh-CN"/>
                    </w:rPr>
                    <w:t>8</w:t>
                  </w:r>
                </w:p>
              </w:tc>
              <w:tc>
                <w:tcPr>
                  <w:tcW w:w="833" w:type="dxa"/>
                  <w:vMerge w:val="continue"/>
                  <w:vAlign w:val="center"/>
                </w:tcPr>
                <w:p w14:paraId="092C41E0">
                  <w:pPr>
                    <w:pStyle w:val="61"/>
                    <w:rPr>
                      <w:rFonts w:hint="default" w:eastAsia="宋体"/>
                      <w:snapToGrid w:val="0"/>
                      <w:color w:val="FF0000"/>
                      <w:szCs w:val="21"/>
                      <w:lang w:val="en-US" w:eastAsia="zh-CN"/>
                    </w:rPr>
                  </w:pPr>
                </w:p>
              </w:tc>
              <w:tc>
                <w:tcPr>
                  <w:tcW w:w="847" w:type="dxa"/>
                  <w:vAlign w:val="center"/>
                </w:tcPr>
                <w:p w14:paraId="0BFCF557">
                  <w:pPr>
                    <w:jc w:val="center"/>
                    <w:rPr>
                      <w:rFonts w:hint="eastAsia"/>
                      <w:snapToGrid w:val="0"/>
                      <w:color w:val="auto"/>
                      <w:szCs w:val="21"/>
                      <w:lang w:val="en-US" w:eastAsia="zh-CN"/>
                    </w:rPr>
                  </w:pPr>
                  <w:r>
                    <w:rPr>
                      <w:rFonts w:hint="eastAsia" w:ascii="Times New Roman" w:hAnsi="Times New Roman" w:eastAsia="宋体" w:cs="Times New Roman"/>
                      <w:color w:val="auto"/>
                      <w:kern w:val="0"/>
                      <w:szCs w:val="21"/>
                      <w:lang w:val="en-US" w:eastAsia="zh-CN"/>
                    </w:rPr>
                    <w:t>折弯</w:t>
                  </w:r>
                </w:p>
              </w:tc>
              <w:tc>
                <w:tcPr>
                  <w:tcW w:w="1223" w:type="dxa"/>
                  <w:vAlign w:val="center"/>
                </w:tcPr>
                <w:p w14:paraId="6A56E396">
                  <w:pPr>
                    <w:widowControl/>
                    <w:jc w:val="center"/>
                    <w:textAlignment w:val="center"/>
                    <w:rPr>
                      <w:rFonts w:hint="eastAsia" w:ascii="Times New Roman" w:hAnsi="Times New Roman" w:eastAsia="宋体" w:cs="Times New Roman"/>
                      <w:bCs/>
                      <w:snapToGrid w:val="0"/>
                      <w:color w:val="auto"/>
                      <w:szCs w:val="21"/>
                      <w:lang w:val="en-US" w:eastAsia="zh-CN"/>
                    </w:rPr>
                  </w:pPr>
                  <w:r>
                    <w:rPr>
                      <w:rFonts w:hint="eastAsia"/>
                      <w:color w:val="auto"/>
                      <w:szCs w:val="21"/>
                      <w:lang w:val="en-US" w:eastAsia="zh-CN"/>
                    </w:rPr>
                    <w:t>弯管机</w:t>
                  </w:r>
                </w:p>
              </w:tc>
              <w:tc>
                <w:tcPr>
                  <w:tcW w:w="1191" w:type="dxa"/>
                  <w:vAlign w:val="center"/>
                </w:tcPr>
                <w:p w14:paraId="17AD638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WG-38</w:t>
                  </w:r>
                </w:p>
              </w:tc>
              <w:tc>
                <w:tcPr>
                  <w:tcW w:w="1200" w:type="dxa"/>
                  <w:vAlign w:val="center"/>
                </w:tcPr>
                <w:p w14:paraId="02173A4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09" w:type="dxa"/>
                  <w:vAlign w:val="center"/>
                </w:tcPr>
                <w:p w14:paraId="3D14011F">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kern w:val="0"/>
                      <w:szCs w:val="21"/>
                      <w:lang w:val="en-US" w:eastAsia="zh-CN"/>
                    </w:rPr>
                    <w:t>1</w:t>
                  </w:r>
                </w:p>
              </w:tc>
              <w:tc>
                <w:tcPr>
                  <w:tcW w:w="1374" w:type="dxa"/>
                  <w:vAlign w:val="center"/>
                </w:tcPr>
                <w:p w14:paraId="01C50BD8">
                  <w:pPr>
                    <w:widowControl/>
                    <w:jc w:val="center"/>
                    <w:textAlignment w:val="center"/>
                    <w:rPr>
                      <w:rFonts w:hint="eastAsia" w:ascii="Times New Roman" w:hAnsi="Times New Roman" w:eastAsia="宋体" w:cs="Times New Roman"/>
                      <w:bCs/>
                      <w:snapToGrid w:val="0"/>
                      <w:color w:val="auto"/>
                      <w:szCs w:val="21"/>
                      <w:lang w:val="en-US" w:eastAsia="zh-CN"/>
                    </w:rPr>
                  </w:pPr>
                  <w:r>
                    <w:rPr>
                      <w:rFonts w:hint="default" w:ascii="Times New Roman" w:hAnsi="Times New Roman" w:eastAsia="宋体" w:cs="Times New Roman"/>
                      <w:color w:val="auto"/>
                      <w:szCs w:val="21"/>
                      <w:lang w:val="en-US" w:eastAsia="zh-CN"/>
                    </w:rPr>
                    <w:t>+1</w:t>
                  </w:r>
                </w:p>
              </w:tc>
            </w:tr>
            <w:tr w14:paraId="436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3099C14D">
                  <w:pPr>
                    <w:pStyle w:val="61"/>
                    <w:rPr>
                      <w:rFonts w:hint="default"/>
                      <w:snapToGrid w:val="0"/>
                      <w:color w:val="auto"/>
                      <w:szCs w:val="21"/>
                      <w:lang w:val="en-US" w:eastAsia="zh-CN"/>
                    </w:rPr>
                  </w:pPr>
                  <w:r>
                    <w:rPr>
                      <w:rFonts w:hint="eastAsia"/>
                      <w:snapToGrid w:val="0"/>
                      <w:color w:val="auto"/>
                      <w:szCs w:val="21"/>
                      <w:lang w:val="en-US" w:eastAsia="zh-CN"/>
                    </w:rPr>
                    <w:t>9</w:t>
                  </w:r>
                </w:p>
              </w:tc>
              <w:tc>
                <w:tcPr>
                  <w:tcW w:w="833" w:type="dxa"/>
                  <w:vAlign w:val="center"/>
                </w:tcPr>
                <w:p w14:paraId="2B969508">
                  <w:pPr>
                    <w:pStyle w:val="61"/>
                    <w:rPr>
                      <w:rFonts w:hint="default"/>
                      <w:snapToGrid w:val="0"/>
                      <w:color w:val="auto"/>
                      <w:szCs w:val="21"/>
                      <w:lang w:val="en-US" w:eastAsia="zh-CN"/>
                    </w:rPr>
                  </w:pPr>
                  <w:r>
                    <w:rPr>
                      <w:rFonts w:hint="eastAsia"/>
                      <w:snapToGrid w:val="0"/>
                      <w:color w:val="auto"/>
                      <w:szCs w:val="21"/>
                      <w:lang w:val="en-US" w:eastAsia="zh-CN"/>
                    </w:rPr>
                    <w:t>/</w:t>
                  </w:r>
                </w:p>
              </w:tc>
              <w:tc>
                <w:tcPr>
                  <w:tcW w:w="847" w:type="dxa"/>
                  <w:vAlign w:val="center"/>
                </w:tcPr>
                <w:p w14:paraId="596E1355">
                  <w:pPr>
                    <w:pStyle w:val="61"/>
                    <w:rPr>
                      <w:rFonts w:hint="default" w:eastAsia="宋体"/>
                      <w:snapToGrid w:val="0"/>
                      <w:color w:val="auto"/>
                      <w:szCs w:val="21"/>
                      <w:lang w:val="en-US" w:eastAsia="zh-CN"/>
                    </w:rPr>
                  </w:pPr>
                  <w:r>
                    <w:rPr>
                      <w:rFonts w:hint="eastAsia"/>
                      <w:snapToGrid w:val="0"/>
                      <w:color w:val="auto"/>
                      <w:szCs w:val="21"/>
                      <w:lang w:val="en-US" w:eastAsia="zh-CN"/>
                    </w:rPr>
                    <w:t>/</w:t>
                  </w:r>
                </w:p>
              </w:tc>
              <w:tc>
                <w:tcPr>
                  <w:tcW w:w="1223" w:type="dxa"/>
                  <w:vAlign w:val="center"/>
                </w:tcPr>
                <w:p w14:paraId="4ECC1BA7">
                  <w:pPr>
                    <w:widowControl/>
                    <w:jc w:val="center"/>
                    <w:textAlignment w:val="center"/>
                    <w:rPr>
                      <w:rFonts w:hint="default" w:ascii="Times New Roman" w:hAnsi="Times New Roman" w:eastAsia="宋体" w:cs="Times New Roman"/>
                      <w:bCs/>
                      <w:snapToGrid w:val="0"/>
                      <w:color w:val="FF0000"/>
                      <w:szCs w:val="21"/>
                      <w:lang w:val="en-US" w:eastAsia="zh-CN"/>
                    </w:rPr>
                  </w:pPr>
                  <w:r>
                    <w:rPr>
                      <w:rFonts w:hint="eastAsia" w:ascii="Times New Roman" w:hAnsi="Times New Roman" w:eastAsia="宋体" w:cs="Times New Roman"/>
                      <w:bCs/>
                      <w:snapToGrid w:val="0"/>
                      <w:color w:val="auto"/>
                      <w:szCs w:val="21"/>
                      <w:lang w:val="en-US" w:eastAsia="zh-CN"/>
                    </w:rPr>
                    <w:t>数控切割机</w:t>
                  </w:r>
                </w:p>
              </w:tc>
              <w:tc>
                <w:tcPr>
                  <w:tcW w:w="1191" w:type="dxa"/>
                  <w:vAlign w:val="center"/>
                </w:tcPr>
                <w:p w14:paraId="2B34C5F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7CE03F8F">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w:t>
                  </w:r>
                </w:p>
              </w:tc>
              <w:tc>
                <w:tcPr>
                  <w:tcW w:w="1309" w:type="dxa"/>
                  <w:vAlign w:val="center"/>
                </w:tcPr>
                <w:p w14:paraId="43C25F40">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1374" w:type="dxa"/>
                  <w:vAlign w:val="center"/>
                </w:tcPr>
                <w:p w14:paraId="07DD9139">
                  <w:pPr>
                    <w:pStyle w:val="61"/>
                    <w:rPr>
                      <w:rFonts w:hint="default" w:ascii="Times New Roman" w:hAnsi="Times New Roman" w:eastAsia="宋体" w:cs="Times New Roman"/>
                      <w:bCs/>
                      <w:snapToGrid w:val="0"/>
                      <w:color w:val="auto"/>
                      <w:szCs w:val="21"/>
                      <w:lang w:val="en-US" w:eastAsia="zh-CN"/>
                    </w:rPr>
                  </w:pPr>
                  <w:r>
                    <w:rPr>
                      <w:rFonts w:hint="eastAsia" w:cs="Times New Roman"/>
                      <w:bCs/>
                      <w:snapToGrid w:val="0"/>
                      <w:color w:val="auto"/>
                      <w:szCs w:val="21"/>
                      <w:lang w:val="en-US" w:eastAsia="zh-CN"/>
                    </w:rPr>
                    <w:t>-1</w:t>
                  </w:r>
                </w:p>
              </w:tc>
            </w:tr>
            <w:tr w14:paraId="3E5E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09DBC191">
                  <w:pPr>
                    <w:pStyle w:val="61"/>
                    <w:rPr>
                      <w:rFonts w:hint="default" w:eastAsia="宋体"/>
                      <w:snapToGrid w:val="0"/>
                      <w:color w:val="auto"/>
                      <w:szCs w:val="21"/>
                      <w:lang w:val="en-US" w:eastAsia="zh-CN"/>
                    </w:rPr>
                  </w:pPr>
                  <w:r>
                    <w:rPr>
                      <w:rFonts w:hint="eastAsia"/>
                      <w:b w:val="0"/>
                      <w:bCs/>
                      <w:snapToGrid w:val="0"/>
                      <w:color w:val="auto"/>
                      <w:szCs w:val="21"/>
                      <w:lang w:val="en-US" w:eastAsia="zh-CN"/>
                    </w:rPr>
                    <w:t>10</w:t>
                  </w:r>
                </w:p>
              </w:tc>
              <w:tc>
                <w:tcPr>
                  <w:tcW w:w="833" w:type="dxa"/>
                  <w:vAlign w:val="center"/>
                </w:tcPr>
                <w:p w14:paraId="0DC94545">
                  <w:pPr>
                    <w:pStyle w:val="61"/>
                    <w:rPr>
                      <w:rFonts w:hint="default"/>
                      <w:snapToGrid w:val="0"/>
                      <w:color w:val="auto"/>
                      <w:szCs w:val="21"/>
                      <w:lang w:val="en-US" w:eastAsia="zh-CN"/>
                    </w:rPr>
                  </w:pPr>
                  <w:r>
                    <w:rPr>
                      <w:rFonts w:hint="eastAsia"/>
                      <w:snapToGrid w:val="0"/>
                      <w:color w:val="auto"/>
                      <w:szCs w:val="21"/>
                      <w:lang w:val="en-US" w:eastAsia="zh-CN"/>
                    </w:rPr>
                    <w:t>/</w:t>
                  </w:r>
                </w:p>
              </w:tc>
              <w:tc>
                <w:tcPr>
                  <w:tcW w:w="847" w:type="dxa"/>
                  <w:vAlign w:val="center"/>
                </w:tcPr>
                <w:p w14:paraId="383633BA">
                  <w:pPr>
                    <w:pStyle w:val="61"/>
                    <w:rPr>
                      <w:rFonts w:hint="default" w:eastAsia="宋体"/>
                      <w:snapToGrid w:val="0"/>
                      <w:color w:val="auto"/>
                      <w:szCs w:val="21"/>
                      <w:lang w:val="en-US" w:eastAsia="zh-CN"/>
                    </w:rPr>
                  </w:pPr>
                  <w:r>
                    <w:rPr>
                      <w:rFonts w:hint="eastAsia"/>
                      <w:snapToGrid w:val="0"/>
                      <w:color w:val="auto"/>
                      <w:szCs w:val="21"/>
                      <w:lang w:val="en-US" w:eastAsia="zh-CN"/>
                    </w:rPr>
                    <w:t>/</w:t>
                  </w:r>
                </w:p>
              </w:tc>
              <w:tc>
                <w:tcPr>
                  <w:tcW w:w="1223" w:type="dxa"/>
                  <w:vAlign w:val="center"/>
                </w:tcPr>
                <w:p w14:paraId="438D3C87">
                  <w:pPr>
                    <w:widowControl/>
                    <w:jc w:val="center"/>
                    <w:textAlignment w:val="center"/>
                    <w:rPr>
                      <w:rFonts w:hint="default" w:ascii="Times New Roman" w:hAnsi="Times New Roman" w:eastAsia="宋体" w:cs="Times New Roman"/>
                      <w:bCs/>
                      <w:snapToGrid w:val="0"/>
                      <w:color w:val="FF0000"/>
                      <w:szCs w:val="21"/>
                      <w:lang w:val="en-US" w:eastAsia="zh-CN"/>
                    </w:rPr>
                  </w:pPr>
                  <w:r>
                    <w:rPr>
                      <w:rFonts w:hint="eastAsia" w:ascii="Times New Roman" w:hAnsi="Times New Roman" w:eastAsia="宋体" w:cs="Times New Roman"/>
                      <w:bCs/>
                      <w:snapToGrid w:val="0"/>
                      <w:color w:val="auto"/>
                      <w:szCs w:val="21"/>
                      <w:lang w:val="en-US" w:eastAsia="zh-CN"/>
                    </w:rPr>
                    <w:t>铣边机</w:t>
                  </w:r>
                </w:p>
              </w:tc>
              <w:tc>
                <w:tcPr>
                  <w:tcW w:w="1191" w:type="dxa"/>
                  <w:vAlign w:val="center"/>
                </w:tcPr>
                <w:p w14:paraId="4678DB5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2FCBDCD7">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w:t>
                  </w:r>
                </w:p>
              </w:tc>
              <w:tc>
                <w:tcPr>
                  <w:tcW w:w="1309" w:type="dxa"/>
                  <w:vAlign w:val="center"/>
                </w:tcPr>
                <w:p w14:paraId="5F66F202">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1374" w:type="dxa"/>
                  <w:vAlign w:val="center"/>
                </w:tcPr>
                <w:p w14:paraId="3BB4BB31">
                  <w:pPr>
                    <w:pStyle w:val="61"/>
                    <w:rPr>
                      <w:rFonts w:hint="default" w:ascii="Times New Roman" w:hAnsi="Times New Roman" w:eastAsia="宋体" w:cs="Times New Roman"/>
                      <w:bCs/>
                      <w:snapToGrid w:val="0"/>
                      <w:color w:val="auto"/>
                      <w:szCs w:val="21"/>
                      <w:lang w:val="en-US" w:eastAsia="zh-CN"/>
                    </w:rPr>
                  </w:pPr>
                  <w:r>
                    <w:rPr>
                      <w:rFonts w:hint="eastAsia" w:cs="Times New Roman"/>
                      <w:bCs/>
                      <w:snapToGrid w:val="0"/>
                      <w:color w:val="auto"/>
                      <w:szCs w:val="21"/>
                      <w:lang w:val="en-US" w:eastAsia="zh-CN"/>
                    </w:rPr>
                    <w:t>-1</w:t>
                  </w:r>
                </w:p>
              </w:tc>
            </w:tr>
            <w:tr w14:paraId="4E05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31EF3B41">
                  <w:pPr>
                    <w:pStyle w:val="61"/>
                    <w:rPr>
                      <w:rFonts w:hint="default"/>
                      <w:b w:val="0"/>
                      <w:bCs/>
                      <w:snapToGrid w:val="0"/>
                      <w:color w:val="auto"/>
                      <w:szCs w:val="21"/>
                      <w:lang w:val="en-US" w:eastAsia="zh-CN"/>
                    </w:rPr>
                  </w:pPr>
                  <w:r>
                    <w:rPr>
                      <w:rFonts w:hint="eastAsia"/>
                      <w:snapToGrid w:val="0"/>
                      <w:color w:val="auto"/>
                      <w:szCs w:val="21"/>
                      <w:lang w:val="en-US" w:eastAsia="zh-CN"/>
                    </w:rPr>
                    <w:t>11</w:t>
                  </w:r>
                </w:p>
              </w:tc>
              <w:tc>
                <w:tcPr>
                  <w:tcW w:w="833" w:type="dxa"/>
                  <w:vAlign w:val="center"/>
                </w:tcPr>
                <w:p w14:paraId="1A352C1C">
                  <w:pPr>
                    <w:pStyle w:val="61"/>
                    <w:rPr>
                      <w:rFonts w:hint="default"/>
                      <w:snapToGrid w:val="0"/>
                      <w:color w:val="auto"/>
                      <w:szCs w:val="21"/>
                      <w:lang w:val="en-US" w:eastAsia="zh-CN"/>
                    </w:rPr>
                  </w:pPr>
                  <w:r>
                    <w:rPr>
                      <w:rFonts w:hint="eastAsia"/>
                      <w:snapToGrid w:val="0"/>
                      <w:color w:val="auto"/>
                      <w:szCs w:val="21"/>
                      <w:lang w:val="en-US" w:eastAsia="zh-CN"/>
                    </w:rPr>
                    <w:t>/</w:t>
                  </w:r>
                </w:p>
              </w:tc>
              <w:tc>
                <w:tcPr>
                  <w:tcW w:w="847" w:type="dxa"/>
                  <w:vAlign w:val="center"/>
                </w:tcPr>
                <w:p w14:paraId="3133D4D9">
                  <w:pPr>
                    <w:pStyle w:val="61"/>
                    <w:rPr>
                      <w:rFonts w:hint="default"/>
                      <w:snapToGrid w:val="0"/>
                      <w:color w:val="auto"/>
                      <w:szCs w:val="21"/>
                      <w:lang w:val="en-US" w:eastAsia="zh-CN"/>
                    </w:rPr>
                  </w:pPr>
                  <w:r>
                    <w:rPr>
                      <w:rFonts w:hint="eastAsia"/>
                      <w:snapToGrid w:val="0"/>
                      <w:color w:val="auto"/>
                      <w:szCs w:val="21"/>
                      <w:lang w:val="en-US" w:eastAsia="zh-CN"/>
                    </w:rPr>
                    <w:t>/</w:t>
                  </w:r>
                </w:p>
              </w:tc>
              <w:tc>
                <w:tcPr>
                  <w:tcW w:w="1223" w:type="dxa"/>
                  <w:vAlign w:val="center"/>
                </w:tcPr>
                <w:p w14:paraId="3912FF41">
                  <w:pPr>
                    <w:widowControl/>
                    <w:jc w:val="center"/>
                    <w:textAlignment w:val="center"/>
                    <w:rPr>
                      <w:rFonts w:hint="default" w:ascii="Times New Roman" w:hAnsi="Times New Roman" w:eastAsia="宋体" w:cs="Times New Roman"/>
                      <w:bCs/>
                      <w:snapToGrid w:val="0"/>
                      <w:color w:val="FF0000"/>
                      <w:szCs w:val="21"/>
                      <w:lang w:val="en-US" w:eastAsia="zh-CN"/>
                    </w:rPr>
                  </w:pPr>
                  <w:r>
                    <w:rPr>
                      <w:rFonts w:hint="eastAsia" w:ascii="Times New Roman" w:hAnsi="Times New Roman" w:cs="Times New Roman"/>
                      <w:bCs/>
                      <w:snapToGrid w:val="0"/>
                      <w:color w:val="auto"/>
                      <w:szCs w:val="21"/>
                      <w:highlight w:val="none"/>
                      <w:lang w:val="en-US" w:eastAsia="zh-CN"/>
                    </w:rPr>
                    <w:t>法兰成型机</w:t>
                  </w:r>
                </w:p>
              </w:tc>
              <w:tc>
                <w:tcPr>
                  <w:tcW w:w="1191" w:type="dxa"/>
                  <w:vAlign w:val="center"/>
                </w:tcPr>
                <w:p w14:paraId="71EEB8A4">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00" w:type="dxa"/>
                  <w:vAlign w:val="center"/>
                </w:tcPr>
                <w:p w14:paraId="3BCFFA3F">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highlight w:val="none"/>
                      <w:lang w:val="en-US" w:eastAsia="zh-CN"/>
                    </w:rPr>
                    <w:t>1</w:t>
                  </w:r>
                </w:p>
              </w:tc>
              <w:tc>
                <w:tcPr>
                  <w:tcW w:w="1309" w:type="dxa"/>
                  <w:vAlign w:val="center"/>
                </w:tcPr>
                <w:p w14:paraId="3BA27B0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74" w:type="dxa"/>
                  <w:vAlign w:val="center"/>
                </w:tcPr>
                <w:p w14:paraId="6CCDC37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r>
            <w:tr w14:paraId="456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54684930">
                  <w:pPr>
                    <w:pStyle w:val="61"/>
                    <w:rPr>
                      <w:rFonts w:hint="default"/>
                      <w:snapToGrid w:val="0"/>
                      <w:color w:val="auto"/>
                      <w:szCs w:val="21"/>
                      <w:lang w:val="en-US" w:eastAsia="zh-CN"/>
                    </w:rPr>
                  </w:pPr>
                  <w:r>
                    <w:rPr>
                      <w:rFonts w:hint="eastAsia"/>
                      <w:b w:val="0"/>
                      <w:bCs/>
                      <w:snapToGrid w:val="0"/>
                      <w:color w:val="auto"/>
                      <w:szCs w:val="21"/>
                      <w:lang w:val="en-US" w:eastAsia="zh-CN"/>
                    </w:rPr>
                    <w:t>12</w:t>
                  </w:r>
                </w:p>
              </w:tc>
              <w:tc>
                <w:tcPr>
                  <w:tcW w:w="833" w:type="dxa"/>
                  <w:vMerge w:val="restart"/>
                  <w:vAlign w:val="center"/>
                </w:tcPr>
                <w:p w14:paraId="1699D607">
                  <w:pPr>
                    <w:pStyle w:val="61"/>
                    <w:rPr>
                      <w:rFonts w:hint="default"/>
                      <w:snapToGrid w:val="0"/>
                      <w:color w:val="FF0000"/>
                      <w:szCs w:val="21"/>
                      <w:lang w:val="en-US" w:eastAsia="zh-CN"/>
                    </w:rPr>
                  </w:pPr>
                  <w:r>
                    <w:rPr>
                      <w:rFonts w:hint="eastAsia"/>
                      <w:snapToGrid w:val="0"/>
                      <w:color w:val="auto"/>
                      <w:szCs w:val="21"/>
                      <w:lang w:val="en-US" w:eastAsia="zh-CN"/>
                    </w:rPr>
                    <w:t>焊接单元</w:t>
                  </w:r>
                </w:p>
              </w:tc>
              <w:tc>
                <w:tcPr>
                  <w:tcW w:w="847" w:type="dxa"/>
                  <w:vMerge w:val="restart"/>
                  <w:vAlign w:val="center"/>
                </w:tcPr>
                <w:p w14:paraId="01564C62">
                  <w:pPr>
                    <w:pStyle w:val="61"/>
                    <w:rPr>
                      <w:rFonts w:hint="default"/>
                      <w:snapToGrid w:val="0"/>
                      <w:color w:val="auto"/>
                      <w:szCs w:val="21"/>
                      <w:lang w:val="en-US" w:eastAsia="zh-CN"/>
                    </w:rPr>
                  </w:pPr>
                  <w:r>
                    <w:rPr>
                      <w:rFonts w:hint="eastAsia"/>
                      <w:snapToGrid w:val="0"/>
                      <w:color w:val="auto"/>
                      <w:szCs w:val="21"/>
                      <w:lang w:val="en-US" w:eastAsia="zh-CN"/>
                    </w:rPr>
                    <w:t>焊接</w:t>
                  </w:r>
                </w:p>
              </w:tc>
              <w:tc>
                <w:tcPr>
                  <w:tcW w:w="1223" w:type="dxa"/>
                  <w:vAlign w:val="center"/>
                </w:tcPr>
                <w:p w14:paraId="5DD1419B">
                  <w:pPr>
                    <w:pStyle w:val="61"/>
                    <w:rPr>
                      <w:rFonts w:hint="default" w:ascii="Times New Roman" w:hAnsi="Times New Roman" w:cs="Times New Roman"/>
                      <w:bCs/>
                      <w:snapToGrid w:val="0"/>
                      <w:color w:val="FF0000"/>
                      <w:szCs w:val="21"/>
                      <w:highlight w:val="none"/>
                      <w:lang w:val="en-US" w:eastAsia="zh-CN"/>
                    </w:rPr>
                  </w:pPr>
                  <w:r>
                    <w:rPr>
                      <w:rFonts w:hint="eastAsia" w:cs="Times New Roman"/>
                      <w:bCs/>
                      <w:snapToGrid w:val="0"/>
                      <w:color w:val="auto"/>
                      <w:szCs w:val="21"/>
                      <w:lang w:val="en-US" w:eastAsia="zh-CN"/>
                    </w:rPr>
                    <w:t>电焊机</w:t>
                  </w:r>
                </w:p>
              </w:tc>
              <w:tc>
                <w:tcPr>
                  <w:tcW w:w="1191" w:type="dxa"/>
                  <w:vAlign w:val="center"/>
                </w:tcPr>
                <w:p w14:paraId="172B4FB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600A387E">
                  <w:pPr>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auto"/>
                      <w:szCs w:val="21"/>
                      <w:lang w:val="en-US" w:eastAsia="zh-CN"/>
                    </w:rPr>
                    <w:t>20</w:t>
                  </w:r>
                </w:p>
              </w:tc>
              <w:tc>
                <w:tcPr>
                  <w:tcW w:w="1309" w:type="dxa"/>
                  <w:vAlign w:val="center"/>
                </w:tcPr>
                <w:p w14:paraId="0FE2514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c>
                <w:tcPr>
                  <w:tcW w:w="1374" w:type="dxa"/>
                  <w:vAlign w:val="center"/>
                </w:tcPr>
                <w:p w14:paraId="00EBFA74">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238A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1EAE4D5C">
                  <w:pPr>
                    <w:pStyle w:val="61"/>
                    <w:rPr>
                      <w:rFonts w:hint="default"/>
                      <w:b w:val="0"/>
                      <w:bCs/>
                      <w:snapToGrid w:val="0"/>
                      <w:color w:val="auto"/>
                      <w:szCs w:val="21"/>
                      <w:lang w:val="en-US" w:eastAsia="zh-CN"/>
                    </w:rPr>
                  </w:pPr>
                  <w:r>
                    <w:rPr>
                      <w:rFonts w:hint="eastAsia"/>
                      <w:b w:val="0"/>
                      <w:bCs/>
                      <w:snapToGrid w:val="0"/>
                      <w:color w:val="auto"/>
                      <w:szCs w:val="21"/>
                      <w:lang w:val="en-US" w:eastAsia="zh-CN"/>
                    </w:rPr>
                    <w:t>13</w:t>
                  </w:r>
                </w:p>
              </w:tc>
              <w:tc>
                <w:tcPr>
                  <w:tcW w:w="833" w:type="dxa"/>
                  <w:vMerge w:val="continue"/>
                  <w:vAlign w:val="center"/>
                </w:tcPr>
                <w:p w14:paraId="79555E62">
                  <w:pPr>
                    <w:pStyle w:val="61"/>
                    <w:rPr>
                      <w:rFonts w:hint="default" w:eastAsia="宋体"/>
                      <w:snapToGrid w:val="0"/>
                      <w:color w:val="FF0000"/>
                      <w:szCs w:val="21"/>
                      <w:lang w:val="en-US" w:eastAsia="zh-CN"/>
                    </w:rPr>
                  </w:pPr>
                </w:p>
              </w:tc>
              <w:tc>
                <w:tcPr>
                  <w:tcW w:w="847" w:type="dxa"/>
                  <w:vMerge w:val="continue"/>
                  <w:vAlign w:val="center"/>
                </w:tcPr>
                <w:p w14:paraId="029A2DD3">
                  <w:pPr>
                    <w:pStyle w:val="61"/>
                    <w:rPr>
                      <w:rFonts w:hint="default"/>
                      <w:snapToGrid w:val="0"/>
                      <w:color w:val="auto"/>
                      <w:szCs w:val="21"/>
                      <w:lang w:val="en-US" w:eastAsia="zh-CN"/>
                    </w:rPr>
                  </w:pPr>
                </w:p>
              </w:tc>
              <w:tc>
                <w:tcPr>
                  <w:tcW w:w="1223" w:type="dxa"/>
                  <w:vAlign w:val="center"/>
                </w:tcPr>
                <w:p w14:paraId="5A49F316">
                  <w:pPr>
                    <w:pStyle w:val="61"/>
                    <w:rPr>
                      <w:rFonts w:hint="default" w:ascii="Times New Roman" w:hAnsi="Times New Roman" w:eastAsia="宋体" w:cs="Times New Roman"/>
                      <w:bCs/>
                      <w:snapToGrid w:val="0"/>
                      <w:color w:val="FF0000"/>
                      <w:szCs w:val="21"/>
                      <w:lang w:val="en-US" w:eastAsia="zh-CN"/>
                    </w:rPr>
                  </w:pPr>
                  <w:r>
                    <w:rPr>
                      <w:rFonts w:hint="eastAsia" w:eastAsiaTheme="minorEastAsia"/>
                      <w:color w:val="auto"/>
                      <w:szCs w:val="21"/>
                      <w:lang w:val="en-US" w:eastAsia="zh-CN"/>
                    </w:rPr>
                    <w:t>二保焊机</w:t>
                  </w:r>
                </w:p>
              </w:tc>
              <w:tc>
                <w:tcPr>
                  <w:tcW w:w="1191" w:type="dxa"/>
                  <w:vAlign w:val="center"/>
                </w:tcPr>
                <w:p w14:paraId="0AD17D4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6800C277">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w:t>
                  </w:r>
                </w:p>
              </w:tc>
              <w:tc>
                <w:tcPr>
                  <w:tcW w:w="1309" w:type="dxa"/>
                  <w:vAlign w:val="center"/>
                </w:tcPr>
                <w:p w14:paraId="694DDE8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c>
                <w:tcPr>
                  <w:tcW w:w="1374" w:type="dxa"/>
                  <w:vAlign w:val="center"/>
                </w:tcPr>
                <w:p w14:paraId="1D71093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5BCD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05B3282E">
                  <w:pPr>
                    <w:pStyle w:val="61"/>
                    <w:rPr>
                      <w:rFonts w:hint="default"/>
                      <w:b w:val="0"/>
                      <w:bCs/>
                      <w:snapToGrid w:val="0"/>
                      <w:color w:val="auto"/>
                      <w:szCs w:val="21"/>
                      <w:lang w:val="en-US" w:eastAsia="zh-CN"/>
                    </w:rPr>
                  </w:pPr>
                  <w:r>
                    <w:rPr>
                      <w:rFonts w:hint="eastAsia"/>
                      <w:b w:val="0"/>
                      <w:bCs/>
                      <w:snapToGrid w:val="0"/>
                      <w:color w:val="auto"/>
                      <w:szCs w:val="21"/>
                      <w:lang w:val="en-US" w:eastAsia="zh-CN"/>
                    </w:rPr>
                    <w:t>14</w:t>
                  </w:r>
                </w:p>
              </w:tc>
              <w:tc>
                <w:tcPr>
                  <w:tcW w:w="833" w:type="dxa"/>
                  <w:vAlign w:val="center"/>
                </w:tcPr>
                <w:p w14:paraId="2A4AFE57">
                  <w:pPr>
                    <w:pStyle w:val="61"/>
                    <w:rPr>
                      <w:rFonts w:hint="default"/>
                      <w:snapToGrid w:val="0"/>
                      <w:color w:val="FF0000"/>
                      <w:szCs w:val="21"/>
                      <w:lang w:val="en-US" w:eastAsia="zh-CN"/>
                    </w:rPr>
                  </w:pPr>
                  <w:r>
                    <w:rPr>
                      <w:rFonts w:hint="eastAsia"/>
                      <w:snapToGrid w:val="0"/>
                      <w:color w:val="auto"/>
                      <w:szCs w:val="21"/>
                      <w:lang w:val="en-US" w:eastAsia="zh-CN"/>
                    </w:rPr>
                    <w:t>/</w:t>
                  </w:r>
                </w:p>
              </w:tc>
              <w:tc>
                <w:tcPr>
                  <w:tcW w:w="847" w:type="dxa"/>
                  <w:vAlign w:val="center"/>
                </w:tcPr>
                <w:p w14:paraId="1D8CDE30">
                  <w:pPr>
                    <w:pStyle w:val="61"/>
                    <w:rPr>
                      <w:rFonts w:hint="default"/>
                      <w:snapToGrid w:val="0"/>
                      <w:color w:val="auto"/>
                      <w:szCs w:val="21"/>
                      <w:lang w:val="en-US" w:eastAsia="zh-CN"/>
                    </w:rPr>
                  </w:pPr>
                  <w:r>
                    <w:rPr>
                      <w:rFonts w:hint="eastAsia"/>
                      <w:snapToGrid w:val="0"/>
                      <w:color w:val="auto"/>
                      <w:szCs w:val="21"/>
                      <w:lang w:val="en-US" w:eastAsia="zh-CN"/>
                    </w:rPr>
                    <w:t>/</w:t>
                  </w:r>
                </w:p>
              </w:tc>
              <w:tc>
                <w:tcPr>
                  <w:tcW w:w="1223" w:type="dxa"/>
                  <w:vAlign w:val="center"/>
                </w:tcPr>
                <w:p w14:paraId="32C366EC">
                  <w:pPr>
                    <w:pStyle w:val="61"/>
                    <w:rPr>
                      <w:rFonts w:hint="default" w:ascii="Times New Roman" w:hAnsi="Times New Roman" w:cs="Times New Roman"/>
                      <w:bCs/>
                      <w:snapToGrid w:val="0"/>
                      <w:color w:val="FF0000"/>
                      <w:szCs w:val="21"/>
                      <w:highlight w:val="none"/>
                      <w:lang w:val="en-US" w:eastAsia="zh-CN"/>
                    </w:rPr>
                  </w:pPr>
                  <w:r>
                    <w:rPr>
                      <w:rFonts w:hint="eastAsia" w:cs="Times New Roman" w:eastAsiaTheme="minorEastAsia"/>
                      <w:color w:val="auto"/>
                      <w:szCs w:val="21"/>
                      <w:lang w:val="en-US" w:eastAsia="zh-CN"/>
                    </w:rPr>
                    <w:t>冲床</w:t>
                  </w:r>
                </w:p>
              </w:tc>
              <w:tc>
                <w:tcPr>
                  <w:tcW w:w="1191" w:type="dxa"/>
                  <w:vAlign w:val="center"/>
                </w:tcPr>
                <w:p w14:paraId="58F1AB8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vAlign w:val="center"/>
                </w:tcPr>
                <w:p w14:paraId="5AF00559">
                  <w:pPr>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auto"/>
                      <w:szCs w:val="21"/>
                      <w:lang w:val="en-US" w:eastAsia="zh-CN"/>
                    </w:rPr>
                    <w:t>2</w:t>
                  </w:r>
                </w:p>
              </w:tc>
              <w:tc>
                <w:tcPr>
                  <w:tcW w:w="1309" w:type="dxa"/>
                  <w:vAlign w:val="center"/>
                </w:tcPr>
                <w:p w14:paraId="7222E98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74" w:type="dxa"/>
                  <w:vAlign w:val="center"/>
                </w:tcPr>
                <w:p w14:paraId="20F6FAE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r>
            <w:tr w14:paraId="54E6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4DDC7050">
                  <w:pPr>
                    <w:pStyle w:val="61"/>
                    <w:rPr>
                      <w:rFonts w:hint="default"/>
                      <w:b w:val="0"/>
                      <w:bCs/>
                      <w:snapToGrid w:val="0"/>
                      <w:color w:val="auto"/>
                      <w:szCs w:val="21"/>
                      <w:lang w:val="en-US" w:eastAsia="zh-CN"/>
                    </w:rPr>
                  </w:pPr>
                  <w:r>
                    <w:rPr>
                      <w:rFonts w:hint="eastAsia"/>
                      <w:snapToGrid w:val="0"/>
                      <w:color w:val="auto"/>
                      <w:szCs w:val="21"/>
                      <w:lang w:val="en-US" w:eastAsia="zh-CN"/>
                    </w:rPr>
                    <w:t>15</w:t>
                  </w:r>
                </w:p>
              </w:tc>
              <w:tc>
                <w:tcPr>
                  <w:tcW w:w="833" w:type="dxa"/>
                  <w:vMerge w:val="restart"/>
                  <w:vAlign w:val="center"/>
                </w:tcPr>
                <w:p w14:paraId="2659040C">
                  <w:pPr>
                    <w:pStyle w:val="61"/>
                    <w:rPr>
                      <w:rFonts w:hint="default"/>
                      <w:snapToGrid w:val="0"/>
                      <w:color w:val="FF0000"/>
                      <w:szCs w:val="21"/>
                      <w:lang w:val="en-US" w:eastAsia="zh-CN"/>
                    </w:rPr>
                  </w:pPr>
                  <w:r>
                    <w:rPr>
                      <w:rFonts w:hint="eastAsia"/>
                      <w:snapToGrid w:val="0"/>
                      <w:color w:val="auto"/>
                      <w:szCs w:val="21"/>
                      <w:lang w:val="en-US" w:eastAsia="zh-CN"/>
                    </w:rPr>
                    <w:t>多功能单元</w:t>
                  </w:r>
                </w:p>
              </w:tc>
              <w:tc>
                <w:tcPr>
                  <w:tcW w:w="847" w:type="dxa"/>
                  <w:vMerge w:val="restart"/>
                  <w:vAlign w:val="center"/>
                </w:tcPr>
                <w:p w14:paraId="1755E95D">
                  <w:pPr>
                    <w:pStyle w:val="61"/>
                    <w:rPr>
                      <w:rFonts w:hint="default"/>
                      <w:snapToGrid w:val="0"/>
                      <w:color w:val="auto"/>
                      <w:szCs w:val="21"/>
                      <w:lang w:val="en-US" w:eastAsia="zh-CN"/>
                    </w:rPr>
                  </w:pPr>
                  <w:r>
                    <w:rPr>
                      <w:rFonts w:hint="eastAsia"/>
                      <w:snapToGrid w:val="0"/>
                      <w:color w:val="auto"/>
                      <w:szCs w:val="21"/>
                      <w:lang w:val="en-US" w:eastAsia="zh-CN"/>
                    </w:rPr>
                    <w:t>切割、铣边、成型、打孔</w:t>
                  </w:r>
                </w:p>
              </w:tc>
              <w:tc>
                <w:tcPr>
                  <w:tcW w:w="1223" w:type="dxa"/>
                  <w:vMerge w:val="restart"/>
                  <w:vAlign w:val="center"/>
                </w:tcPr>
                <w:p w14:paraId="43D819A4">
                  <w:pPr>
                    <w:pStyle w:val="61"/>
                    <w:rPr>
                      <w:rFonts w:hint="default" w:ascii="Times New Roman" w:hAnsi="Times New Roman" w:cs="Times New Roman"/>
                      <w:bCs/>
                      <w:snapToGrid w:val="0"/>
                      <w:color w:val="auto"/>
                      <w:szCs w:val="21"/>
                      <w:highlight w:val="none"/>
                      <w:lang w:val="en-US" w:eastAsia="zh-CN"/>
                    </w:rPr>
                  </w:pPr>
                  <w:r>
                    <w:rPr>
                      <w:rFonts w:hint="eastAsia" w:cs="Times New Roman"/>
                      <w:bCs/>
                      <w:snapToGrid w:val="0"/>
                      <w:color w:val="auto"/>
                      <w:szCs w:val="21"/>
                      <w:highlight w:val="none"/>
                      <w:lang w:val="en-US" w:eastAsia="zh-CN"/>
                    </w:rPr>
                    <w:t>激光切割机</w:t>
                  </w:r>
                </w:p>
              </w:tc>
              <w:tc>
                <w:tcPr>
                  <w:tcW w:w="1191" w:type="dxa"/>
                  <w:vAlign w:val="center"/>
                </w:tcPr>
                <w:p w14:paraId="0DF9543F">
                  <w:pPr>
                    <w:pStyle w:val="61"/>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JTLC6025-6000C</w:t>
                  </w:r>
                </w:p>
              </w:tc>
              <w:tc>
                <w:tcPr>
                  <w:tcW w:w="1200" w:type="dxa"/>
                  <w:vAlign w:val="center"/>
                </w:tcPr>
                <w:p w14:paraId="2EA4A3F8">
                  <w:pPr>
                    <w:pStyle w:val="61"/>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w:t>
                  </w:r>
                </w:p>
              </w:tc>
              <w:tc>
                <w:tcPr>
                  <w:tcW w:w="1309" w:type="dxa"/>
                  <w:vAlign w:val="center"/>
                </w:tcPr>
                <w:p w14:paraId="7D88287E">
                  <w:pPr>
                    <w:pStyle w:val="61"/>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c>
                <w:tcPr>
                  <w:tcW w:w="1374" w:type="dxa"/>
                  <w:vAlign w:val="center"/>
                </w:tcPr>
                <w:p w14:paraId="2A75C12C">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r>
            <w:tr w14:paraId="1192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5DB71116">
                  <w:pPr>
                    <w:pStyle w:val="61"/>
                    <w:rPr>
                      <w:rFonts w:hint="default"/>
                      <w:snapToGrid w:val="0"/>
                      <w:color w:val="auto"/>
                      <w:szCs w:val="21"/>
                      <w:lang w:val="en-US" w:eastAsia="zh-CN"/>
                    </w:rPr>
                  </w:pPr>
                  <w:r>
                    <w:rPr>
                      <w:rFonts w:hint="eastAsia"/>
                      <w:snapToGrid w:val="0"/>
                      <w:color w:val="auto"/>
                      <w:szCs w:val="21"/>
                      <w:lang w:val="en-US" w:eastAsia="zh-CN"/>
                    </w:rPr>
                    <w:t>16</w:t>
                  </w:r>
                </w:p>
              </w:tc>
              <w:tc>
                <w:tcPr>
                  <w:tcW w:w="833" w:type="dxa"/>
                  <w:vMerge w:val="continue"/>
                  <w:vAlign w:val="center"/>
                </w:tcPr>
                <w:p w14:paraId="29AE88D2">
                  <w:pPr>
                    <w:pStyle w:val="61"/>
                    <w:rPr>
                      <w:rFonts w:hint="default" w:eastAsia="宋体"/>
                      <w:snapToGrid w:val="0"/>
                      <w:color w:val="FF0000"/>
                      <w:szCs w:val="21"/>
                      <w:lang w:val="en-US" w:eastAsia="zh-CN"/>
                    </w:rPr>
                  </w:pPr>
                </w:p>
              </w:tc>
              <w:tc>
                <w:tcPr>
                  <w:tcW w:w="847" w:type="dxa"/>
                  <w:vMerge w:val="continue"/>
                  <w:vAlign w:val="center"/>
                </w:tcPr>
                <w:p w14:paraId="5B55168A">
                  <w:pPr>
                    <w:pStyle w:val="61"/>
                    <w:rPr>
                      <w:rFonts w:hint="default"/>
                      <w:snapToGrid w:val="0"/>
                      <w:color w:val="FF0000"/>
                      <w:szCs w:val="21"/>
                      <w:lang w:val="en-US" w:eastAsia="zh-CN"/>
                    </w:rPr>
                  </w:pPr>
                </w:p>
              </w:tc>
              <w:tc>
                <w:tcPr>
                  <w:tcW w:w="1223" w:type="dxa"/>
                  <w:vMerge w:val="continue"/>
                  <w:vAlign w:val="center"/>
                </w:tcPr>
                <w:p w14:paraId="18156588">
                  <w:pPr>
                    <w:widowControl/>
                    <w:jc w:val="center"/>
                    <w:textAlignment w:val="center"/>
                    <w:rPr>
                      <w:rFonts w:hint="default" w:ascii="Times New Roman" w:hAnsi="Times New Roman" w:eastAsia="宋体" w:cs="Times New Roman"/>
                      <w:bCs/>
                      <w:snapToGrid w:val="0"/>
                      <w:color w:val="FF0000"/>
                      <w:szCs w:val="21"/>
                      <w:lang w:val="en-US" w:eastAsia="zh-CN"/>
                    </w:rPr>
                  </w:pPr>
                </w:p>
              </w:tc>
              <w:tc>
                <w:tcPr>
                  <w:tcW w:w="1191" w:type="dxa"/>
                  <w:vAlign w:val="center"/>
                </w:tcPr>
                <w:p w14:paraId="1D3DAD7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JTLC6025-12000C</w:t>
                  </w:r>
                </w:p>
              </w:tc>
              <w:tc>
                <w:tcPr>
                  <w:tcW w:w="1200" w:type="dxa"/>
                  <w:vAlign w:val="center"/>
                </w:tcPr>
                <w:p w14:paraId="1C2B479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09" w:type="dxa"/>
                  <w:vAlign w:val="center"/>
                </w:tcPr>
                <w:p w14:paraId="2DF0176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374" w:type="dxa"/>
                  <w:vAlign w:val="center"/>
                </w:tcPr>
                <w:p w14:paraId="42CE329C">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r>
            <w:tr w14:paraId="4F1A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4B01C994">
                  <w:pPr>
                    <w:pStyle w:val="61"/>
                    <w:rPr>
                      <w:rFonts w:hint="default" w:eastAsia="宋体"/>
                      <w:snapToGrid w:val="0"/>
                      <w:color w:val="auto"/>
                      <w:szCs w:val="21"/>
                      <w:lang w:val="en-US" w:eastAsia="zh-CN"/>
                    </w:rPr>
                  </w:pPr>
                  <w:r>
                    <w:rPr>
                      <w:rFonts w:hint="eastAsia"/>
                      <w:snapToGrid w:val="0"/>
                      <w:color w:val="auto"/>
                      <w:szCs w:val="21"/>
                      <w:lang w:val="en-US" w:eastAsia="zh-CN"/>
                    </w:rPr>
                    <w:t>17</w:t>
                  </w:r>
                </w:p>
              </w:tc>
              <w:tc>
                <w:tcPr>
                  <w:tcW w:w="833" w:type="dxa"/>
                  <w:vAlign w:val="center"/>
                </w:tcPr>
                <w:p w14:paraId="0C11E37E">
                  <w:pPr>
                    <w:pStyle w:val="61"/>
                    <w:rPr>
                      <w:rFonts w:hint="default" w:eastAsia="宋体"/>
                      <w:snapToGrid w:val="0"/>
                      <w:color w:val="auto"/>
                      <w:szCs w:val="21"/>
                      <w:lang w:val="en-US" w:eastAsia="zh-CN"/>
                    </w:rPr>
                  </w:pPr>
                  <w:r>
                    <w:rPr>
                      <w:rFonts w:hint="eastAsia"/>
                      <w:snapToGrid w:val="0"/>
                      <w:color w:val="auto"/>
                      <w:szCs w:val="21"/>
                      <w:lang w:val="en-US" w:eastAsia="zh-CN"/>
                    </w:rPr>
                    <w:t>打孔单元</w:t>
                  </w:r>
                </w:p>
              </w:tc>
              <w:tc>
                <w:tcPr>
                  <w:tcW w:w="847" w:type="dxa"/>
                  <w:vAlign w:val="center"/>
                </w:tcPr>
                <w:p w14:paraId="6CAAD2C7">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打孔</w:t>
                  </w:r>
                </w:p>
              </w:tc>
              <w:tc>
                <w:tcPr>
                  <w:tcW w:w="1223" w:type="dxa"/>
                  <w:vAlign w:val="center"/>
                </w:tcPr>
                <w:p w14:paraId="6744BB92">
                  <w:pPr>
                    <w:widowControl/>
                    <w:jc w:val="center"/>
                    <w:textAlignment w:val="center"/>
                    <w:rPr>
                      <w:rFonts w:hint="default" w:eastAsiaTheme="minorEastAsia"/>
                      <w:color w:val="auto"/>
                      <w:szCs w:val="21"/>
                      <w:lang w:val="en-US" w:eastAsia="zh-CN"/>
                    </w:rPr>
                  </w:pPr>
                  <w:r>
                    <w:rPr>
                      <w:rFonts w:hint="eastAsia"/>
                      <w:color w:val="auto"/>
                      <w:szCs w:val="21"/>
                      <w:lang w:val="en-US" w:eastAsia="zh-CN"/>
                    </w:rPr>
                    <w:t>摇臂机</w:t>
                  </w:r>
                </w:p>
              </w:tc>
              <w:tc>
                <w:tcPr>
                  <w:tcW w:w="1191" w:type="dxa"/>
                  <w:vAlign w:val="center"/>
                </w:tcPr>
                <w:p w14:paraId="6A79A63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ZN3050×16</w:t>
                  </w:r>
                </w:p>
              </w:tc>
              <w:tc>
                <w:tcPr>
                  <w:tcW w:w="1200" w:type="dxa"/>
                  <w:vAlign w:val="center"/>
                </w:tcPr>
                <w:p w14:paraId="34C99CF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09" w:type="dxa"/>
                  <w:vAlign w:val="center"/>
                </w:tcPr>
                <w:p w14:paraId="6E60370C">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w:t>
                  </w:r>
                </w:p>
              </w:tc>
              <w:tc>
                <w:tcPr>
                  <w:tcW w:w="1374" w:type="dxa"/>
                  <w:vAlign w:val="center"/>
                </w:tcPr>
                <w:p w14:paraId="471EC1FA">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szCs w:val="21"/>
                      <w:lang w:val="en-US" w:eastAsia="zh-CN"/>
                    </w:rPr>
                    <w:t>+1</w:t>
                  </w:r>
                </w:p>
              </w:tc>
            </w:tr>
            <w:tr w14:paraId="360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030B00C1">
                  <w:pPr>
                    <w:pStyle w:val="61"/>
                    <w:rPr>
                      <w:rFonts w:hint="default"/>
                      <w:snapToGrid w:val="0"/>
                      <w:color w:val="auto"/>
                      <w:szCs w:val="21"/>
                      <w:lang w:val="en-US" w:eastAsia="zh-CN"/>
                    </w:rPr>
                  </w:pPr>
                  <w:r>
                    <w:rPr>
                      <w:rFonts w:hint="eastAsia"/>
                      <w:snapToGrid w:val="0"/>
                      <w:color w:val="auto"/>
                      <w:szCs w:val="21"/>
                      <w:lang w:val="en-US" w:eastAsia="zh-CN"/>
                    </w:rPr>
                    <w:t>18</w:t>
                  </w:r>
                </w:p>
              </w:tc>
              <w:tc>
                <w:tcPr>
                  <w:tcW w:w="833" w:type="dxa"/>
                  <w:shd w:val="clear" w:color="auto" w:fill="auto"/>
                  <w:vAlign w:val="center"/>
                </w:tcPr>
                <w:p w14:paraId="075C603F">
                  <w:pPr>
                    <w:pStyle w:val="61"/>
                    <w:rPr>
                      <w:rFonts w:hint="default"/>
                      <w:snapToGrid w:val="0"/>
                      <w:color w:val="auto"/>
                      <w:szCs w:val="21"/>
                      <w:lang w:val="en-US" w:eastAsia="zh-CN"/>
                    </w:rPr>
                  </w:pPr>
                  <w:r>
                    <w:rPr>
                      <w:rFonts w:hint="eastAsia"/>
                      <w:snapToGrid w:val="0"/>
                      <w:color w:val="auto"/>
                      <w:szCs w:val="21"/>
                      <w:lang w:val="en-US" w:eastAsia="zh-CN"/>
                    </w:rPr>
                    <w:t>打磨单元</w:t>
                  </w:r>
                </w:p>
              </w:tc>
              <w:tc>
                <w:tcPr>
                  <w:tcW w:w="847" w:type="dxa"/>
                  <w:shd w:val="clear" w:color="auto" w:fill="auto"/>
                  <w:vAlign w:val="center"/>
                </w:tcPr>
                <w:p w14:paraId="7616EDD4">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打磨</w:t>
                  </w:r>
                </w:p>
              </w:tc>
              <w:tc>
                <w:tcPr>
                  <w:tcW w:w="1223" w:type="dxa"/>
                  <w:shd w:val="clear" w:color="auto" w:fill="auto"/>
                  <w:vAlign w:val="center"/>
                </w:tcPr>
                <w:p w14:paraId="6F0AA058">
                  <w:pPr>
                    <w:pStyle w:val="61"/>
                    <w:rPr>
                      <w:rFonts w:hint="default"/>
                      <w:color w:val="auto"/>
                      <w:szCs w:val="21"/>
                      <w:lang w:val="en-US" w:eastAsia="zh-CN"/>
                    </w:rPr>
                  </w:pPr>
                  <w:r>
                    <w:rPr>
                      <w:rFonts w:hint="eastAsia"/>
                      <w:color w:val="auto"/>
                      <w:szCs w:val="21"/>
                      <w:lang w:val="en-US" w:eastAsia="zh-CN"/>
                    </w:rPr>
                    <w:t>磨光机</w:t>
                  </w:r>
                </w:p>
              </w:tc>
              <w:tc>
                <w:tcPr>
                  <w:tcW w:w="1191" w:type="dxa"/>
                  <w:shd w:val="clear" w:color="auto" w:fill="auto"/>
                  <w:vAlign w:val="center"/>
                </w:tcPr>
                <w:p w14:paraId="71E27CE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SIMFF-150A</w:t>
                  </w:r>
                </w:p>
              </w:tc>
              <w:tc>
                <w:tcPr>
                  <w:tcW w:w="1200" w:type="dxa"/>
                  <w:shd w:val="clear" w:color="auto" w:fill="auto"/>
                  <w:vAlign w:val="center"/>
                </w:tcPr>
                <w:p w14:paraId="5A62DFD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309" w:type="dxa"/>
                  <w:shd w:val="clear" w:color="auto" w:fill="auto"/>
                  <w:vAlign w:val="center"/>
                </w:tcPr>
                <w:p w14:paraId="3A3D0032">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w:t>
                  </w:r>
                </w:p>
              </w:tc>
              <w:tc>
                <w:tcPr>
                  <w:tcW w:w="1374" w:type="dxa"/>
                  <w:shd w:val="clear" w:color="auto" w:fill="auto"/>
                  <w:vAlign w:val="center"/>
                </w:tcPr>
                <w:p w14:paraId="64B93863">
                  <w:pPr>
                    <w:widowControl/>
                    <w:jc w:val="center"/>
                    <w:textAlignment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+3</w:t>
                  </w:r>
                </w:p>
              </w:tc>
            </w:tr>
            <w:tr w14:paraId="6385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42AC4894">
                  <w:pPr>
                    <w:pStyle w:val="61"/>
                    <w:rPr>
                      <w:rFonts w:hint="default"/>
                      <w:snapToGrid w:val="0"/>
                      <w:color w:val="auto"/>
                      <w:szCs w:val="21"/>
                      <w:lang w:val="en-US" w:eastAsia="zh-CN"/>
                    </w:rPr>
                  </w:pPr>
                  <w:r>
                    <w:rPr>
                      <w:rFonts w:hint="eastAsia"/>
                      <w:snapToGrid w:val="0"/>
                      <w:color w:val="auto"/>
                      <w:szCs w:val="21"/>
                      <w:lang w:val="en-US" w:eastAsia="zh-CN"/>
                    </w:rPr>
                    <w:t>19</w:t>
                  </w:r>
                </w:p>
              </w:tc>
              <w:tc>
                <w:tcPr>
                  <w:tcW w:w="833" w:type="dxa"/>
                  <w:vMerge w:val="restart"/>
                  <w:shd w:val="clear" w:color="auto" w:fill="auto"/>
                  <w:vAlign w:val="center"/>
                </w:tcPr>
                <w:p w14:paraId="3464E3DE">
                  <w:pPr>
                    <w:pStyle w:val="61"/>
                    <w:rPr>
                      <w:rFonts w:hint="default"/>
                      <w:snapToGrid w:val="0"/>
                      <w:color w:val="FF0000"/>
                      <w:szCs w:val="21"/>
                      <w:lang w:val="en-US" w:eastAsia="zh-CN"/>
                    </w:rPr>
                  </w:pPr>
                  <w:r>
                    <w:rPr>
                      <w:rFonts w:hint="eastAsia"/>
                      <w:snapToGrid w:val="0"/>
                      <w:color w:val="auto"/>
                      <w:szCs w:val="21"/>
                      <w:lang w:val="en-US" w:eastAsia="zh-CN"/>
                    </w:rPr>
                    <w:t>辅助单元</w:t>
                  </w:r>
                </w:p>
              </w:tc>
              <w:tc>
                <w:tcPr>
                  <w:tcW w:w="847" w:type="dxa"/>
                  <w:shd w:val="clear" w:color="auto" w:fill="auto"/>
                  <w:vAlign w:val="center"/>
                </w:tcPr>
                <w:p w14:paraId="636E2E34">
                  <w:pPr>
                    <w:pStyle w:val="61"/>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物料搬运</w:t>
                  </w:r>
                </w:p>
              </w:tc>
              <w:tc>
                <w:tcPr>
                  <w:tcW w:w="1223" w:type="dxa"/>
                  <w:shd w:val="clear" w:color="auto" w:fill="auto"/>
                  <w:vAlign w:val="center"/>
                </w:tcPr>
                <w:p w14:paraId="4A4B6762">
                  <w:pPr>
                    <w:pStyle w:val="61"/>
                    <w:rPr>
                      <w:rFonts w:hint="default"/>
                      <w:color w:val="auto"/>
                      <w:szCs w:val="21"/>
                      <w:lang w:val="en-US" w:eastAsia="zh-CN"/>
                    </w:rPr>
                  </w:pPr>
                  <w:r>
                    <w:rPr>
                      <w:rFonts w:hint="eastAsia"/>
                      <w:color w:val="auto"/>
                      <w:szCs w:val="21"/>
                      <w:lang w:val="en-US" w:eastAsia="zh-CN"/>
                    </w:rPr>
                    <w:t>地坪车</w:t>
                  </w:r>
                </w:p>
              </w:tc>
              <w:tc>
                <w:tcPr>
                  <w:tcW w:w="1191" w:type="dxa"/>
                  <w:shd w:val="clear" w:color="auto" w:fill="auto"/>
                  <w:vAlign w:val="center"/>
                </w:tcPr>
                <w:p w14:paraId="0F429D89">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KPW-5T</w:t>
                  </w:r>
                </w:p>
              </w:tc>
              <w:tc>
                <w:tcPr>
                  <w:tcW w:w="1200" w:type="dxa"/>
                  <w:shd w:val="clear" w:color="auto" w:fill="auto"/>
                  <w:vAlign w:val="center"/>
                </w:tcPr>
                <w:p w14:paraId="2FEF5B05">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1309" w:type="dxa"/>
                  <w:shd w:val="clear" w:color="auto" w:fill="auto"/>
                  <w:vAlign w:val="center"/>
                </w:tcPr>
                <w:p w14:paraId="4160A89F">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c>
                <w:tcPr>
                  <w:tcW w:w="1374" w:type="dxa"/>
                  <w:shd w:val="clear" w:color="auto" w:fill="auto"/>
                  <w:vAlign w:val="center"/>
                </w:tcPr>
                <w:p w14:paraId="3BB2D20D">
                  <w:pPr>
                    <w:jc w:val="center"/>
                    <w:rPr>
                      <w:rFonts w:hint="default" w:ascii="Times New Roman" w:hAnsi="Times New Roman" w:eastAsia="宋体" w:cs="Times New Roman"/>
                      <w:color w:val="FF0000"/>
                      <w:kern w:val="0"/>
                      <w:szCs w:val="21"/>
                      <w:lang w:val="en-US" w:eastAsia="zh-CN"/>
                    </w:rPr>
                  </w:pPr>
                  <w:r>
                    <w:rPr>
                      <w:rFonts w:hint="default" w:ascii="Times New Roman" w:hAnsi="Times New Roman" w:eastAsia="宋体" w:cs="Times New Roman"/>
                      <w:color w:val="auto"/>
                      <w:szCs w:val="21"/>
                      <w:lang w:val="en-US" w:eastAsia="zh-CN"/>
                    </w:rPr>
                    <w:t>+1</w:t>
                  </w:r>
                </w:p>
              </w:tc>
            </w:tr>
            <w:tr w14:paraId="7B7E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4963D24C">
                  <w:pPr>
                    <w:pStyle w:val="61"/>
                    <w:rPr>
                      <w:rFonts w:hint="default"/>
                      <w:snapToGrid w:val="0"/>
                      <w:color w:val="auto"/>
                      <w:szCs w:val="21"/>
                      <w:lang w:val="en-US" w:eastAsia="zh-CN"/>
                    </w:rPr>
                  </w:pPr>
                  <w:r>
                    <w:rPr>
                      <w:rFonts w:hint="eastAsia"/>
                      <w:snapToGrid w:val="0"/>
                      <w:color w:val="auto"/>
                      <w:szCs w:val="21"/>
                      <w:lang w:val="en-US" w:eastAsia="zh-CN"/>
                    </w:rPr>
                    <w:t>20</w:t>
                  </w:r>
                </w:p>
              </w:tc>
              <w:tc>
                <w:tcPr>
                  <w:tcW w:w="833" w:type="dxa"/>
                  <w:vMerge w:val="continue"/>
                  <w:shd w:val="clear" w:color="auto" w:fill="auto"/>
                  <w:vAlign w:val="center"/>
                </w:tcPr>
                <w:p w14:paraId="79DF6B88">
                  <w:pPr>
                    <w:pStyle w:val="61"/>
                    <w:rPr>
                      <w:rFonts w:hint="default"/>
                      <w:snapToGrid w:val="0"/>
                      <w:color w:val="FF0000"/>
                      <w:szCs w:val="21"/>
                      <w:lang w:val="en-US" w:eastAsia="zh-CN"/>
                    </w:rPr>
                  </w:pPr>
                </w:p>
              </w:tc>
              <w:tc>
                <w:tcPr>
                  <w:tcW w:w="847" w:type="dxa"/>
                  <w:shd w:val="clear" w:color="auto" w:fill="auto"/>
                  <w:vAlign w:val="center"/>
                </w:tcPr>
                <w:p w14:paraId="6C2CA6A2">
                  <w:pPr>
                    <w:pStyle w:val="61"/>
                    <w:rPr>
                      <w:rFonts w:hint="eastAsia" w:cs="Times New Roman"/>
                      <w:color w:val="auto"/>
                      <w:kern w:val="0"/>
                      <w:szCs w:val="21"/>
                      <w:lang w:val="en-US" w:eastAsia="zh-CN"/>
                    </w:rPr>
                  </w:pPr>
                  <w:r>
                    <w:rPr>
                      <w:rFonts w:hint="eastAsia"/>
                      <w:snapToGrid w:val="0"/>
                      <w:color w:val="auto"/>
                      <w:szCs w:val="21"/>
                      <w:lang w:val="en-US" w:eastAsia="zh-CN"/>
                    </w:rPr>
                    <w:t>物料吊运</w:t>
                  </w:r>
                </w:p>
              </w:tc>
              <w:tc>
                <w:tcPr>
                  <w:tcW w:w="1223" w:type="dxa"/>
                  <w:shd w:val="clear" w:color="auto" w:fill="auto"/>
                  <w:vAlign w:val="center"/>
                </w:tcPr>
                <w:p w14:paraId="0AC24BAD">
                  <w:pPr>
                    <w:pStyle w:val="61"/>
                    <w:rPr>
                      <w:rFonts w:hint="eastAsia"/>
                      <w:color w:val="auto"/>
                      <w:szCs w:val="21"/>
                      <w:lang w:val="en-US" w:eastAsia="zh-CN"/>
                    </w:rPr>
                  </w:pPr>
                  <w:r>
                    <w:rPr>
                      <w:rFonts w:hint="eastAsia" w:cs="Times New Roman"/>
                      <w:bCs/>
                      <w:snapToGrid w:val="0"/>
                      <w:color w:val="auto"/>
                      <w:szCs w:val="21"/>
                      <w:lang w:val="en-US" w:eastAsia="zh-CN"/>
                    </w:rPr>
                    <w:t>行车</w:t>
                  </w:r>
                </w:p>
              </w:tc>
              <w:tc>
                <w:tcPr>
                  <w:tcW w:w="1191" w:type="dxa"/>
                  <w:shd w:val="clear" w:color="auto" w:fill="auto"/>
                  <w:vAlign w:val="center"/>
                </w:tcPr>
                <w:p w14:paraId="58E2CE15">
                  <w:pPr>
                    <w:jc w:val="center"/>
                    <w:rPr>
                      <w:rFonts w:hint="eastAsia"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00" w:type="dxa"/>
                  <w:shd w:val="clear" w:color="auto" w:fill="auto"/>
                  <w:vAlign w:val="center"/>
                </w:tcPr>
                <w:p w14:paraId="2AA33BD9">
                  <w:pPr>
                    <w:jc w:val="center"/>
                    <w:rPr>
                      <w:rFonts w:hint="eastAsia"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309" w:type="dxa"/>
                  <w:shd w:val="clear" w:color="auto" w:fill="auto"/>
                  <w:vAlign w:val="center"/>
                </w:tcPr>
                <w:p w14:paraId="68968BD4">
                  <w:pPr>
                    <w:jc w:val="center"/>
                    <w:rPr>
                      <w:rFonts w:hint="eastAsia"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374" w:type="dxa"/>
                  <w:shd w:val="clear" w:color="auto" w:fill="auto"/>
                  <w:vAlign w:val="center"/>
                </w:tcPr>
                <w:p w14:paraId="7B0805C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bCs/>
                      <w:snapToGrid w:val="0"/>
                      <w:color w:val="auto"/>
                      <w:szCs w:val="21"/>
                      <w:lang w:val="en-US" w:eastAsia="zh-CN"/>
                    </w:rPr>
                    <w:t>0</w:t>
                  </w:r>
                </w:p>
              </w:tc>
            </w:tr>
            <w:tr w14:paraId="14E3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620F7342">
                  <w:pPr>
                    <w:pStyle w:val="61"/>
                    <w:rPr>
                      <w:rFonts w:hint="default"/>
                      <w:snapToGrid w:val="0"/>
                      <w:color w:val="auto"/>
                      <w:szCs w:val="21"/>
                      <w:lang w:val="en-US" w:eastAsia="zh-CN"/>
                    </w:rPr>
                  </w:pPr>
                  <w:r>
                    <w:rPr>
                      <w:rFonts w:hint="eastAsia"/>
                      <w:snapToGrid w:val="0"/>
                      <w:color w:val="auto"/>
                      <w:szCs w:val="21"/>
                      <w:lang w:val="en-US" w:eastAsia="zh-CN"/>
                    </w:rPr>
                    <w:t>21</w:t>
                  </w:r>
                </w:p>
              </w:tc>
              <w:tc>
                <w:tcPr>
                  <w:tcW w:w="833" w:type="dxa"/>
                  <w:vMerge w:val="restart"/>
                  <w:shd w:val="clear" w:color="auto" w:fill="auto"/>
                  <w:vAlign w:val="center"/>
                </w:tcPr>
                <w:p w14:paraId="7ECC86D0">
                  <w:pPr>
                    <w:pStyle w:val="61"/>
                    <w:rPr>
                      <w:rFonts w:hint="default"/>
                      <w:snapToGrid w:val="0"/>
                      <w:color w:val="auto"/>
                      <w:szCs w:val="21"/>
                      <w:lang w:val="en-US" w:eastAsia="zh-CN"/>
                    </w:rPr>
                  </w:pPr>
                  <w:r>
                    <w:rPr>
                      <w:rFonts w:hint="eastAsia"/>
                      <w:snapToGrid w:val="0"/>
                      <w:color w:val="auto"/>
                      <w:szCs w:val="21"/>
                      <w:lang w:val="en-US" w:eastAsia="zh-CN"/>
                    </w:rPr>
                    <w:t>喷漆单元</w:t>
                  </w:r>
                </w:p>
              </w:tc>
              <w:tc>
                <w:tcPr>
                  <w:tcW w:w="847" w:type="dxa"/>
                  <w:vMerge w:val="restart"/>
                  <w:shd w:val="clear" w:color="auto" w:fill="auto"/>
                  <w:vAlign w:val="center"/>
                </w:tcPr>
                <w:p w14:paraId="7732CBEC">
                  <w:pPr>
                    <w:pStyle w:val="61"/>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喷漆</w:t>
                  </w:r>
                </w:p>
              </w:tc>
              <w:tc>
                <w:tcPr>
                  <w:tcW w:w="1223" w:type="dxa"/>
                  <w:shd w:val="clear" w:color="auto" w:fill="auto"/>
                  <w:vAlign w:val="center"/>
                </w:tcPr>
                <w:p w14:paraId="4B76481E">
                  <w:pPr>
                    <w:pStyle w:val="61"/>
                    <w:rPr>
                      <w:rFonts w:hint="default"/>
                      <w:color w:val="auto"/>
                      <w:szCs w:val="21"/>
                      <w:lang w:val="en-US" w:eastAsia="zh-CN"/>
                    </w:rPr>
                  </w:pPr>
                  <w:r>
                    <w:rPr>
                      <w:rFonts w:hint="eastAsia"/>
                      <w:color w:val="auto"/>
                      <w:szCs w:val="21"/>
                      <w:lang w:val="en-US" w:eastAsia="zh-CN"/>
                    </w:rPr>
                    <w:t>喷涂机</w:t>
                  </w:r>
                </w:p>
              </w:tc>
              <w:tc>
                <w:tcPr>
                  <w:tcW w:w="1191" w:type="dxa"/>
                  <w:shd w:val="clear" w:color="auto" w:fill="auto"/>
                  <w:vAlign w:val="center"/>
                </w:tcPr>
                <w:p w14:paraId="64F321E6">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200" w:type="dxa"/>
                  <w:shd w:val="clear" w:color="auto" w:fill="auto"/>
                  <w:vAlign w:val="center"/>
                </w:tcPr>
                <w:p w14:paraId="2025B309">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1309" w:type="dxa"/>
                  <w:shd w:val="clear" w:color="auto" w:fill="auto"/>
                  <w:vAlign w:val="center"/>
                </w:tcPr>
                <w:p w14:paraId="3E719915">
                  <w:pPr>
                    <w:pStyle w:val="61"/>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c>
                <w:tcPr>
                  <w:tcW w:w="1374" w:type="dxa"/>
                  <w:shd w:val="clear" w:color="auto" w:fill="auto"/>
                  <w:vAlign w:val="center"/>
                </w:tcPr>
                <w:p w14:paraId="0E544FAC">
                  <w:pPr>
                    <w:jc w:val="center"/>
                    <w:rPr>
                      <w:rFonts w:hint="default" w:ascii="Times New Roman" w:hAnsi="Times New Roman" w:eastAsia="宋体" w:cs="Times New Roman"/>
                      <w:color w:val="FF0000"/>
                      <w:kern w:val="0"/>
                      <w:szCs w:val="21"/>
                      <w:lang w:val="en-US" w:eastAsia="zh-CN"/>
                    </w:rPr>
                  </w:pPr>
                  <w:r>
                    <w:rPr>
                      <w:rFonts w:hint="default" w:ascii="Times New Roman" w:hAnsi="Times New Roman" w:eastAsia="宋体" w:cs="Times New Roman"/>
                      <w:color w:val="auto"/>
                      <w:szCs w:val="21"/>
                      <w:lang w:val="en-US" w:eastAsia="zh-CN"/>
                    </w:rPr>
                    <w:t>+1</w:t>
                  </w:r>
                </w:p>
              </w:tc>
            </w:tr>
            <w:tr w14:paraId="763A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69C8A3D1">
                  <w:pPr>
                    <w:pStyle w:val="61"/>
                    <w:rPr>
                      <w:rFonts w:hint="default"/>
                      <w:snapToGrid w:val="0"/>
                      <w:color w:val="auto"/>
                      <w:szCs w:val="21"/>
                      <w:lang w:val="en-US" w:eastAsia="zh-CN"/>
                    </w:rPr>
                  </w:pPr>
                  <w:r>
                    <w:rPr>
                      <w:rFonts w:hint="eastAsia"/>
                      <w:snapToGrid w:val="0"/>
                      <w:color w:val="auto"/>
                      <w:szCs w:val="21"/>
                      <w:lang w:val="en-US" w:eastAsia="zh-CN"/>
                    </w:rPr>
                    <w:t>22</w:t>
                  </w:r>
                </w:p>
              </w:tc>
              <w:tc>
                <w:tcPr>
                  <w:tcW w:w="833" w:type="dxa"/>
                  <w:vMerge w:val="continue"/>
                  <w:shd w:val="clear" w:color="auto" w:fill="auto"/>
                  <w:vAlign w:val="center"/>
                </w:tcPr>
                <w:p w14:paraId="07C54D87">
                  <w:pPr>
                    <w:pStyle w:val="61"/>
                    <w:rPr>
                      <w:rFonts w:hint="default" w:eastAsia="宋体"/>
                      <w:b w:val="0"/>
                      <w:bCs/>
                      <w:snapToGrid w:val="0"/>
                      <w:color w:val="FF0000"/>
                      <w:szCs w:val="21"/>
                      <w:lang w:val="en-US" w:eastAsia="zh-CN"/>
                    </w:rPr>
                  </w:pPr>
                </w:p>
              </w:tc>
              <w:tc>
                <w:tcPr>
                  <w:tcW w:w="847" w:type="dxa"/>
                  <w:vMerge w:val="continue"/>
                  <w:shd w:val="clear" w:color="auto" w:fill="auto"/>
                  <w:vAlign w:val="center"/>
                </w:tcPr>
                <w:p w14:paraId="0EAC413D">
                  <w:pPr>
                    <w:pStyle w:val="61"/>
                    <w:rPr>
                      <w:rFonts w:hint="default" w:eastAsia="宋体"/>
                      <w:b w:val="0"/>
                      <w:bCs/>
                      <w:snapToGrid w:val="0"/>
                      <w:color w:val="FF0000"/>
                      <w:szCs w:val="21"/>
                      <w:lang w:val="en-US" w:eastAsia="zh-CN"/>
                    </w:rPr>
                  </w:pPr>
                </w:p>
              </w:tc>
              <w:tc>
                <w:tcPr>
                  <w:tcW w:w="1223" w:type="dxa"/>
                  <w:shd w:val="clear" w:color="auto" w:fill="auto"/>
                  <w:vAlign w:val="center"/>
                </w:tcPr>
                <w:p w14:paraId="7D9F71C1">
                  <w:pPr>
                    <w:pStyle w:val="61"/>
                    <w:jc w:val="center"/>
                    <w:rPr>
                      <w:rFonts w:hint="default" w:eastAsia="宋体"/>
                      <w:b w:val="0"/>
                      <w:bCs/>
                      <w:snapToGrid w:val="0"/>
                      <w:color w:val="auto"/>
                      <w:szCs w:val="21"/>
                      <w:lang w:val="en-US" w:eastAsia="zh-CN"/>
                    </w:rPr>
                  </w:pPr>
                  <w:r>
                    <w:rPr>
                      <w:rFonts w:hint="eastAsia"/>
                      <w:b w:val="0"/>
                      <w:bCs/>
                      <w:snapToGrid w:val="0"/>
                      <w:color w:val="auto"/>
                      <w:szCs w:val="21"/>
                      <w:lang w:val="en-US" w:eastAsia="zh-CN"/>
                    </w:rPr>
                    <w:t>喷漆房</w:t>
                  </w:r>
                </w:p>
              </w:tc>
              <w:tc>
                <w:tcPr>
                  <w:tcW w:w="1191" w:type="dxa"/>
                  <w:shd w:val="clear" w:color="auto" w:fill="auto"/>
                  <w:vAlign w:val="center"/>
                </w:tcPr>
                <w:p w14:paraId="20771476">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w:t>
                  </w:r>
                </w:p>
              </w:tc>
              <w:tc>
                <w:tcPr>
                  <w:tcW w:w="1200" w:type="dxa"/>
                  <w:shd w:val="clear" w:color="auto" w:fill="auto"/>
                  <w:vAlign w:val="center"/>
                </w:tcPr>
                <w:p w14:paraId="7197FD1B">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0</w:t>
                  </w:r>
                </w:p>
              </w:tc>
              <w:tc>
                <w:tcPr>
                  <w:tcW w:w="1309" w:type="dxa"/>
                  <w:shd w:val="clear" w:color="auto" w:fill="auto"/>
                  <w:vAlign w:val="center"/>
                </w:tcPr>
                <w:p w14:paraId="369C5E91">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1</w:t>
                  </w:r>
                </w:p>
              </w:tc>
              <w:tc>
                <w:tcPr>
                  <w:tcW w:w="1374" w:type="dxa"/>
                  <w:shd w:val="clear" w:color="auto" w:fill="auto"/>
                  <w:vAlign w:val="center"/>
                </w:tcPr>
                <w:p w14:paraId="773F2DB1">
                  <w:pPr>
                    <w:jc w:val="center"/>
                    <w:rPr>
                      <w:rFonts w:hint="default" w:ascii="Times New Roman" w:hAnsi="Times New Roman" w:eastAsia="宋体" w:cs="Times New Roman"/>
                      <w:b w:val="0"/>
                      <w:bCs/>
                      <w:snapToGrid w:val="0"/>
                      <w:color w:val="FF0000"/>
                      <w:szCs w:val="21"/>
                      <w:lang w:val="en-US" w:eastAsia="zh-CN"/>
                    </w:rPr>
                  </w:pPr>
                  <w:r>
                    <w:rPr>
                      <w:rFonts w:hint="default" w:ascii="Times New Roman" w:hAnsi="Times New Roman" w:eastAsia="宋体" w:cs="Times New Roman"/>
                      <w:color w:val="auto"/>
                      <w:szCs w:val="21"/>
                      <w:lang w:val="en-US" w:eastAsia="zh-CN"/>
                    </w:rPr>
                    <w:t>+1</w:t>
                  </w:r>
                </w:p>
              </w:tc>
            </w:tr>
            <w:tr w14:paraId="0739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04E43D5B">
                  <w:pPr>
                    <w:pStyle w:val="61"/>
                    <w:rPr>
                      <w:rFonts w:hint="default"/>
                      <w:snapToGrid w:val="0"/>
                      <w:color w:val="auto"/>
                      <w:szCs w:val="21"/>
                      <w:lang w:val="en-US" w:eastAsia="zh-CN"/>
                    </w:rPr>
                  </w:pPr>
                  <w:r>
                    <w:rPr>
                      <w:rFonts w:hint="eastAsia"/>
                      <w:snapToGrid w:val="0"/>
                      <w:color w:val="auto"/>
                      <w:szCs w:val="21"/>
                      <w:lang w:val="en-US" w:eastAsia="zh-CN"/>
                    </w:rPr>
                    <w:t>23</w:t>
                  </w:r>
                </w:p>
              </w:tc>
              <w:tc>
                <w:tcPr>
                  <w:tcW w:w="833" w:type="dxa"/>
                  <w:vMerge w:val="restart"/>
                  <w:shd w:val="clear" w:color="auto" w:fill="auto"/>
                  <w:vAlign w:val="center"/>
                </w:tcPr>
                <w:p w14:paraId="6662C1EE">
                  <w:pPr>
                    <w:pStyle w:val="61"/>
                    <w:rPr>
                      <w:rFonts w:hint="default" w:eastAsia="宋体"/>
                      <w:b w:val="0"/>
                      <w:bCs/>
                      <w:snapToGrid w:val="0"/>
                      <w:color w:val="auto"/>
                      <w:szCs w:val="21"/>
                      <w:lang w:val="en-US" w:eastAsia="zh-CN"/>
                    </w:rPr>
                  </w:pPr>
                  <w:r>
                    <w:rPr>
                      <w:rFonts w:hint="eastAsia"/>
                      <w:b w:val="0"/>
                      <w:bCs/>
                      <w:snapToGrid w:val="0"/>
                      <w:color w:val="auto"/>
                      <w:szCs w:val="21"/>
                      <w:lang w:val="en-US" w:eastAsia="zh-CN"/>
                    </w:rPr>
                    <w:t>环保单元</w:t>
                  </w:r>
                </w:p>
              </w:tc>
              <w:tc>
                <w:tcPr>
                  <w:tcW w:w="847" w:type="dxa"/>
                  <w:vMerge w:val="restart"/>
                  <w:shd w:val="clear" w:color="auto" w:fill="auto"/>
                  <w:vAlign w:val="center"/>
                </w:tcPr>
                <w:p w14:paraId="11A3A79F">
                  <w:pPr>
                    <w:pStyle w:val="61"/>
                    <w:rPr>
                      <w:rFonts w:hint="default" w:eastAsia="宋体"/>
                      <w:b w:val="0"/>
                      <w:bCs/>
                      <w:snapToGrid w:val="0"/>
                      <w:color w:val="auto"/>
                      <w:szCs w:val="21"/>
                      <w:lang w:val="en-US" w:eastAsia="zh-CN"/>
                    </w:rPr>
                  </w:pPr>
                  <w:r>
                    <w:rPr>
                      <w:rFonts w:hint="eastAsia"/>
                      <w:b w:val="0"/>
                      <w:bCs/>
                      <w:snapToGrid w:val="0"/>
                      <w:color w:val="auto"/>
                      <w:szCs w:val="21"/>
                      <w:lang w:val="en-US" w:eastAsia="zh-CN"/>
                    </w:rPr>
                    <w:t>废气处理</w:t>
                  </w:r>
                </w:p>
              </w:tc>
              <w:tc>
                <w:tcPr>
                  <w:tcW w:w="1223" w:type="dxa"/>
                  <w:vMerge w:val="restart"/>
                  <w:shd w:val="clear" w:color="auto" w:fill="auto"/>
                  <w:vAlign w:val="center"/>
                </w:tcPr>
                <w:p w14:paraId="5AE89B6D">
                  <w:pPr>
                    <w:pStyle w:val="61"/>
                    <w:rPr>
                      <w:rFonts w:hint="default" w:eastAsia="宋体"/>
                      <w:b w:val="0"/>
                      <w:bCs/>
                      <w:snapToGrid w:val="0"/>
                      <w:color w:val="auto"/>
                      <w:szCs w:val="21"/>
                      <w:lang w:val="en-US" w:eastAsia="zh-CN"/>
                    </w:rPr>
                  </w:pPr>
                  <w:r>
                    <w:rPr>
                      <w:rFonts w:hint="eastAsia"/>
                      <w:b w:val="0"/>
                      <w:bCs/>
                      <w:snapToGrid w:val="0"/>
                      <w:color w:val="auto"/>
                      <w:szCs w:val="21"/>
                      <w:lang w:val="en-US" w:eastAsia="zh-CN"/>
                    </w:rPr>
                    <w:t>废气处理设施</w:t>
                  </w:r>
                </w:p>
              </w:tc>
              <w:tc>
                <w:tcPr>
                  <w:tcW w:w="1191" w:type="dxa"/>
                  <w:shd w:val="clear" w:color="auto" w:fill="auto"/>
                  <w:vAlign w:val="center"/>
                </w:tcPr>
                <w:p w14:paraId="3F509447">
                  <w:pPr>
                    <w:pStyle w:val="61"/>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水性漆废气处理</w:t>
                  </w:r>
                </w:p>
              </w:tc>
              <w:tc>
                <w:tcPr>
                  <w:tcW w:w="1200" w:type="dxa"/>
                  <w:shd w:val="clear" w:color="auto" w:fill="auto"/>
                  <w:vAlign w:val="center"/>
                </w:tcPr>
                <w:p w14:paraId="472351EF">
                  <w:pPr>
                    <w:pStyle w:val="61"/>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0</w:t>
                  </w:r>
                </w:p>
              </w:tc>
              <w:tc>
                <w:tcPr>
                  <w:tcW w:w="1309" w:type="dxa"/>
                  <w:shd w:val="clear" w:color="auto" w:fill="auto"/>
                  <w:vAlign w:val="center"/>
                </w:tcPr>
                <w:p w14:paraId="37FBE5A7">
                  <w:pPr>
                    <w:pStyle w:val="61"/>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1</w:t>
                  </w:r>
                </w:p>
              </w:tc>
              <w:tc>
                <w:tcPr>
                  <w:tcW w:w="1374" w:type="dxa"/>
                  <w:shd w:val="clear" w:color="auto" w:fill="auto"/>
                  <w:vAlign w:val="center"/>
                </w:tcPr>
                <w:p w14:paraId="13BAA047">
                  <w:pPr>
                    <w:jc w:val="center"/>
                    <w:rPr>
                      <w:rFonts w:hint="default" w:ascii="Times New Roman" w:hAnsi="Times New Roman" w:eastAsia="宋体" w:cs="Times New Roman"/>
                      <w:b w:val="0"/>
                      <w:bCs/>
                      <w:snapToGrid w:val="0"/>
                      <w:color w:val="FF0000"/>
                      <w:szCs w:val="21"/>
                      <w:lang w:val="en-US" w:eastAsia="zh-CN"/>
                    </w:rPr>
                  </w:pPr>
                  <w:r>
                    <w:rPr>
                      <w:rFonts w:hint="default" w:ascii="Times New Roman" w:hAnsi="Times New Roman" w:eastAsia="宋体" w:cs="Times New Roman"/>
                      <w:color w:val="auto"/>
                      <w:szCs w:val="21"/>
                      <w:lang w:val="en-US" w:eastAsia="zh-CN"/>
                    </w:rPr>
                    <w:t>+1</w:t>
                  </w:r>
                </w:p>
              </w:tc>
            </w:tr>
            <w:tr w14:paraId="3CB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7" w:type="dxa"/>
                  <w:vAlign w:val="center"/>
                </w:tcPr>
                <w:p w14:paraId="65C8ADA3">
                  <w:pPr>
                    <w:pStyle w:val="61"/>
                    <w:rPr>
                      <w:rFonts w:hint="default"/>
                      <w:snapToGrid w:val="0"/>
                      <w:color w:val="auto"/>
                      <w:szCs w:val="21"/>
                      <w:lang w:val="en-US" w:eastAsia="zh-CN"/>
                    </w:rPr>
                  </w:pPr>
                  <w:r>
                    <w:rPr>
                      <w:rFonts w:hint="eastAsia"/>
                      <w:snapToGrid w:val="0"/>
                      <w:color w:val="auto"/>
                      <w:szCs w:val="21"/>
                      <w:lang w:val="en-US" w:eastAsia="zh-CN"/>
                    </w:rPr>
                    <w:t>24</w:t>
                  </w:r>
                </w:p>
              </w:tc>
              <w:tc>
                <w:tcPr>
                  <w:tcW w:w="833" w:type="dxa"/>
                  <w:vMerge w:val="continue"/>
                  <w:shd w:val="clear" w:color="auto" w:fill="auto"/>
                  <w:vAlign w:val="center"/>
                </w:tcPr>
                <w:p w14:paraId="7330C902">
                  <w:pPr>
                    <w:pStyle w:val="61"/>
                    <w:rPr>
                      <w:rFonts w:hint="eastAsia"/>
                      <w:b w:val="0"/>
                      <w:bCs/>
                      <w:snapToGrid w:val="0"/>
                      <w:color w:val="auto"/>
                      <w:szCs w:val="21"/>
                      <w:lang w:val="en-US" w:eastAsia="zh-CN"/>
                    </w:rPr>
                  </w:pPr>
                </w:p>
              </w:tc>
              <w:tc>
                <w:tcPr>
                  <w:tcW w:w="847" w:type="dxa"/>
                  <w:vMerge w:val="continue"/>
                  <w:shd w:val="clear" w:color="auto" w:fill="auto"/>
                  <w:vAlign w:val="center"/>
                </w:tcPr>
                <w:p w14:paraId="28321421">
                  <w:pPr>
                    <w:pStyle w:val="61"/>
                    <w:rPr>
                      <w:rFonts w:hint="eastAsia"/>
                      <w:b w:val="0"/>
                      <w:bCs/>
                      <w:snapToGrid w:val="0"/>
                      <w:color w:val="auto"/>
                      <w:szCs w:val="21"/>
                      <w:lang w:val="en-US" w:eastAsia="zh-CN"/>
                    </w:rPr>
                  </w:pPr>
                </w:p>
              </w:tc>
              <w:tc>
                <w:tcPr>
                  <w:tcW w:w="1223" w:type="dxa"/>
                  <w:vMerge w:val="continue"/>
                  <w:shd w:val="clear" w:color="auto" w:fill="auto"/>
                  <w:vAlign w:val="center"/>
                </w:tcPr>
                <w:p w14:paraId="48B7A1D7">
                  <w:pPr>
                    <w:pStyle w:val="61"/>
                    <w:rPr>
                      <w:rFonts w:hint="default"/>
                      <w:b w:val="0"/>
                      <w:bCs/>
                      <w:snapToGrid w:val="0"/>
                      <w:color w:val="auto"/>
                      <w:szCs w:val="21"/>
                      <w:lang w:val="en-US" w:eastAsia="zh-CN"/>
                    </w:rPr>
                  </w:pPr>
                </w:p>
              </w:tc>
              <w:tc>
                <w:tcPr>
                  <w:tcW w:w="1191" w:type="dxa"/>
                  <w:shd w:val="clear" w:color="auto" w:fill="auto"/>
                  <w:vAlign w:val="center"/>
                </w:tcPr>
                <w:p w14:paraId="746AC268">
                  <w:pPr>
                    <w:pStyle w:val="61"/>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打磨粉尘处理</w:t>
                  </w:r>
                </w:p>
              </w:tc>
              <w:tc>
                <w:tcPr>
                  <w:tcW w:w="1200" w:type="dxa"/>
                  <w:shd w:val="clear" w:color="auto" w:fill="auto"/>
                  <w:vAlign w:val="center"/>
                </w:tcPr>
                <w:p w14:paraId="77B3A79B">
                  <w:pPr>
                    <w:pStyle w:val="61"/>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0</w:t>
                  </w:r>
                </w:p>
              </w:tc>
              <w:tc>
                <w:tcPr>
                  <w:tcW w:w="1309" w:type="dxa"/>
                  <w:shd w:val="clear" w:color="auto" w:fill="auto"/>
                  <w:vAlign w:val="center"/>
                </w:tcPr>
                <w:p w14:paraId="793FD47F">
                  <w:pPr>
                    <w:pStyle w:val="61"/>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w:t>
                  </w:r>
                </w:p>
              </w:tc>
              <w:tc>
                <w:tcPr>
                  <w:tcW w:w="1374" w:type="dxa"/>
                  <w:shd w:val="clear" w:color="auto" w:fill="auto"/>
                  <w:vAlign w:val="center"/>
                </w:tcPr>
                <w:p w14:paraId="0531ED2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r>
          </w:tbl>
          <w:p w14:paraId="49D1D97E">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p>
          <w:p w14:paraId="1320EFBD">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2-6</w:t>
            </w:r>
            <w:r>
              <w:rPr>
                <w:rFonts w:hint="default" w:ascii="Times New Roman" w:hAnsi="Times New Roman" w:eastAsia="宋体" w:cs="Times New Roman"/>
                <w:b/>
                <w:bCs/>
                <w:color w:val="auto"/>
                <w:sz w:val="21"/>
                <w:szCs w:val="21"/>
                <w:highlight w:val="none"/>
                <w:lang w:val="en-US" w:eastAsia="zh-CN"/>
              </w:rPr>
              <w:t xml:space="preserve">  建设项目主要原辅材料及能源消耗</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9"/>
              <w:gridCol w:w="1020"/>
              <w:gridCol w:w="925"/>
              <w:gridCol w:w="957"/>
              <w:gridCol w:w="1128"/>
              <w:gridCol w:w="1027"/>
              <w:gridCol w:w="908"/>
              <w:gridCol w:w="824"/>
            </w:tblGrid>
            <w:tr w14:paraId="6D41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Merge w:val="restart"/>
                  <w:vAlign w:val="center"/>
                </w:tcPr>
                <w:p w14:paraId="20486B82">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179" w:type="dxa"/>
                  <w:vMerge w:val="restart"/>
                  <w:vAlign w:val="center"/>
                </w:tcPr>
                <w:p w14:paraId="4A2161D0">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w:t>
                  </w:r>
                </w:p>
              </w:tc>
              <w:tc>
                <w:tcPr>
                  <w:tcW w:w="2902" w:type="dxa"/>
                  <w:gridSpan w:val="3"/>
                  <w:vAlign w:val="center"/>
                </w:tcPr>
                <w:p w14:paraId="72F89A42">
                  <w:pPr>
                    <w:jc w:val="center"/>
                    <w:rPr>
                      <w:rFonts w:hint="eastAsia" w:ascii="Times New Roman" w:hAnsi="Times New Roman" w:cs="Times New Roman" w:eastAsiaTheme="minorEastAsia"/>
                      <w:b/>
                      <w:bCs/>
                      <w:color w:val="auto"/>
                      <w:sz w:val="21"/>
                      <w:szCs w:val="21"/>
                      <w:lang w:eastAsia="zh-CN"/>
                    </w:rPr>
                  </w:pPr>
                  <w:r>
                    <w:rPr>
                      <w:rFonts w:ascii="Times New Roman" w:hAnsi="Times New Roman" w:cs="Times New Roman"/>
                      <w:b/>
                      <w:bCs/>
                      <w:color w:val="auto"/>
                      <w:sz w:val="21"/>
                      <w:szCs w:val="21"/>
                    </w:rPr>
                    <w:t>年耗量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128" w:type="dxa"/>
                  <w:vMerge w:val="restart"/>
                  <w:vAlign w:val="center"/>
                </w:tcPr>
                <w:p w14:paraId="13B4F660">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包装形式</w:t>
                  </w:r>
                </w:p>
              </w:tc>
              <w:tc>
                <w:tcPr>
                  <w:tcW w:w="1027" w:type="dxa"/>
                  <w:vMerge w:val="restart"/>
                  <w:vAlign w:val="center"/>
                </w:tcPr>
                <w:p w14:paraId="47061908">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最大</w:t>
                  </w:r>
                </w:p>
                <w:p w14:paraId="255D0C3A">
                  <w:pPr>
                    <w:jc w:val="center"/>
                    <w:rPr>
                      <w:rFonts w:hint="eastAsia" w:ascii="Times New Roman" w:hAnsi="Times New Roman" w:cs="Times New Roman" w:eastAsiaTheme="minorEastAsia"/>
                      <w:b/>
                      <w:bCs/>
                      <w:color w:val="auto"/>
                      <w:sz w:val="21"/>
                      <w:szCs w:val="21"/>
                      <w:lang w:eastAsia="zh-CN"/>
                    </w:rPr>
                  </w:pPr>
                  <w:r>
                    <w:rPr>
                      <w:rFonts w:ascii="Times New Roman" w:hAnsi="Times New Roman" w:cs="Times New Roman"/>
                      <w:b/>
                      <w:bCs/>
                      <w:color w:val="auto"/>
                      <w:sz w:val="21"/>
                      <w:szCs w:val="21"/>
                    </w:rPr>
                    <w:t>存储量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908" w:type="dxa"/>
                  <w:vMerge w:val="restart"/>
                  <w:vAlign w:val="center"/>
                </w:tcPr>
                <w:p w14:paraId="2BDDA042">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用途</w:t>
                  </w:r>
                </w:p>
              </w:tc>
              <w:tc>
                <w:tcPr>
                  <w:tcW w:w="824" w:type="dxa"/>
                  <w:vMerge w:val="restart"/>
                  <w:vAlign w:val="center"/>
                </w:tcPr>
                <w:p w14:paraId="7FBED031">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来源</w:t>
                  </w:r>
                </w:p>
              </w:tc>
            </w:tr>
            <w:tr w14:paraId="20A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Merge w:val="continue"/>
                  <w:vAlign w:val="center"/>
                </w:tcPr>
                <w:p w14:paraId="27110739">
                  <w:pPr>
                    <w:jc w:val="center"/>
                    <w:rPr>
                      <w:rFonts w:ascii="Times New Roman" w:hAnsi="Times New Roman" w:cs="Times New Roman"/>
                      <w:color w:val="FF0000"/>
                      <w:sz w:val="21"/>
                      <w:szCs w:val="21"/>
                    </w:rPr>
                  </w:pPr>
                </w:p>
              </w:tc>
              <w:tc>
                <w:tcPr>
                  <w:tcW w:w="1179" w:type="dxa"/>
                  <w:vMerge w:val="continue"/>
                  <w:vAlign w:val="center"/>
                </w:tcPr>
                <w:p w14:paraId="35CF6684">
                  <w:pPr>
                    <w:jc w:val="center"/>
                    <w:rPr>
                      <w:rFonts w:ascii="Times New Roman" w:hAnsi="Times New Roman" w:cs="Times New Roman"/>
                      <w:color w:val="FF0000"/>
                      <w:sz w:val="21"/>
                      <w:szCs w:val="21"/>
                    </w:rPr>
                  </w:pPr>
                </w:p>
              </w:tc>
              <w:tc>
                <w:tcPr>
                  <w:tcW w:w="1020" w:type="dxa"/>
                  <w:vAlign w:val="center"/>
                </w:tcPr>
                <w:p w14:paraId="0B79574E">
                  <w:pPr>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改建前</w:t>
                  </w:r>
                </w:p>
              </w:tc>
              <w:tc>
                <w:tcPr>
                  <w:tcW w:w="925" w:type="dxa"/>
                  <w:vAlign w:val="center"/>
                </w:tcPr>
                <w:p w14:paraId="3007903B">
                  <w:pPr>
                    <w:jc w:val="center"/>
                    <w:rPr>
                      <w:rFonts w:hint="default"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eastAsia="zh-CN"/>
                    </w:rPr>
                    <w:t>改建后</w:t>
                  </w:r>
                </w:p>
              </w:tc>
              <w:tc>
                <w:tcPr>
                  <w:tcW w:w="957" w:type="dxa"/>
                  <w:vAlign w:val="center"/>
                </w:tcPr>
                <w:p w14:paraId="3DF6C9A4">
                  <w:pPr>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变化量</w:t>
                  </w:r>
                </w:p>
              </w:tc>
              <w:tc>
                <w:tcPr>
                  <w:tcW w:w="1128" w:type="dxa"/>
                  <w:vMerge w:val="continue"/>
                  <w:vAlign w:val="center"/>
                </w:tcPr>
                <w:p w14:paraId="6B121277">
                  <w:pPr>
                    <w:jc w:val="center"/>
                    <w:rPr>
                      <w:rFonts w:ascii="Times New Roman" w:hAnsi="Times New Roman" w:cs="Times New Roman"/>
                      <w:b/>
                      <w:bCs/>
                      <w:color w:val="FF0000"/>
                      <w:sz w:val="21"/>
                      <w:szCs w:val="21"/>
                    </w:rPr>
                  </w:pPr>
                </w:p>
              </w:tc>
              <w:tc>
                <w:tcPr>
                  <w:tcW w:w="1027" w:type="dxa"/>
                  <w:vMerge w:val="continue"/>
                  <w:vAlign w:val="center"/>
                </w:tcPr>
                <w:p w14:paraId="2E2BBC72">
                  <w:pPr>
                    <w:jc w:val="center"/>
                    <w:rPr>
                      <w:rFonts w:ascii="Times New Roman" w:hAnsi="Times New Roman" w:cs="Times New Roman"/>
                      <w:b/>
                      <w:bCs/>
                      <w:color w:val="FF0000"/>
                      <w:sz w:val="21"/>
                      <w:szCs w:val="21"/>
                    </w:rPr>
                  </w:pPr>
                </w:p>
              </w:tc>
              <w:tc>
                <w:tcPr>
                  <w:tcW w:w="908" w:type="dxa"/>
                  <w:vMerge w:val="continue"/>
                  <w:vAlign w:val="center"/>
                </w:tcPr>
                <w:p w14:paraId="7C086506">
                  <w:pPr>
                    <w:jc w:val="center"/>
                    <w:rPr>
                      <w:rFonts w:ascii="Times New Roman" w:hAnsi="Times New Roman" w:cs="Times New Roman"/>
                      <w:b/>
                      <w:bCs/>
                      <w:color w:val="FF0000"/>
                      <w:sz w:val="21"/>
                      <w:szCs w:val="21"/>
                    </w:rPr>
                  </w:pPr>
                </w:p>
              </w:tc>
              <w:tc>
                <w:tcPr>
                  <w:tcW w:w="824" w:type="dxa"/>
                  <w:vMerge w:val="continue"/>
                  <w:vAlign w:val="center"/>
                </w:tcPr>
                <w:p w14:paraId="695C9001">
                  <w:pPr>
                    <w:jc w:val="center"/>
                    <w:rPr>
                      <w:rFonts w:ascii="Times New Roman" w:hAnsi="Times New Roman" w:cs="Times New Roman"/>
                      <w:b/>
                      <w:bCs/>
                      <w:color w:val="FF0000"/>
                      <w:sz w:val="21"/>
                      <w:szCs w:val="21"/>
                    </w:rPr>
                  </w:pPr>
                </w:p>
              </w:tc>
            </w:tr>
            <w:tr w14:paraId="2A18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6B1CA3D2">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1</w:t>
                  </w:r>
                </w:p>
              </w:tc>
              <w:tc>
                <w:tcPr>
                  <w:tcW w:w="1179" w:type="dxa"/>
                  <w:vAlign w:val="center"/>
                </w:tcPr>
                <w:p w14:paraId="63D7415E">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钢板</w:t>
                  </w:r>
                </w:p>
              </w:tc>
              <w:tc>
                <w:tcPr>
                  <w:tcW w:w="1020" w:type="dxa"/>
                  <w:vAlign w:val="center"/>
                </w:tcPr>
                <w:p w14:paraId="4ED8DE2D">
                  <w:pPr>
                    <w:spacing w:line="240" w:lineRule="auto"/>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1700</w:t>
                  </w:r>
                </w:p>
              </w:tc>
              <w:tc>
                <w:tcPr>
                  <w:tcW w:w="925" w:type="dxa"/>
                  <w:vAlign w:val="center"/>
                </w:tcPr>
                <w:p w14:paraId="011ED9C9">
                  <w:pPr>
                    <w:spacing w:line="240" w:lineRule="auto"/>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1700</w:t>
                  </w:r>
                </w:p>
              </w:tc>
              <w:tc>
                <w:tcPr>
                  <w:tcW w:w="957" w:type="dxa"/>
                  <w:vAlign w:val="center"/>
                </w:tcPr>
                <w:p w14:paraId="1015F7FC">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2FD082B2">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27" w:type="dxa"/>
                  <w:vAlign w:val="center"/>
                </w:tcPr>
                <w:p w14:paraId="2042F8A4">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8" w:type="dxa"/>
                  <w:vAlign w:val="center"/>
                </w:tcPr>
                <w:p w14:paraId="2AA316CF">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主要原料</w:t>
                  </w:r>
                </w:p>
              </w:tc>
              <w:tc>
                <w:tcPr>
                  <w:tcW w:w="824" w:type="dxa"/>
                  <w:vAlign w:val="center"/>
                </w:tcPr>
                <w:p w14:paraId="386CE4F9">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市场采购</w:t>
                  </w:r>
                </w:p>
              </w:tc>
            </w:tr>
            <w:tr w14:paraId="5B69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55592C98">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2</w:t>
                  </w:r>
                </w:p>
              </w:tc>
              <w:tc>
                <w:tcPr>
                  <w:tcW w:w="1179" w:type="dxa"/>
                  <w:vAlign w:val="center"/>
                </w:tcPr>
                <w:p w14:paraId="6FA14084">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扁钢</w:t>
                  </w:r>
                </w:p>
              </w:tc>
              <w:tc>
                <w:tcPr>
                  <w:tcW w:w="1020" w:type="dxa"/>
                  <w:vAlign w:val="center"/>
                </w:tcPr>
                <w:p w14:paraId="6C286237">
                  <w:pPr>
                    <w:spacing w:line="240" w:lineRule="auto"/>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500</w:t>
                  </w:r>
                </w:p>
              </w:tc>
              <w:tc>
                <w:tcPr>
                  <w:tcW w:w="925" w:type="dxa"/>
                  <w:vAlign w:val="center"/>
                </w:tcPr>
                <w:p w14:paraId="0E0AA5E3">
                  <w:pPr>
                    <w:spacing w:line="240" w:lineRule="auto"/>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500</w:t>
                  </w:r>
                </w:p>
              </w:tc>
              <w:tc>
                <w:tcPr>
                  <w:tcW w:w="957" w:type="dxa"/>
                  <w:vAlign w:val="center"/>
                </w:tcPr>
                <w:p w14:paraId="3F23AF3C">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6F0D37CC">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27" w:type="dxa"/>
                  <w:vAlign w:val="center"/>
                </w:tcPr>
                <w:p w14:paraId="78A06AE0">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8" w:type="dxa"/>
                  <w:vAlign w:val="center"/>
                </w:tcPr>
                <w:p w14:paraId="6651DED7">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主要原料</w:t>
                  </w:r>
                </w:p>
              </w:tc>
              <w:tc>
                <w:tcPr>
                  <w:tcW w:w="824" w:type="dxa"/>
                  <w:vAlign w:val="center"/>
                </w:tcPr>
                <w:p w14:paraId="3526D652">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2DF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7BDE2054">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1179" w:type="dxa"/>
                  <w:vAlign w:val="center"/>
                </w:tcPr>
                <w:p w14:paraId="509ED908">
                  <w:pPr>
                    <w:pStyle w:val="79"/>
                    <w:spacing w:after="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槽钢</w:t>
                  </w:r>
                </w:p>
              </w:tc>
              <w:tc>
                <w:tcPr>
                  <w:tcW w:w="1020" w:type="dxa"/>
                  <w:vAlign w:val="center"/>
                </w:tcPr>
                <w:p w14:paraId="1DD1A054">
                  <w:pPr>
                    <w:spacing w:line="240" w:lineRule="auto"/>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1500</w:t>
                  </w:r>
                </w:p>
              </w:tc>
              <w:tc>
                <w:tcPr>
                  <w:tcW w:w="925" w:type="dxa"/>
                  <w:vAlign w:val="center"/>
                </w:tcPr>
                <w:p w14:paraId="02482D68">
                  <w:pPr>
                    <w:spacing w:line="240" w:lineRule="auto"/>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1500</w:t>
                  </w:r>
                </w:p>
              </w:tc>
              <w:tc>
                <w:tcPr>
                  <w:tcW w:w="957" w:type="dxa"/>
                  <w:vAlign w:val="center"/>
                </w:tcPr>
                <w:p w14:paraId="6E46FB29">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74FEDD35">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27" w:type="dxa"/>
                  <w:vAlign w:val="center"/>
                </w:tcPr>
                <w:p w14:paraId="29E7574C">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8" w:type="dxa"/>
                  <w:vAlign w:val="center"/>
                </w:tcPr>
                <w:p w14:paraId="01781950">
                  <w:pPr>
                    <w:widowControl/>
                    <w:jc w:val="center"/>
                    <w:textAlignment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主要原料</w:t>
                  </w:r>
                </w:p>
              </w:tc>
              <w:tc>
                <w:tcPr>
                  <w:tcW w:w="824" w:type="dxa"/>
                  <w:vAlign w:val="center"/>
                </w:tcPr>
                <w:p w14:paraId="50D5B013">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市场采购</w:t>
                  </w:r>
                </w:p>
              </w:tc>
            </w:tr>
            <w:tr w14:paraId="418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6FDA867C">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1179" w:type="dxa"/>
                  <w:vAlign w:val="center"/>
                </w:tcPr>
                <w:p w14:paraId="3FBBAB97">
                  <w:pPr>
                    <w:pStyle w:val="79"/>
                    <w:spacing w:after="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圆钢</w:t>
                  </w:r>
                </w:p>
              </w:tc>
              <w:tc>
                <w:tcPr>
                  <w:tcW w:w="1020" w:type="dxa"/>
                  <w:vAlign w:val="center"/>
                </w:tcPr>
                <w:p w14:paraId="06AF0D33">
                  <w:pPr>
                    <w:spacing w:line="240" w:lineRule="auto"/>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300</w:t>
                  </w:r>
                </w:p>
              </w:tc>
              <w:tc>
                <w:tcPr>
                  <w:tcW w:w="925" w:type="dxa"/>
                  <w:vAlign w:val="center"/>
                </w:tcPr>
                <w:p w14:paraId="3D04117E">
                  <w:pPr>
                    <w:spacing w:line="240" w:lineRule="auto"/>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300</w:t>
                  </w:r>
                </w:p>
              </w:tc>
              <w:tc>
                <w:tcPr>
                  <w:tcW w:w="957" w:type="dxa"/>
                  <w:vAlign w:val="center"/>
                </w:tcPr>
                <w:p w14:paraId="16AC6FF7">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7977B3DA">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27" w:type="dxa"/>
                  <w:vAlign w:val="center"/>
                </w:tcPr>
                <w:p w14:paraId="3FB798A5">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8" w:type="dxa"/>
                  <w:vAlign w:val="center"/>
                </w:tcPr>
                <w:p w14:paraId="596C8EB7">
                  <w:pPr>
                    <w:widowControl/>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主要原料</w:t>
                  </w:r>
                </w:p>
              </w:tc>
              <w:tc>
                <w:tcPr>
                  <w:tcW w:w="824" w:type="dxa"/>
                  <w:vAlign w:val="center"/>
                </w:tcPr>
                <w:p w14:paraId="4496C455">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市场采购</w:t>
                  </w:r>
                </w:p>
              </w:tc>
            </w:tr>
            <w:tr w14:paraId="70C0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shd w:val="clear" w:color="auto" w:fill="auto"/>
                  <w:vAlign w:val="center"/>
                </w:tcPr>
                <w:p w14:paraId="519E8F99">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1179" w:type="dxa"/>
                  <w:shd w:val="clear" w:color="auto" w:fill="auto"/>
                  <w:vAlign w:val="center"/>
                </w:tcPr>
                <w:p w14:paraId="21B69662">
                  <w:pPr>
                    <w:pStyle w:val="79"/>
                    <w:spacing w:after="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实芯焊丝</w:t>
                  </w:r>
                </w:p>
              </w:tc>
              <w:tc>
                <w:tcPr>
                  <w:tcW w:w="1020" w:type="dxa"/>
                  <w:shd w:val="clear" w:color="auto" w:fill="auto"/>
                  <w:vAlign w:val="center"/>
                </w:tcPr>
                <w:p w14:paraId="45EC95D3">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25" w:type="dxa"/>
                  <w:shd w:val="clear" w:color="auto" w:fill="auto"/>
                  <w:vAlign w:val="center"/>
                </w:tcPr>
                <w:p w14:paraId="31587065">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57" w:type="dxa"/>
                  <w:shd w:val="clear" w:color="auto" w:fill="auto"/>
                  <w:vAlign w:val="center"/>
                </w:tcPr>
                <w:p w14:paraId="2DD69430">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shd w:val="clear" w:color="auto" w:fill="auto"/>
                  <w:vAlign w:val="center"/>
                </w:tcPr>
                <w:p w14:paraId="6C10608A">
                  <w:pPr>
                    <w:widowControl/>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5kg/盒装</w:t>
                  </w:r>
                </w:p>
              </w:tc>
              <w:tc>
                <w:tcPr>
                  <w:tcW w:w="1027" w:type="dxa"/>
                  <w:shd w:val="clear" w:color="auto" w:fill="auto"/>
                  <w:vAlign w:val="center"/>
                </w:tcPr>
                <w:p w14:paraId="312380BD">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08" w:type="dxa"/>
                  <w:shd w:val="clear" w:color="auto" w:fill="auto"/>
                  <w:vAlign w:val="center"/>
                </w:tcPr>
                <w:p w14:paraId="3C5EE6BC">
                  <w:pPr>
                    <w:widowControl/>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焊材</w:t>
                  </w:r>
                </w:p>
              </w:tc>
              <w:tc>
                <w:tcPr>
                  <w:tcW w:w="824" w:type="dxa"/>
                  <w:shd w:val="clear" w:color="auto" w:fill="auto"/>
                  <w:vAlign w:val="center"/>
                </w:tcPr>
                <w:p w14:paraId="0EAFC5B4">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市场采购</w:t>
                  </w:r>
                </w:p>
              </w:tc>
            </w:tr>
            <w:tr w14:paraId="7BA0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6A51746C">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179" w:type="dxa"/>
                  <w:vAlign w:val="center"/>
                </w:tcPr>
                <w:p w14:paraId="02B5BCDF">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焊条</w:t>
                  </w:r>
                </w:p>
              </w:tc>
              <w:tc>
                <w:tcPr>
                  <w:tcW w:w="1020" w:type="dxa"/>
                  <w:vAlign w:val="center"/>
                </w:tcPr>
                <w:p w14:paraId="772957D6">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25" w:type="dxa"/>
                  <w:vAlign w:val="center"/>
                </w:tcPr>
                <w:p w14:paraId="54D5D61D">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57" w:type="dxa"/>
                  <w:vAlign w:val="center"/>
                </w:tcPr>
                <w:p w14:paraId="155C6E94">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5CDEA10E">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5kg/盒装</w:t>
                  </w:r>
                </w:p>
              </w:tc>
              <w:tc>
                <w:tcPr>
                  <w:tcW w:w="1027" w:type="dxa"/>
                  <w:vAlign w:val="center"/>
                </w:tcPr>
                <w:p w14:paraId="7674BE40">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08" w:type="dxa"/>
                  <w:vAlign w:val="center"/>
                </w:tcPr>
                <w:p w14:paraId="402B1FD7">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焊材</w:t>
                  </w:r>
                </w:p>
              </w:tc>
              <w:tc>
                <w:tcPr>
                  <w:tcW w:w="824" w:type="dxa"/>
                  <w:vAlign w:val="center"/>
                </w:tcPr>
                <w:p w14:paraId="54637E47">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5FB5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761F52FF">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1179" w:type="dxa"/>
                  <w:vAlign w:val="center"/>
                </w:tcPr>
                <w:p w14:paraId="5A2BB0E0">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五金配件</w:t>
                  </w:r>
                </w:p>
              </w:tc>
              <w:tc>
                <w:tcPr>
                  <w:tcW w:w="1020" w:type="dxa"/>
                  <w:vAlign w:val="center"/>
                </w:tcPr>
                <w:p w14:paraId="1768EB83">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若干</w:t>
                  </w:r>
                </w:p>
              </w:tc>
              <w:tc>
                <w:tcPr>
                  <w:tcW w:w="925" w:type="dxa"/>
                  <w:vAlign w:val="center"/>
                </w:tcPr>
                <w:p w14:paraId="0A73B024">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若干</w:t>
                  </w:r>
                </w:p>
              </w:tc>
              <w:tc>
                <w:tcPr>
                  <w:tcW w:w="957" w:type="dxa"/>
                  <w:vAlign w:val="center"/>
                </w:tcPr>
                <w:p w14:paraId="7D6DC4AB">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128" w:type="dxa"/>
                  <w:vAlign w:val="center"/>
                </w:tcPr>
                <w:p w14:paraId="0235DF91">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27" w:type="dxa"/>
                  <w:vAlign w:val="center"/>
                </w:tcPr>
                <w:p w14:paraId="7E2E8CE5">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8" w:type="dxa"/>
                  <w:vAlign w:val="center"/>
                </w:tcPr>
                <w:p w14:paraId="789A630E">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配件</w:t>
                  </w:r>
                </w:p>
              </w:tc>
              <w:tc>
                <w:tcPr>
                  <w:tcW w:w="824" w:type="dxa"/>
                  <w:vAlign w:val="center"/>
                </w:tcPr>
                <w:p w14:paraId="06EFE624">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32A9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5277D27E">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1179" w:type="dxa"/>
                  <w:vAlign w:val="center"/>
                </w:tcPr>
                <w:p w14:paraId="67309FBB">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润滑油</w:t>
                  </w:r>
                </w:p>
              </w:tc>
              <w:tc>
                <w:tcPr>
                  <w:tcW w:w="1020" w:type="dxa"/>
                  <w:vAlign w:val="center"/>
                </w:tcPr>
                <w:p w14:paraId="235AC6F3">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925" w:type="dxa"/>
                  <w:vAlign w:val="center"/>
                </w:tcPr>
                <w:p w14:paraId="17E27A29">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0.4</w:t>
                  </w:r>
                </w:p>
              </w:tc>
              <w:tc>
                <w:tcPr>
                  <w:tcW w:w="957" w:type="dxa"/>
                  <w:vAlign w:val="center"/>
                </w:tcPr>
                <w:p w14:paraId="7FF6772C">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+0.4</w:t>
                  </w:r>
                </w:p>
              </w:tc>
              <w:tc>
                <w:tcPr>
                  <w:tcW w:w="1128" w:type="dxa"/>
                  <w:vAlign w:val="center"/>
                </w:tcPr>
                <w:p w14:paraId="2E49DB00">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200kg/铁桶</w:t>
                  </w:r>
                </w:p>
              </w:tc>
              <w:tc>
                <w:tcPr>
                  <w:tcW w:w="1027" w:type="dxa"/>
                  <w:vAlign w:val="center"/>
                </w:tcPr>
                <w:p w14:paraId="337D4D9B">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908" w:type="dxa"/>
                  <w:vAlign w:val="center"/>
                </w:tcPr>
                <w:p w14:paraId="411D11CD">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设备维护</w:t>
                  </w:r>
                </w:p>
              </w:tc>
              <w:tc>
                <w:tcPr>
                  <w:tcW w:w="824" w:type="dxa"/>
                  <w:vAlign w:val="center"/>
                </w:tcPr>
                <w:p w14:paraId="79760F2C">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3480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694DC223">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9</w:t>
                  </w:r>
                </w:p>
              </w:tc>
              <w:tc>
                <w:tcPr>
                  <w:tcW w:w="1179" w:type="dxa"/>
                  <w:vAlign w:val="center"/>
                </w:tcPr>
                <w:p w14:paraId="3B005B9E">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皂化液</w:t>
                  </w:r>
                </w:p>
              </w:tc>
              <w:tc>
                <w:tcPr>
                  <w:tcW w:w="1020" w:type="dxa"/>
                  <w:vAlign w:val="center"/>
                </w:tcPr>
                <w:p w14:paraId="41DA07DF">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925" w:type="dxa"/>
                  <w:vAlign w:val="center"/>
                </w:tcPr>
                <w:p w14:paraId="1FA95C8F">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0.05</w:t>
                  </w:r>
                </w:p>
              </w:tc>
              <w:tc>
                <w:tcPr>
                  <w:tcW w:w="957" w:type="dxa"/>
                  <w:vAlign w:val="center"/>
                </w:tcPr>
                <w:p w14:paraId="0BDA3FF4">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w:t>
                  </w:r>
                </w:p>
              </w:tc>
              <w:tc>
                <w:tcPr>
                  <w:tcW w:w="1128" w:type="dxa"/>
                  <w:vAlign w:val="center"/>
                </w:tcPr>
                <w:p w14:paraId="1741A0BB">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25kg/塑料桶</w:t>
                  </w:r>
                </w:p>
              </w:tc>
              <w:tc>
                <w:tcPr>
                  <w:tcW w:w="1027" w:type="dxa"/>
                  <w:vAlign w:val="center"/>
                </w:tcPr>
                <w:p w14:paraId="30248B0F">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0.05</w:t>
                  </w:r>
                </w:p>
              </w:tc>
              <w:tc>
                <w:tcPr>
                  <w:tcW w:w="908" w:type="dxa"/>
                  <w:vAlign w:val="center"/>
                </w:tcPr>
                <w:p w14:paraId="1405A5FB">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机加工润滑、冷却</w:t>
                  </w:r>
                </w:p>
              </w:tc>
              <w:tc>
                <w:tcPr>
                  <w:tcW w:w="824" w:type="dxa"/>
                  <w:vAlign w:val="center"/>
                </w:tcPr>
                <w:p w14:paraId="50D51155">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656C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5BF25696">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10</w:t>
                  </w:r>
                </w:p>
              </w:tc>
              <w:tc>
                <w:tcPr>
                  <w:tcW w:w="1179" w:type="dxa"/>
                  <w:vAlign w:val="center"/>
                </w:tcPr>
                <w:p w14:paraId="7859EF61">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水性漆</w:t>
                  </w:r>
                </w:p>
              </w:tc>
              <w:tc>
                <w:tcPr>
                  <w:tcW w:w="1020" w:type="dxa"/>
                  <w:vAlign w:val="center"/>
                </w:tcPr>
                <w:p w14:paraId="085B4F10">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925" w:type="dxa"/>
                  <w:vAlign w:val="center"/>
                </w:tcPr>
                <w:p w14:paraId="53589AFB">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957" w:type="dxa"/>
                  <w:vAlign w:val="center"/>
                </w:tcPr>
                <w:p w14:paraId="46282DFB">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128" w:type="dxa"/>
                  <w:vAlign w:val="center"/>
                </w:tcPr>
                <w:p w14:paraId="748A3BC4">
                  <w:pPr>
                    <w:widowControl/>
                    <w:jc w:val="center"/>
                    <w:textAlignment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20kg/塑料桶</w:t>
                  </w:r>
                </w:p>
              </w:tc>
              <w:tc>
                <w:tcPr>
                  <w:tcW w:w="1027" w:type="dxa"/>
                  <w:vAlign w:val="center"/>
                </w:tcPr>
                <w:p w14:paraId="3A4F38BE">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08" w:type="dxa"/>
                  <w:vAlign w:val="center"/>
                </w:tcPr>
                <w:p w14:paraId="4E4CDE21">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喷漆</w:t>
                  </w:r>
                </w:p>
              </w:tc>
              <w:tc>
                <w:tcPr>
                  <w:tcW w:w="824" w:type="dxa"/>
                  <w:vAlign w:val="center"/>
                </w:tcPr>
                <w:p w14:paraId="5DD6AD60">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599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3EDEEFE6">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11</w:t>
                  </w:r>
                </w:p>
              </w:tc>
              <w:tc>
                <w:tcPr>
                  <w:tcW w:w="1179" w:type="dxa"/>
                  <w:vAlign w:val="center"/>
                </w:tcPr>
                <w:p w14:paraId="32E4A17E">
                  <w:pPr>
                    <w:pStyle w:val="79"/>
                    <w:spacing w:after="0"/>
                    <w:jc w:val="center"/>
                    <w:rPr>
                      <w:rFonts w:hint="default" w:ascii="Times New Roman" w:hAnsi="Times New Roman" w:cs="Times New Roman" w:eastAsiaTheme="minorEastAsia"/>
                      <w:color w:val="FF0000"/>
                      <w:kern w:val="0"/>
                      <w:sz w:val="21"/>
                      <w:szCs w:val="21"/>
                      <w:lang w:val="en-US" w:eastAsia="zh-CN" w:bidi="ar"/>
                    </w:rPr>
                  </w:pPr>
                  <w:r>
                    <w:rPr>
                      <w:rFonts w:hint="eastAsia" w:ascii="Times New Roman" w:hAnsi="Times New Roman" w:cs="Times New Roman"/>
                      <w:color w:val="auto"/>
                      <w:kern w:val="0"/>
                      <w:sz w:val="21"/>
                      <w:szCs w:val="21"/>
                      <w:lang w:val="en-US" w:eastAsia="zh-CN" w:bidi="ar"/>
                    </w:rPr>
                    <w:t>氧气</w:t>
                  </w:r>
                </w:p>
              </w:tc>
              <w:tc>
                <w:tcPr>
                  <w:tcW w:w="1020" w:type="dxa"/>
                  <w:vAlign w:val="center"/>
                </w:tcPr>
                <w:p w14:paraId="16A73AD1">
                  <w:pPr>
                    <w:adjustRightInd w:val="0"/>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1.8</w:t>
                  </w:r>
                </w:p>
              </w:tc>
              <w:tc>
                <w:tcPr>
                  <w:tcW w:w="925" w:type="dxa"/>
                  <w:vAlign w:val="center"/>
                </w:tcPr>
                <w:p w14:paraId="67B4A3BB">
                  <w:pPr>
                    <w:adjustRightInd w:val="0"/>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1.8</w:t>
                  </w:r>
                </w:p>
              </w:tc>
              <w:tc>
                <w:tcPr>
                  <w:tcW w:w="957" w:type="dxa"/>
                  <w:vAlign w:val="center"/>
                </w:tcPr>
                <w:p w14:paraId="01573103">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32AD4EDA">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15kg/钢瓶</w:t>
                  </w:r>
                </w:p>
              </w:tc>
              <w:tc>
                <w:tcPr>
                  <w:tcW w:w="1027" w:type="dxa"/>
                  <w:vAlign w:val="center"/>
                </w:tcPr>
                <w:p w14:paraId="7EE14EC6">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0.15</w:t>
                  </w:r>
                </w:p>
              </w:tc>
              <w:tc>
                <w:tcPr>
                  <w:tcW w:w="908" w:type="dxa"/>
                  <w:vMerge w:val="restart"/>
                  <w:vAlign w:val="center"/>
                </w:tcPr>
                <w:p w14:paraId="5E479CE9">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火焰切割辅料</w:t>
                  </w:r>
                </w:p>
              </w:tc>
              <w:tc>
                <w:tcPr>
                  <w:tcW w:w="824" w:type="dxa"/>
                  <w:vAlign w:val="center"/>
                </w:tcPr>
                <w:p w14:paraId="00511A15">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4491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71DDA3A9">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w:t>
                  </w:r>
                </w:p>
              </w:tc>
              <w:tc>
                <w:tcPr>
                  <w:tcW w:w="1179" w:type="dxa"/>
                  <w:vAlign w:val="center"/>
                </w:tcPr>
                <w:p w14:paraId="6946D708">
                  <w:pPr>
                    <w:pStyle w:val="79"/>
                    <w:spacing w:after="0"/>
                    <w:jc w:val="center"/>
                    <w:rPr>
                      <w:rFonts w:hint="default" w:ascii="Times New Roman" w:hAnsi="Times New Roman" w:cs="Times New Roman" w:eastAsiaTheme="minorEastAsia"/>
                      <w:color w:val="FF0000"/>
                      <w:kern w:val="0"/>
                      <w:sz w:val="21"/>
                      <w:szCs w:val="21"/>
                      <w:lang w:val="en-US" w:eastAsia="zh-CN" w:bidi="ar"/>
                    </w:rPr>
                  </w:pPr>
                  <w:r>
                    <w:rPr>
                      <w:rFonts w:hint="eastAsia" w:ascii="Times New Roman" w:hAnsi="Times New Roman" w:cs="Times New Roman"/>
                      <w:color w:val="auto"/>
                      <w:kern w:val="0"/>
                      <w:sz w:val="21"/>
                      <w:szCs w:val="21"/>
                      <w:lang w:val="en-US" w:eastAsia="zh-CN" w:bidi="ar"/>
                    </w:rPr>
                    <w:t>乙炔</w:t>
                  </w:r>
                </w:p>
              </w:tc>
              <w:tc>
                <w:tcPr>
                  <w:tcW w:w="1020" w:type="dxa"/>
                  <w:vAlign w:val="center"/>
                </w:tcPr>
                <w:p w14:paraId="72378451">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0.9</w:t>
                  </w:r>
                </w:p>
              </w:tc>
              <w:tc>
                <w:tcPr>
                  <w:tcW w:w="925" w:type="dxa"/>
                  <w:vAlign w:val="center"/>
                </w:tcPr>
                <w:p w14:paraId="54AF4517">
                  <w:pPr>
                    <w:adjustRightInd w:val="0"/>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0.9</w:t>
                  </w:r>
                </w:p>
              </w:tc>
              <w:tc>
                <w:tcPr>
                  <w:tcW w:w="957" w:type="dxa"/>
                  <w:vAlign w:val="center"/>
                </w:tcPr>
                <w:p w14:paraId="129724D4">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3B357A09">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15kg/钢瓶</w:t>
                  </w:r>
                </w:p>
              </w:tc>
              <w:tc>
                <w:tcPr>
                  <w:tcW w:w="1027" w:type="dxa"/>
                  <w:vAlign w:val="center"/>
                </w:tcPr>
                <w:p w14:paraId="0A4DE2C4">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0.075</w:t>
                  </w:r>
                </w:p>
              </w:tc>
              <w:tc>
                <w:tcPr>
                  <w:tcW w:w="908" w:type="dxa"/>
                  <w:vMerge w:val="continue"/>
                  <w:vAlign w:val="center"/>
                </w:tcPr>
                <w:p w14:paraId="7CF13D9C">
                  <w:pPr>
                    <w:widowControl/>
                    <w:jc w:val="center"/>
                    <w:textAlignment w:val="center"/>
                    <w:rPr>
                      <w:rFonts w:hint="default" w:ascii="Times New Roman" w:hAnsi="Times New Roman" w:cs="Times New Roman" w:eastAsiaTheme="minorEastAsia"/>
                      <w:color w:val="auto"/>
                      <w:sz w:val="21"/>
                      <w:szCs w:val="21"/>
                      <w:lang w:val="en-US" w:eastAsia="zh-CN"/>
                    </w:rPr>
                  </w:pPr>
                </w:p>
              </w:tc>
              <w:tc>
                <w:tcPr>
                  <w:tcW w:w="824" w:type="dxa"/>
                  <w:vAlign w:val="center"/>
                </w:tcPr>
                <w:p w14:paraId="49B3DFDE">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41A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0069381B">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13</w:t>
                  </w:r>
                </w:p>
              </w:tc>
              <w:tc>
                <w:tcPr>
                  <w:tcW w:w="1179" w:type="dxa"/>
                  <w:vAlign w:val="center"/>
                </w:tcPr>
                <w:p w14:paraId="6DD0C1D5">
                  <w:pPr>
                    <w:pStyle w:val="79"/>
                    <w:spacing w:after="0"/>
                    <w:jc w:val="center"/>
                    <w:rPr>
                      <w:rFonts w:hint="default" w:ascii="Times New Roman" w:hAnsi="Times New Roman" w:cs="Times New Roman" w:eastAsiaTheme="minorEastAsia"/>
                      <w:color w:val="FF0000"/>
                      <w:kern w:val="0"/>
                      <w:sz w:val="21"/>
                      <w:szCs w:val="21"/>
                      <w:lang w:val="en-US" w:eastAsia="zh-CN" w:bidi="ar"/>
                    </w:rPr>
                  </w:pPr>
                  <w:r>
                    <w:rPr>
                      <w:rFonts w:hint="eastAsia" w:ascii="Times New Roman" w:hAnsi="Times New Roman" w:cs="Times New Roman"/>
                      <w:color w:val="auto"/>
                      <w:kern w:val="0"/>
                      <w:sz w:val="21"/>
                      <w:szCs w:val="21"/>
                      <w:lang w:val="en-US" w:eastAsia="zh-CN" w:bidi="ar"/>
                    </w:rPr>
                    <w:t>二氧化碳</w:t>
                  </w:r>
                </w:p>
              </w:tc>
              <w:tc>
                <w:tcPr>
                  <w:tcW w:w="1020" w:type="dxa"/>
                  <w:vAlign w:val="center"/>
                </w:tcPr>
                <w:p w14:paraId="511FD9D6">
                  <w:pPr>
                    <w:spacing w:line="240" w:lineRule="exact"/>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0.9</w:t>
                  </w:r>
                </w:p>
              </w:tc>
              <w:tc>
                <w:tcPr>
                  <w:tcW w:w="925" w:type="dxa"/>
                  <w:vAlign w:val="center"/>
                </w:tcPr>
                <w:p w14:paraId="0BC6FC7D">
                  <w:pPr>
                    <w:spacing w:line="240" w:lineRule="exact"/>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0.9</w:t>
                  </w:r>
                </w:p>
              </w:tc>
              <w:tc>
                <w:tcPr>
                  <w:tcW w:w="957" w:type="dxa"/>
                  <w:vAlign w:val="center"/>
                </w:tcPr>
                <w:p w14:paraId="18D0A05D">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1128" w:type="dxa"/>
                  <w:vAlign w:val="center"/>
                </w:tcPr>
                <w:p w14:paraId="2C5BCD30">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储罐</w:t>
                  </w:r>
                </w:p>
              </w:tc>
              <w:tc>
                <w:tcPr>
                  <w:tcW w:w="1027" w:type="dxa"/>
                  <w:vAlign w:val="center"/>
                </w:tcPr>
                <w:p w14:paraId="10D8C2C8">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908" w:type="dxa"/>
                  <w:vAlign w:val="center"/>
                </w:tcPr>
                <w:p w14:paraId="66269F63">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焊接保护气</w:t>
                  </w:r>
                </w:p>
              </w:tc>
              <w:tc>
                <w:tcPr>
                  <w:tcW w:w="824" w:type="dxa"/>
                  <w:vAlign w:val="center"/>
                </w:tcPr>
                <w:p w14:paraId="4929EF68">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620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2C9086F2">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14</w:t>
                  </w:r>
                </w:p>
              </w:tc>
              <w:tc>
                <w:tcPr>
                  <w:tcW w:w="1179" w:type="dxa"/>
                  <w:vAlign w:val="center"/>
                </w:tcPr>
                <w:p w14:paraId="4EE177F7">
                  <w:pPr>
                    <w:pStyle w:val="79"/>
                    <w:spacing w:after="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打磨片</w:t>
                  </w:r>
                </w:p>
              </w:tc>
              <w:tc>
                <w:tcPr>
                  <w:tcW w:w="1020" w:type="dxa"/>
                  <w:vAlign w:val="center"/>
                </w:tcPr>
                <w:p w14:paraId="7310F9CD">
                  <w:pPr>
                    <w:spacing w:line="24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925" w:type="dxa"/>
                  <w:vAlign w:val="center"/>
                </w:tcPr>
                <w:p w14:paraId="0D5B87D7">
                  <w:pPr>
                    <w:spacing w:line="24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0.02t/a</w:t>
                  </w:r>
                </w:p>
              </w:tc>
              <w:tc>
                <w:tcPr>
                  <w:tcW w:w="957" w:type="dxa"/>
                  <w:vAlign w:val="center"/>
                </w:tcPr>
                <w:p w14:paraId="78E8C232">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+0.02t/a</w:t>
                  </w:r>
                </w:p>
              </w:tc>
              <w:tc>
                <w:tcPr>
                  <w:tcW w:w="1128" w:type="dxa"/>
                  <w:vAlign w:val="center"/>
                </w:tcPr>
                <w:p w14:paraId="1C041DAC">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10kg/盒装</w:t>
                  </w:r>
                </w:p>
              </w:tc>
              <w:tc>
                <w:tcPr>
                  <w:tcW w:w="1027" w:type="dxa"/>
                  <w:vAlign w:val="center"/>
                </w:tcPr>
                <w:p w14:paraId="430F2AC8">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908" w:type="dxa"/>
                  <w:vAlign w:val="center"/>
                </w:tcPr>
                <w:p w14:paraId="36AB7380">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打磨片</w:t>
                  </w:r>
                </w:p>
              </w:tc>
              <w:tc>
                <w:tcPr>
                  <w:tcW w:w="824" w:type="dxa"/>
                  <w:vAlign w:val="center"/>
                </w:tcPr>
                <w:p w14:paraId="19D0BC9C">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市场采购</w:t>
                  </w:r>
                </w:p>
              </w:tc>
            </w:tr>
            <w:tr w14:paraId="331B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577869B7">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15</w:t>
                  </w:r>
                </w:p>
              </w:tc>
              <w:tc>
                <w:tcPr>
                  <w:tcW w:w="1179" w:type="dxa"/>
                  <w:vAlign w:val="center"/>
                </w:tcPr>
                <w:p w14:paraId="4E4498E2">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水</w:t>
                  </w:r>
                </w:p>
              </w:tc>
              <w:tc>
                <w:tcPr>
                  <w:tcW w:w="1020" w:type="dxa"/>
                  <w:vAlign w:val="center"/>
                </w:tcPr>
                <w:p w14:paraId="2BBE6401">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750</w:t>
                  </w:r>
                </w:p>
              </w:tc>
              <w:tc>
                <w:tcPr>
                  <w:tcW w:w="925" w:type="dxa"/>
                  <w:shd w:val="clear" w:color="auto" w:fill="auto"/>
                  <w:vAlign w:val="center"/>
                </w:tcPr>
                <w:p w14:paraId="7959A8BD">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510.3</w:t>
                  </w:r>
                </w:p>
              </w:tc>
              <w:tc>
                <w:tcPr>
                  <w:tcW w:w="957" w:type="dxa"/>
                  <w:shd w:val="clear" w:color="auto" w:fill="auto"/>
                  <w:vAlign w:val="center"/>
                </w:tcPr>
                <w:p w14:paraId="2ECD536B">
                  <w:pPr>
                    <w:widowControl/>
                    <w:spacing w:line="240" w:lineRule="auto"/>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-239.7</w:t>
                  </w:r>
                </w:p>
              </w:tc>
              <w:tc>
                <w:tcPr>
                  <w:tcW w:w="1128" w:type="dxa"/>
                  <w:vAlign w:val="center"/>
                </w:tcPr>
                <w:p w14:paraId="007B3AB4">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1027" w:type="dxa"/>
                  <w:vAlign w:val="center"/>
                </w:tcPr>
                <w:p w14:paraId="201E1AB2">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908" w:type="dxa"/>
                  <w:vAlign w:val="center"/>
                </w:tcPr>
                <w:p w14:paraId="7229F5AA">
                  <w:pPr>
                    <w:widowControl/>
                    <w:spacing w:line="240" w:lineRule="auto"/>
                    <w:jc w:val="center"/>
                    <w:rPr>
                      <w:rFonts w:hint="eastAsia" w:ascii="Times New Roman" w:hAnsi="Times New Roman" w:cs="Times New Roman"/>
                      <w:color w:val="auto"/>
                      <w:kern w:val="0"/>
                      <w:sz w:val="21"/>
                      <w:szCs w:val="21"/>
                      <w:lang w:bidi="ar"/>
                    </w:rPr>
                  </w:pPr>
                  <w:r>
                    <w:rPr>
                      <w:color w:val="auto"/>
                      <w:sz w:val="21"/>
                      <w:szCs w:val="21"/>
                    </w:rPr>
                    <w:t>生活用水、生产用水</w:t>
                  </w:r>
                </w:p>
              </w:tc>
              <w:tc>
                <w:tcPr>
                  <w:tcW w:w="824" w:type="dxa"/>
                  <w:vAlign w:val="center"/>
                </w:tcPr>
                <w:p w14:paraId="0153FC23">
                  <w:pPr>
                    <w:jc w:val="center"/>
                    <w:rPr>
                      <w:rFonts w:hint="eastAsia" w:ascii="Times New Roman" w:hAnsi="Times New Roman" w:cs="Times New Roman"/>
                      <w:color w:val="auto"/>
                      <w:kern w:val="0"/>
                      <w:sz w:val="21"/>
                      <w:szCs w:val="21"/>
                      <w:lang w:bidi="ar"/>
                    </w:rPr>
                  </w:pPr>
                  <w:r>
                    <w:rPr>
                      <w:color w:val="auto"/>
                      <w:szCs w:val="21"/>
                    </w:rPr>
                    <w:t>德清县水务公司</w:t>
                  </w:r>
                </w:p>
              </w:tc>
            </w:tr>
            <w:tr w14:paraId="7E6B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Align w:val="center"/>
                </w:tcPr>
                <w:p w14:paraId="394A6CC5">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16</w:t>
                  </w:r>
                </w:p>
              </w:tc>
              <w:tc>
                <w:tcPr>
                  <w:tcW w:w="1179" w:type="dxa"/>
                  <w:vAlign w:val="center"/>
                </w:tcPr>
                <w:p w14:paraId="3736B79C">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电</w:t>
                  </w:r>
                </w:p>
              </w:tc>
              <w:tc>
                <w:tcPr>
                  <w:tcW w:w="1020" w:type="dxa"/>
                  <w:vAlign w:val="center"/>
                </w:tcPr>
                <w:p w14:paraId="730BE14E">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12万kwh</w:t>
                  </w:r>
                </w:p>
              </w:tc>
              <w:tc>
                <w:tcPr>
                  <w:tcW w:w="925" w:type="dxa"/>
                  <w:shd w:val="clear" w:color="auto" w:fill="auto"/>
                  <w:vAlign w:val="center"/>
                </w:tcPr>
                <w:p w14:paraId="2E3D3360">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35万kwh</w:t>
                  </w:r>
                </w:p>
              </w:tc>
              <w:tc>
                <w:tcPr>
                  <w:tcW w:w="957" w:type="dxa"/>
                  <w:shd w:val="clear" w:color="auto" w:fill="auto"/>
                  <w:vAlign w:val="center"/>
                </w:tcPr>
                <w:p w14:paraId="7E7ECB79">
                  <w:pPr>
                    <w:widowControl/>
                    <w:spacing w:line="240" w:lineRule="auto"/>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+23万kwh</w:t>
                  </w:r>
                </w:p>
              </w:tc>
              <w:tc>
                <w:tcPr>
                  <w:tcW w:w="1128" w:type="dxa"/>
                  <w:vAlign w:val="center"/>
                </w:tcPr>
                <w:p w14:paraId="0D35E4D3">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1027" w:type="dxa"/>
                  <w:vAlign w:val="center"/>
                </w:tcPr>
                <w:p w14:paraId="58FA4CB8">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908" w:type="dxa"/>
                  <w:vAlign w:val="center"/>
                </w:tcPr>
                <w:p w14:paraId="518C62EF">
                  <w:pPr>
                    <w:widowControl/>
                    <w:spacing w:line="240" w:lineRule="auto"/>
                    <w:jc w:val="center"/>
                    <w:rPr>
                      <w:rFonts w:hint="eastAsia" w:ascii="Times New Roman" w:hAnsi="Times New Roman" w:cs="Times New Roman"/>
                      <w:color w:val="auto"/>
                      <w:kern w:val="0"/>
                      <w:sz w:val="21"/>
                      <w:szCs w:val="21"/>
                      <w:lang w:bidi="ar"/>
                    </w:rPr>
                  </w:pPr>
                  <w:r>
                    <w:rPr>
                      <w:rFonts w:hint="eastAsia" w:ascii="Times New Roman" w:hAnsi="Times New Roman" w:eastAsia="宋体" w:cs="Times New Roman"/>
                      <w:color w:val="auto"/>
                      <w:szCs w:val="21"/>
                      <w:lang w:val="en-US" w:eastAsia="zh-CN"/>
                    </w:rPr>
                    <w:t>供应各用电设备</w:t>
                  </w:r>
                </w:p>
              </w:tc>
              <w:tc>
                <w:tcPr>
                  <w:tcW w:w="824" w:type="dxa"/>
                  <w:vAlign w:val="center"/>
                </w:tcPr>
                <w:p w14:paraId="0908AEC8">
                  <w:pPr>
                    <w:jc w:val="center"/>
                    <w:rPr>
                      <w:rFonts w:hint="eastAsia" w:ascii="Times New Roman" w:hAnsi="Times New Roman" w:cs="Times New Roman"/>
                      <w:color w:val="auto"/>
                      <w:kern w:val="0"/>
                      <w:sz w:val="21"/>
                      <w:szCs w:val="21"/>
                      <w:lang w:bidi="ar"/>
                    </w:rPr>
                  </w:pPr>
                  <w:r>
                    <w:rPr>
                      <w:rFonts w:hint="default" w:ascii="Times New Roman" w:hAnsi="Times New Roman" w:eastAsia="宋体" w:cs="Times New Roman"/>
                      <w:color w:val="auto"/>
                      <w:szCs w:val="21"/>
                    </w:rPr>
                    <w:t>国网德清供电有限公司</w:t>
                  </w:r>
                </w:p>
              </w:tc>
            </w:tr>
          </w:tbl>
          <w:p w14:paraId="2185AB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color w:val="auto"/>
                <w:sz w:val="21"/>
                <w:szCs w:val="21"/>
                <w:lang w:val="en-US"/>
              </w:rPr>
            </w:pPr>
            <w:r>
              <w:rPr>
                <w:rFonts w:hint="eastAsia" w:ascii="Times New Roman" w:hAnsi="Times New Roman" w:eastAsia="宋体" w:cs="Times New Roman"/>
                <w:b/>
                <w:bCs/>
                <w:color w:val="auto"/>
                <w:sz w:val="24"/>
                <w:szCs w:val="24"/>
                <w:lang w:val="en-US" w:eastAsia="zh-CN"/>
              </w:rPr>
              <w:t>2.1.3.1</w:t>
            </w:r>
            <w:r>
              <w:rPr>
                <w:rFonts w:hint="eastAsia" w:ascii="Times New Roman" w:hAnsi="Times New Roman"/>
                <w:b/>
                <w:bCs/>
                <w:color w:val="auto"/>
                <w:kern w:val="0"/>
                <w:sz w:val="24"/>
                <w:szCs w:val="24"/>
                <w:lang w:eastAsia="zh-CN"/>
              </w:rPr>
              <w:t>主要</w:t>
            </w:r>
            <w:r>
              <w:rPr>
                <w:rFonts w:hint="eastAsia" w:ascii="Times New Roman" w:hAnsi="Times New Roman"/>
                <w:b/>
                <w:bCs/>
                <w:color w:val="auto"/>
                <w:kern w:val="0"/>
                <w:sz w:val="24"/>
                <w:szCs w:val="24"/>
                <w:lang w:val="en-US" w:eastAsia="zh-CN"/>
              </w:rPr>
              <w:t>原辅材料组分及理化性质</w:t>
            </w:r>
          </w:p>
          <w:p w14:paraId="26CE957B">
            <w:pPr>
              <w:tabs>
                <w:tab w:val="left" w:pos="677"/>
              </w:tabs>
              <w:spacing w:line="360" w:lineRule="auto"/>
              <w:ind w:firstLine="480" w:firstLineChars="200"/>
              <w:jc w:val="both"/>
              <w:rPr>
                <w:rFonts w:hint="eastAsia" w:ascii="Times New Roman" w:hAnsi="Times New Roman" w:cs="Times New Roman"/>
                <w:b w:val="0"/>
                <w:bCs/>
                <w:color w:val="auto"/>
                <w:kern w:val="0"/>
                <w:sz w:val="24"/>
                <w:szCs w:val="24"/>
                <w:u w:val="none"/>
                <w:lang w:val="en-US" w:eastAsia="zh-CN"/>
              </w:rPr>
            </w:pPr>
            <w:r>
              <w:rPr>
                <w:rFonts w:hint="eastAsia" w:ascii="Times New Roman" w:hAnsi="Times New Roman" w:cs="Times New Roman"/>
                <w:b w:val="0"/>
                <w:bCs/>
                <w:color w:val="auto"/>
                <w:kern w:val="0"/>
                <w:sz w:val="24"/>
                <w:szCs w:val="24"/>
                <w:u w:val="single"/>
                <w:lang w:val="en-US" w:eastAsia="zh-CN"/>
              </w:rPr>
              <w:t>水性漆</w:t>
            </w:r>
            <w:r>
              <w:rPr>
                <w:rFonts w:hint="eastAsia" w:ascii="Times New Roman" w:hAnsi="Times New Roman" w:cs="Times New Roman"/>
                <w:b w:val="0"/>
                <w:bCs/>
                <w:color w:val="auto"/>
                <w:kern w:val="0"/>
                <w:sz w:val="24"/>
                <w:szCs w:val="24"/>
                <w:u w:val="none"/>
                <w:lang w:val="en-US" w:eastAsia="zh-CN"/>
              </w:rPr>
              <w:t>：根据MSDS可知，成分见表2-7。</w:t>
            </w:r>
          </w:p>
          <w:p w14:paraId="5169A7FE">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2-7</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水性漆成分表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024"/>
              <w:gridCol w:w="1755"/>
              <w:gridCol w:w="3680"/>
            </w:tblGrid>
            <w:tr w14:paraId="0A4F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noWrap/>
                  <w:vAlign w:val="center"/>
                </w:tcPr>
                <w:p w14:paraId="59B58EDB">
                  <w:pPr>
                    <w:spacing w:line="240" w:lineRule="auto"/>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序号</w:t>
                  </w:r>
                </w:p>
              </w:tc>
              <w:tc>
                <w:tcPr>
                  <w:tcW w:w="1678" w:type="dxa"/>
                  <w:noWrap/>
                  <w:vAlign w:val="center"/>
                </w:tcPr>
                <w:p w14:paraId="72194C44">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主要成分</w:t>
                  </w:r>
                </w:p>
              </w:tc>
              <w:tc>
                <w:tcPr>
                  <w:tcW w:w="1455" w:type="dxa"/>
                  <w:noWrap/>
                  <w:vAlign w:val="center"/>
                </w:tcPr>
                <w:p w14:paraId="174DE6C9">
                  <w:pPr>
                    <w:spacing w:line="240" w:lineRule="auto"/>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含量（%）</w:t>
                  </w:r>
                </w:p>
              </w:tc>
              <w:tc>
                <w:tcPr>
                  <w:tcW w:w="3050" w:type="dxa"/>
                  <w:noWrap/>
                  <w:vAlign w:val="center"/>
                </w:tcPr>
                <w:p w14:paraId="23CD3E2D">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备注</w:t>
                  </w:r>
                </w:p>
              </w:tc>
            </w:tr>
            <w:tr w14:paraId="4B74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noWrap w:val="0"/>
                  <w:vAlign w:val="center"/>
                </w:tcPr>
                <w:p w14:paraId="16B03F3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678" w:type="dxa"/>
                  <w:noWrap w:val="0"/>
                  <w:vAlign w:val="center"/>
                </w:tcPr>
                <w:p w14:paraId="19AB3DA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水性有机硅改性丙烯酸树脂</w:t>
                  </w:r>
                </w:p>
              </w:tc>
              <w:tc>
                <w:tcPr>
                  <w:tcW w:w="1455" w:type="dxa"/>
                  <w:noWrap w:val="0"/>
                  <w:vAlign w:val="center"/>
                </w:tcPr>
                <w:p w14:paraId="342006A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70</w:t>
                  </w:r>
                </w:p>
              </w:tc>
              <w:tc>
                <w:tcPr>
                  <w:tcW w:w="3050" w:type="dxa"/>
                  <w:vMerge w:val="restart"/>
                  <w:noWrap w:val="0"/>
                  <w:vAlign w:val="center"/>
                </w:tcPr>
                <w:p w14:paraId="3E98B402">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浙江省工业涂装工序挥发性有机物排放量计算暂行方法》（浙环发〔2017〕30号），水性涂料含水性丙烯酸乳液（树脂）或其他水性乳液（树脂）时，游离单体按实测挥发比例计入VOCs，无实测数据时按水性乳液（树脂）质量的2%计。</w:t>
                  </w:r>
                </w:p>
              </w:tc>
            </w:tr>
            <w:tr w14:paraId="3CDF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noWrap w:val="0"/>
                  <w:vAlign w:val="center"/>
                </w:tcPr>
                <w:p w14:paraId="6BB27BB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1678" w:type="dxa"/>
                  <w:noWrap w:val="0"/>
                  <w:vAlign w:val="center"/>
                </w:tcPr>
                <w:p w14:paraId="06D4056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助剂（水性消泡剂、流平剂）</w:t>
                  </w:r>
                </w:p>
              </w:tc>
              <w:tc>
                <w:tcPr>
                  <w:tcW w:w="1455" w:type="dxa"/>
                  <w:noWrap w:val="0"/>
                  <w:vAlign w:val="center"/>
                </w:tcPr>
                <w:p w14:paraId="5711BC7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c>
                <w:tcPr>
                  <w:tcW w:w="3050" w:type="dxa"/>
                  <w:vMerge w:val="continue"/>
                  <w:noWrap w:val="0"/>
                  <w:vAlign w:val="center"/>
                </w:tcPr>
                <w:p w14:paraId="4AE6E4E3">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7AC6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noWrap w:val="0"/>
                  <w:vAlign w:val="center"/>
                </w:tcPr>
                <w:p w14:paraId="42B513D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678" w:type="dxa"/>
                  <w:noWrap w:val="0"/>
                  <w:vAlign w:val="center"/>
                </w:tcPr>
                <w:p w14:paraId="3F092BA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颜料</w:t>
                  </w:r>
                </w:p>
              </w:tc>
              <w:tc>
                <w:tcPr>
                  <w:tcW w:w="1455" w:type="dxa"/>
                  <w:noWrap w:val="0"/>
                  <w:vAlign w:val="center"/>
                </w:tcPr>
                <w:p w14:paraId="7994A6B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w:t>
                  </w:r>
                </w:p>
              </w:tc>
              <w:tc>
                <w:tcPr>
                  <w:tcW w:w="3050" w:type="dxa"/>
                  <w:vMerge w:val="continue"/>
                  <w:noWrap w:val="0"/>
                  <w:vAlign w:val="center"/>
                </w:tcPr>
                <w:p w14:paraId="388D2355">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475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noWrap w:val="0"/>
                  <w:vAlign w:val="center"/>
                </w:tcPr>
                <w:p w14:paraId="596A7C1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678" w:type="dxa"/>
                  <w:noWrap w:val="0"/>
                  <w:vAlign w:val="center"/>
                </w:tcPr>
                <w:p w14:paraId="3711470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w:t>
                  </w:r>
                </w:p>
              </w:tc>
              <w:tc>
                <w:tcPr>
                  <w:tcW w:w="1455" w:type="dxa"/>
                  <w:noWrap w:val="0"/>
                  <w:vAlign w:val="center"/>
                </w:tcPr>
                <w:p w14:paraId="4B93DA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c>
                <w:tcPr>
                  <w:tcW w:w="3050" w:type="dxa"/>
                  <w:vMerge w:val="continue"/>
                  <w:noWrap w:val="0"/>
                  <w:vAlign w:val="center"/>
                </w:tcPr>
                <w:p w14:paraId="730F5133">
                  <w:pPr>
                    <w:spacing w:line="240" w:lineRule="auto"/>
                    <w:jc w:val="center"/>
                    <w:rPr>
                      <w:rFonts w:hint="default" w:ascii="Times New Roman" w:hAnsi="Times New Roman" w:eastAsia="宋体" w:cs="Times New Roman"/>
                      <w:color w:val="FF0000"/>
                      <w:kern w:val="2"/>
                      <w:sz w:val="21"/>
                      <w:szCs w:val="21"/>
                      <w:lang w:val="en-US" w:eastAsia="zh-CN" w:bidi="ar-SA"/>
                    </w:rPr>
                  </w:pPr>
                </w:p>
              </w:tc>
            </w:tr>
          </w:tbl>
          <w:p w14:paraId="10872FC2">
            <w:pPr>
              <w:pStyle w:val="7"/>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auto"/>
                <w:highlight w:val="none"/>
              </w:rPr>
              <w:t>表</w:t>
            </w: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8 水性漆中各</w:t>
            </w:r>
            <w:r>
              <w:rPr>
                <w:rFonts w:hint="default" w:ascii="Times New Roman" w:hAnsi="Times New Roman" w:eastAsia="宋体" w:cs="Times New Roman"/>
                <w:color w:val="auto"/>
                <w:sz w:val="21"/>
                <w:szCs w:val="21"/>
                <w:highlight w:val="none"/>
                <w:lang w:val="en-US" w:eastAsia="zh-CN"/>
              </w:rPr>
              <w:t>组分理化性质</w:t>
            </w:r>
          </w:p>
          <w:tbl>
            <w:tblPr>
              <w:tblStyle w:val="24"/>
              <w:tblW w:w="480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9"/>
              <w:gridCol w:w="6395"/>
            </w:tblGrid>
            <w:tr w14:paraId="6AA99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0" w:type="pct"/>
                  <w:tcBorders>
                    <w:bottom w:val="single" w:color="000000" w:sz="4" w:space="0"/>
                    <w:right w:val="single" w:color="000000" w:sz="4" w:space="0"/>
                  </w:tcBorders>
                  <w:noWrap w:val="0"/>
                  <w:vAlign w:val="center"/>
                </w:tcPr>
                <w:p w14:paraId="18659877">
                  <w:pPr>
                    <w:pStyle w:val="84"/>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主要组分名称</w:t>
                  </w:r>
                </w:p>
              </w:tc>
              <w:tc>
                <w:tcPr>
                  <w:tcW w:w="3759" w:type="pct"/>
                  <w:tcBorders>
                    <w:left w:val="single" w:color="000000" w:sz="4" w:space="0"/>
                    <w:bottom w:val="single" w:color="000000" w:sz="4" w:space="0"/>
                  </w:tcBorders>
                  <w:noWrap w:val="0"/>
                  <w:vAlign w:val="center"/>
                </w:tcPr>
                <w:p w14:paraId="237D2C1F">
                  <w:pPr>
                    <w:pStyle w:val="84"/>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理化性质</w:t>
                  </w:r>
                </w:p>
              </w:tc>
            </w:tr>
            <w:tr w14:paraId="59DD4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0" w:type="pct"/>
                  <w:tcBorders>
                    <w:top w:val="single" w:color="000000" w:sz="4" w:space="0"/>
                    <w:bottom w:val="single" w:color="000000" w:sz="4" w:space="0"/>
                    <w:right w:val="single" w:color="000000" w:sz="4" w:space="0"/>
                  </w:tcBorders>
                  <w:noWrap w:val="0"/>
                  <w:vAlign w:val="center"/>
                </w:tcPr>
                <w:p w14:paraId="2D6991C8">
                  <w:pPr>
                    <w:pStyle w:val="84"/>
                    <w:bidi w:val="0"/>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u w:val="none"/>
                      <w:lang w:val="en-US" w:eastAsia="zh-CN" w:bidi="ar"/>
                    </w:rPr>
                    <w:t>水性有机硅改性丙烯酸树脂</w:t>
                  </w:r>
                </w:p>
              </w:tc>
              <w:tc>
                <w:tcPr>
                  <w:tcW w:w="3759" w:type="pct"/>
                  <w:tcBorders>
                    <w:top w:val="single" w:color="000000" w:sz="4" w:space="0"/>
                    <w:left w:val="single" w:color="000000" w:sz="4" w:space="0"/>
                    <w:bottom w:val="single" w:color="000000" w:sz="4" w:space="0"/>
                  </w:tcBorders>
                  <w:noWrap w:val="0"/>
                  <w:vAlign w:val="center"/>
                </w:tcPr>
                <w:p w14:paraId="72855368">
                  <w:pPr>
                    <w:pStyle w:val="84"/>
                    <w:bidi w:val="0"/>
                    <w:jc w:val="both"/>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通常为乳白色或微透明乳液，弱碱性，最低成膜温度0~30</w:t>
                  </w:r>
                  <w:r>
                    <w:rPr>
                      <w:rFonts w:hint="eastAsia" w:ascii="宋体" w:hAnsi="宋体" w:eastAsia="宋体" w:cs="宋体"/>
                      <w:color w:val="auto"/>
                      <w:highlight w:val="none"/>
                      <w:lang w:val="en-US" w:eastAsia="zh-CN"/>
                    </w:rPr>
                    <w:t>℃。</w:t>
                  </w:r>
                </w:p>
              </w:tc>
            </w:tr>
            <w:tr w14:paraId="120E4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0" w:type="pct"/>
                  <w:tcBorders>
                    <w:top w:val="single" w:color="000000" w:sz="4" w:space="0"/>
                    <w:bottom w:val="single" w:color="000000" w:sz="4" w:space="0"/>
                    <w:right w:val="single" w:color="000000" w:sz="4" w:space="0"/>
                  </w:tcBorders>
                  <w:noWrap w:val="0"/>
                  <w:vAlign w:val="center"/>
                </w:tcPr>
                <w:p w14:paraId="6EE6E1F1">
                  <w:pPr>
                    <w:pStyle w:val="84"/>
                    <w:bidi w:val="0"/>
                    <w:rPr>
                      <w:rFonts w:hint="default" w:ascii="Times New Roman" w:hAnsi="Times New Roman" w:eastAsia="宋体" w:cs="Times New Roman"/>
                      <w:color w:val="auto"/>
                      <w:highlight w:val="none"/>
                    </w:rPr>
                  </w:pPr>
                  <w:r>
                    <w:rPr>
                      <w:rFonts w:hint="eastAsia" w:ascii="Times New Roman" w:hAnsi="Times New Roman" w:eastAsia="宋体" w:cs="Times New Roman"/>
                      <w:i w:val="0"/>
                      <w:iCs w:val="0"/>
                      <w:color w:val="auto"/>
                      <w:kern w:val="0"/>
                      <w:sz w:val="21"/>
                      <w:szCs w:val="21"/>
                      <w:u w:val="none"/>
                      <w:lang w:val="en-US" w:eastAsia="zh-CN" w:bidi="ar"/>
                    </w:rPr>
                    <w:t>水性消泡剂</w:t>
                  </w:r>
                </w:p>
              </w:tc>
              <w:tc>
                <w:tcPr>
                  <w:tcW w:w="3759" w:type="pct"/>
                  <w:tcBorders>
                    <w:top w:val="single" w:color="000000" w:sz="4" w:space="0"/>
                    <w:left w:val="single" w:color="000000" w:sz="4" w:space="0"/>
                    <w:bottom w:val="single" w:color="000000" w:sz="4" w:space="0"/>
                  </w:tcBorders>
                  <w:noWrap w:val="0"/>
                  <w:vAlign w:val="center"/>
                </w:tcPr>
                <w:p w14:paraId="24BD1E07">
                  <w:pPr>
                    <w:pStyle w:val="84"/>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水性消泡剂由二甲基硅油、白炭黑、乳化剂等配制，采用乳化技术设制成的水乳状分散性的消泡剂。所有原料和环节均无毒，具有分散速度快，消泡快，抑泡时间长、稳定不分层的特点。</w:t>
                  </w:r>
                </w:p>
              </w:tc>
            </w:tr>
            <w:tr w14:paraId="2B977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0" w:type="pct"/>
                  <w:tcBorders>
                    <w:top w:val="single" w:color="000000" w:sz="4" w:space="0"/>
                    <w:bottom w:val="single" w:color="000000" w:sz="4" w:space="0"/>
                    <w:right w:val="single" w:color="000000" w:sz="4" w:space="0"/>
                  </w:tcBorders>
                  <w:noWrap w:val="0"/>
                  <w:vAlign w:val="center"/>
                </w:tcPr>
                <w:p w14:paraId="61DDFE47">
                  <w:pPr>
                    <w:pStyle w:val="84"/>
                    <w:bidi w:val="0"/>
                    <w:rPr>
                      <w:rFonts w:hint="default" w:ascii="Times New Roman" w:hAnsi="Times New Roman" w:eastAsia="宋体" w:cs="Times New Roman"/>
                      <w:color w:val="auto"/>
                      <w:highlight w:val="none"/>
                    </w:rPr>
                  </w:pPr>
                  <w:r>
                    <w:rPr>
                      <w:rFonts w:hint="eastAsia" w:ascii="Times New Roman" w:hAnsi="Times New Roman" w:eastAsia="宋体" w:cs="Times New Roman"/>
                      <w:i w:val="0"/>
                      <w:iCs w:val="0"/>
                      <w:color w:val="auto"/>
                      <w:kern w:val="0"/>
                      <w:sz w:val="21"/>
                      <w:szCs w:val="21"/>
                      <w:u w:val="none"/>
                      <w:lang w:val="en-US" w:eastAsia="zh-CN" w:bidi="ar"/>
                    </w:rPr>
                    <w:t>流平剂</w:t>
                  </w:r>
                </w:p>
              </w:tc>
              <w:tc>
                <w:tcPr>
                  <w:tcW w:w="3759" w:type="pct"/>
                  <w:tcBorders>
                    <w:top w:val="single" w:color="000000" w:sz="4" w:space="0"/>
                    <w:left w:val="single" w:color="000000" w:sz="4" w:space="0"/>
                    <w:bottom w:val="single" w:color="000000" w:sz="4" w:space="0"/>
                  </w:tcBorders>
                  <w:noWrap w:val="0"/>
                  <w:vAlign w:val="center"/>
                </w:tcPr>
                <w:p w14:paraId="722AE69F">
                  <w:pPr>
                    <w:pStyle w:val="84"/>
                    <w:bidi w:val="0"/>
                    <w:jc w:val="both"/>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主要由有机硅、聚氨酯和丙烯酸树脂等配制，具有优异的底材润滑和流平性能，具有良好的水溶性和油溶性，还能防止缩孔、橘皮等缺陷的产生。</w:t>
                  </w:r>
                </w:p>
              </w:tc>
            </w:tr>
          </w:tbl>
          <w:p w14:paraId="20B0B3F0">
            <w:pPr>
              <w:tabs>
                <w:tab w:val="left" w:pos="677"/>
              </w:tabs>
              <w:spacing w:line="360" w:lineRule="auto"/>
              <w:ind w:firstLine="480" w:firstLineChars="200"/>
              <w:jc w:val="both"/>
              <w:rPr>
                <w:rFonts w:hint="eastAsia" w:ascii="Times New Roman" w:hAnsi="Times New Roman" w:cs="Times New Roman"/>
                <w:b w:val="0"/>
                <w:bCs/>
                <w:color w:val="FF0000"/>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本环评以助剂全部挥发，水性有机硅改性丙烯酸树脂质量的2%挥发，MSDS中密度为1.25g/cm</w:t>
            </w:r>
            <w:r>
              <w:rPr>
                <w:rFonts w:hint="eastAsia" w:ascii="Times New Roman" w:hAnsi="Times New Roman" w:cs="Times New Roman"/>
                <w:b w:val="0"/>
                <w:bCs/>
                <w:color w:val="auto"/>
                <w:kern w:val="0"/>
                <w:sz w:val="24"/>
                <w:szCs w:val="24"/>
                <w:u w:val="none"/>
                <w:vertAlign w:val="superscript"/>
                <w:lang w:val="en-US" w:eastAsia="zh-CN"/>
              </w:rPr>
              <w:t>3</w:t>
            </w:r>
            <w:r>
              <w:rPr>
                <w:rFonts w:hint="eastAsia" w:ascii="Times New Roman" w:hAnsi="Times New Roman" w:cs="Times New Roman"/>
                <w:b w:val="0"/>
                <w:bCs/>
                <w:color w:val="auto"/>
                <w:kern w:val="0"/>
                <w:sz w:val="24"/>
                <w:szCs w:val="24"/>
                <w:u w:val="none"/>
                <w:lang w:val="en-US" w:eastAsia="zh-CN"/>
              </w:rPr>
              <w:t>，扣除水后的VOC含量计算：</w:t>
            </w:r>
          </w:p>
          <w:p w14:paraId="65EE0F5B">
            <w:pPr>
              <w:tabs>
                <w:tab w:val="left" w:pos="677"/>
              </w:tabs>
              <w:spacing w:line="360" w:lineRule="auto"/>
              <w:jc w:val="center"/>
              <w:rPr>
                <w:rFonts w:hint="eastAsia" w:ascii="Times New Roman" w:hAnsi="Times New Roman" w:cs="Times New Roman"/>
                <w:b w:val="0"/>
                <w:bCs/>
                <w:color w:val="FF0000"/>
                <w:kern w:val="0"/>
                <w:sz w:val="24"/>
                <w:szCs w:val="24"/>
                <w:u w:val="none"/>
                <w:lang w:val="en-US" w:eastAsia="zh-CN"/>
              </w:rPr>
            </w:pPr>
            <w:r>
              <w:rPr>
                <w:rFonts w:ascii="宋体" w:hAnsi="宋体" w:eastAsia="宋体" w:cs="宋体"/>
                <w:color w:val="FF0000"/>
                <w:sz w:val="24"/>
                <w:szCs w:val="24"/>
              </w:rPr>
              <w:drawing>
                <wp:inline distT="0" distB="0" distL="114300" distR="114300">
                  <wp:extent cx="2769235" cy="942975"/>
                  <wp:effectExtent l="0" t="0" r="12065" b="9525"/>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16"/>
                          <a:stretch>
                            <a:fillRect/>
                          </a:stretch>
                        </pic:blipFill>
                        <pic:spPr>
                          <a:xfrm>
                            <a:off x="0" y="0"/>
                            <a:ext cx="2769235" cy="942975"/>
                          </a:xfrm>
                          <a:prstGeom prst="rect">
                            <a:avLst/>
                          </a:prstGeom>
                          <a:noFill/>
                          <a:ln w="9525">
                            <a:noFill/>
                          </a:ln>
                        </pic:spPr>
                      </pic:pic>
                    </a:graphicData>
                  </a:graphic>
                </wp:inline>
              </w:drawing>
            </w:r>
          </w:p>
          <w:p w14:paraId="7A941738">
            <w:pPr>
              <w:tabs>
                <w:tab w:val="left" w:pos="677"/>
              </w:tabs>
              <w:spacing w:line="360" w:lineRule="auto"/>
              <w:ind w:firstLine="480" w:firstLineChars="200"/>
              <w:jc w:val="both"/>
              <w:rPr>
                <w:rFonts w:hint="eastAsia" w:ascii="Times New Roman" w:hAnsi="Times New Roman" w:cs="Times New Roman"/>
                <w:b w:val="0"/>
                <w:bCs/>
                <w:color w:val="auto"/>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式中：p（VOC）—“待测”样品扣除水后的VOC含量，单位g/L；</w:t>
            </w:r>
          </w:p>
          <w:p w14:paraId="3114A882">
            <w:pPr>
              <w:tabs>
                <w:tab w:val="left" w:pos="677"/>
              </w:tabs>
              <w:spacing w:line="360" w:lineRule="auto"/>
              <w:ind w:firstLine="480" w:firstLineChars="200"/>
              <w:jc w:val="both"/>
              <w:rPr>
                <w:rFonts w:hint="eastAsia" w:ascii="Times New Roman" w:hAnsi="Times New Roman" w:cs="Times New Roman"/>
                <w:b w:val="0"/>
                <w:bCs/>
                <w:color w:val="FF0000"/>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 xml:space="preserve"> </w:t>
            </w:r>
            <w:r>
              <w:rPr>
                <w:rFonts w:hint="default" w:ascii="Times New Roman" w:hAnsi="Times New Roman" w:cs="Times New Roman"/>
                <w:b w:val="0"/>
                <w:bCs/>
                <w:color w:val="auto"/>
                <w:kern w:val="0"/>
                <w:sz w:val="24"/>
                <w:szCs w:val="24"/>
                <w:u w:val="none"/>
                <w:lang w:val="en-US" w:eastAsia="zh-CN"/>
              </w:rPr>
              <w:t xml:space="preserve">     ω(NV)</w:t>
            </w:r>
            <w:r>
              <w:rPr>
                <w:rFonts w:hint="eastAsia" w:ascii="Times New Roman" w:hAnsi="Times New Roman" w:cs="Times New Roman"/>
                <w:b w:val="0"/>
                <w:bCs/>
                <w:color w:val="auto"/>
                <w:kern w:val="0"/>
                <w:sz w:val="24"/>
                <w:szCs w:val="24"/>
                <w:u w:val="none"/>
                <w:lang w:val="en-US" w:eastAsia="zh-CN"/>
              </w:rPr>
              <w:t>—不挥发物含量，以质量分数（%）表示；（颜料20、水性有机硅改性丙烯酸树脂68.6）</w:t>
            </w:r>
          </w:p>
          <w:p w14:paraId="698F0039">
            <w:pPr>
              <w:tabs>
                <w:tab w:val="left" w:pos="677"/>
              </w:tabs>
              <w:spacing w:line="360" w:lineRule="auto"/>
              <w:ind w:firstLine="1200" w:firstLineChars="500"/>
              <w:jc w:val="both"/>
              <w:rPr>
                <w:rFonts w:hint="eastAsia" w:ascii="Times New Roman" w:hAnsi="Times New Roman" w:cs="Times New Roman"/>
                <w:b w:val="0"/>
                <w:bCs/>
                <w:color w:val="auto"/>
                <w:kern w:val="0"/>
                <w:sz w:val="24"/>
                <w:szCs w:val="24"/>
                <w:u w:val="none"/>
                <w:vertAlign w:val="baseline"/>
                <w:lang w:val="en-US" w:eastAsia="zh-CN"/>
              </w:rPr>
            </w:pPr>
            <w:r>
              <w:rPr>
                <w:rFonts w:hint="default" w:ascii="Times New Roman" w:hAnsi="Times New Roman" w:cs="Times New Roman"/>
                <w:b w:val="0"/>
                <w:bCs/>
                <w:color w:val="auto"/>
                <w:kern w:val="0"/>
                <w:sz w:val="24"/>
                <w:szCs w:val="24"/>
                <w:u w:val="none"/>
                <w:lang w:val="en-US" w:eastAsia="zh-CN"/>
              </w:rPr>
              <w:t>ω</w:t>
            </w:r>
            <w:r>
              <w:rPr>
                <w:rFonts w:hint="eastAsia" w:ascii="Times New Roman" w:hAnsi="Times New Roman" w:cs="Times New Roman"/>
                <w:b w:val="0"/>
                <w:bCs/>
                <w:color w:val="auto"/>
                <w:kern w:val="0"/>
                <w:sz w:val="24"/>
                <w:szCs w:val="24"/>
                <w:u w:val="none"/>
                <w:vertAlign w:val="subscript"/>
                <w:lang w:val="en-US" w:eastAsia="zh-CN"/>
              </w:rPr>
              <w:t>w</w:t>
            </w:r>
            <w:r>
              <w:rPr>
                <w:rFonts w:hint="eastAsia" w:ascii="Times New Roman" w:hAnsi="Times New Roman" w:cs="Times New Roman"/>
                <w:b w:val="0"/>
                <w:bCs/>
                <w:color w:val="auto"/>
                <w:kern w:val="0"/>
                <w:sz w:val="24"/>
                <w:szCs w:val="24"/>
                <w:u w:val="none"/>
                <w:vertAlign w:val="baseline"/>
                <w:lang w:val="en-US" w:eastAsia="zh-CN"/>
              </w:rPr>
              <w:t>—水分含量，以质量分数（%）表示；</w:t>
            </w:r>
          </w:p>
          <w:p w14:paraId="6E49E27A">
            <w:pPr>
              <w:tabs>
                <w:tab w:val="left" w:pos="677"/>
              </w:tabs>
              <w:spacing w:line="360" w:lineRule="auto"/>
              <w:ind w:firstLine="1200" w:firstLineChars="500"/>
              <w:jc w:val="both"/>
              <w:rPr>
                <w:rFonts w:hint="default" w:ascii="Times New Roman" w:hAnsi="Times New Roman" w:cs="Times New Roman"/>
                <w:b w:val="0"/>
                <w:bCs/>
                <w:color w:val="FF0000"/>
                <w:kern w:val="0"/>
                <w:sz w:val="24"/>
                <w:szCs w:val="24"/>
                <w:u w:val="none"/>
                <w:vertAlign w:val="baseline"/>
                <w:lang w:val="en-US" w:eastAsia="zh-CN"/>
              </w:rPr>
            </w:pPr>
            <w:r>
              <w:rPr>
                <w:rFonts w:hint="eastAsia" w:ascii="Times New Roman" w:hAnsi="Times New Roman" w:cs="Times New Roman"/>
                <w:b w:val="0"/>
                <w:bCs/>
                <w:color w:val="auto"/>
                <w:kern w:val="0"/>
                <w:sz w:val="24"/>
                <w:szCs w:val="24"/>
                <w:u w:val="none"/>
                <w:vertAlign w:val="baseline"/>
                <w:lang w:val="en-US" w:eastAsia="zh-CN"/>
              </w:rPr>
              <w:t>p</w:t>
            </w:r>
            <w:r>
              <w:rPr>
                <w:rFonts w:hint="eastAsia" w:ascii="Times New Roman" w:hAnsi="Times New Roman" w:cs="Times New Roman"/>
                <w:b w:val="0"/>
                <w:bCs/>
                <w:color w:val="auto"/>
                <w:kern w:val="0"/>
                <w:sz w:val="24"/>
                <w:szCs w:val="24"/>
                <w:u w:val="none"/>
                <w:vertAlign w:val="subscript"/>
                <w:lang w:val="en-US" w:eastAsia="zh-CN"/>
              </w:rPr>
              <w:t>s</w:t>
            </w:r>
            <w:r>
              <w:rPr>
                <w:rFonts w:hint="eastAsia" w:ascii="Times New Roman" w:hAnsi="Times New Roman" w:cs="Times New Roman"/>
                <w:b w:val="0"/>
                <w:bCs/>
                <w:color w:val="auto"/>
                <w:kern w:val="0"/>
                <w:sz w:val="24"/>
                <w:szCs w:val="24"/>
                <w:u w:val="none"/>
                <w:vertAlign w:val="baseline"/>
                <w:lang w:val="en-US" w:eastAsia="zh-CN"/>
              </w:rPr>
              <w:t>—试验样品在23</w:t>
            </w:r>
            <w:r>
              <w:rPr>
                <w:rFonts w:hint="eastAsia" w:ascii="宋体" w:hAnsi="宋体" w:eastAsia="宋体" w:cs="宋体"/>
                <w:b w:val="0"/>
                <w:bCs/>
                <w:color w:val="auto"/>
                <w:kern w:val="0"/>
                <w:sz w:val="24"/>
                <w:szCs w:val="24"/>
                <w:u w:val="none"/>
                <w:vertAlign w:val="baseline"/>
                <w:lang w:val="en-US" w:eastAsia="zh-CN"/>
              </w:rPr>
              <w:t>℃</w:t>
            </w:r>
            <w:r>
              <w:rPr>
                <w:rFonts w:hint="eastAsia" w:ascii="Times New Roman" w:hAnsi="Times New Roman" w:cs="Times New Roman"/>
                <w:b w:val="0"/>
                <w:bCs/>
                <w:color w:val="auto"/>
                <w:kern w:val="0"/>
                <w:sz w:val="24"/>
                <w:szCs w:val="24"/>
                <w:u w:val="none"/>
                <w:vertAlign w:val="baseline"/>
                <w:lang w:val="en-US" w:eastAsia="zh-CN"/>
              </w:rPr>
              <w:t>时的密度，单位g/mL；（1.25g/mL）</w:t>
            </w:r>
          </w:p>
          <w:p w14:paraId="25F2ADC0">
            <w:pPr>
              <w:tabs>
                <w:tab w:val="left" w:pos="677"/>
              </w:tabs>
              <w:spacing w:line="360" w:lineRule="auto"/>
              <w:ind w:firstLine="1200" w:firstLineChars="500"/>
              <w:jc w:val="both"/>
              <w:rPr>
                <w:rFonts w:hint="default" w:ascii="Times New Roman" w:hAnsi="Times New Roman" w:cs="Times New Roman"/>
                <w:b w:val="0"/>
                <w:bCs/>
                <w:color w:val="auto"/>
                <w:kern w:val="0"/>
                <w:sz w:val="24"/>
                <w:szCs w:val="24"/>
                <w:u w:val="none"/>
                <w:vertAlign w:val="baseline"/>
                <w:lang w:val="en-US" w:eastAsia="zh-CN"/>
              </w:rPr>
            </w:pPr>
            <w:r>
              <w:rPr>
                <w:rFonts w:hint="eastAsia" w:ascii="Times New Roman" w:hAnsi="Times New Roman" w:cs="Times New Roman"/>
                <w:b w:val="0"/>
                <w:bCs/>
                <w:color w:val="auto"/>
                <w:kern w:val="0"/>
                <w:sz w:val="24"/>
                <w:szCs w:val="24"/>
                <w:u w:val="none"/>
                <w:vertAlign w:val="baseline"/>
                <w:lang w:val="en-US" w:eastAsia="zh-CN"/>
              </w:rPr>
              <w:t>p</w:t>
            </w:r>
            <w:r>
              <w:rPr>
                <w:rFonts w:hint="eastAsia" w:ascii="Times New Roman" w:hAnsi="Times New Roman" w:cs="Times New Roman"/>
                <w:b w:val="0"/>
                <w:bCs/>
                <w:color w:val="auto"/>
                <w:kern w:val="0"/>
                <w:sz w:val="24"/>
                <w:szCs w:val="24"/>
                <w:u w:val="none"/>
                <w:vertAlign w:val="subscript"/>
                <w:lang w:val="en-US" w:eastAsia="zh-CN"/>
              </w:rPr>
              <w:t>w</w:t>
            </w:r>
            <w:r>
              <w:rPr>
                <w:rFonts w:hint="eastAsia" w:ascii="Times New Roman" w:hAnsi="Times New Roman" w:cs="Times New Roman"/>
                <w:b w:val="0"/>
                <w:bCs/>
                <w:color w:val="auto"/>
                <w:kern w:val="0"/>
                <w:sz w:val="24"/>
                <w:szCs w:val="24"/>
                <w:u w:val="none"/>
                <w:vertAlign w:val="baseline"/>
                <w:lang w:val="en-US" w:eastAsia="zh-CN"/>
              </w:rPr>
              <w:t>—水在23</w:t>
            </w:r>
            <w:r>
              <w:rPr>
                <w:rFonts w:hint="eastAsia" w:ascii="宋体" w:hAnsi="宋体" w:eastAsia="宋体" w:cs="宋体"/>
                <w:b w:val="0"/>
                <w:bCs/>
                <w:color w:val="auto"/>
                <w:kern w:val="0"/>
                <w:sz w:val="24"/>
                <w:szCs w:val="24"/>
                <w:u w:val="none"/>
                <w:vertAlign w:val="baseline"/>
                <w:lang w:val="en-US" w:eastAsia="zh-CN"/>
              </w:rPr>
              <w:t>℃</w:t>
            </w:r>
            <w:r>
              <w:rPr>
                <w:rFonts w:hint="eastAsia" w:ascii="Times New Roman" w:hAnsi="Times New Roman" w:cs="Times New Roman"/>
                <w:b w:val="0"/>
                <w:bCs/>
                <w:color w:val="auto"/>
                <w:kern w:val="0"/>
                <w:sz w:val="24"/>
                <w:szCs w:val="24"/>
                <w:u w:val="none"/>
                <w:vertAlign w:val="baseline"/>
                <w:lang w:val="en-US" w:eastAsia="zh-CN"/>
              </w:rPr>
              <w:t>时的密度，单位g/mL，（水在23</w:t>
            </w:r>
            <w:r>
              <w:rPr>
                <w:rFonts w:hint="eastAsia" w:ascii="宋体" w:hAnsi="宋体" w:eastAsia="宋体" w:cs="宋体"/>
                <w:b w:val="0"/>
                <w:bCs/>
                <w:color w:val="auto"/>
                <w:kern w:val="0"/>
                <w:sz w:val="24"/>
                <w:szCs w:val="24"/>
                <w:u w:val="none"/>
                <w:vertAlign w:val="baseline"/>
                <w:lang w:val="en-US" w:eastAsia="zh-CN"/>
              </w:rPr>
              <w:t>℃</w:t>
            </w:r>
            <w:r>
              <w:rPr>
                <w:rFonts w:hint="eastAsia" w:ascii="Times New Roman" w:hAnsi="Times New Roman" w:cs="Times New Roman"/>
                <w:b w:val="0"/>
                <w:bCs/>
                <w:color w:val="auto"/>
                <w:kern w:val="0"/>
                <w:sz w:val="24"/>
                <w:szCs w:val="24"/>
                <w:u w:val="none"/>
                <w:vertAlign w:val="baseline"/>
                <w:lang w:val="en-US" w:eastAsia="zh-CN"/>
              </w:rPr>
              <w:t>时的密度为0.997537g/mL）</w:t>
            </w:r>
          </w:p>
          <w:p w14:paraId="3D686FA9">
            <w:pPr>
              <w:tabs>
                <w:tab w:val="left" w:pos="677"/>
              </w:tabs>
              <w:spacing w:line="360" w:lineRule="auto"/>
              <w:ind w:firstLine="480" w:firstLineChars="200"/>
              <w:jc w:val="both"/>
              <w:rPr>
                <w:rFonts w:hint="eastAsia" w:ascii="Times New Roman" w:hAnsi="Times New Roman" w:cs="Times New Roman"/>
                <w:b w:val="0"/>
                <w:bCs/>
                <w:color w:val="FF0000"/>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经计算：p（VOC）为85.35g/L。符合《低挥发性有机化合物含量涂料产品技术要求》（GB/T38597-2020）中“工业防护涂料—型材涂料-其他≤250g/L”的要求。</w:t>
            </w:r>
          </w:p>
          <w:p w14:paraId="2464365F">
            <w:pPr>
              <w:tabs>
                <w:tab w:val="left" w:pos="677"/>
              </w:tabs>
              <w:spacing w:line="360" w:lineRule="auto"/>
              <w:ind w:firstLine="480" w:firstLineChars="200"/>
              <w:jc w:val="both"/>
              <w:rPr>
                <w:rFonts w:hint="eastAsia" w:ascii="Times New Roman" w:hAnsi="Times New Roman" w:cs="Times New Roman"/>
                <w:b w:val="0"/>
                <w:bCs/>
                <w:color w:val="auto"/>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另对照《工业防护涂料中有害物质限量》（GB30981-2020）中“其他有害物质含量的限量值要求”，符合性分析见表2-9。</w:t>
            </w:r>
          </w:p>
          <w:p w14:paraId="192CBDD8">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2-9</w:t>
            </w:r>
            <w:r>
              <w:rPr>
                <w:rFonts w:hint="default" w:ascii="Times New Roman" w:hAnsi="Times New Roman" w:eastAsia="宋体" w:cs="Times New Roman"/>
                <w:b/>
                <w:bCs/>
                <w:color w:val="auto"/>
                <w:sz w:val="21"/>
                <w:szCs w:val="21"/>
                <w:highlight w:val="none"/>
                <w:lang w:val="en-US" w:eastAsia="zh-CN"/>
              </w:rPr>
              <w:t xml:space="preserve">  《工业防护涂料中有害物质限量》</w:t>
            </w:r>
            <w:r>
              <w:rPr>
                <w:rFonts w:hint="eastAsia" w:ascii="Times New Roman" w:hAnsi="Times New Roman" w:cs="Times New Roman"/>
                <w:b/>
                <w:bCs/>
                <w:color w:val="auto"/>
                <w:sz w:val="21"/>
                <w:szCs w:val="21"/>
                <w:highlight w:val="none"/>
                <w:lang w:val="en-US" w:eastAsia="zh-CN"/>
              </w:rPr>
              <w:t>符合性分析</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00"/>
              <w:gridCol w:w="1973"/>
              <w:gridCol w:w="918"/>
              <w:gridCol w:w="2546"/>
              <w:gridCol w:w="728"/>
            </w:tblGrid>
            <w:tr w14:paraId="6C93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ign w:val="center"/>
                </w:tcPr>
                <w:p w14:paraId="6692BC21">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序号</w:t>
                  </w:r>
                </w:p>
              </w:tc>
              <w:tc>
                <w:tcPr>
                  <w:tcW w:w="3673" w:type="dxa"/>
                  <w:gridSpan w:val="2"/>
                  <w:noWrap/>
                  <w:vAlign w:val="center"/>
                </w:tcPr>
                <w:p w14:paraId="02D99B0F">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项目</w:t>
                  </w:r>
                </w:p>
              </w:tc>
              <w:tc>
                <w:tcPr>
                  <w:tcW w:w="918" w:type="dxa"/>
                  <w:noWrap/>
                  <w:vAlign w:val="center"/>
                </w:tcPr>
                <w:p w14:paraId="3664DF56">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限量值</w:t>
                  </w:r>
                </w:p>
              </w:tc>
              <w:tc>
                <w:tcPr>
                  <w:tcW w:w="2546" w:type="dxa"/>
                  <w:noWrap/>
                  <w:vAlign w:val="center"/>
                </w:tcPr>
                <w:p w14:paraId="231F29DE">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本改扩建项目水性漆情况</w:t>
                  </w:r>
                </w:p>
              </w:tc>
              <w:tc>
                <w:tcPr>
                  <w:tcW w:w="728" w:type="dxa"/>
                  <w:noWrap/>
                  <w:vAlign w:val="center"/>
                </w:tcPr>
                <w:p w14:paraId="26C6DE59">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是否符合</w:t>
                  </w:r>
                </w:p>
              </w:tc>
            </w:tr>
            <w:tr w14:paraId="415A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65DFFE7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3673" w:type="dxa"/>
                  <w:gridSpan w:val="2"/>
                  <w:noWrap w:val="0"/>
                  <w:vAlign w:val="center"/>
                </w:tcPr>
                <w:p w14:paraId="03FBFDA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苯含量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lang w:val="en-US" w:eastAsia="zh-CN" w:bidi="ar"/>
                    </w:rPr>
                    <w:t>（限溶剂型涂料、非水性辐射固化涂料）/%</w:t>
                  </w:r>
                </w:p>
              </w:tc>
              <w:tc>
                <w:tcPr>
                  <w:tcW w:w="918" w:type="dxa"/>
                  <w:noWrap w:val="0"/>
                  <w:vAlign w:val="center"/>
                </w:tcPr>
                <w:p w14:paraId="3F505B4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≤0.3</w:t>
                  </w:r>
                </w:p>
              </w:tc>
              <w:tc>
                <w:tcPr>
                  <w:tcW w:w="2546" w:type="dxa"/>
                  <w:noWrap w:val="0"/>
                  <w:vAlign w:val="center"/>
                </w:tcPr>
                <w:p w14:paraId="09541CE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本改建项目使用的油漆为水性漆，不属于溶剂型及辐射固化类涂料</w:t>
                  </w:r>
                </w:p>
              </w:tc>
              <w:tc>
                <w:tcPr>
                  <w:tcW w:w="728" w:type="dxa"/>
                  <w:noWrap w:val="0"/>
                  <w:vAlign w:val="center"/>
                </w:tcPr>
                <w:p w14:paraId="3F3F1F4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7719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2AE3CFD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3673" w:type="dxa"/>
                  <w:gridSpan w:val="2"/>
                  <w:noWrap w:val="0"/>
                  <w:vAlign w:val="center"/>
                </w:tcPr>
                <w:p w14:paraId="45EBE90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甲苯与二甲苯(含乙苯)总和含量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vertAlign w:val="baseli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限溶剂型涂料、非水性辐射固化涂料</w:t>
                  </w:r>
                  <w:r>
                    <w:rPr>
                      <w:rFonts w:hint="eastAsia" w:ascii="Times New Roman" w:hAnsi="Times New Roman" w:eastAsia="宋体" w:cs="Times New Roman"/>
                      <w:i w:val="0"/>
                      <w:iCs w:val="0"/>
                      <w:color w:val="auto"/>
                      <w:kern w:val="0"/>
                      <w:sz w:val="21"/>
                      <w:szCs w:val="21"/>
                      <w:u w:val="none"/>
                      <w:vertAlign w:val="baseli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p>
              </w:tc>
              <w:tc>
                <w:tcPr>
                  <w:tcW w:w="918" w:type="dxa"/>
                  <w:noWrap w:val="0"/>
                  <w:vAlign w:val="center"/>
                </w:tcPr>
                <w:p w14:paraId="70E879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≤35</w:t>
                  </w:r>
                </w:p>
              </w:tc>
              <w:tc>
                <w:tcPr>
                  <w:tcW w:w="2546" w:type="dxa"/>
                  <w:noWrap w:val="0"/>
                  <w:vAlign w:val="center"/>
                </w:tcPr>
                <w:p w14:paraId="3ED409A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本改建项目使用的油漆为水性漆，不属于溶剂型及辐射固化类涂料</w:t>
                  </w:r>
                </w:p>
              </w:tc>
              <w:tc>
                <w:tcPr>
                  <w:tcW w:w="728" w:type="dxa"/>
                  <w:noWrap w:val="0"/>
                  <w:vAlign w:val="center"/>
                </w:tcPr>
                <w:p w14:paraId="1427D55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2180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685FECA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3673" w:type="dxa"/>
                  <w:gridSpan w:val="2"/>
                  <w:noWrap w:val="0"/>
                  <w:vAlign w:val="center"/>
                </w:tcPr>
                <w:p w14:paraId="0DF68AA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卤代烃总和含量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限溶剂型涂料、非水性辐射固化涂料</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限二氯甲烷、三氯甲烷、四氯化碳、1,1-二氯乙烷、1,2-二氯乙烷、1,1,1-三氯乙烷、1,1,2-三氯乙烷、1,2-二氯丙烷、1,2,3-三氯丙烷、三氯乙烯、四氯乙烯</w:t>
                  </w:r>
                  <w:r>
                    <w:rPr>
                      <w:rFonts w:hint="eastAsia" w:ascii="Times New Roman" w:hAnsi="Times New Roman" w:eastAsia="宋体" w:cs="Times New Roman"/>
                      <w:i w:val="0"/>
                      <w:iCs w:val="0"/>
                      <w:color w:val="auto"/>
                      <w:kern w:val="0"/>
                      <w:sz w:val="21"/>
                      <w:szCs w:val="21"/>
                      <w:u w:val="none"/>
                      <w:lang w:val="en-US" w:eastAsia="zh-CN" w:bidi="ar"/>
                    </w:rPr>
                    <w:t>）</w:t>
                  </w:r>
                </w:p>
              </w:tc>
              <w:tc>
                <w:tcPr>
                  <w:tcW w:w="918" w:type="dxa"/>
                  <w:noWrap w:val="0"/>
                  <w:vAlign w:val="center"/>
                </w:tcPr>
                <w:p w14:paraId="2F5210B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2546" w:type="dxa"/>
                  <w:noWrap w:val="0"/>
                  <w:vAlign w:val="center"/>
                </w:tcPr>
                <w:p w14:paraId="18DEA34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本改建项目使用的油漆为水性漆，不属于溶剂型及辐射固化类涂料</w:t>
                  </w:r>
                </w:p>
              </w:tc>
              <w:tc>
                <w:tcPr>
                  <w:tcW w:w="728" w:type="dxa"/>
                  <w:noWrap w:val="0"/>
                  <w:vAlign w:val="center"/>
                </w:tcPr>
                <w:p w14:paraId="0AFB416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4252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19A4898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3673" w:type="dxa"/>
                  <w:gridSpan w:val="2"/>
                  <w:noWrap w:val="0"/>
                  <w:vAlign w:val="center"/>
                </w:tcPr>
                <w:p w14:paraId="038CC6D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多环芳烃总和含量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限溶剂型涂料、非水性辐射固化涂料</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mg/kg</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限萘、蒽</w:t>
                  </w:r>
                  <w:r>
                    <w:rPr>
                      <w:rFonts w:hint="eastAsia" w:ascii="Times New Roman" w:hAnsi="Times New Roman" w:eastAsia="宋体" w:cs="Times New Roman"/>
                      <w:i w:val="0"/>
                      <w:iCs w:val="0"/>
                      <w:color w:val="auto"/>
                      <w:kern w:val="0"/>
                      <w:sz w:val="21"/>
                      <w:szCs w:val="21"/>
                      <w:u w:val="none"/>
                      <w:lang w:val="en-US" w:eastAsia="zh-CN" w:bidi="ar"/>
                    </w:rPr>
                    <w:t>）</w:t>
                  </w:r>
                </w:p>
              </w:tc>
              <w:tc>
                <w:tcPr>
                  <w:tcW w:w="918" w:type="dxa"/>
                  <w:noWrap w:val="0"/>
                  <w:vAlign w:val="center"/>
                </w:tcPr>
                <w:p w14:paraId="216A1AF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≤500</w:t>
                  </w:r>
                </w:p>
              </w:tc>
              <w:tc>
                <w:tcPr>
                  <w:tcW w:w="2546" w:type="dxa"/>
                  <w:noWrap w:val="0"/>
                  <w:vAlign w:val="center"/>
                </w:tcPr>
                <w:p w14:paraId="58A3D8E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本改建项目使用的油漆为水性漆，不属于溶剂型及辐射固化类涂料</w:t>
                  </w:r>
                </w:p>
              </w:tc>
              <w:tc>
                <w:tcPr>
                  <w:tcW w:w="728" w:type="dxa"/>
                  <w:noWrap w:val="0"/>
                  <w:vAlign w:val="center"/>
                </w:tcPr>
                <w:p w14:paraId="27FBD07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45AF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23B26E9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3673" w:type="dxa"/>
                  <w:gridSpan w:val="2"/>
                  <w:noWrap w:val="0"/>
                  <w:vAlign w:val="center"/>
                </w:tcPr>
                <w:p w14:paraId="64D9F01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甲醇含量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lang w:val="en-US" w:eastAsia="zh-CN" w:bidi="ar"/>
                    </w:rPr>
                    <w:t>（限无机类涂料）/%</w:t>
                  </w:r>
                </w:p>
              </w:tc>
              <w:tc>
                <w:tcPr>
                  <w:tcW w:w="918" w:type="dxa"/>
                  <w:noWrap w:val="0"/>
                  <w:vAlign w:val="center"/>
                </w:tcPr>
                <w:p w14:paraId="7C0CAB1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2546" w:type="dxa"/>
                  <w:noWrap w:val="0"/>
                  <w:vAlign w:val="center"/>
                </w:tcPr>
                <w:p w14:paraId="3254084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根据水性漆msds可知，本改扩建项目水性漆属于有机类涂料</w:t>
                  </w:r>
                </w:p>
              </w:tc>
              <w:tc>
                <w:tcPr>
                  <w:tcW w:w="728" w:type="dxa"/>
                  <w:noWrap w:val="0"/>
                  <w:vAlign w:val="center"/>
                </w:tcPr>
                <w:p w14:paraId="068ECD2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4288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noWrap w:val="0"/>
                  <w:vAlign w:val="center"/>
                </w:tcPr>
                <w:p w14:paraId="04D1CBD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3673" w:type="dxa"/>
                  <w:gridSpan w:val="2"/>
                  <w:noWrap w:val="0"/>
                  <w:vAlign w:val="center"/>
                </w:tcPr>
                <w:p w14:paraId="4FAFDB5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乙二醇醚及醚酯总和含量</w:t>
                  </w:r>
                  <w:r>
                    <w:rPr>
                      <w:rFonts w:hint="eastAsia" w:ascii="Times New Roman" w:hAnsi="Times New Roman" w:eastAsia="宋体" w:cs="Times New Roman"/>
                      <w:i w:val="0"/>
                      <w:iCs w:val="0"/>
                      <w:color w:val="auto"/>
                      <w:kern w:val="0"/>
                      <w:sz w:val="21"/>
                      <w:szCs w:val="21"/>
                      <w:u w:val="none"/>
                      <w:vertAlign w:val="superscript"/>
                      <w:lang w:val="en-US" w:eastAsia="zh-CN" w:bidi="ar"/>
                    </w:rPr>
                    <w:t>a</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限水性涂料、溶剂型涂料、辐射固化涂料</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限乙二醇甲醚、乙二醇甲醚醋酸酯、乙二醇乙醚、乙二醇乙醚醋酸酯、乙二醇二甲醚、乙二醇二乙醚、二乙二醇二甲醚、三乙二醇二甲醚</w:t>
                  </w:r>
                  <w:r>
                    <w:rPr>
                      <w:rFonts w:hint="eastAsia" w:ascii="Times New Roman" w:hAnsi="Times New Roman" w:eastAsia="宋体" w:cs="Times New Roman"/>
                      <w:i w:val="0"/>
                      <w:iCs w:val="0"/>
                      <w:color w:val="auto"/>
                      <w:kern w:val="0"/>
                      <w:sz w:val="21"/>
                      <w:szCs w:val="21"/>
                      <w:u w:val="none"/>
                      <w:lang w:val="en-US" w:eastAsia="zh-CN" w:bidi="ar"/>
                    </w:rPr>
                    <w:t>）</w:t>
                  </w:r>
                </w:p>
              </w:tc>
              <w:tc>
                <w:tcPr>
                  <w:tcW w:w="918" w:type="dxa"/>
                  <w:noWrap w:val="0"/>
                  <w:vAlign w:val="center"/>
                </w:tcPr>
                <w:p w14:paraId="7A3FFEE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2546" w:type="dxa"/>
                  <w:noWrap w:val="0"/>
                  <w:vAlign w:val="center"/>
                </w:tcPr>
                <w:p w14:paraId="356E42F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根据水性漆msds可知，本改建项目使用的水性漆中不含</w:t>
                  </w:r>
                  <w:r>
                    <w:rPr>
                      <w:rFonts w:hint="default" w:ascii="Times New Roman" w:hAnsi="Times New Roman" w:eastAsia="宋体" w:cs="Times New Roman"/>
                      <w:i w:val="0"/>
                      <w:iCs w:val="0"/>
                      <w:color w:val="auto"/>
                      <w:kern w:val="0"/>
                      <w:sz w:val="21"/>
                      <w:szCs w:val="21"/>
                      <w:u w:val="none"/>
                      <w:lang w:val="en-US" w:eastAsia="zh-CN" w:bidi="ar"/>
                    </w:rPr>
                    <w:t>乙二醇醚及醚酯</w:t>
                  </w:r>
                </w:p>
              </w:tc>
              <w:tc>
                <w:tcPr>
                  <w:tcW w:w="728" w:type="dxa"/>
                  <w:noWrap w:val="0"/>
                  <w:vAlign w:val="center"/>
                </w:tcPr>
                <w:p w14:paraId="7CF6C9B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3E7A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Merge w:val="restart"/>
                  <w:noWrap w:val="0"/>
                  <w:vAlign w:val="center"/>
                </w:tcPr>
                <w:p w14:paraId="45A3179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1700" w:type="dxa"/>
                  <w:vMerge w:val="restart"/>
                  <w:noWrap w:val="0"/>
                  <w:vAlign w:val="center"/>
                </w:tcPr>
                <w:p w14:paraId="40BBFA6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重金属含量（限色漆b、粉末涂料、醇酸清漆）/（mg/kg）</w:t>
                  </w:r>
                </w:p>
              </w:tc>
              <w:tc>
                <w:tcPr>
                  <w:tcW w:w="1973" w:type="dxa"/>
                  <w:noWrap w:val="0"/>
                  <w:vAlign w:val="center"/>
                </w:tcPr>
                <w:p w14:paraId="43A141B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铅（Pb）含量</w:t>
                  </w:r>
                </w:p>
              </w:tc>
              <w:tc>
                <w:tcPr>
                  <w:tcW w:w="918" w:type="dxa"/>
                  <w:noWrap w:val="0"/>
                  <w:vAlign w:val="center"/>
                </w:tcPr>
                <w:p w14:paraId="3E4944E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≤1000</w:t>
                  </w:r>
                </w:p>
              </w:tc>
              <w:tc>
                <w:tcPr>
                  <w:tcW w:w="2546" w:type="dxa"/>
                  <w:vMerge w:val="restart"/>
                  <w:noWrap w:val="0"/>
                  <w:vAlign w:val="center"/>
                </w:tcPr>
                <w:p w14:paraId="72A5331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根据水性漆msds可知，本改扩建项目水性漆不含重金属</w:t>
                  </w:r>
                </w:p>
              </w:tc>
              <w:tc>
                <w:tcPr>
                  <w:tcW w:w="728" w:type="dxa"/>
                  <w:vMerge w:val="restart"/>
                  <w:noWrap w:val="0"/>
                  <w:vAlign w:val="center"/>
                </w:tcPr>
                <w:p w14:paraId="3D1E411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是</w:t>
                  </w:r>
                </w:p>
              </w:tc>
            </w:tr>
            <w:tr w14:paraId="6733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Merge w:val="continue"/>
                  <w:noWrap w:val="0"/>
                  <w:vAlign w:val="center"/>
                </w:tcPr>
                <w:p w14:paraId="5847FC69">
                  <w:pPr>
                    <w:spacing w:line="240" w:lineRule="auto"/>
                    <w:jc w:val="center"/>
                    <w:rPr>
                      <w:rFonts w:hint="eastAsia" w:ascii="Times New Roman" w:hAnsi="Times New Roman" w:eastAsia="宋体" w:cs="Times New Roman"/>
                      <w:color w:val="auto"/>
                      <w:kern w:val="2"/>
                      <w:sz w:val="21"/>
                      <w:szCs w:val="21"/>
                      <w:lang w:val="en-US" w:eastAsia="zh-CN" w:bidi="ar-SA"/>
                    </w:rPr>
                  </w:pPr>
                </w:p>
              </w:tc>
              <w:tc>
                <w:tcPr>
                  <w:tcW w:w="1700" w:type="dxa"/>
                  <w:vMerge w:val="continue"/>
                  <w:noWrap w:val="0"/>
                  <w:vAlign w:val="center"/>
                </w:tcPr>
                <w:p w14:paraId="4868A18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973" w:type="dxa"/>
                  <w:noWrap w:val="0"/>
                  <w:vAlign w:val="center"/>
                </w:tcPr>
                <w:p w14:paraId="6754649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镉（Cd）含量</w:t>
                  </w:r>
                </w:p>
              </w:tc>
              <w:tc>
                <w:tcPr>
                  <w:tcW w:w="918" w:type="dxa"/>
                  <w:noWrap w:val="0"/>
                  <w:vAlign w:val="center"/>
                </w:tcPr>
                <w:p w14:paraId="3EF86E9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c>
                <w:tcPr>
                  <w:tcW w:w="2546" w:type="dxa"/>
                  <w:vMerge w:val="continue"/>
                  <w:noWrap w:val="0"/>
                  <w:vAlign w:val="center"/>
                </w:tcPr>
                <w:p w14:paraId="6817EF5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728" w:type="dxa"/>
                  <w:vMerge w:val="continue"/>
                  <w:noWrap w:val="0"/>
                  <w:vAlign w:val="center"/>
                </w:tcPr>
                <w:p w14:paraId="75B23DFA">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54BC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Merge w:val="continue"/>
                  <w:noWrap w:val="0"/>
                  <w:vAlign w:val="center"/>
                </w:tcPr>
                <w:p w14:paraId="704A44F1">
                  <w:pPr>
                    <w:spacing w:line="240" w:lineRule="auto"/>
                    <w:jc w:val="center"/>
                    <w:rPr>
                      <w:rFonts w:hint="eastAsia" w:ascii="Times New Roman" w:hAnsi="Times New Roman" w:eastAsia="宋体" w:cs="Times New Roman"/>
                      <w:color w:val="auto"/>
                      <w:kern w:val="2"/>
                      <w:sz w:val="21"/>
                      <w:szCs w:val="21"/>
                      <w:lang w:val="en-US" w:eastAsia="zh-CN" w:bidi="ar-SA"/>
                    </w:rPr>
                  </w:pPr>
                </w:p>
              </w:tc>
              <w:tc>
                <w:tcPr>
                  <w:tcW w:w="1700" w:type="dxa"/>
                  <w:vMerge w:val="continue"/>
                  <w:noWrap w:val="0"/>
                  <w:vAlign w:val="center"/>
                </w:tcPr>
                <w:p w14:paraId="0E077FE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973" w:type="dxa"/>
                  <w:noWrap w:val="0"/>
                  <w:vAlign w:val="center"/>
                </w:tcPr>
                <w:p w14:paraId="648EF5D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六价铬（Cr</w:t>
                  </w:r>
                  <w:r>
                    <w:rPr>
                      <w:rFonts w:hint="eastAsia" w:ascii="Times New Roman" w:hAnsi="Times New Roman" w:eastAsia="宋体" w:cs="Times New Roman"/>
                      <w:i w:val="0"/>
                      <w:iCs w:val="0"/>
                      <w:color w:val="auto"/>
                      <w:kern w:val="0"/>
                      <w:sz w:val="21"/>
                      <w:szCs w:val="21"/>
                      <w:u w:val="none"/>
                      <w:vertAlign w:val="superscript"/>
                      <w:lang w:val="en-US" w:eastAsia="zh-CN" w:bidi="ar"/>
                    </w:rPr>
                    <w:t>6+</w:t>
                  </w:r>
                  <w:r>
                    <w:rPr>
                      <w:rFonts w:hint="eastAsia" w:ascii="Times New Roman" w:hAnsi="Times New Roman" w:eastAsia="宋体" w:cs="Times New Roman"/>
                      <w:i w:val="0"/>
                      <w:iCs w:val="0"/>
                      <w:color w:val="auto"/>
                      <w:kern w:val="0"/>
                      <w:sz w:val="21"/>
                      <w:szCs w:val="21"/>
                      <w:u w:val="none"/>
                      <w:lang w:val="en-US" w:eastAsia="zh-CN" w:bidi="ar"/>
                    </w:rPr>
                    <w:t>）含量</w:t>
                  </w:r>
                </w:p>
              </w:tc>
              <w:tc>
                <w:tcPr>
                  <w:tcW w:w="918" w:type="dxa"/>
                  <w:noWrap w:val="0"/>
                  <w:vAlign w:val="center"/>
                </w:tcPr>
                <w:p w14:paraId="61D5333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≤1000</w:t>
                  </w:r>
                </w:p>
              </w:tc>
              <w:tc>
                <w:tcPr>
                  <w:tcW w:w="2546" w:type="dxa"/>
                  <w:vMerge w:val="continue"/>
                  <w:noWrap w:val="0"/>
                  <w:vAlign w:val="center"/>
                </w:tcPr>
                <w:p w14:paraId="052D7C6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728" w:type="dxa"/>
                  <w:vMerge w:val="continue"/>
                  <w:noWrap w:val="0"/>
                  <w:vAlign w:val="center"/>
                </w:tcPr>
                <w:p w14:paraId="7B3C9E47">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2994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Merge w:val="continue"/>
                  <w:noWrap w:val="0"/>
                  <w:vAlign w:val="center"/>
                </w:tcPr>
                <w:p w14:paraId="09FA87C0">
                  <w:pPr>
                    <w:spacing w:line="240" w:lineRule="auto"/>
                    <w:jc w:val="center"/>
                    <w:rPr>
                      <w:rFonts w:hint="eastAsia" w:ascii="Times New Roman" w:hAnsi="Times New Roman" w:eastAsia="宋体" w:cs="Times New Roman"/>
                      <w:color w:val="auto"/>
                      <w:kern w:val="2"/>
                      <w:sz w:val="21"/>
                      <w:szCs w:val="21"/>
                      <w:lang w:val="en-US" w:eastAsia="zh-CN" w:bidi="ar-SA"/>
                    </w:rPr>
                  </w:pPr>
                </w:p>
              </w:tc>
              <w:tc>
                <w:tcPr>
                  <w:tcW w:w="1700" w:type="dxa"/>
                  <w:vMerge w:val="continue"/>
                  <w:noWrap w:val="0"/>
                  <w:vAlign w:val="center"/>
                </w:tcPr>
                <w:p w14:paraId="0989F93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973" w:type="dxa"/>
                  <w:noWrap w:val="0"/>
                  <w:vAlign w:val="center"/>
                </w:tcPr>
                <w:p w14:paraId="4E48E81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汞（Hg）含量</w:t>
                  </w:r>
                </w:p>
              </w:tc>
              <w:tc>
                <w:tcPr>
                  <w:tcW w:w="918" w:type="dxa"/>
                  <w:noWrap w:val="0"/>
                  <w:vAlign w:val="center"/>
                </w:tcPr>
                <w:p w14:paraId="7CEF4D7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≤1000</w:t>
                  </w:r>
                </w:p>
              </w:tc>
              <w:tc>
                <w:tcPr>
                  <w:tcW w:w="2546" w:type="dxa"/>
                  <w:vMerge w:val="continue"/>
                  <w:noWrap w:val="0"/>
                  <w:vAlign w:val="center"/>
                </w:tcPr>
                <w:p w14:paraId="7661C31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728" w:type="dxa"/>
                  <w:vMerge w:val="continue"/>
                  <w:noWrap w:val="0"/>
                  <w:vAlign w:val="center"/>
                </w:tcPr>
                <w:p w14:paraId="28238FBC">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23CC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6"/>
                  <w:noWrap w:val="0"/>
                  <w:vAlign w:val="center"/>
                </w:tcPr>
                <w:p w14:paraId="1F193245">
                  <w:pPr>
                    <w:spacing w:line="240" w:lineRule="auto"/>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kern w:val="2"/>
                      <w:sz w:val="21"/>
                      <w:szCs w:val="21"/>
                      <w:lang w:val="en-US" w:eastAsia="zh-CN" w:bidi="ar-SA"/>
                    </w:rPr>
                    <w:t>按产品明示的施工状态下的施工配比混合后测定,如多组分的某组分的使用量为某一范围时,应按照产品施工状态下的施工配比规定的最大比例混合后进行测定,水性涂料和水性辐射固化涂料所有项目均不考虑水的稀释比例。</w:t>
                  </w:r>
                </w:p>
                <w:p w14:paraId="1AC82A6A">
                  <w:pPr>
                    <w:spacing w:line="240" w:lineRule="auto"/>
                    <w:jc w:val="both"/>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指含有颜料、体质颜料、染料的一类涂料</w:t>
                  </w:r>
                </w:p>
              </w:tc>
            </w:tr>
          </w:tbl>
          <w:p w14:paraId="6E9408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color w:val="auto"/>
                <w:sz w:val="21"/>
                <w:szCs w:val="21"/>
                <w:lang w:val="en-US"/>
              </w:rPr>
            </w:pPr>
            <w:r>
              <w:rPr>
                <w:rFonts w:hint="eastAsia" w:ascii="Times New Roman" w:hAnsi="Times New Roman" w:eastAsia="宋体" w:cs="Times New Roman"/>
                <w:b/>
                <w:bCs/>
                <w:color w:val="auto"/>
                <w:sz w:val="24"/>
                <w:szCs w:val="24"/>
                <w:lang w:val="en-US" w:eastAsia="zh-CN"/>
              </w:rPr>
              <w:t>2.1.3.2 水性漆用量核算</w:t>
            </w:r>
          </w:p>
          <w:p w14:paraId="3330B6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本改建项目新增使用水性漆，在使用时还另需添加20%的水（即外购的水性漆与添加的水比例为5:1）进行调配。调配后在施工时水性漆各组分情况见表2-10。</w:t>
            </w:r>
          </w:p>
          <w:p w14:paraId="59D3C849">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2-10</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调配后施工时水性漆成分情况表</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42"/>
              <w:gridCol w:w="1394"/>
              <w:gridCol w:w="1627"/>
              <w:gridCol w:w="1627"/>
              <w:gridCol w:w="1627"/>
            </w:tblGrid>
            <w:tr w14:paraId="1AAC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restart"/>
                  <w:noWrap/>
                  <w:vAlign w:val="center"/>
                </w:tcPr>
                <w:p w14:paraId="3818105A">
                  <w:pPr>
                    <w:spacing w:line="240" w:lineRule="auto"/>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序号</w:t>
                  </w:r>
                </w:p>
              </w:tc>
              <w:tc>
                <w:tcPr>
                  <w:tcW w:w="1842" w:type="dxa"/>
                  <w:vMerge w:val="restart"/>
                  <w:noWrap/>
                  <w:vAlign w:val="center"/>
                </w:tcPr>
                <w:p w14:paraId="376683A5">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主要成分</w:t>
                  </w:r>
                </w:p>
              </w:tc>
              <w:tc>
                <w:tcPr>
                  <w:tcW w:w="1394" w:type="dxa"/>
                  <w:vMerge w:val="restart"/>
                  <w:noWrap/>
                  <w:vAlign w:val="center"/>
                </w:tcPr>
                <w:p w14:paraId="578475CA">
                  <w:pPr>
                    <w:spacing w:line="240" w:lineRule="auto"/>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调配前含量（%）</w:t>
                  </w:r>
                </w:p>
              </w:tc>
              <w:tc>
                <w:tcPr>
                  <w:tcW w:w="1627" w:type="dxa"/>
                  <w:vMerge w:val="restart"/>
                  <w:noWrap/>
                  <w:vAlign w:val="center"/>
                </w:tcPr>
                <w:p w14:paraId="736569AA">
                  <w:pPr>
                    <w:spacing w:line="240" w:lineRule="auto"/>
                    <w:jc w:val="center"/>
                    <w:rPr>
                      <w:rFonts w:hint="default" w:ascii="Times New Roman" w:hAnsi="Times New Roman" w:eastAsia="宋体" w:cs="Times New Roman"/>
                      <w:b/>
                      <w:color w:val="FF0000"/>
                      <w:szCs w:val="21"/>
                      <w:lang w:val="en-US" w:eastAsia="zh-CN"/>
                    </w:rPr>
                  </w:pPr>
                  <w:r>
                    <w:rPr>
                      <w:rFonts w:hint="eastAsia" w:ascii="Times New Roman" w:hAnsi="Times New Roman" w:eastAsia="宋体" w:cs="Times New Roman"/>
                      <w:b/>
                      <w:color w:val="auto"/>
                      <w:szCs w:val="21"/>
                      <w:lang w:val="en-US" w:eastAsia="zh-CN"/>
                    </w:rPr>
                    <w:t>调配后含量（%）</w:t>
                  </w:r>
                </w:p>
              </w:tc>
              <w:tc>
                <w:tcPr>
                  <w:tcW w:w="3254" w:type="dxa"/>
                  <w:gridSpan w:val="2"/>
                  <w:noWrap/>
                  <w:vAlign w:val="center"/>
                </w:tcPr>
                <w:p w14:paraId="7630D93E">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调配后施工时</w:t>
                  </w:r>
                </w:p>
              </w:tc>
            </w:tr>
            <w:tr w14:paraId="29F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noWrap/>
                  <w:vAlign w:val="center"/>
                </w:tcPr>
                <w:p w14:paraId="22836DA8">
                  <w:pPr>
                    <w:spacing w:line="240" w:lineRule="auto"/>
                    <w:jc w:val="center"/>
                    <w:rPr>
                      <w:rFonts w:hint="eastAsia" w:ascii="Times New Roman" w:hAnsi="Times New Roman" w:eastAsia="宋体" w:cs="Times New Roman"/>
                      <w:b/>
                      <w:color w:val="auto"/>
                      <w:szCs w:val="21"/>
                      <w:lang w:val="en-US" w:eastAsia="zh-CN"/>
                    </w:rPr>
                  </w:pPr>
                </w:p>
              </w:tc>
              <w:tc>
                <w:tcPr>
                  <w:tcW w:w="1842" w:type="dxa"/>
                  <w:vMerge w:val="continue"/>
                  <w:noWrap/>
                  <w:vAlign w:val="center"/>
                </w:tcPr>
                <w:p w14:paraId="21842609">
                  <w:pPr>
                    <w:spacing w:line="240" w:lineRule="auto"/>
                    <w:jc w:val="center"/>
                    <w:rPr>
                      <w:rFonts w:hint="eastAsia" w:ascii="Times New Roman" w:hAnsi="Times New Roman" w:eastAsia="宋体" w:cs="Times New Roman"/>
                      <w:b/>
                      <w:color w:val="auto"/>
                      <w:szCs w:val="21"/>
                      <w:lang w:val="en-US" w:eastAsia="zh-CN"/>
                    </w:rPr>
                  </w:pPr>
                </w:p>
              </w:tc>
              <w:tc>
                <w:tcPr>
                  <w:tcW w:w="1394" w:type="dxa"/>
                  <w:vMerge w:val="continue"/>
                  <w:noWrap/>
                  <w:vAlign w:val="center"/>
                </w:tcPr>
                <w:p w14:paraId="1C714228">
                  <w:pPr>
                    <w:spacing w:line="240" w:lineRule="auto"/>
                    <w:jc w:val="center"/>
                    <w:rPr>
                      <w:rFonts w:hint="eastAsia" w:ascii="Times New Roman" w:hAnsi="Times New Roman" w:eastAsia="宋体" w:cs="Times New Roman"/>
                      <w:b/>
                      <w:color w:val="auto"/>
                      <w:szCs w:val="21"/>
                      <w:lang w:val="en-US" w:eastAsia="zh-CN"/>
                    </w:rPr>
                  </w:pPr>
                </w:p>
              </w:tc>
              <w:tc>
                <w:tcPr>
                  <w:tcW w:w="1627" w:type="dxa"/>
                  <w:vMerge w:val="continue"/>
                  <w:noWrap/>
                  <w:vAlign w:val="center"/>
                </w:tcPr>
                <w:p w14:paraId="0850CC1A">
                  <w:pPr>
                    <w:spacing w:line="240" w:lineRule="auto"/>
                    <w:jc w:val="center"/>
                    <w:rPr>
                      <w:rFonts w:hint="eastAsia" w:ascii="Times New Roman" w:hAnsi="Times New Roman" w:eastAsia="宋体" w:cs="Times New Roman"/>
                      <w:b/>
                      <w:color w:val="auto"/>
                      <w:szCs w:val="21"/>
                      <w:lang w:val="en-US" w:eastAsia="zh-CN"/>
                    </w:rPr>
                  </w:pPr>
                </w:p>
              </w:tc>
              <w:tc>
                <w:tcPr>
                  <w:tcW w:w="1627" w:type="dxa"/>
                  <w:noWrap/>
                  <w:vAlign w:val="center"/>
                </w:tcPr>
                <w:p w14:paraId="7731F062">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挥发部分（%）</w:t>
                  </w:r>
                </w:p>
              </w:tc>
              <w:tc>
                <w:tcPr>
                  <w:tcW w:w="1627" w:type="dxa"/>
                  <w:noWrap/>
                  <w:vAlign w:val="center"/>
                </w:tcPr>
                <w:p w14:paraId="2C46AC28">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成固部分（%）</w:t>
                  </w:r>
                </w:p>
              </w:tc>
            </w:tr>
            <w:tr w14:paraId="6A4B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noWrap w:val="0"/>
                  <w:vAlign w:val="center"/>
                </w:tcPr>
                <w:p w14:paraId="69EF8D3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842" w:type="dxa"/>
                  <w:noWrap w:val="0"/>
                  <w:vAlign w:val="center"/>
                </w:tcPr>
                <w:p w14:paraId="2217948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水性有机硅改性丙烯酸树脂</w:t>
                  </w:r>
                </w:p>
              </w:tc>
              <w:tc>
                <w:tcPr>
                  <w:tcW w:w="1394" w:type="dxa"/>
                  <w:noWrap w:val="0"/>
                  <w:vAlign w:val="center"/>
                </w:tcPr>
                <w:p w14:paraId="311C496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70</w:t>
                  </w:r>
                </w:p>
              </w:tc>
              <w:tc>
                <w:tcPr>
                  <w:tcW w:w="1627" w:type="dxa"/>
                  <w:noWrap w:val="0"/>
                  <w:vAlign w:val="center"/>
                </w:tcPr>
                <w:p w14:paraId="3B1267E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58.3</w:t>
                  </w:r>
                </w:p>
              </w:tc>
              <w:tc>
                <w:tcPr>
                  <w:tcW w:w="1627" w:type="dxa"/>
                  <w:noWrap w:val="0"/>
                  <w:vAlign w:val="center"/>
                </w:tcPr>
                <w:p w14:paraId="4EE78FC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1627" w:type="dxa"/>
                  <w:noWrap w:val="0"/>
                  <w:vAlign w:val="center"/>
                </w:tcPr>
                <w:p w14:paraId="295AE0E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57.1</w:t>
                  </w:r>
                </w:p>
              </w:tc>
            </w:tr>
            <w:tr w14:paraId="4218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noWrap w:val="0"/>
                  <w:vAlign w:val="center"/>
                </w:tcPr>
                <w:p w14:paraId="69D706D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1842" w:type="dxa"/>
                  <w:noWrap w:val="0"/>
                  <w:vAlign w:val="center"/>
                </w:tcPr>
                <w:p w14:paraId="14AFA88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助剂（水性消泡剂、流平剂）</w:t>
                  </w:r>
                </w:p>
              </w:tc>
              <w:tc>
                <w:tcPr>
                  <w:tcW w:w="1394" w:type="dxa"/>
                  <w:noWrap w:val="0"/>
                  <w:vAlign w:val="center"/>
                </w:tcPr>
                <w:p w14:paraId="3AB73C3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c>
                <w:tcPr>
                  <w:tcW w:w="1627" w:type="dxa"/>
                  <w:noWrap w:val="0"/>
                  <w:vAlign w:val="center"/>
                </w:tcPr>
                <w:p w14:paraId="22A7D4A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4.2</w:t>
                  </w:r>
                </w:p>
              </w:tc>
              <w:tc>
                <w:tcPr>
                  <w:tcW w:w="1627" w:type="dxa"/>
                  <w:noWrap w:val="0"/>
                  <w:vAlign w:val="center"/>
                </w:tcPr>
                <w:p w14:paraId="6EE1113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4.2</w:t>
                  </w:r>
                </w:p>
              </w:tc>
              <w:tc>
                <w:tcPr>
                  <w:tcW w:w="1627" w:type="dxa"/>
                  <w:noWrap w:val="0"/>
                  <w:vAlign w:val="center"/>
                </w:tcPr>
                <w:p w14:paraId="7C32BA5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r>
            <w:tr w14:paraId="390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noWrap w:val="0"/>
                  <w:vAlign w:val="center"/>
                </w:tcPr>
                <w:p w14:paraId="3F089A2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842" w:type="dxa"/>
                  <w:noWrap w:val="0"/>
                  <w:vAlign w:val="center"/>
                </w:tcPr>
                <w:p w14:paraId="0F6F71E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颜料</w:t>
                  </w:r>
                </w:p>
              </w:tc>
              <w:tc>
                <w:tcPr>
                  <w:tcW w:w="1394" w:type="dxa"/>
                  <w:noWrap w:val="0"/>
                  <w:vAlign w:val="center"/>
                </w:tcPr>
                <w:p w14:paraId="78692CD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w:t>
                  </w:r>
                </w:p>
              </w:tc>
              <w:tc>
                <w:tcPr>
                  <w:tcW w:w="1627" w:type="dxa"/>
                  <w:noWrap w:val="0"/>
                  <w:vAlign w:val="center"/>
                </w:tcPr>
                <w:p w14:paraId="5DFC5FB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16.7</w:t>
                  </w:r>
                </w:p>
              </w:tc>
              <w:tc>
                <w:tcPr>
                  <w:tcW w:w="1627" w:type="dxa"/>
                  <w:noWrap w:val="0"/>
                  <w:vAlign w:val="center"/>
                </w:tcPr>
                <w:p w14:paraId="38FC419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1627" w:type="dxa"/>
                  <w:noWrap w:val="0"/>
                  <w:vAlign w:val="center"/>
                </w:tcPr>
                <w:p w14:paraId="004C251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16.7</w:t>
                  </w:r>
                </w:p>
              </w:tc>
            </w:tr>
            <w:tr w14:paraId="5A0C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noWrap w:val="0"/>
                  <w:vAlign w:val="center"/>
                </w:tcPr>
                <w:p w14:paraId="1E94D63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842" w:type="dxa"/>
                  <w:noWrap w:val="0"/>
                  <w:vAlign w:val="center"/>
                </w:tcPr>
                <w:p w14:paraId="0C95543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w:t>
                  </w:r>
                </w:p>
              </w:tc>
              <w:tc>
                <w:tcPr>
                  <w:tcW w:w="1394" w:type="dxa"/>
                  <w:noWrap w:val="0"/>
                  <w:vAlign w:val="center"/>
                </w:tcPr>
                <w:p w14:paraId="3045C92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c>
                <w:tcPr>
                  <w:tcW w:w="1627" w:type="dxa"/>
                  <w:noWrap w:val="0"/>
                  <w:vAlign w:val="center"/>
                </w:tcPr>
                <w:p w14:paraId="1D8585BF">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20.8</w:t>
                  </w:r>
                </w:p>
              </w:tc>
              <w:tc>
                <w:tcPr>
                  <w:tcW w:w="1627" w:type="dxa"/>
                  <w:noWrap w:val="0"/>
                  <w:vAlign w:val="center"/>
                </w:tcPr>
                <w:p w14:paraId="3B21BC5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20.8</w:t>
                  </w:r>
                </w:p>
              </w:tc>
              <w:tc>
                <w:tcPr>
                  <w:tcW w:w="1627" w:type="dxa"/>
                  <w:noWrap w:val="0"/>
                  <w:vAlign w:val="center"/>
                </w:tcPr>
                <w:p w14:paraId="416630F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r>
            <w:tr w14:paraId="68D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0" w:type="dxa"/>
                  <w:gridSpan w:val="2"/>
                  <w:noWrap w:val="0"/>
                  <w:vAlign w:val="center"/>
                </w:tcPr>
                <w:p w14:paraId="1499C4E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合计</w:t>
                  </w:r>
                </w:p>
              </w:tc>
              <w:tc>
                <w:tcPr>
                  <w:tcW w:w="1394" w:type="dxa"/>
                  <w:noWrap w:val="0"/>
                  <w:vAlign w:val="center"/>
                </w:tcPr>
                <w:p w14:paraId="4C6278A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c>
                <w:tcPr>
                  <w:tcW w:w="1627" w:type="dxa"/>
                  <w:noWrap w:val="0"/>
                  <w:vAlign w:val="center"/>
                </w:tcPr>
                <w:p w14:paraId="2CD83A2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w:t>
                  </w:r>
                </w:p>
              </w:tc>
              <w:tc>
                <w:tcPr>
                  <w:tcW w:w="1627" w:type="dxa"/>
                  <w:noWrap w:val="0"/>
                  <w:vAlign w:val="center"/>
                </w:tcPr>
                <w:p w14:paraId="7C41019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26.2</w:t>
                  </w:r>
                </w:p>
              </w:tc>
              <w:tc>
                <w:tcPr>
                  <w:tcW w:w="1627" w:type="dxa"/>
                  <w:noWrap w:val="0"/>
                  <w:vAlign w:val="center"/>
                </w:tcPr>
                <w:p w14:paraId="6C2B560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73.8</w:t>
                  </w:r>
                </w:p>
              </w:tc>
            </w:tr>
          </w:tbl>
          <w:p w14:paraId="5F8F08DB">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2-11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水性漆用量核算</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50"/>
              <w:gridCol w:w="930"/>
              <w:gridCol w:w="1030"/>
              <w:gridCol w:w="970"/>
              <w:gridCol w:w="1272"/>
              <w:gridCol w:w="645"/>
              <w:gridCol w:w="636"/>
              <w:gridCol w:w="709"/>
              <w:gridCol w:w="645"/>
            </w:tblGrid>
            <w:tr w14:paraId="2217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noWrap/>
                  <w:vAlign w:val="center"/>
                </w:tcPr>
                <w:p w14:paraId="46CFF9D1">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喷涂工件名称</w:t>
                  </w:r>
                </w:p>
              </w:tc>
              <w:tc>
                <w:tcPr>
                  <w:tcW w:w="1150" w:type="dxa"/>
                  <w:noWrap/>
                  <w:vAlign w:val="center"/>
                </w:tcPr>
                <w:p w14:paraId="2E53659A">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喷涂工件产能（t/a）</w:t>
                  </w:r>
                </w:p>
              </w:tc>
              <w:tc>
                <w:tcPr>
                  <w:tcW w:w="930" w:type="dxa"/>
                  <w:noWrap/>
                  <w:vAlign w:val="center"/>
                </w:tcPr>
                <w:p w14:paraId="2806F745">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单件工件喷涂面积（m</w:t>
                  </w:r>
                  <w:r>
                    <w:rPr>
                      <w:rFonts w:hint="eastAsia" w:ascii="Times New Roman" w:hAnsi="Times New Roman" w:eastAsia="宋体" w:cs="Times New Roman"/>
                      <w:b/>
                      <w:color w:val="auto"/>
                      <w:szCs w:val="21"/>
                      <w:vertAlign w:val="superscript"/>
                      <w:lang w:val="en-US" w:eastAsia="zh-CN"/>
                    </w:rPr>
                    <w:t>2</w:t>
                  </w:r>
                  <w:r>
                    <w:rPr>
                      <w:rFonts w:hint="eastAsia" w:ascii="Times New Roman" w:hAnsi="Times New Roman" w:eastAsia="宋体" w:cs="Times New Roman"/>
                      <w:b/>
                      <w:color w:val="auto"/>
                      <w:szCs w:val="21"/>
                      <w:lang w:val="en-US" w:eastAsia="zh-CN"/>
                    </w:rPr>
                    <w:t>）</w:t>
                  </w:r>
                </w:p>
              </w:tc>
              <w:tc>
                <w:tcPr>
                  <w:tcW w:w="1030" w:type="dxa"/>
                  <w:noWrap/>
                  <w:vAlign w:val="center"/>
                </w:tcPr>
                <w:p w14:paraId="74D1D0EB">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喷涂总面积（m</w:t>
                  </w:r>
                  <w:r>
                    <w:rPr>
                      <w:rFonts w:hint="eastAsia" w:ascii="Times New Roman" w:hAnsi="Times New Roman" w:eastAsia="宋体" w:cs="Times New Roman"/>
                      <w:b/>
                      <w:color w:val="auto"/>
                      <w:szCs w:val="21"/>
                      <w:vertAlign w:val="superscript"/>
                      <w:lang w:val="en-US" w:eastAsia="zh-CN"/>
                    </w:rPr>
                    <w:t>2</w:t>
                  </w:r>
                  <w:r>
                    <w:rPr>
                      <w:rFonts w:hint="eastAsia" w:ascii="Times New Roman" w:hAnsi="Times New Roman" w:eastAsia="宋体" w:cs="Times New Roman"/>
                      <w:b/>
                      <w:color w:val="auto"/>
                      <w:szCs w:val="21"/>
                      <w:lang w:val="en-US" w:eastAsia="zh-CN"/>
                    </w:rPr>
                    <w:t>）</w:t>
                  </w:r>
                </w:p>
              </w:tc>
              <w:tc>
                <w:tcPr>
                  <w:tcW w:w="970" w:type="dxa"/>
                  <w:noWrap/>
                  <w:vAlign w:val="center"/>
                </w:tcPr>
                <w:p w14:paraId="390EBD88">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漆膜厚度</w:t>
                  </w:r>
                  <w:r>
                    <w:rPr>
                      <w:rFonts w:hint="default" w:ascii="Times New Roman" w:hAnsi="Times New Roman" w:eastAsia="宋体" w:cs="Times New Roman"/>
                      <w:b/>
                      <w:color w:val="auto"/>
                      <w:szCs w:val="21"/>
                      <w:lang w:val="en-US" w:eastAsia="zh-CN"/>
                    </w:rPr>
                    <w:t>（μm）</w:t>
                  </w:r>
                </w:p>
              </w:tc>
              <w:tc>
                <w:tcPr>
                  <w:tcW w:w="1272" w:type="dxa"/>
                  <w:noWrap/>
                  <w:vAlign w:val="center"/>
                </w:tcPr>
                <w:p w14:paraId="585EDA80">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漆膜密度（g/cm</w:t>
                  </w:r>
                  <w:r>
                    <w:rPr>
                      <w:rFonts w:hint="eastAsia" w:ascii="Times New Roman" w:hAnsi="Times New Roman" w:eastAsia="宋体" w:cs="Times New Roman"/>
                      <w:b/>
                      <w:color w:val="auto"/>
                      <w:szCs w:val="21"/>
                      <w:vertAlign w:val="superscript"/>
                      <w:lang w:val="en-US" w:eastAsia="zh-CN"/>
                    </w:rPr>
                    <w:t>3</w:t>
                  </w:r>
                  <w:r>
                    <w:rPr>
                      <w:rFonts w:hint="eastAsia" w:ascii="Times New Roman" w:hAnsi="Times New Roman" w:eastAsia="宋体" w:cs="Times New Roman"/>
                      <w:b/>
                      <w:color w:val="auto"/>
                      <w:szCs w:val="21"/>
                      <w:lang w:val="en-US" w:eastAsia="zh-CN"/>
                    </w:rPr>
                    <w:t>）</w:t>
                  </w:r>
                </w:p>
              </w:tc>
              <w:tc>
                <w:tcPr>
                  <w:tcW w:w="645" w:type="dxa"/>
                  <w:noWrap/>
                  <w:vAlign w:val="center"/>
                </w:tcPr>
                <w:p w14:paraId="7BACAB2A">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附着率%</w:t>
                  </w:r>
                </w:p>
              </w:tc>
              <w:tc>
                <w:tcPr>
                  <w:tcW w:w="636" w:type="dxa"/>
                  <w:noWrap/>
                  <w:vAlign w:val="center"/>
                </w:tcPr>
                <w:p w14:paraId="467CEE4D">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含固率%</w:t>
                  </w:r>
                </w:p>
              </w:tc>
              <w:tc>
                <w:tcPr>
                  <w:tcW w:w="709" w:type="dxa"/>
                  <w:noWrap/>
                  <w:vAlign w:val="center"/>
                </w:tcPr>
                <w:p w14:paraId="4080C66B">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理论用量（t/a）</w:t>
                  </w:r>
                </w:p>
              </w:tc>
              <w:tc>
                <w:tcPr>
                  <w:tcW w:w="645" w:type="dxa"/>
                  <w:noWrap/>
                  <w:vAlign w:val="center"/>
                </w:tcPr>
                <w:p w14:paraId="6831AD44">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实际用量（t/a）</w:t>
                  </w:r>
                </w:p>
              </w:tc>
            </w:tr>
            <w:tr w14:paraId="00B8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noWrap w:val="0"/>
                  <w:vAlign w:val="center"/>
                </w:tcPr>
                <w:p w14:paraId="194F437B">
                  <w:pPr>
                    <w:jc w:val="center"/>
                    <w:rPr>
                      <w:rFonts w:hint="default" w:ascii="Times New Roman" w:hAnsi="Times New Roman" w:cs="Times New Roman"/>
                      <w:b w:val="0"/>
                      <w:bCs/>
                      <w:color w:val="auto"/>
                      <w:szCs w:val="21"/>
                      <w:lang w:val="en-US" w:eastAsia="zh-CN"/>
                    </w:rPr>
                  </w:pPr>
                  <w:r>
                    <w:rPr>
                      <w:rFonts w:hint="eastAsia" w:ascii="Times New Roman" w:hAnsi="Times New Roman" w:cs="Times New Roman"/>
                      <w:b w:val="0"/>
                      <w:bCs/>
                      <w:color w:val="auto"/>
                      <w:szCs w:val="21"/>
                      <w:lang w:val="en-US" w:eastAsia="zh-CN"/>
                    </w:rPr>
                    <w:t>钢模</w:t>
                  </w:r>
                </w:p>
              </w:tc>
              <w:tc>
                <w:tcPr>
                  <w:tcW w:w="1150" w:type="dxa"/>
                  <w:noWrap w:val="0"/>
                  <w:vAlign w:val="center"/>
                </w:tcPr>
                <w:p w14:paraId="1B84DA2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4000（2000件）</w:t>
                  </w:r>
                </w:p>
              </w:tc>
              <w:tc>
                <w:tcPr>
                  <w:tcW w:w="930" w:type="dxa"/>
                  <w:noWrap w:val="0"/>
                  <w:vAlign w:val="center"/>
                </w:tcPr>
                <w:p w14:paraId="56A8D63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3.5</w:t>
                  </w:r>
                </w:p>
              </w:tc>
              <w:tc>
                <w:tcPr>
                  <w:tcW w:w="1030" w:type="dxa"/>
                  <w:noWrap w:val="0"/>
                  <w:vAlign w:val="center"/>
                </w:tcPr>
                <w:p w14:paraId="50B060C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7000</w:t>
                  </w:r>
                </w:p>
              </w:tc>
              <w:tc>
                <w:tcPr>
                  <w:tcW w:w="970" w:type="dxa"/>
                  <w:noWrap w:val="0"/>
                  <w:vAlign w:val="center"/>
                </w:tcPr>
                <w:p w14:paraId="4FF3251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c>
                <w:tcPr>
                  <w:tcW w:w="1272" w:type="dxa"/>
                  <w:noWrap w:val="0"/>
                  <w:vAlign w:val="center"/>
                </w:tcPr>
                <w:p w14:paraId="2DB3129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1.25</w:t>
                  </w:r>
                </w:p>
              </w:tc>
              <w:tc>
                <w:tcPr>
                  <w:tcW w:w="645" w:type="dxa"/>
                  <w:noWrap w:val="0"/>
                  <w:vAlign w:val="center"/>
                </w:tcPr>
                <w:p w14:paraId="418EC9B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70</w:t>
                  </w:r>
                </w:p>
              </w:tc>
              <w:tc>
                <w:tcPr>
                  <w:tcW w:w="636" w:type="dxa"/>
                  <w:noWrap w:val="0"/>
                  <w:vAlign w:val="center"/>
                </w:tcPr>
                <w:p w14:paraId="1DC1F7E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73.8</w:t>
                  </w:r>
                </w:p>
              </w:tc>
              <w:tc>
                <w:tcPr>
                  <w:tcW w:w="709" w:type="dxa"/>
                  <w:noWrap w:val="0"/>
                  <w:vAlign w:val="center"/>
                </w:tcPr>
                <w:p w14:paraId="1EAF77E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w:t>
                  </w:r>
                </w:p>
              </w:tc>
              <w:tc>
                <w:tcPr>
                  <w:tcW w:w="645" w:type="dxa"/>
                  <w:vMerge w:val="restart"/>
                  <w:noWrap w:val="0"/>
                  <w:vAlign w:val="center"/>
                </w:tcPr>
                <w:p w14:paraId="60CFB10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w:t>
                  </w:r>
                </w:p>
              </w:tc>
            </w:tr>
            <w:tr w14:paraId="69EB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1" w:type="dxa"/>
                  <w:gridSpan w:val="8"/>
                  <w:noWrap w:val="0"/>
                  <w:vAlign w:val="center"/>
                </w:tcPr>
                <w:p w14:paraId="107B227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w:t>
                  </w:r>
                </w:p>
              </w:tc>
              <w:tc>
                <w:tcPr>
                  <w:tcW w:w="709" w:type="dxa"/>
                  <w:noWrap w:val="0"/>
                  <w:vAlign w:val="center"/>
                </w:tcPr>
                <w:p w14:paraId="22F7B79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w:t>
                  </w:r>
                </w:p>
              </w:tc>
              <w:tc>
                <w:tcPr>
                  <w:tcW w:w="645" w:type="dxa"/>
                  <w:vMerge w:val="continue"/>
                  <w:noWrap w:val="0"/>
                  <w:vAlign w:val="center"/>
                </w:tcPr>
                <w:p w14:paraId="7143C961">
                  <w:pPr>
                    <w:spacing w:line="240" w:lineRule="auto"/>
                    <w:jc w:val="center"/>
                    <w:rPr>
                      <w:rFonts w:hint="default" w:ascii="Times New Roman" w:hAnsi="Times New Roman" w:eastAsia="宋体" w:cs="Times New Roman"/>
                      <w:color w:val="FF0000"/>
                      <w:kern w:val="2"/>
                      <w:sz w:val="21"/>
                      <w:szCs w:val="21"/>
                      <w:lang w:val="en-US" w:eastAsia="zh-CN" w:bidi="ar-SA"/>
                    </w:rPr>
                  </w:pPr>
                </w:p>
              </w:tc>
            </w:tr>
            <w:tr w14:paraId="7011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5" w:type="dxa"/>
                  <w:gridSpan w:val="10"/>
                  <w:noWrap w:val="0"/>
                  <w:vAlign w:val="center"/>
                </w:tcPr>
                <w:p w14:paraId="39615C22">
                  <w:pPr>
                    <w:spacing w:line="240" w:lineRule="auto"/>
                    <w:jc w:val="both"/>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注：项目备案产能以重量计，产品钢模规格繁多，其单件重量及喷涂面积数据由企业平均估算得出，即单件钢模平均重量为2t，喷涂面积为3.5m</w:t>
                  </w:r>
                  <w:r>
                    <w:rPr>
                      <w:rFonts w:hint="eastAsia" w:ascii="Times New Roman" w:hAnsi="Times New Roman" w:eastAsia="宋体" w:cs="Times New Roman"/>
                      <w:color w:val="auto"/>
                      <w:kern w:val="2"/>
                      <w:sz w:val="21"/>
                      <w:szCs w:val="21"/>
                      <w:vertAlign w:val="superscript"/>
                      <w:lang w:val="en-US" w:eastAsia="zh-CN" w:bidi="ar-SA"/>
                    </w:rPr>
                    <w:t>2</w:t>
                  </w:r>
                  <w:r>
                    <w:rPr>
                      <w:rFonts w:hint="eastAsia" w:ascii="Times New Roman" w:hAnsi="Times New Roman" w:eastAsia="宋体" w:cs="Times New Roman"/>
                      <w:color w:val="auto"/>
                      <w:kern w:val="2"/>
                      <w:sz w:val="21"/>
                      <w:szCs w:val="21"/>
                      <w:lang w:val="en-US" w:eastAsia="zh-CN" w:bidi="ar-SA"/>
                    </w:rPr>
                    <w:t>。</w:t>
                  </w:r>
                </w:p>
              </w:tc>
            </w:tr>
          </w:tbl>
          <w:p w14:paraId="02A6F6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由上表可知，项目水性漆用量符合钢模产能。</w:t>
            </w:r>
          </w:p>
          <w:p w14:paraId="583C5F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2.1.4水平衡</w:t>
            </w:r>
          </w:p>
          <w:p w14:paraId="76B34A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Times New Roman" w:hAnsi="Times New Roman" w:eastAsia="宋体" w:cs="Times New Roman"/>
                <w:b/>
                <w:bCs/>
                <w:color w:val="FF0000"/>
                <w:sz w:val="24"/>
                <w:szCs w:val="24"/>
                <w:lang w:val="en-US" w:eastAsia="zh-CN"/>
              </w:rPr>
            </w:pPr>
            <w:r>
              <w:rPr>
                <w:rFonts w:hint="eastAsia" w:ascii="Times New Roman" w:hAnsi="Times New Roman" w:eastAsia="宋体" w:cs="Times New Roman"/>
                <w:b/>
                <w:bCs/>
                <w:color w:val="FF0000"/>
                <w:sz w:val="24"/>
                <w:szCs w:val="24"/>
                <w:lang w:val="en-US" w:eastAsia="zh-CN"/>
              </w:rPr>
              <w:object>
                <v:shape id="_x0000_i1025" o:spt="75" type="#_x0000_t75" style="height:221pt;width:328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p w14:paraId="73B24E7B">
            <w:pPr>
              <w:spacing w:before="156" w:beforeLines="50" w:line="500" w:lineRule="exact"/>
              <w:jc w:val="center"/>
              <w:textAlignment w:val="center"/>
              <w:rPr>
                <w:rFonts w:hint="eastAsia"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Cs w:val="21"/>
              </w:rPr>
              <w:t>图</w:t>
            </w:r>
            <w:r>
              <w:rPr>
                <w:rFonts w:hint="eastAsia" w:ascii="Times New Roman" w:hAnsi="Times New Roman" w:cs="Times New Roman"/>
                <w:b/>
                <w:bCs/>
                <w:color w:val="auto"/>
                <w:szCs w:val="21"/>
              </w:rPr>
              <w:t>2</w:t>
            </w:r>
            <w:r>
              <w:rPr>
                <w:rFonts w:ascii="Times New Roman" w:hAnsi="Times New Roman" w:eastAsia="宋体" w:cs="Times New Roman"/>
                <w:b/>
                <w:bCs/>
                <w:color w:val="auto"/>
                <w:szCs w:val="21"/>
              </w:rPr>
              <w:t xml:space="preserve">-1  </w:t>
            </w:r>
            <w:r>
              <w:rPr>
                <w:rFonts w:hint="eastAsia" w:ascii="Times New Roman" w:hAnsi="Times New Roman" w:eastAsia="宋体" w:cs="Times New Roman"/>
                <w:b/>
                <w:bCs/>
                <w:color w:val="auto"/>
                <w:szCs w:val="21"/>
                <w:lang w:val="en-US" w:eastAsia="zh-CN"/>
              </w:rPr>
              <w:t>本改建</w:t>
            </w:r>
            <w:r>
              <w:rPr>
                <w:rFonts w:hint="eastAsia" w:ascii="Times New Roman" w:hAnsi="Times New Roman" w:cs="Times New Roman"/>
                <w:b/>
                <w:bCs/>
                <w:color w:val="auto"/>
                <w:szCs w:val="21"/>
              </w:rPr>
              <w:t>项目水平衡</w:t>
            </w:r>
            <w:r>
              <w:rPr>
                <w:rFonts w:ascii="Times New Roman" w:hAnsi="Times New Roman" w:eastAsia="宋体" w:cs="Times New Roman"/>
                <w:b/>
                <w:bCs/>
                <w:color w:val="auto"/>
                <w:szCs w:val="21"/>
              </w:rPr>
              <w:t>图</w:t>
            </w:r>
            <w:r>
              <w:rPr>
                <w:rFonts w:hint="eastAsia" w:ascii="Times New Roman" w:hAnsi="Times New Roman" w:eastAsia="宋体" w:cs="Times New Roman"/>
                <w:b/>
                <w:bCs/>
                <w:color w:val="auto"/>
                <w:szCs w:val="21"/>
                <w:lang w:eastAsia="zh-CN"/>
              </w:rPr>
              <w:t>（</w:t>
            </w:r>
            <w:r>
              <w:rPr>
                <w:rFonts w:hint="eastAsia" w:ascii="Times New Roman" w:hAnsi="Times New Roman" w:eastAsia="宋体" w:cs="Times New Roman"/>
                <w:b/>
                <w:bCs/>
                <w:color w:val="auto"/>
                <w:szCs w:val="21"/>
                <w:lang w:val="en-US" w:eastAsia="zh-CN"/>
              </w:rPr>
              <w:t>单位：t/a</w:t>
            </w:r>
            <w:r>
              <w:rPr>
                <w:rFonts w:hint="eastAsia" w:ascii="Times New Roman" w:hAnsi="Times New Roman" w:eastAsia="宋体" w:cs="Times New Roman"/>
                <w:b/>
                <w:bCs/>
                <w:color w:val="auto"/>
                <w:szCs w:val="21"/>
                <w:lang w:eastAsia="zh-CN"/>
              </w:rPr>
              <w:t>）</w:t>
            </w:r>
          </w:p>
          <w:p w14:paraId="14E151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color w:val="FF0000"/>
                <w:lang w:val="en-US" w:eastAsia="zh-CN"/>
              </w:rPr>
            </w:pPr>
            <w:r>
              <w:rPr>
                <w:rFonts w:hint="eastAsia" w:ascii="Times New Roman" w:hAnsi="Times New Roman" w:eastAsia="宋体" w:cs="Times New Roman"/>
                <w:b/>
                <w:bCs/>
                <w:color w:val="auto"/>
                <w:sz w:val="24"/>
                <w:szCs w:val="24"/>
                <w:lang w:val="en-US" w:eastAsia="zh-CN"/>
              </w:rPr>
              <w:t>2.1.5</w:t>
            </w:r>
            <w:r>
              <w:rPr>
                <w:rFonts w:hint="default" w:ascii="Times New Roman" w:hAnsi="Times New Roman" w:eastAsia="宋体" w:cs="Times New Roman"/>
                <w:b/>
                <w:bCs/>
                <w:color w:val="auto"/>
                <w:sz w:val="24"/>
                <w:szCs w:val="24"/>
              </w:rPr>
              <w:t>劳动定员及工作制度</w:t>
            </w:r>
          </w:p>
          <w:p w14:paraId="349A4C98">
            <w:pPr>
              <w:keepNext w:val="0"/>
              <w:keepLines w:val="0"/>
              <w:pageBreakBefore w:val="0"/>
              <w:widowControl w:val="0"/>
              <w:kinsoku/>
              <w:wordWrap/>
              <w:overflowPunct/>
              <w:topLinePunct w:val="0"/>
              <w:bidi w:val="0"/>
              <w:snapToGrid/>
              <w:spacing w:line="500" w:lineRule="exact"/>
              <w:ind w:right="113" w:firstLine="480" w:firstLineChars="200"/>
              <w:textAlignment w:val="center"/>
              <w:rPr>
                <w:rFonts w:hint="default" w:ascii="Times New Roman" w:hAnsi="Times New Roman" w:eastAsia="宋体" w:cs="Times New Roman"/>
                <w:b w:val="0"/>
                <w:bCs/>
                <w:color w:val="FF0000"/>
                <w:sz w:val="24"/>
                <w:szCs w:val="24"/>
                <w:highlight w:val="none"/>
                <w:lang w:eastAsia="zh-CN"/>
              </w:rPr>
            </w:pPr>
            <w:r>
              <w:rPr>
                <w:rFonts w:ascii="Times New Roman" w:hAnsi="Times New Roman"/>
                <w:color w:val="auto"/>
                <w:sz w:val="24"/>
                <w:szCs w:val="24"/>
              </w:rPr>
              <w:t>本</w:t>
            </w:r>
            <w:r>
              <w:rPr>
                <w:rFonts w:hint="eastAsia" w:ascii="Times New Roman" w:hAnsi="Times New Roman"/>
                <w:color w:val="auto"/>
                <w:sz w:val="24"/>
                <w:szCs w:val="24"/>
                <w:lang w:val="en-US" w:eastAsia="zh-CN"/>
              </w:rPr>
              <w:t>改建</w:t>
            </w:r>
            <w:r>
              <w:rPr>
                <w:rFonts w:ascii="Times New Roman" w:hAnsi="Times New Roman"/>
                <w:color w:val="auto"/>
                <w:sz w:val="24"/>
                <w:szCs w:val="24"/>
              </w:rPr>
              <w:t>项目</w:t>
            </w:r>
            <w:r>
              <w:rPr>
                <w:rFonts w:hint="eastAsia" w:ascii="Times New Roman" w:hAnsi="Times New Roman"/>
                <w:color w:val="auto"/>
                <w:sz w:val="24"/>
                <w:szCs w:val="24"/>
                <w:lang w:val="en-US" w:eastAsia="zh-CN"/>
              </w:rPr>
              <w:t>新增员工4人（总职工人数为34人）</w:t>
            </w:r>
            <w:r>
              <w:rPr>
                <w:rFonts w:ascii="Times New Roman" w:hAnsi="Times New Roman"/>
                <w:color w:val="auto"/>
                <w:sz w:val="24"/>
                <w:szCs w:val="24"/>
              </w:rPr>
              <w:t>，年生产天数为3</w:t>
            </w:r>
            <w:r>
              <w:rPr>
                <w:rFonts w:hint="eastAsia" w:ascii="Times New Roman" w:hAnsi="Times New Roman"/>
                <w:color w:val="auto"/>
                <w:sz w:val="24"/>
                <w:szCs w:val="24"/>
                <w:lang w:val="en-US" w:eastAsia="zh-CN"/>
              </w:rPr>
              <w:t>0</w:t>
            </w:r>
            <w:r>
              <w:rPr>
                <w:rFonts w:ascii="Times New Roman" w:hAnsi="Times New Roman"/>
                <w:color w:val="auto"/>
                <w:sz w:val="24"/>
                <w:szCs w:val="24"/>
              </w:rPr>
              <w:t>0天，</w:t>
            </w:r>
            <w:r>
              <w:rPr>
                <w:rFonts w:hint="eastAsia" w:ascii="Times New Roman" w:hAnsi="Times New Roman"/>
                <w:color w:val="auto"/>
                <w:sz w:val="24"/>
                <w:szCs w:val="24"/>
                <w:lang w:val="en-US" w:eastAsia="zh-CN"/>
              </w:rPr>
              <w:t>实行昼间一班制（8h）</w:t>
            </w:r>
            <w:r>
              <w:rPr>
                <w:rFonts w:ascii="Times New Roman" w:hAnsi="Times New Roman"/>
                <w:color w:val="auto"/>
                <w:sz w:val="24"/>
                <w:szCs w:val="24"/>
              </w:rPr>
              <w:t>。厂区内</w:t>
            </w:r>
            <w:r>
              <w:rPr>
                <w:rFonts w:hint="eastAsia" w:ascii="Times New Roman" w:hAnsi="Times New Roman"/>
                <w:color w:val="auto"/>
                <w:sz w:val="24"/>
                <w:szCs w:val="24"/>
                <w:lang w:val="en-US" w:eastAsia="zh-CN"/>
              </w:rPr>
              <w:t>无</w:t>
            </w:r>
            <w:r>
              <w:rPr>
                <w:rFonts w:ascii="Times New Roman" w:hAnsi="Times New Roman"/>
                <w:color w:val="auto"/>
                <w:sz w:val="24"/>
                <w:szCs w:val="24"/>
              </w:rPr>
              <w:t>食堂</w:t>
            </w:r>
            <w:r>
              <w:rPr>
                <w:rFonts w:hint="eastAsia" w:ascii="Times New Roman" w:hAnsi="Times New Roman"/>
                <w:color w:val="auto"/>
                <w:sz w:val="24"/>
                <w:szCs w:val="24"/>
                <w:lang w:eastAsia="zh-CN"/>
              </w:rPr>
              <w:t>、</w:t>
            </w:r>
            <w:r>
              <w:rPr>
                <w:rFonts w:ascii="Times New Roman" w:hAnsi="Times New Roman"/>
                <w:color w:val="auto"/>
                <w:sz w:val="24"/>
                <w:szCs w:val="24"/>
              </w:rPr>
              <w:t>宿舍。</w:t>
            </w:r>
          </w:p>
          <w:p w14:paraId="7494C351">
            <w:pPr>
              <w:keepNext w:val="0"/>
              <w:keepLines w:val="0"/>
              <w:pageBreakBefore w:val="0"/>
              <w:widowControl w:val="0"/>
              <w:kinsoku/>
              <w:wordWrap/>
              <w:overflowPunct/>
              <w:topLinePunct w:val="0"/>
              <w:bidi w:val="0"/>
              <w:snapToGrid/>
              <w:spacing w:line="500" w:lineRule="exact"/>
              <w:ind w:right="113"/>
              <w:textAlignment w:val="center"/>
              <w:rPr>
                <w:rFonts w:hint="default" w:ascii="Times New Roman" w:hAnsi="Times New Roman" w:cs="Times New Roman"/>
                <w:b/>
                <w:color w:val="FF0000"/>
                <w:sz w:val="24"/>
              </w:rPr>
            </w:pPr>
            <w:r>
              <w:rPr>
                <w:rFonts w:hint="eastAsia" w:ascii="Times New Roman" w:hAnsi="Times New Roman" w:cs="Times New Roman"/>
                <w:b/>
                <w:color w:val="auto"/>
                <w:sz w:val="24"/>
                <w:szCs w:val="24"/>
                <w:lang w:val="en-US" w:eastAsia="zh-CN"/>
              </w:rPr>
              <w:t>2.1.6</w:t>
            </w:r>
            <w:r>
              <w:rPr>
                <w:rFonts w:hint="default" w:ascii="Times New Roman" w:hAnsi="Times New Roman" w:cs="Times New Roman"/>
                <w:b/>
                <w:color w:val="auto"/>
                <w:sz w:val="24"/>
                <w:szCs w:val="24"/>
              </w:rPr>
              <w:t>平面布置及其合理性分析</w:t>
            </w:r>
          </w:p>
          <w:p w14:paraId="250723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FF0000"/>
                <w:sz w:val="24"/>
                <w:highlight w:val="none"/>
                <w:lang w:val="en-US" w:eastAsia="zh-CN"/>
              </w:rPr>
            </w:pPr>
            <w:r>
              <w:rPr>
                <w:rFonts w:ascii="Times New Roman" w:hAnsi="Times New Roman"/>
                <w:color w:val="auto"/>
                <w:sz w:val="24"/>
                <w:szCs w:val="24"/>
              </w:rPr>
              <w:t>本</w:t>
            </w:r>
            <w:r>
              <w:rPr>
                <w:rFonts w:hint="eastAsia" w:ascii="Times New Roman" w:hAnsi="Times New Roman"/>
                <w:color w:val="auto"/>
                <w:sz w:val="24"/>
                <w:szCs w:val="24"/>
                <w:lang w:val="en-US" w:eastAsia="zh-CN"/>
              </w:rPr>
              <w:t>改建项目利用现有车间组织生产。其中车间南侧为办公区域及成品暂存区，由此向北依次为油漆区、组装区、打磨区、焊接区、机加工区，危废仓库设置在车间北侧外大棚下独立仓库。</w:t>
            </w:r>
            <w:r>
              <w:rPr>
                <w:rFonts w:hint="eastAsia" w:ascii="Times New Roman" w:hAnsi="Times New Roman" w:cs="Times New Roman"/>
                <w:bCs/>
                <w:color w:val="auto"/>
                <w:sz w:val="24"/>
                <w:szCs w:val="24"/>
                <w:highlight w:val="none"/>
                <w:lang w:eastAsia="zh-CN"/>
              </w:rPr>
              <w:t>各区域功能明确，物料顺畅，便于操作和管理，提供工作效率。</w:t>
            </w:r>
          </w:p>
          <w:p w14:paraId="4CE841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eastAsia="zh-CN"/>
              </w:rPr>
              <w:t>综上所述，本</w:t>
            </w:r>
            <w:r>
              <w:rPr>
                <w:rFonts w:hint="eastAsia" w:ascii="Times New Roman" w:hAnsi="Times New Roman" w:cs="Times New Roman"/>
                <w:bCs/>
                <w:color w:val="auto"/>
                <w:sz w:val="24"/>
                <w:szCs w:val="24"/>
                <w:highlight w:val="none"/>
                <w:lang w:val="en-US" w:eastAsia="zh-CN"/>
              </w:rPr>
              <w:t>改建</w:t>
            </w:r>
            <w:r>
              <w:rPr>
                <w:rFonts w:hint="eastAsia" w:ascii="Times New Roman" w:hAnsi="Times New Roman" w:cs="Times New Roman"/>
                <w:bCs/>
                <w:color w:val="auto"/>
                <w:sz w:val="24"/>
                <w:szCs w:val="24"/>
                <w:highlight w:val="none"/>
                <w:lang w:eastAsia="zh-CN"/>
              </w:rPr>
              <w:t>项目平面布置较为合理。</w:t>
            </w:r>
          </w:p>
          <w:p w14:paraId="4CB30A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本改建项目周围环境状况如下</w:t>
            </w:r>
          </w:p>
          <w:p w14:paraId="2137AE06">
            <w:pPr>
              <w:pStyle w:val="6"/>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2-12</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本改建项目周围环境状况表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7247"/>
            </w:tblGrid>
            <w:tr w14:paraId="347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noWrap/>
                  <w:vAlign w:val="center"/>
                </w:tcPr>
                <w:p w14:paraId="75FCF6FC">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方位</w:t>
                  </w:r>
                </w:p>
              </w:tc>
              <w:tc>
                <w:tcPr>
                  <w:tcW w:w="7247" w:type="dxa"/>
                  <w:noWrap/>
                  <w:vAlign w:val="center"/>
                </w:tcPr>
                <w:p w14:paraId="65AD6295">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本改建项目周围环境状况</w:t>
                  </w:r>
                </w:p>
              </w:tc>
            </w:tr>
            <w:tr w14:paraId="3B93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noWrap w:val="0"/>
                  <w:vAlign w:val="center"/>
                </w:tcPr>
                <w:p w14:paraId="5E092DE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东侧</w:t>
                  </w:r>
                </w:p>
              </w:tc>
              <w:tc>
                <w:tcPr>
                  <w:tcW w:w="7247" w:type="dxa"/>
                  <w:noWrap w:val="0"/>
                  <w:vAlign w:val="center"/>
                </w:tcPr>
                <w:p w14:paraId="66BC1828">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出租方厂区道路，路以东为出租方东厂界</w:t>
                  </w:r>
                </w:p>
              </w:tc>
            </w:tr>
            <w:tr w14:paraId="1A52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noWrap w:val="0"/>
                  <w:vAlign w:val="center"/>
                </w:tcPr>
                <w:p w14:paraId="7002294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南侧</w:t>
                  </w:r>
                </w:p>
              </w:tc>
              <w:tc>
                <w:tcPr>
                  <w:tcW w:w="7247" w:type="dxa"/>
                  <w:noWrap w:val="0"/>
                  <w:vAlign w:val="center"/>
                </w:tcPr>
                <w:p w14:paraId="1280361E">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出租方厂区道路，路以南为出租方办公楼</w:t>
                  </w:r>
                </w:p>
              </w:tc>
            </w:tr>
            <w:tr w14:paraId="5395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noWrap w:val="0"/>
                  <w:vAlign w:val="center"/>
                </w:tcPr>
                <w:p w14:paraId="217A528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西侧</w:t>
                  </w:r>
                </w:p>
              </w:tc>
              <w:tc>
                <w:tcPr>
                  <w:tcW w:w="7247" w:type="dxa"/>
                  <w:shd w:val="clear" w:color="auto" w:fill="auto"/>
                  <w:noWrap w:val="0"/>
                  <w:vAlign w:val="center"/>
                </w:tcPr>
                <w:p w14:paraId="1551F9B1">
                  <w:pPr>
                    <w:widowControl/>
                    <w:spacing w:line="240" w:lineRule="auto"/>
                    <w:jc w:val="center"/>
                    <w:rPr>
                      <w:rFonts w:hint="default"/>
                      <w:color w:val="FF0000"/>
                      <w:szCs w:val="21"/>
                      <w:lang w:val="en-US" w:eastAsia="zh-CN"/>
                    </w:rPr>
                  </w:pPr>
                  <w:r>
                    <w:rPr>
                      <w:rFonts w:hint="eastAsia"/>
                      <w:color w:val="auto"/>
                      <w:szCs w:val="21"/>
                      <w:lang w:val="en-US" w:eastAsia="zh-CN"/>
                    </w:rPr>
                    <w:t>出租方厂区道路，再以西为出租方西厂界</w:t>
                  </w:r>
                </w:p>
              </w:tc>
            </w:tr>
            <w:tr w14:paraId="36D4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noWrap w:val="0"/>
                  <w:vAlign w:val="center"/>
                </w:tcPr>
                <w:p w14:paraId="0E8E37C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北侧</w:t>
                  </w:r>
                </w:p>
              </w:tc>
              <w:tc>
                <w:tcPr>
                  <w:tcW w:w="7247" w:type="dxa"/>
                  <w:shd w:val="clear" w:color="auto" w:fill="auto"/>
                  <w:noWrap w:val="0"/>
                  <w:vAlign w:val="center"/>
                </w:tcPr>
                <w:p w14:paraId="2F7A5BA2">
                  <w:pPr>
                    <w:widowControl/>
                    <w:spacing w:line="240" w:lineRule="auto"/>
                    <w:jc w:val="center"/>
                    <w:rPr>
                      <w:rFonts w:hint="default"/>
                      <w:color w:val="FF0000"/>
                      <w:szCs w:val="21"/>
                      <w:lang w:val="en-US" w:eastAsia="zh-CN"/>
                    </w:rPr>
                  </w:pPr>
                  <w:r>
                    <w:rPr>
                      <w:rFonts w:hint="eastAsia"/>
                      <w:color w:val="auto"/>
                      <w:szCs w:val="21"/>
                      <w:lang w:val="en-US" w:eastAsia="zh-CN"/>
                    </w:rPr>
                    <w:t>出租方车间</w:t>
                  </w:r>
                </w:p>
              </w:tc>
            </w:tr>
          </w:tbl>
          <w:p w14:paraId="6EF852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Cs/>
                <w:color w:val="auto"/>
                <w:sz w:val="24"/>
                <w:szCs w:val="24"/>
                <w:highlight w:val="none"/>
                <w:lang w:eastAsia="zh-CN"/>
              </w:rPr>
            </w:pPr>
          </w:p>
        </w:tc>
      </w:tr>
      <w:tr w14:paraId="3550558F">
        <w:tblPrEx>
          <w:tblCellMar>
            <w:top w:w="0" w:type="dxa"/>
            <w:left w:w="0" w:type="dxa"/>
            <w:bottom w:w="0" w:type="dxa"/>
            <w:right w:w="0" w:type="dxa"/>
          </w:tblCellMar>
        </w:tblPrEx>
        <w:trPr>
          <w:trHeight w:val="679"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17D2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lang w:val="en-US" w:eastAsia="zh-CN"/>
              </w:rPr>
            </w:pPr>
            <w:r>
              <w:rPr>
                <w:rFonts w:hint="eastAsia" w:ascii="Times New Roman" w:hAnsi="Times New Roman" w:eastAsia="宋体" w:cs="Times New Roman"/>
                <w:b/>
                <w:color w:val="auto"/>
                <w:sz w:val="24"/>
                <w:szCs w:val="22"/>
                <w:lang w:val="en-US" w:eastAsia="zh-CN"/>
              </w:rPr>
              <w:t>2.2工艺流程和产排污环节</w:t>
            </w:r>
          </w:p>
          <w:p w14:paraId="20F91A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2.2.1</w:t>
            </w:r>
            <w:r>
              <w:rPr>
                <w:rFonts w:hint="default" w:ascii="Times New Roman" w:hAnsi="Times New Roman" w:eastAsia="宋体" w:cs="Times New Roman"/>
                <w:b/>
                <w:color w:val="auto"/>
                <w:sz w:val="24"/>
                <w:szCs w:val="22"/>
                <w:highlight w:val="none"/>
              </w:rPr>
              <w:t>工艺流程简述（</w:t>
            </w:r>
            <w:r>
              <w:rPr>
                <w:rFonts w:hint="default" w:ascii="Times New Roman" w:hAnsi="Times New Roman" w:eastAsia="宋体" w:cs="Times New Roman"/>
                <w:b/>
                <w:color w:val="auto"/>
                <w:sz w:val="24"/>
                <w:szCs w:val="22"/>
              </w:rPr>
              <w:t>图示及文字说明）</w:t>
            </w:r>
          </w:p>
          <w:p w14:paraId="53A91F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182FD3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3574BB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005998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3F0F70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73BB11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0F9692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271BC2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30B151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1D877B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43DC06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105FFF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p>
          <w:p w14:paraId="5CBBBAC1">
            <w:pPr>
              <w:pStyle w:val="36"/>
              <w:widowControl w:val="0"/>
              <w:numPr>
                <w:ilvl w:val="0"/>
                <w:numId w:val="0"/>
              </w:numPr>
              <w:autoSpaceDE w:val="0"/>
              <w:autoSpaceDN w:val="0"/>
              <w:adjustRightInd w:val="0"/>
              <w:jc w:val="center"/>
              <w:textAlignment w:val="baseline"/>
              <w:rPr>
                <w:rFonts w:hint="default"/>
                <w:color w:val="FF0000"/>
                <w:lang w:val="en-US" w:eastAsia="zh-CN"/>
              </w:rPr>
            </w:pPr>
            <w:r>
              <w:rPr>
                <w:rFonts w:hint="default"/>
                <w:color w:val="FF0000"/>
                <w:lang w:val="en-US" w:eastAsia="zh-CN"/>
              </w:rPr>
              <w:object>
                <v:shape id="_x0000_i1026" o:spt="75" type="#_x0000_t75" style="height:539pt;width:343.5pt;" o:ole="t" filled="f" o:preferrelative="t" stroked="f" coordsize="21600,21600">
                  <v:path/>
                  <v:fill on="f" focussize="0,0"/>
                  <v:stroke on="f"/>
                  <v:imagedata r:id="rId20" o:title=""/>
                  <o:lock v:ext="edit" aspectratio="f"/>
                  <w10:wrap type="none"/>
                  <w10:anchorlock/>
                </v:shape>
                <o:OLEObject Type="Embed" ProgID="Visio.Drawing.11" ShapeID="_x0000_i1026" DrawAspect="Content" ObjectID="_1468075726" r:id="rId19">
                  <o:LockedField>false</o:LockedField>
                </o:OLEObject>
              </w:object>
            </w:r>
          </w:p>
          <w:p w14:paraId="110481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color w:val="auto"/>
              </w:rPr>
            </w:pPr>
            <w:r>
              <w:rPr>
                <w:rFonts w:ascii="Times New Roman" w:hAnsi="Times New Roman"/>
                <w:b/>
                <w:bCs/>
                <w:color w:val="auto"/>
                <w:sz w:val="21"/>
                <w:szCs w:val="21"/>
              </w:rPr>
              <w:t>图</w:t>
            </w:r>
            <w:r>
              <w:rPr>
                <w:rFonts w:hint="eastAsia" w:ascii="Times New Roman" w:hAnsi="Times New Roman"/>
                <w:b/>
                <w:bCs/>
                <w:color w:val="auto"/>
                <w:sz w:val="21"/>
                <w:szCs w:val="21"/>
                <w:lang w:val="en-US" w:eastAsia="zh-CN"/>
              </w:rPr>
              <w:t>2-2</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钢模</w:t>
            </w:r>
            <w:r>
              <w:rPr>
                <w:rFonts w:ascii="Times New Roman" w:hAnsi="Times New Roman"/>
                <w:b/>
                <w:bCs/>
                <w:color w:val="auto"/>
                <w:sz w:val="21"/>
                <w:szCs w:val="21"/>
              </w:rPr>
              <w:t>生产工艺及产污环节示意图（噪声伴随工艺全过程）</w:t>
            </w:r>
          </w:p>
          <w:p w14:paraId="38D7F91D">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rPr>
                <w:rFonts w:ascii="Times New Roman" w:hAnsi="Times New Roman"/>
                <w:b/>
                <w:bCs/>
                <w:color w:val="auto"/>
                <w:sz w:val="24"/>
                <w:szCs w:val="24"/>
              </w:rPr>
            </w:pPr>
            <w:r>
              <w:rPr>
                <w:rFonts w:ascii="Times New Roman" w:hAnsi="Times New Roman"/>
                <w:color w:val="auto"/>
                <w:sz w:val="24"/>
                <w:szCs w:val="24"/>
              </w:rPr>
              <w:t>工艺简介：</w:t>
            </w:r>
          </w:p>
          <w:p w14:paraId="7EBD6AEB">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FF0000"/>
                <w:sz w:val="24"/>
                <w:szCs w:val="24"/>
                <w:lang w:eastAsia="zh-CN"/>
              </w:rPr>
            </w:pPr>
            <w:r>
              <w:rPr>
                <w:rFonts w:hint="default" w:ascii="Times New Roman" w:hAnsi="Times New Roman" w:cs="Times New Roman"/>
                <w:color w:val="auto"/>
                <w:sz w:val="24"/>
                <w:szCs w:val="24"/>
                <w:lang w:eastAsia="zh-CN"/>
              </w:rPr>
              <w:t>外购的钢材采用剪板机剪板</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激光切割机切割</w:t>
            </w:r>
            <w:r>
              <w:rPr>
                <w:rFonts w:hint="default" w:ascii="Times New Roman" w:hAnsi="Times New Roman" w:cs="Times New Roman"/>
                <w:color w:val="auto"/>
                <w:sz w:val="24"/>
                <w:szCs w:val="24"/>
                <w:lang w:eastAsia="zh-CN"/>
              </w:rPr>
              <w:t>下料后，再使用</w:t>
            </w:r>
            <w:r>
              <w:rPr>
                <w:rFonts w:hint="eastAsia" w:ascii="Times New Roman" w:hAnsi="Times New Roman" w:cs="Times New Roman"/>
                <w:color w:val="auto"/>
                <w:sz w:val="24"/>
                <w:szCs w:val="24"/>
                <w:lang w:val="en-US" w:eastAsia="zh-CN"/>
              </w:rPr>
              <w:t>激光切割机进行</w:t>
            </w:r>
            <w:r>
              <w:rPr>
                <w:rFonts w:hint="default" w:ascii="Times New Roman" w:hAnsi="Times New Roman" w:cs="Times New Roman"/>
                <w:color w:val="auto"/>
                <w:sz w:val="24"/>
                <w:szCs w:val="24"/>
                <w:lang w:eastAsia="zh-CN"/>
              </w:rPr>
              <w:t>铣边，</w:t>
            </w:r>
            <w:r>
              <w:rPr>
                <w:rFonts w:hint="eastAsia" w:ascii="Times New Roman" w:hAnsi="Times New Roman" w:cs="Times New Roman"/>
                <w:color w:val="auto"/>
                <w:sz w:val="24"/>
                <w:szCs w:val="24"/>
                <w:lang w:val="en-US" w:eastAsia="zh-CN"/>
              </w:rPr>
              <w:t>激光切割机能替代</w:t>
            </w:r>
            <w:r>
              <w:rPr>
                <w:rFonts w:hint="default" w:ascii="Times New Roman" w:hAnsi="Times New Roman" w:cs="Times New Roman"/>
                <w:color w:val="auto"/>
                <w:sz w:val="24"/>
                <w:szCs w:val="24"/>
                <w:lang w:eastAsia="zh-CN"/>
              </w:rPr>
              <w:t>铣边机专门为钢板焊接前为钢板</w:t>
            </w:r>
            <w:r>
              <w:rPr>
                <w:rFonts w:hint="eastAsia" w:ascii="Times New Roman" w:hAnsi="Times New Roman" w:cs="Times New Roman"/>
                <w:color w:val="auto"/>
                <w:sz w:val="24"/>
                <w:szCs w:val="24"/>
                <w:lang w:val="en-US" w:eastAsia="zh-CN"/>
              </w:rPr>
              <w:t>切割好</w:t>
            </w:r>
            <w:r>
              <w:rPr>
                <w:rFonts w:hint="default" w:ascii="Times New Roman" w:hAnsi="Times New Roman" w:cs="Times New Roman"/>
                <w:color w:val="auto"/>
                <w:sz w:val="24"/>
                <w:szCs w:val="24"/>
                <w:lang w:eastAsia="zh-CN"/>
              </w:rPr>
              <w:t>焊缝坡口。然后将铣边好的钢板通过折弯机</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卷板机、弯管机等</w:t>
            </w:r>
            <w:r>
              <w:rPr>
                <w:rFonts w:hint="default" w:ascii="Times New Roman" w:hAnsi="Times New Roman" w:cs="Times New Roman"/>
                <w:color w:val="auto"/>
                <w:sz w:val="24"/>
                <w:szCs w:val="24"/>
                <w:lang w:eastAsia="zh-CN"/>
              </w:rPr>
              <w:t>进行折弯。</w:t>
            </w:r>
          </w:p>
          <w:p w14:paraId="000B448C">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FF0000"/>
                <w:sz w:val="24"/>
                <w:szCs w:val="24"/>
                <w:lang w:eastAsia="zh-CN"/>
              </w:rPr>
            </w:pPr>
            <w:r>
              <w:rPr>
                <w:rFonts w:hint="default" w:ascii="Times New Roman" w:hAnsi="Times New Roman" w:cs="Times New Roman"/>
                <w:color w:val="auto"/>
                <w:sz w:val="24"/>
                <w:szCs w:val="24"/>
                <w:lang w:eastAsia="zh-CN"/>
              </w:rPr>
              <w:t>将外购的扁钢、圆钢、槽钢通过锯床、联合冲剪机</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等离子</w:t>
            </w:r>
            <w:r>
              <w:rPr>
                <w:rFonts w:hint="default" w:ascii="Times New Roman" w:hAnsi="Times New Roman" w:cs="Times New Roman"/>
                <w:color w:val="auto"/>
                <w:sz w:val="24"/>
                <w:szCs w:val="24"/>
                <w:lang w:eastAsia="zh-CN"/>
              </w:rPr>
              <w:t>切割机</w:t>
            </w:r>
            <w:r>
              <w:rPr>
                <w:rFonts w:hint="eastAsia" w:ascii="Times New Roman" w:hAnsi="Times New Roman" w:cs="Times New Roman"/>
                <w:color w:val="auto"/>
                <w:sz w:val="24"/>
                <w:szCs w:val="24"/>
                <w:lang w:val="en-US" w:eastAsia="zh-CN"/>
              </w:rPr>
              <w:t>和气切割机</w:t>
            </w:r>
            <w:r>
              <w:rPr>
                <w:rFonts w:hint="default" w:ascii="Times New Roman" w:hAnsi="Times New Roman" w:cs="Times New Roman"/>
                <w:color w:val="auto"/>
                <w:sz w:val="24"/>
                <w:szCs w:val="24"/>
                <w:lang w:eastAsia="zh-CN"/>
              </w:rPr>
              <w:t>等进行</w:t>
            </w:r>
            <w:r>
              <w:rPr>
                <w:rFonts w:hint="eastAsia" w:ascii="Times New Roman" w:hAnsi="Times New Roman" w:cs="Times New Roman"/>
                <w:color w:val="auto"/>
                <w:sz w:val="24"/>
                <w:szCs w:val="24"/>
                <w:lang w:val="en-US" w:eastAsia="zh-CN"/>
              </w:rPr>
              <w:t>下料</w:t>
            </w:r>
            <w:r>
              <w:rPr>
                <w:rFonts w:hint="default" w:ascii="Times New Roman" w:hAnsi="Times New Roman" w:cs="Times New Roman"/>
                <w:color w:val="auto"/>
                <w:sz w:val="24"/>
                <w:szCs w:val="24"/>
                <w:lang w:eastAsia="zh-CN"/>
              </w:rPr>
              <w:t>工序，然后使用</w:t>
            </w:r>
            <w:r>
              <w:rPr>
                <w:rFonts w:hint="eastAsia" w:ascii="Times New Roman" w:hAnsi="Times New Roman" w:cs="Times New Roman"/>
                <w:color w:val="auto"/>
                <w:sz w:val="24"/>
                <w:szCs w:val="24"/>
                <w:lang w:val="en-US" w:eastAsia="zh-CN"/>
              </w:rPr>
              <w:t>激光切割机替代</w:t>
            </w:r>
            <w:r>
              <w:rPr>
                <w:rFonts w:hint="default" w:ascii="Times New Roman" w:hAnsi="Times New Roman" w:cs="Times New Roman"/>
                <w:color w:val="auto"/>
                <w:sz w:val="24"/>
                <w:szCs w:val="24"/>
                <w:lang w:eastAsia="zh-CN"/>
              </w:rPr>
              <w:t>法兰成型机</w:t>
            </w:r>
            <w:r>
              <w:rPr>
                <w:rFonts w:hint="eastAsia" w:ascii="Times New Roman" w:hAnsi="Times New Roman" w:cs="Times New Roman"/>
                <w:color w:val="auto"/>
                <w:sz w:val="24"/>
                <w:szCs w:val="24"/>
                <w:lang w:val="en-US" w:eastAsia="zh-CN"/>
              </w:rPr>
              <w:t>直接进行切割成型</w:t>
            </w:r>
            <w:r>
              <w:rPr>
                <w:rFonts w:hint="default" w:ascii="Times New Roman" w:hAnsi="Times New Roman" w:cs="Times New Roman"/>
                <w:color w:val="auto"/>
                <w:sz w:val="24"/>
                <w:szCs w:val="24"/>
                <w:lang w:eastAsia="zh-CN"/>
              </w:rPr>
              <w:t>。接着使用</w:t>
            </w:r>
            <w:r>
              <w:rPr>
                <w:rFonts w:hint="eastAsia" w:ascii="Times New Roman" w:hAnsi="Times New Roman" w:cs="Times New Roman"/>
                <w:color w:val="auto"/>
                <w:sz w:val="24"/>
                <w:szCs w:val="24"/>
                <w:lang w:val="en-US" w:eastAsia="zh-CN"/>
              </w:rPr>
              <w:t>激光切割机、摇臂机进行打孔</w:t>
            </w:r>
            <w:r>
              <w:rPr>
                <w:rFonts w:hint="default" w:ascii="Times New Roman" w:hAnsi="Times New Roman" w:cs="Times New Roman"/>
                <w:color w:val="auto"/>
                <w:sz w:val="24"/>
                <w:szCs w:val="24"/>
                <w:lang w:eastAsia="zh-CN"/>
              </w:rPr>
              <w:t>工序。</w:t>
            </w:r>
          </w:p>
          <w:p w14:paraId="0A4A0FE9">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FF0000"/>
                <w:sz w:val="24"/>
                <w:szCs w:val="24"/>
                <w:lang w:eastAsia="zh-CN"/>
              </w:rPr>
            </w:pPr>
            <w:r>
              <w:rPr>
                <w:rFonts w:hint="default" w:ascii="Times New Roman" w:hAnsi="Times New Roman" w:cs="Times New Roman"/>
                <w:color w:val="auto"/>
                <w:sz w:val="24"/>
                <w:szCs w:val="24"/>
                <w:lang w:eastAsia="zh-CN"/>
              </w:rPr>
              <w:t>将以上部件使用电焊机、二保焊机等进行焊接</w:t>
            </w:r>
            <w:r>
              <w:rPr>
                <w:rFonts w:hint="eastAsia" w:ascii="Times New Roman" w:hAnsi="Times New Roman" w:cs="Times New Roman"/>
                <w:color w:val="auto"/>
                <w:sz w:val="24"/>
                <w:szCs w:val="24"/>
                <w:lang w:val="en-US" w:eastAsia="zh-CN"/>
              </w:rPr>
              <w:t>成型</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然后再搭配五金件（螺丝、螺帽等）</w:t>
            </w:r>
            <w:r>
              <w:rPr>
                <w:rFonts w:hint="default" w:ascii="Times New Roman" w:hAnsi="Times New Roman" w:cs="Times New Roman"/>
                <w:color w:val="auto"/>
                <w:sz w:val="24"/>
                <w:szCs w:val="24"/>
                <w:lang w:eastAsia="zh-CN"/>
              </w:rPr>
              <w:t>进行</w:t>
            </w:r>
            <w:r>
              <w:rPr>
                <w:rFonts w:hint="eastAsia" w:ascii="Times New Roman" w:hAnsi="Times New Roman" w:cs="Times New Roman"/>
                <w:color w:val="auto"/>
                <w:sz w:val="24"/>
                <w:szCs w:val="24"/>
                <w:lang w:val="en-US" w:eastAsia="zh-CN"/>
              </w:rPr>
              <w:t>组装</w:t>
            </w:r>
            <w:r>
              <w:rPr>
                <w:rFonts w:hint="default" w:ascii="Times New Roman" w:hAnsi="Times New Roman" w:cs="Times New Roman"/>
                <w:color w:val="auto"/>
                <w:sz w:val="24"/>
                <w:szCs w:val="24"/>
                <w:lang w:eastAsia="zh-CN"/>
              </w:rPr>
              <w:t>工序，</w:t>
            </w:r>
            <w:r>
              <w:rPr>
                <w:rFonts w:hint="eastAsia" w:ascii="Times New Roman" w:hAnsi="Times New Roman" w:cs="Times New Roman"/>
                <w:color w:val="auto"/>
                <w:sz w:val="24"/>
                <w:szCs w:val="24"/>
                <w:lang w:val="en-US" w:eastAsia="zh-CN"/>
              </w:rPr>
              <w:t>然后再手工使用手持式磨光机将成型的物件进行表面打磨，使其表面光滑平整；最后在油漆房内进行表面喷涂，只需喷一道漆即可，然后在油漆房内自然晾干即为成品</w:t>
            </w:r>
            <w:r>
              <w:rPr>
                <w:rFonts w:hint="default" w:ascii="Times New Roman" w:hAnsi="Times New Roman" w:cs="Times New Roman"/>
                <w:color w:val="auto"/>
                <w:sz w:val="24"/>
                <w:szCs w:val="24"/>
                <w:lang w:eastAsia="zh-CN"/>
              </w:rPr>
              <w:t>，装车后即可发货。</w:t>
            </w:r>
          </w:p>
          <w:p w14:paraId="6B11EB90">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2.2.2</w:t>
            </w:r>
            <w:r>
              <w:rPr>
                <w:rFonts w:hint="default" w:ascii="Times New Roman" w:hAnsi="Times New Roman" w:eastAsia="宋体" w:cs="Times New Roman"/>
                <w:b/>
                <w:color w:val="auto"/>
                <w:sz w:val="24"/>
                <w:szCs w:val="22"/>
                <w:lang w:eastAsia="zh-CN"/>
              </w:rPr>
              <w:t>建设</w:t>
            </w:r>
            <w:r>
              <w:rPr>
                <w:rFonts w:hint="default" w:ascii="Times New Roman" w:hAnsi="Times New Roman" w:eastAsia="宋体" w:cs="Times New Roman"/>
                <w:b/>
                <w:color w:val="auto"/>
                <w:sz w:val="24"/>
                <w:szCs w:val="22"/>
              </w:rPr>
              <w:t>项目主要污染工序</w:t>
            </w:r>
          </w:p>
          <w:p w14:paraId="39C64D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ascii="Times New Roman" w:hAnsi="Times New Roman"/>
                <w:b/>
                <w:bCs/>
                <w:color w:val="FF0000"/>
                <w:sz w:val="21"/>
                <w:szCs w:val="21"/>
              </w:rPr>
            </w:pPr>
            <w:r>
              <w:rPr>
                <w:rFonts w:ascii="Times New Roman" w:hAnsi="Times New Roman"/>
                <w:b/>
                <w:bCs/>
                <w:color w:val="auto"/>
                <w:sz w:val="21"/>
                <w:szCs w:val="21"/>
              </w:rPr>
              <w:t>表</w:t>
            </w:r>
            <w:r>
              <w:rPr>
                <w:rFonts w:hint="eastAsia" w:ascii="Times New Roman" w:hAnsi="Times New Roman"/>
                <w:b/>
                <w:bCs/>
                <w:color w:val="auto"/>
                <w:sz w:val="21"/>
                <w:szCs w:val="21"/>
                <w:lang w:val="en-US" w:eastAsia="zh-CN"/>
              </w:rPr>
              <w:t>2-13</w:t>
            </w:r>
            <w:r>
              <w:rPr>
                <w:rFonts w:ascii="Times New Roman" w:hAnsi="Times New Roman"/>
                <w:b/>
                <w:bCs/>
                <w:color w:val="auto"/>
                <w:sz w:val="21"/>
                <w:szCs w:val="21"/>
              </w:rPr>
              <w:t xml:space="preserve">  营运期主要污染工序一览表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4"/>
              <w:gridCol w:w="868"/>
              <w:gridCol w:w="1947"/>
              <w:gridCol w:w="2407"/>
              <w:gridCol w:w="2438"/>
            </w:tblGrid>
            <w:tr w14:paraId="5F68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shd w:val="clear" w:color="auto" w:fill="auto"/>
                  <w:noWrap w:val="0"/>
                  <w:vAlign w:val="center"/>
                </w:tcPr>
                <w:p w14:paraId="6C3B9B29">
                  <w:pPr>
                    <w:jc w:val="center"/>
                    <w:rPr>
                      <w:rFonts w:ascii="Times New Roman" w:hAnsi="Times New Roman"/>
                      <w:b/>
                      <w:bCs/>
                      <w:color w:val="auto"/>
                      <w:sz w:val="21"/>
                      <w:szCs w:val="21"/>
                    </w:rPr>
                  </w:pPr>
                  <w:bookmarkStart w:id="4" w:name="_Toc12601"/>
                  <w:r>
                    <w:rPr>
                      <w:rFonts w:ascii="Times New Roman" w:hAnsi="Times New Roman"/>
                      <w:b/>
                      <w:bCs/>
                      <w:color w:val="auto"/>
                      <w:sz w:val="21"/>
                      <w:szCs w:val="21"/>
                    </w:rPr>
                    <w:t>污染类别</w:t>
                  </w:r>
                </w:p>
              </w:tc>
              <w:tc>
                <w:tcPr>
                  <w:tcW w:w="868" w:type="dxa"/>
                  <w:shd w:val="clear" w:color="auto" w:fill="auto"/>
                  <w:noWrap w:val="0"/>
                  <w:vAlign w:val="center"/>
                </w:tcPr>
                <w:p w14:paraId="45947B36">
                  <w:pPr>
                    <w:jc w:val="center"/>
                    <w:rPr>
                      <w:rFonts w:ascii="Times New Roman" w:hAnsi="Times New Roman"/>
                      <w:b/>
                      <w:bCs/>
                      <w:color w:val="auto"/>
                      <w:sz w:val="21"/>
                      <w:szCs w:val="21"/>
                    </w:rPr>
                  </w:pPr>
                  <w:r>
                    <w:rPr>
                      <w:rFonts w:ascii="Times New Roman" w:hAnsi="Times New Roman"/>
                      <w:b/>
                      <w:bCs/>
                      <w:color w:val="auto"/>
                      <w:sz w:val="21"/>
                      <w:szCs w:val="21"/>
                    </w:rPr>
                    <w:t>编号</w:t>
                  </w:r>
                </w:p>
              </w:tc>
              <w:tc>
                <w:tcPr>
                  <w:tcW w:w="1947" w:type="dxa"/>
                  <w:shd w:val="clear" w:color="auto" w:fill="auto"/>
                  <w:noWrap w:val="0"/>
                  <w:vAlign w:val="center"/>
                </w:tcPr>
                <w:p w14:paraId="7A159448">
                  <w:pPr>
                    <w:jc w:val="center"/>
                    <w:rPr>
                      <w:rFonts w:ascii="Times New Roman" w:hAnsi="Times New Roman"/>
                      <w:b/>
                      <w:bCs/>
                      <w:color w:val="auto"/>
                      <w:sz w:val="21"/>
                      <w:szCs w:val="21"/>
                    </w:rPr>
                  </w:pPr>
                  <w:r>
                    <w:rPr>
                      <w:rFonts w:ascii="Times New Roman" w:hAnsi="Times New Roman"/>
                      <w:b/>
                      <w:bCs/>
                      <w:color w:val="auto"/>
                      <w:sz w:val="21"/>
                      <w:szCs w:val="21"/>
                    </w:rPr>
                    <w:t>污染源名称</w:t>
                  </w:r>
                </w:p>
              </w:tc>
              <w:tc>
                <w:tcPr>
                  <w:tcW w:w="2407" w:type="dxa"/>
                  <w:shd w:val="clear" w:color="auto" w:fill="auto"/>
                  <w:noWrap w:val="0"/>
                  <w:vAlign w:val="center"/>
                </w:tcPr>
                <w:p w14:paraId="6B6A44A6">
                  <w:pPr>
                    <w:jc w:val="center"/>
                    <w:rPr>
                      <w:rFonts w:ascii="Times New Roman" w:hAnsi="Times New Roman"/>
                      <w:b/>
                      <w:bCs/>
                      <w:color w:val="auto"/>
                      <w:sz w:val="21"/>
                      <w:szCs w:val="21"/>
                    </w:rPr>
                  </w:pPr>
                  <w:r>
                    <w:rPr>
                      <w:rFonts w:ascii="Times New Roman" w:hAnsi="Times New Roman"/>
                      <w:b/>
                      <w:bCs/>
                      <w:color w:val="auto"/>
                      <w:sz w:val="21"/>
                      <w:szCs w:val="21"/>
                    </w:rPr>
                    <w:t>产生工序</w:t>
                  </w:r>
                </w:p>
              </w:tc>
              <w:tc>
                <w:tcPr>
                  <w:tcW w:w="2438" w:type="dxa"/>
                  <w:shd w:val="clear" w:color="auto" w:fill="auto"/>
                  <w:noWrap w:val="0"/>
                  <w:vAlign w:val="center"/>
                </w:tcPr>
                <w:p w14:paraId="309492B9">
                  <w:pPr>
                    <w:jc w:val="center"/>
                    <w:rPr>
                      <w:rFonts w:ascii="Times New Roman" w:hAnsi="Times New Roman"/>
                      <w:b/>
                      <w:bCs/>
                      <w:color w:val="auto"/>
                      <w:sz w:val="21"/>
                      <w:szCs w:val="21"/>
                    </w:rPr>
                  </w:pPr>
                  <w:r>
                    <w:rPr>
                      <w:rFonts w:ascii="Times New Roman" w:hAnsi="Times New Roman"/>
                      <w:b/>
                      <w:bCs/>
                      <w:color w:val="auto"/>
                      <w:sz w:val="21"/>
                      <w:szCs w:val="21"/>
                    </w:rPr>
                    <w:t>主要污染因子</w:t>
                  </w:r>
                </w:p>
              </w:tc>
            </w:tr>
            <w:tr w14:paraId="6A6B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6FDF11C4">
                  <w:pPr>
                    <w:jc w:val="center"/>
                    <w:rPr>
                      <w:rFonts w:ascii="Times New Roman" w:hAnsi="Times New Roman"/>
                      <w:color w:val="auto"/>
                      <w:sz w:val="21"/>
                      <w:szCs w:val="21"/>
                    </w:rPr>
                  </w:pPr>
                  <w:r>
                    <w:rPr>
                      <w:rFonts w:ascii="Times New Roman" w:hAnsi="Times New Roman"/>
                      <w:color w:val="auto"/>
                      <w:sz w:val="21"/>
                      <w:szCs w:val="21"/>
                    </w:rPr>
                    <w:t>废气</w:t>
                  </w:r>
                </w:p>
              </w:tc>
              <w:tc>
                <w:tcPr>
                  <w:tcW w:w="868" w:type="dxa"/>
                  <w:shd w:val="clear" w:color="auto" w:fill="auto"/>
                  <w:noWrap w:val="0"/>
                  <w:vAlign w:val="center"/>
                </w:tcPr>
                <w:p w14:paraId="0E54DB18">
                  <w:pPr>
                    <w:jc w:val="center"/>
                    <w:rPr>
                      <w:rFonts w:ascii="Times New Roman" w:hAnsi="Times New Roman"/>
                      <w:color w:val="auto"/>
                      <w:sz w:val="21"/>
                      <w:szCs w:val="21"/>
                    </w:rPr>
                  </w:pPr>
                  <w:r>
                    <w:rPr>
                      <w:rFonts w:ascii="Times New Roman" w:hAnsi="Times New Roman"/>
                      <w:color w:val="auto"/>
                      <w:sz w:val="21"/>
                      <w:szCs w:val="21"/>
                    </w:rPr>
                    <w:t>YG1</w:t>
                  </w:r>
                </w:p>
              </w:tc>
              <w:tc>
                <w:tcPr>
                  <w:tcW w:w="1947" w:type="dxa"/>
                  <w:shd w:val="clear" w:color="auto" w:fill="auto"/>
                  <w:noWrap w:val="0"/>
                  <w:vAlign w:val="center"/>
                </w:tcPr>
                <w:p w14:paraId="2DB084CF">
                  <w:pPr>
                    <w:jc w:val="center"/>
                    <w:rPr>
                      <w:rFonts w:hint="default" w:ascii="Times New Roman" w:hAnsi="Times New Roman"/>
                      <w:b w:val="0"/>
                      <w:bCs w:val="0"/>
                      <w:color w:val="auto"/>
                      <w:sz w:val="21"/>
                      <w:szCs w:val="21"/>
                      <w:highlight w:val="none"/>
                      <w:lang w:val="en-US"/>
                    </w:rPr>
                  </w:pPr>
                  <w:r>
                    <w:rPr>
                      <w:rFonts w:hint="eastAsia" w:ascii="Times New Roman" w:hAnsi="Times New Roman"/>
                      <w:b w:val="0"/>
                      <w:bCs w:val="0"/>
                      <w:color w:val="auto"/>
                      <w:sz w:val="21"/>
                      <w:szCs w:val="21"/>
                      <w:highlight w:val="none"/>
                      <w:lang w:val="en-US" w:eastAsia="zh-CN"/>
                    </w:rPr>
                    <w:t>金属粉尘</w:t>
                  </w:r>
                </w:p>
              </w:tc>
              <w:tc>
                <w:tcPr>
                  <w:tcW w:w="2407" w:type="dxa"/>
                  <w:shd w:val="clear" w:color="auto" w:fill="auto"/>
                  <w:noWrap w:val="0"/>
                  <w:vAlign w:val="center"/>
                </w:tcPr>
                <w:p w14:paraId="19D31793">
                  <w:pPr>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下料工序</w:t>
                  </w:r>
                </w:p>
              </w:tc>
              <w:tc>
                <w:tcPr>
                  <w:tcW w:w="2438" w:type="dxa"/>
                  <w:shd w:val="clear" w:color="auto" w:fill="auto"/>
                  <w:noWrap w:val="0"/>
                  <w:vAlign w:val="center"/>
                </w:tcPr>
                <w:p w14:paraId="3C4445C6">
                  <w:pPr>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颗粒物</w:t>
                  </w:r>
                </w:p>
              </w:tc>
            </w:tr>
            <w:tr w14:paraId="638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AA84B98">
                  <w:pPr>
                    <w:jc w:val="center"/>
                    <w:rPr>
                      <w:rFonts w:ascii="Times New Roman" w:hAnsi="Times New Roman"/>
                      <w:color w:val="auto"/>
                      <w:sz w:val="21"/>
                      <w:szCs w:val="21"/>
                    </w:rPr>
                  </w:pPr>
                </w:p>
              </w:tc>
              <w:tc>
                <w:tcPr>
                  <w:tcW w:w="868" w:type="dxa"/>
                  <w:shd w:val="clear" w:color="auto" w:fill="auto"/>
                  <w:noWrap w:val="0"/>
                  <w:vAlign w:val="center"/>
                </w:tcPr>
                <w:p w14:paraId="55602862">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2</w:t>
                  </w:r>
                </w:p>
              </w:tc>
              <w:tc>
                <w:tcPr>
                  <w:tcW w:w="1947" w:type="dxa"/>
                  <w:shd w:val="clear" w:color="auto" w:fill="auto"/>
                  <w:noWrap w:val="0"/>
                  <w:vAlign w:val="center"/>
                </w:tcPr>
                <w:p w14:paraId="10FFC2AC">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切割废气</w:t>
                  </w:r>
                </w:p>
              </w:tc>
              <w:tc>
                <w:tcPr>
                  <w:tcW w:w="2407" w:type="dxa"/>
                  <w:shd w:val="clear" w:color="auto" w:fill="auto"/>
                  <w:noWrap w:val="0"/>
                  <w:vAlign w:val="center"/>
                </w:tcPr>
                <w:p w14:paraId="45965B0C">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激光、等离子、火焰切割工序</w:t>
                  </w:r>
                </w:p>
              </w:tc>
              <w:tc>
                <w:tcPr>
                  <w:tcW w:w="2438" w:type="dxa"/>
                  <w:shd w:val="clear" w:color="auto" w:fill="auto"/>
                  <w:noWrap w:val="0"/>
                  <w:vAlign w:val="center"/>
                </w:tcPr>
                <w:p w14:paraId="69FDE2B4">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颗粒物</w:t>
                  </w:r>
                </w:p>
              </w:tc>
            </w:tr>
            <w:tr w14:paraId="072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7F3B1F31">
                  <w:pPr>
                    <w:jc w:val="center"/>
                    <w:rPr>
                      <w:rFonts w:ascii="Times New Roman" w:hAnsi="Times New Roman"/>
                      <w:color w:val="auto"/>
                      <w:sz w:val="21"/>
                      <w:szCs w:val="21"/>
                    </w:rPr>
                  </w:pPr>
                </w:p>
              </w:tc>
              <w:tc>
                <w:tcPr>
                  <w:tcW w:w="868" w:type="dxa"/>
                  <w:shd w:val="clear" w:color="auto" w:fill="auto"/>
                  <w:noWrap w:val="0"/>
                  <w:vAlign w:val="center"/>
                </w:tcPr>
                <w:p w14:paraId="400346E9">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3</w:t>
                  </w:r>
                </w:p>
              </w:tc>
              <w:tc>
                <w:tcPr>
                  <w:tcW w:w="1947" w:type="dxa"/>
                  <w:shd w:val="clear" w:color="auto" w:fill="auto"/>
                  <w:noWrap w:val="0"/>
                  <w:vAlign w:val="center"/>
                </w:tcPr>
                <w:p w14:paraId="5A9FAF6C">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焊接废气</w:t>
                  </w:r>
                </w:p>
              </w:tc>
              <w:tc>
                <w:tcPr>
                  <w:tcW w:w="2407" w:type="dxa"/>
                  <w:shd w:val="clear" w:color="auto" w:fill="auto"/>
                  <w:noWrap w:val="0"/>
                  <w:vAlign w:val="center"/>
                </w:tcPr>
                <w:p w14:paraId="3D3DEFB8">
                  <w:pPr>
                    <w:jc w:val="center"/>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焊接工序</w:t>
                  </w:r>
                </w:p>
              </w:tc>
              <w:tc>
                <w:tcPr>
                  <w:tcW w:w="2438" w:type="dxa"/>
                  <w:shd w:val="clear" w:color="auto" w:fill="auto"/>
                  <w:noWrap w:val="0"/>
                  <w:vAlign w:val="center"/>
                </w:tcPr>
                <w:p w14:paraId="3A68787D">
                  <w:pPr>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颗粒物</w:t>
                  </w:r>
                </w:p>
              </w:tc>
            </w:tr>
            <w:tr w14:paraId="4EDD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EF1120A">
                  <w:pPr>
                    <w:jc w:val="center"/>
                    <w:rPr>
                      <w:rFonts w:ascii="Times New Roman" w:hAnsi="Times New Roman"/>
                      <w:color w:val="auto"/>
                      <w:sz w:val="21"/>
                      <w:szCs w:val="21"/>
                    </w:rPr>
                  </w:pPr>
                </w:p>
              </w:tc>
              <w:tc>
                <w:tcPr>
                  <w:tcW w:w="868" w:type="dxa"/>
                  <w:shd w:val="clear" w:color="auto" w:fill="auto"/>
                  <w:noWrap w:val="0"/>
                  <w:vAlign w:val="center"/>
                </w:tcPr>
                <w:p w14:paraId="1F65359C">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4</w:t>
                  </w:r>
                </w:p>
              </w:tc>
              <w:tc>
                <w:tcPr>
                  <w:tcW w:w="1947" w:type="dxa"/>
                  <w:shd w:val="clear" w:color="auto" w:fill="auto"/>
                  <w:noWrap w:val="0"/>
                  <w:vAlign w:val="center"/>
                </w:tcPr>
                <w:p w14:paraId="21DF9A35">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打磨粉尘</w:t>
                  </w:r>
                </w:p>
              </w:tc>
              <w:tc>
                <w:tcPr>
                  <w:tcW w:w="2407" w:type="dxa"/>
                  <w:shd w:val="clear" w:color="auto" w:fill="auto"/>
                  <w:noWrap w:val="0"/>
                  <w:vAlign w:val="center"/>
                </w:tcPr>
                <w:p w14:paraId="1C7983E4">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打磨工序</w:t>
                  </w:r>
                </w:p>
              </w:tc>
              <w:tc>
                <w:tcPr>
                  <w:tcW w:w="2438" w:type="dxa"/>
                  <w:shd w:val="clear" w:color="auto" w:fill="auto"/>
                  <w:noWrap w:val="0"/>
                  <w:vAlign w:val="center"/>
                </w:tcPr>
                <w:p w14:paraId="4A163DFF">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颗粒物</w:t>
                  </w:r>
                </w:p>
              </w:tc>
            </w:tr>
            <w:tr w14:paraId="55E1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5B2168C7">
                  <w:pPr>
                    <w:jc w:val="center"/>
                    <w:rPr>
                      <w:rFonts w:ascii="Times New Roman" w:hAnsi="Times New Roman"/>
                      <w:color w:val="auto"/>
                      <w:sz w:val="21"/>
                      <w:szCs w:val="21"/>
                    </w:rPr>
                  </w:pPr>
                </w:p>
              </w:tc>
              <w:tc>
                <w:tcPr>
                  <w:tcW w:w="868" w:type="dxa"/>
                  <w:shd w:val="clear" w:color="auto" w:fill="auto"/>
                  <w:noWrap w:val="0"/>
                  <w:vAlign w:val="center"/>
                </w:tcPr>
                <w:p w14:paraId="0B345E99">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5</w:t>
                  </w:r>
                </w:p>
              </w:tc>
              <w:tc>
                <w:tcPr>
                  <w:tcW w:w="1947" w:type="dxa"/>
                  <w:shd w:val="clear" w:color="auto" w:fill="auto"/>
                  <w:noWrap w:val="0"/>
                  <w:vAlign w:val="center"/>
                </w:tcPr>
                <w:p w14:paraId="6E67699F">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油漆废气</w:t>
                  </w:r>
                </w:p>
              </w:tc>
              <w:tc>
                <w:tcPr>
                  <w:tcW w:w="2407" w:type="dxa"/>
                  <w:shd w:val="clear" w:color="auto" w:fill="auto"/>
                  <w:noWrap w:val="0"/>
                  <w:vAlign w:val="center"/>
                </w:tcPr>
                <w:p w14:paraId="1A09619D">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喷漆、晾干工序</w:t>
                  </w:r>
                </w:p>
              </w:tc>
              <w:tc>
                <w:tcPr>
                  <w:tcW w:w="2438" w:type="dxa"/>
                  <w:shd w:val="clear" w:color="auto" w:fill="auto"/>
                  <w:noWrap w:val="0"/>
                  <w:vAlign w:val="center"/>
                </w:tcPr>
                <w:p w14:paraId="3EFE0FE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颗粒物、非甲烷总烃、臭气浓度</w:t>
                  </w:r>
                </w:p>
              </w:tc>
            </w:tr>
            <w:tr w14:paraId="1C65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7F4D367A">
                  <w:pPr>
                    <w:jc w:val="center"/>
                    <w:rPr>
                      <w:rFonts w:ascii="Times New Roman" w:hAnsi="Times New Roman"/>
                      <w:color w:val="auto"/>
                      <w:sz w:val="21"/>
                      <w:szCs w:val="21"/>
                    </w:rPr>
                  </w:pPr>
                  <w:r>
                    <w:rPr>
                      <w:rFonts w:ascii="Times New Roman" w:hAnsi="Times New Roman"/>
                      <w:color w:val="auto"/>
                      <w:sz w:val="21"/>
                      <w:szCs w:val="21"/>
                    </w:rPr>
                    <w:t>废水</w:t>
                  </w:r>
                </w:p>
              </w:tc>
              <w:tc>
                <w:tcPr>
                  <w:tcW w:w="868" w:type="dxa"/>
                  <w:shd w:val="clear" w:color="auto" w:fill="auto"/>
                  <w:noWrap w:val="0"/>
                  <w:vAlign w:val="center"/>
                </w:tcPr>
                <w:p w14:paraId="72A0F3B2">
                  <w:pPr>
                    <w:jc w:val="center"/>
                    <w:rPr>
                      <w:rFonts w:ascii="Times New Roman" w:hAnsi="Times New Roman"/>
                      <w:color w:val="auto"/>
                      <w:sz w:val="21"/>
                      <w:szCs w:val="21"/>
                    </w:rPr>
                  </w:pPr>
                  <w:r>
                    <w:rPr>
                      <w:rFonts w:ascii="Times New Roman" w:hAnsi="Times New Roman"/>
                      <w:color w:val="auto"/>
                      <w:sz w:val="21"/>
                      <w:szCs w:val="21"/>
                    </w:rPr>
                    <w:t>YW1</w:t>
                  </w:r>
                </w:p>
              </w:tc>
              <w:tc>
                <w:tcPr>
                  <w:tcW w:w="1947" w:type="dxa"/>
                  <w:shd w:val="clear" w:color="auto" w:fill="auto"/>
                  <w:noWrap w:val="0"/>
                  <w:vAlign w:val="center"/>
                </w:tcPr>
                <w:p w14:paraId="461FCFDE">
                  <w:pPr>
                    <w:jc w:val="center"/>
                    <w:rPr>
                      <w:rFonts w:ascii="Times New Roman" w:hAnsi="Times New Roman"/>
                      <w:color w:val="auto"/>
                      <w:sz w:val="21"/>
                      <w:szCs w:val="21"/>
                    </w:rPr>
                  </w:pPr>
                  <w:r>
                    <w:rPr>
                      <w:rFonts w:ascii="Times New Roman" w:hAnsi="Times New Roman"/>
                      <w:color w:val="auto"/>
                      <w:sz w:val="21"/>
                      <w:szCs w:val="21"/>
                    </w:rPr>
                    <w:t>生活污水</w:t>
                  </w:r>
                </w:p>
              </w:tc>
              <w:tc>
                <w:tcPr>
                  <w:tcW w:w="2407" w:type="dxa"/>
                  <w:shd w:val="clear" w:color="auto" w:fill="auto"/>
                  <w:noWrap w:val="0"/>
                  <w:vAlign w:val="center"/>
                </w:tcPr>
                <w:p w14:paraId="46B1BB31">
                  <w:pPr>
                    <w:jc w:val="center"/>
                    <w:rPr>
                      <w:rFonts w:ascii="Times New Roman" w:hAnsi="Times New Roman"/>
                      <w:color w:val="auto"/>
                      <w:sz w:val="21"/>
                      <w:szCs w:val="21"/>
                      <w:lang w:val="zh-CN"/>
                    </w:rPr>
                  </w:pPr>
                  <w:r>
                    <w:rPr>
                      <w:rFonts w:ascii="Times New Roman" w:hAnsi="Times New Roman"/>
                      <w:color w:val="auto"/>
                      <w:sz w:val="21"/>
                      <w:szCs w:val="21"/>
                    </w:rPr>
                    <w:t>职工生活</w:t>
                  </w:r>
                </w:p>
              </w:tc>
              <w:tc>
                <w:tcPr>
                  <w:tcW w:w="2438" w:type="dxa"/>
                  <w:shd w:val="clear" w:color="auto" w:fill="auto"/>
                  <w:noWrap w:val="0"/>
                  <w:vAlign w:val="center"/>
                </w:tcPr>
                <w:p w14:paraId="78D5BFED">
                  <w:pPr>
                    <w:jc w:val="center"/>
                    <w:rPr>
                      <w:rFonts w:ascii="Times New Roman" w:hAnsi="Times New Roman"/>
                      <w:color w:val="auto"/>
                      <w:sz w:val="21"/>
                      <w:szCs w:val="21"/>
                    </w:rPr>
                  </w:pPr>
                  <w:r>
                    <w:rPr>
                      <w:rFonts w:ascii="Times New Roman" w:hAnsi="Times New Roman"/>
                      <w:color w:val="auto"/>
                      <w:sz w:val="21"/>
                      <w:szCs w:val="21"/>
                    </w:rPr>
                    <w:t>COD</w:t>
                  </w:r>
                  <w:r>
                    <w:rPr>
                      <w:rFonts w:ascii="Times New Roman" w:hAnsi="Times New Roman"/>
                      <w:color w:val="auto"/>
                      <w:sz w:val="21"/>
                      <w:szCs w:val="21"/>
                      <w:vertAlign w:val="subscript"/>
                    </w:rPr>
                    <w:t>Cr</w:t>
                  </w:r>
                  <w:r>
                    <w:rPr>
                      <w:rFonts w:ascii="Times New Roman" w:hAnsi="Times New Roman"/>
                      <w:color w:val="auto"/>
                      <w:sz w:val="21"/>
                      <w:szCs w:val="21"/>
                    </w:rPr>
                    <w:t>、NH</w:t>
                  </w:r>
                  <w:r>
                    <w:rPr>
                      <w:rFonts w:ascii="Times New Roman" w:hAnsi="Times New Roman"/>
                      <w:color w:val="auto"/>
                      <w:sz w:val="21"/>
                      <w:szCs w:val="21"/>
                      <w:vertAlign w:val="subscript"/>
                    </w:rPr>
                    <w:t>3</w:t>
                  </w:r>
                  <w:r>
                    <w:rPr>
                      <w:rFonts w:ascii="Times New Roman" w:hAnsi="Times New Roman"/>
                      <w:color w:val="auto"/>
                      <w:sz w:val="21"/>
                      <w:szCs w:val="21"/>
                    </w:rPr>
                    <w:t>-N</w:t>
                  </w:r>
                </w:p>
              </w:tc>
            </w:tr>
            <w:tr w14:paraId="0DB5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740EC955">
                  <w:pPr>
                    <w:jc w:val="center"/>
                    <w:rPr>
                      <w:rFonts w:ascii="Times New Roman" w:hAnsi="Times New Roman"/>
                      <w:color w:val="auto"/>
                      <w:sz w:val="21"/>
                      <w:szCs w:val="21"/>
                    </w:rPr>
                  </w:pPr>
                </w:p>
              </w:tc>
              <w:tc>
                <w:tcPr>
                  <w:tcW w:w="868" w:type="dxa"/>
                  <w:shd w:val="clear" w:color="auto" w:fill="auto"/>
                  <w:noWrap w:val="0"/>
                  <w:vAlign w:val="center"/>
                </w:tcPr>
                <w:p w14:paraId="43F9CEFD">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YW</w:t>
                  </w:r>
                  <w:r>
                    <w:rPr>
                      <w:rFonts w:hint="eastAsia" w:ascii="Times New Roman" w:hAnsi="Times New Roman"/>
                      <w:color w:val="auto"/>
                      <w:sz w:val="21"/>
                      <w:szCs w:val="21"/>
                      <w:lang w:val="en-US" w:eastAsia="zh-CN"/>
                    </w:rPr>
                    <w:t>2</w:t>
                  </w:r>
                </w:p>
              </w:tc>
              <w:tc>
                <w:tcPr>
                  <w:tcW w:w="1947" w:type="dxa"/>
                  <w:shd w:val="clear" w:color="auto" w:fill="auto"/>
                  <w:noWrap w:val="0"/>
                  <w:vAlign w:val="center"/>
                </w:tcPr>
                <w:p w14:paraId="16834A61">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喷枪清洗水</w:t>
                  </w:r>
                </w:p>
              </w:tc>
              <w:tc>
                <w:tcPr>
                  <w:tcW w:w="2407" w:type="dxa"/>
                  <w:shd w:val="clear" w:color="auto" w:fill="auto"/>
                  <w:noWrap w:val="0"/>
                  <w:vAlign w:val="center"/>
                </w:tcPr>
                <w:p w14:paraId="1F50A084">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喷枪清洗</w:t>
                  </w:r>
                </w:p>
              </w:tc>
              <w:tc>
                <w:tcPr>
                  <w:tcW w:w="2438" w:type="dxa"/>
                  <w:shd w:val="clear" w:color="auto" w:fill="auto"/>
                  <w:noWrap w:val="0"/>
                  <w:vAlign w:val="center"/>
                </w:tcPr>
                <w:p w14:paraId="36B4B1E5">
                  <w:pPr>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w:t>
                  </w:r>
                </w:p>
              </w:tc>
            </w:tr>
            <w:tr w14:paraId="1FC3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41C9ECD1">
                  <w:pPr>
                    <w:jc w:val="center"/>
                    <w:rPr>
                      <w:rFonts w:ascii="Times New Roman" w:hAnsi="Times New Roman"/>
                      <w:color w:val="auto"/>
                      <w:sz w:val="21"/>
                      <w:szCs w:val="21"/>
                    </w:rPr>
                  </w:pPr>
                  <w:r>
                    <w:rPr>
                      <w:rFonts w:ascii="Times New Roman" w:hAnsi="Times New Roman"/>
                      <w:color w:val="auto"/>
                      <w:sz w:val="21"/>
                      <w:szCs w:val="21"/>
                    </w:rPr>
                    <w:t>固废</w:t>
                  </w:r>
                </w:p>
              </w:tc>
              <w:tc>
                <w:tcPr>
                  <w:tcW w:w="868" w:type="dxa"/>
                  <w:shd w:val="clear" w:color="auto" w:fill="auto"/>
                  <w:noWrap w:val="0"/>
                  <w:vAlign w:val="center"/>
                </w:tcPr>
                <w:p w14:paraId="0DFEDFD2">
                  <w:pPr>
                    <w:jc w:val="center"/>
                    <w:rPr>
                      <w:rFonts w:ascii="Times New Roman" w:hAnsi="Times New Roman"/>
                      <w:color w:val="auto"/>
                      <w:sz w:val="21"/>
                      <w:szCs w:val="21"/>
                    </w:rPr>
                  </w:pPr>
                  <w:r>
                    <w:rPr>
                      <w:rFonts w:ascii="Times New Roman" w:hAnsi="Times New Roman"/>
                      <w:color w:val="auto"/>
                      <w:sz w:val="21"/>
                      <w:szCs w:val="21"/>
                    </w:rPr>
                    <w:t>YS1</w:t>
                  </w:r>
                </w:p>
              </w:tc>
              <w:tc>
                <w:tcPr>
                  <w:tcW w:w="1947" w:type="dxa"/>
                  <w:shd w:val="clear" w:color="auto" w:fill="auto"/>
                  <w:noWrap w:val="0"/>
                  <w:vAlign w:val="center"/>
                </w:tcPr>
                <w:p w14:paraId="7A2DD9E5">
                  <w:pPr>
                    <w:jc w:val="center"/>
                    <w:rPr>
                      <w:rFonts w:ascii="Times New Roman" w:hAnsi="Times New Roman"/>
                      <w:color w:val="auto"/>
                      <w:sz w:val="21"/>
                      <w:szCs w:val="21"/>
                    </w:rPr>
                  </w:pPr>
                  <w:r>
                    <w:rPr>
                      <w:rFonts w:ascii="Times New Roman" w:hAnsi="Times New Roman"/>
                      <w:color w:val="auto"/>
                      <w:sz w:val="21"/>
                      <w:szCs w:val="21"/>
                    </w:rPr>
                    <w:t>生活固废</w:t>
                  </w:r>
                </w:p>
              </w:tc>
              <w:tc>
                <w:tcPr>
                  <w:tcW w:w="2407" w:type="dxa"/>
                  <w:shd w:val="clear" w:color="auto" w:fill="auto"/>
                  <w:noWrap w:val="0"/>
                  <w:vAlign w:val="center"/>
                </w:tcPr>
                <w:p w14:paraId="5B87481C">
                  <w:pPr>
                    <w:jc w:val="center"/>
                    <w:rPr>
                      <w:rFonts w:ascii="Times New Roman" w:hAnsi="Times New Roman"/>
                      <w:color w:val="auto"/>
                      <w:sz w:val="21"/>
                      <w:szCs w:val="21"/>
                    </w:rPr>
                  </w:pPr>
                  <w:r>
                    <w:rPr>
                      <w:rFonts w:ascii="Times New Roman" w:hAnsi="Times New Roman"/>
                      <w:color w:val="auto"/>
                      <w:sz w:val="21"/>
                      <w:szCs w:val="21"/>
                    </w:rPr>
                    <w:t>职工生活</w:t>
                  </w:r>
                </w:p>
              </w:tc>
              <w:tc>
                <w:tcPr>
                  <w:tcW w:w="2438" w:type="dxa"/>
                  <w:shd w:val="clear" w:color="auto" w:fill="auto"/>
                  <w:noWrap w:val="0"/>
                  <w:vAlign w:val="center"/>
                </w:tcPr>
                <w:p w14:paraId="580141F4">
                  <w:pPr>
                    <w:jc w:val="center"/>
                    <w:rPr>
                      <w:rFonts w:ascii="Times New Roman" w:hAnsi="Times New Roman"/>
                      <w:color w:val="auto"/>
                      <w:sz w:val="21"/>
                      <w:szCs w:val="21"/>
                      <w:lang w:val="zh-CN"/>
                    </w:rPr>
                  </w:pPr>
                  <w:r>
                    <w:rPr>
                      <w:rFonts w:ascii="Times New Roman" w:hAnsi="Times New Roman"/>
                      <w:color w:val="auto"/>
                      <w:sz w:val="21"/>
                      <w:szCs w:val="21"/>
                    </w:rPr>
                    <w:t>生活垃圾</w:t>
                  </w:r>
                </w:p>
              </w:tc>
            </w:tr>
            <w:tr w14:paraId="1CC7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00E6D0DD">
                  <w:pPr>
                    <w:jc w:val="center"/>
                    <w:rPr>
                      <w:rFonts w:ascii="Times New Roman" w:hAnsi="Times New Roman"/>
                      <w:color w:val="auto"/>
                      <w:sz w:val="21"/>
                      <w:szCs w:val="21"/>
                    </w:rPr>
                  </w:pPr>
                </w:p>
              </w:tc>
              <w:tc>
                <w:tcPr>
                  <w:tcW w:w="868" w:type="dxa"/>
                  <w:vMerge w:val="restart"/>
                  <w:shd w:val="clear" w:color="auto" w:fill="auto"/>
                  <w:noWrap w:val="0"/>
                  <w:vAlign w:val="center"/>
                </w:tcPr>
                <w:p w14:paraId="0D1763B7">
                  <w:pPr>
                    <w:jc w:val="center"/>
                    <w:rPr>
                      <w:rFonts w:ascii="Times New Roman" w:hAnsi="Times New Roman"/>
                      <w:color w:val="auto"/>
                      <w:sz w:val="21"/>
                      <w:szCs w:val="21"/>
                    </w:rPr>
                  </w:pPr>
                  <w:r>
                    <w:rPr>
                      <w:rFonts w:ascii="Times New Roman" w:hAnsi="Times New Roman"/>
                      <w:color w:val="auto"/>
                      <w:sz w:val="21"/>
                      <w:szCs w:val="21"/>
                    </w:rPr>
                    <w:t>YS2</w:t>
                  </w:r>
                </w:p>
              </w:tc>
              <w:tc>
                <w:tcPr>
                  <w:tcW w:w="1947" w:type="dxa"/>
                  <w:vMerge w:val="restart"/>
                  <w:shd w:val="clear" w:color="auto" w:fill="auto"/>
                  <w:noWrap w:val="0"/>
                  <w:vAlign w:val="center"/>
                </w:tcPr>
                <w:p w14:paraId="1D1A1C31">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生产固废</w:t>
                  </w:r>
                </w:p>
              </w:tc>
              <w:tc>
                <w:tcPr>
                  <w:tcW w:w="2407" w:type="dxa"/>
                  <w:shd w:val="clear" w:color="auto" w:fill="auto"/>
                  <w:noWrap w:val="0"/>
                  <w:vAlign w:val="center"/>
                </w:tcPr>
                <w:p w14:paraId="17591BB7">
                  <w:pPr>
                    <w:jc w:val="center"/>
                    <w:rPr>
                      <w:rFonts w:hint="eastAsia" w:ascii="Times New Roman" w:hAnsi="Times New Roman" w:eastAsiaTheme="minorEastAsia"/>
                      <w:color w:val="FF0000"/>
                      <w:sz w:val="21"/>
                      <w:szCs w:val="21"/>
                      <w:lang w:val="en-US" w:eastAsia="zh-CN"/>
                    </w:rPr>
                  </w:pPr>
                  <w:r>
                    <w:rPr>
                      <w:rFonts w:hint="eastAsia" w:ascii="Times New Roman" w:hAnsi="Times New Roman"/>
                      <w:color w:val="auto"/>
                      <w:sz w:val="21"/>
                      <w:szCs w:val="21"/>
                      <w:lang w:val="en-US" w:eastAsia="zh-CN"/>
                    </w:rPr>
                    <w:t>机加工</w:t>
                  </w:r>
                </w:p>
              </w:tc>
              <w:tc>
                <w:tcPr>
                  <w:tcW w:w="2438" w:type="dxa"/>
                  <w:shd w:val="clear" w:color="auto" w:fill="auto"/>
                  <w:noWrap w:val="0"/>
                  <w:vAlign w:val="center"/>
                </w:tcPr>
                <w:p w14:paraId="5C08F2BD">
                  <w:pPr>
                    <w:jc w:val="center"/>
                    <w:rPr>
                      <w:rFonts w:hint="default" w:ascii="Times New Roman" w:hAnsi="Times New Roman" w:eastAsiaTheme="minorEastAsia"/>
                      <w:color w:val="FF0000"/>
                      <w:sz w:val="21"/>
                      <w:szCs w:val="21"/>
                      <w:lang w:val="en-US" w:eastAsia="zh-CN"/>
                    </w:rPr>
                  </w:pPr>
                  <w:r>
                    <w:rPr>
                      <w:rFonts w:hint="eastAsia" w:ascii="Times New Roman" w:hAnsi="Times New Roman"/>
                      <w:color w:val="auto"/>
                      <w:sz w:val="21"/>
                      <w:szCs w:val="21"/>
                      <w:lang w:val="en-US" w:eastAsia="zh-CN"/>
                    </w:rPr>
                    <w:t>金属边角料</w:t>
                  </w:r>
                </w:p>
              </w:tc>
            </w:tr>
            <w:tr w14:paraId="139C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4ADCB6D9">
                  <w:pPr>
                    <w:jc w:val="center"/>
                    <w:rPr>
                      <w:rFonts w:ascii="Times New Roman" w:hAnsi="Times New Roman"/>
                      <w:color w:val="auto"/>
                      <w:sz w:val="21"/>
                      <w:szCs w:val="21"/>
                    </w:rPr>
                  </w:pPr>
                </w:p>
              </w:tc>
              <w:tc>
                <w:tcPr>
                  <w:tcW w:w="868" w:type="dxa"/>
                  <w:vMerge w:val="continue"/>
                  <w:shd w:val="clear" w:color="auto" w:fill="auto"/>
                  <w:noWrap w:val="0"/>
                  <w:vAlign w:val="center"/>
                </w:tcPr>
                <w:p w14:paraId="47D0D07B">
                  <w:pPr>
                    <w:jc w:val="center"/>
                    <w:rPr>
                      <w:rFonts w:ascii="Times New Roman" w:hAnsi="Times New Roman"/>
                      <w:color w:val="FF0000"/>
                      <w:sz w:val="21"/>
                      <w:szCs w:val="21"/>
                    </w:rPr>
                  </w:pPr>
                </w:p>
              </w:tc>
              <w:tc>
                <w:tcPr>
                  <w:tcW w:w="1947" w:type="dxa"/>
                  <w:vMerge w:val="continue"/>
                  <w:shd w:val="clear" w:color="auto" w:fill="auto"/>
                  <w:noWrap w:val="0"/>
                  <w:vAlign w:val="center"/>
                </w:tcPr>
                <w:p w14:paraId="150131AF">
                  <w:pPr>
                    <w:jc w:val="center"/>
                    <w:rPr>
                      <w:rFonts w:ascii="Times New Roman" w:hAnsi="Times New Roman"/>
                      <w:color w:val="FF0000"/>
                      <w:sz w:val="21"/>
                      <w:szCs w:val="21"/>
                    </w:rPr>
                  </w:pPr>
                </w:p>
              </w:tc>
              <w:tc>
                <w:tcPr>
                  <w:tcW w:w="2407" w:type="dxa"/>
                  <w:shd w:val="clear" w:color="auto" w:fill="auto"/>
                  <w:noWrap w:val="0"/>
                  <w:vAlign w:val="center"/>
                </w:tcPr>
                <w:p w14:paraId="4921307A">
                  <w:pPr>
                    <w:jc w:val="center"/>
                    <w:rPr>
                      <w:rFonts w:hint="default" w:ascii="Times New Roman" w:hAnsi="Times New Roman" w:eastAsiaTheme="minorEastAsia"/>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除尘设施、设备台面及地面清理</w:t>
                  </w:r>
                </w:p>
              </w:tc>
              <w:tc>
                <w:tcPr>
                  <w:tcW w:w="2438" w:type="dxa"/>
                  <w:shd w:val="clear" w:color="auto" w:fill="auto"/>
                  <w:noWrap w:val="0"/>
                  <w:vAlign w:val="center"/>
                </w:tcPr>
                <w:p w14:paraId="23C0EB01">
                  <w:pPr>
                    <w:jc w:val="center"/>
                    <w:rPr>
                      <w:rFonts w:hint="default" w:ascii="Times New Roman" w:hAnsi="Times New Roman" w:eastAsiaTheme="minorEastAsia"/>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收集的金属粉尘</w:t>
                  </w:r>
                </w:p>
              </w:tc>
            </w:tr>
            <w:tr w14:paraId="1FDE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7816A668">
                  <w:pPr>
                    <w:jc w:val="center"/>
                    <w:rPr>
                      <w:rFonts w:ascii="Times New Roman" w:hAnsi="Times New Roman"/>
                      <w:color w:val="auto"/>
                      <w:sz w:val="21"/>
                      <w:szCs w:val="21"/>
                    </w:rPr>
                  </w:pPr>
                </w:p>
              </w:tc>
              <w:tc>
                <w:tcPr>
                  <w:tcW w:w="868" w:type="dxa"/>
                  <w:vMerge w:val="continue"/>
                  <w:shd w:val="clear" w:color="auto" w:fill="auto"/>
                  <w:noWrap w:val="0"/>
                  <w:vAlign w:val="center"/>
                </w:tcPr>
                <w:p w14:paraId="2C1BD133">
                  <w:pPr>
                    <w:jc w:val="center"/>
                    <w:rPr>
                      <w:rFonts w:ascii="Times New Roman" w:hAnsi="Times New Roman"/>
                      <w:color w:val="FF0000"/>
                      <w:sz w:val="21"/>
                      <w:szCs w:val="21"/>
                    </w:rPr>
                  </w:pPr>
                </w:p>
              </w:tc>
              <w:tc>
                <w:tcPr>
                  <w:tcW w:w="1947" w:type="dxa"/>
                  <w:vMerge w:val="continue"/>
                  <w:shd w:val="clear" w:color="auto" w:fill="auto"/>
                  <w:noWrap w:val="0"/>
                  <w:vAlign w:val="center"/>
                </w:tcPr>
                <w:p w14:paraId="54714212">
                  <w:pPr>
                    <w:jc w:val="center"/>
                    <w:rPr>
                      <w:rFonts w:ascii="Times New Roman" w:hAnsi="Times New Roman"/>
                      <w:color w:val="FF0000"/>
                      <w:sz w:val="21"/>
                      <w:szCs w:val="21"/>
                    </w:rPr>
                  </w:pPr>
                </w:p>
              </w:tc>
              <w:tc>
                <w:tcPr>
                  <w:tcW w:w="2407" w:type="dxa"/>
                  <w:shd w:val="clear" w:color="auto" w:fill="auto"/>
                  <w:noWrap w:val="0"/>
                  <w:vAlign w:val="center"/>
                </w:tcPr>
                <w:p w14:paraId="378EAB78">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焊接</w:t>
                  </w:r>
                </w:p>
              </w:tc>
              <w:tc>
                <w:tcPr>
                  <w:tcW w:w="2438" w:type="dxa"/>
                  <w:shd w:val="clear" w:color="auto" w:fill="auto"/>
                  <w:noWrap w:val="0"/>
                  <w:vAlign w:val="center"/>
                </w:tcPr>
                <w:p w14:paraId="4D05C5BB">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废焊丝、焊条、焊渣、废焊接废气处理滤芯</w:t>
                  </w:r>
                </w:p>
              </w:tc>
            </w:tr>
            <w:tr w14:paraId="649D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729FCFBA">
                  <w:pPr>
                    <w:jc w:val="center"/>
                    <w:rPr>
                      <w:rFonts w:ascii="Times New Roman" w:hAnsi="Times New Roman"/>
                      <w:color w:val="auto"/>
                      <w:sz w:val="21"/>
                      <w:szCs w:val="21"/>
                    </w:rPr>
                  </w:pPr>
                </w:p>
              </w:tc>
              <w:tc>
                <w:tcPr>
                  <w:tcW w:w="868" w:type="dxa"/>
                  <w:vMerge w:val="continue"/>
                  <w:shd w:val="clear" w:color="auto" w:fill="auto"/>
                  <w:noWrap w:val="0"/>
                  <w:vAlign w:val="center"/>
                </w:tcPr>
                <w:p w14:paraId="1DE7018D">
                  <w:pPr>
                    <w:jc w:val="center"/>
                    <w:rPr>
                      <w:rFonts w:ascii="Times New Roman" w:hAnsi="Times New Roman"/>
                      <w:color w:val="FF0000"/>
                      <w:sz w:val="21"/>
                      <w:szCs w:val="21"/>
                    </w:rPr>
                  </w:pPr>
                </w:p>
              </w:tc>
              <w:tc>
                <w:tcPr>
                  <w:tcW w:w="1947" w:type="dxa"/>
                  <w:vMerge w:val="continue"/>
                  <w:shd w:val="clear" w:color="auto" w:fill="auto"/>
                  <w:noWrap w:val="0"/>
                  <w:vAlign w:val="center"/>
                </w:tcPr>
                <w:p w14:paraId="59F63982">
                  <w:pPr>
                    <w:jc w:val="center"/>
                    <w:rPr>
                      <w:rFonts w:ascii="Times New Roman" w:hAnsi="Times New Roman"/>
                      <w:color w:val="FF0000"/>
                      <w:sz w:val="21"/>
                      <w:szCs w:val="21"/>
                    </w:rPr>
                  </w:pPr>
                </w:p>
              </w:tc>
              <w:tc>
                <w:tcPr>
                  <w:tcW w:w="2407" w:type="dxa"/>
                  <w:shd w:val="clear" w:color="auto" w:fill="auto"/>
                  <w:noWrap w:val="0"/>
                  <w:vAlign w:val="center"/>
                </w:tcPr>
                <w:p w14:paraId="2ABED137">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焊丝、焊条、打磨片使用完毕</w:t>
                  </w:r>
                </w:p>
              </w:tc>
              <w:tc>
                <w:tcPr>
                  <w:tcW w:w="2438" w:type="dxa"/>
                  <w:shd w:val="clear" w:color="auto" w:fill="auto"/>
                  <w:noWrap w:val="0"/>
                  <w:vAlign w:val="center"/>
                </w:tcPr>
                <w:p w14:paraId="67333B44">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废包装盒</w:t>
                  </w:r>
                </w:p>
              </w:tc>
            </w:tr>
            <w:tr w14:paraId="3A4C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1C77C7C8">
                  <w:pPr>
                    <w:jc w:val="center"/>
                    <w:rPr>
                      <w:rFonts w:ascii="Times New Roman" w:hAnsi="Times New Roman"/>
                      <w:color w:val="auto"/>
                      <w:sz w:val="21"/>
                      <w:szCs w:val="21"/>
                    </w:rPr>
                  </w:pPr>
                </w:p>
              </w:tc>
              <w:tc>
                <w:tcPr>
                  <w:tcW w:w="868" w:type="dxa"/>
                  <w:vMerge w:val="continue"/>
                  <w:shd w:val="clear" w:color="auto" w:fill="auto"/>
                  <w:noWrap w:val="0"/>
                  <w:vAlign w:val="center"/>
                </w:tcPr>
                <w:p w14:paraId="17766DF6">
                  <w:pPr>
                    <w:jc w:val="center"/>
                    <w:rPr>
                      <w:rFonts w:ascii="Times New Roman" w:hAnsi="Times New Roman"/>
                      <w:color w:val="FF0000"/>
                      <w:sz w:val="21"/>
                      <w:szCs w:val="21"/>
                    </w:rPr>
                  </w:pPr>
                </w:p>
              </w:tc>
              <w:tc>
                <w:tcPr>
                  <w:tcW w:w="1947" w:type="dxa"/>
                  <w:vMerge w:val="continue"/>
                  <w:shd w:val="clear" w:color="auto" w:fill="auto"/>
                  <w:noWrap w:val="0"/>
                  <w:vAlign w:val="center"/>
                </w:tcPr>
                <w:p w14:paraId="163D862B">
                  <w:pPr>
                    <w:jc w:val="center"/>
                    <w:rPr>
                      <w:rFonts w:ascii="Times New Roman" w:hAnsi="Times New Roman"/>
                      <w:color w:val="FF0000"/>
                      <w:sz w:val="21"/>
                      <w:szCs w:val="21"/>
                    </w:rPr>
                  </w:pPr>
                </w:p>
              </w:tc>
              <w:tc>
                <w:tcPr>
                  <w:tcW w:w="2407" w:type="dxa"/>
                  <w:shd w:val="clear" w:color="auto" w:fill="auto"/>
                  <w:noWrap w:val="0"/>
                  <w:vAlign w:val="center"/>
                </w:tcPr>
                <w:p w14:paraId="166D0296">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打磨</w:t>
                  </w:r>
                </w:p>
              </w:tc>
              <w:tc>
                <w:tcPr>
                  <w:tcW w:w="2438" w:type="dxa"/>
                  <w:shd w:val="clear" w:color="auto" w:fill="auto"/>
                  <w:noWrap w:val="0"/>
                  <w:vAlign w:val="center"/>
                </w:tcPr>
                <w:p w14:paraId="331DD164">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废磨片</w:t>
                  </w:r>
                </w:p>
              </w:tc>
            </w:tr>
            <w:tr w14:paraId="1F2E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DB7D174">
                  <w:pPr>
                    <w:jc w:val="center"/>
                    <w:rPr>
                      <w:rFonts w:ascii="Times New Roman" w:hAnsi="Times New Roman"/>
                      <w:color w:val="auto"/>
                      <w:sz w:val="21"/>
                      <w:szCs w:val="21"/>
                    </w:rPr>
                  </w:pPr>
                </w:p>
              </w:tc>
              <w:tc>
                <w:tcPr>
                  <w:tcW w:w="868" w:type="dxa"/>
                  <w:vMerge w:val="continue"/>
                  <w:shd w:val="clear" w:color="auto" w:fill="auto"/>
                  <w:noWrap w:val="0"/>
                  <w:vAlign w:val="center"/>
                </w:tcPr>
                <w:p w14:paraId="0929E9C2">
                  <w:pPr>
                    <w:jc w:val="center"/>
                    <w:rPr>
                      <w:rFonts w:ascii="Times New Roman" w:hAnsi="Times New Roman"/>
                      <w:color w:val="FF0000"/>
                      <w:sz w:val="21"/>
                      <w:szCs w:val="21"/>
                    </w:rPr>
                  </w:pPr>
                </w:p>
              </w:tc>
              <w:tc>
                <w:tcPr>
                  <w:tcW w:w="1947" w:type="dxa"/>
                  <w:vMerge w:val="continue"/>
                  <w:shd w:val="clear" w:color="auto" w:fill="auto"/>
                  <w:noWrap w:val="0"/>
                  <w:vAlign w:val="center"/>
                </w:tcPr>
                <w:p w14:paraId="3F0DE588">
                  <w:pPr>
                    <w:jc w:val="center"/>
                    <w:rPr>
                      <w:rFonts w:ascii="Times New Roman" w:hAnsi="Times New Roman"/>
                      <w:color w:val="FF0000"/>
                      <w:sz w:val="21"/>
                      <w:szCs w:val="21"/>
                    </w:rPr>
                  </w:pPr>
                </w:p>
              </w:tc>
              <w:tc>
                <w:tcPr>
                  <w:tcW w:w="2407" w:type="dxa"/>
                  <w:shd w:val="clear" w:color="auto" w:fill="auto"/>
                  <w:noWrap w:val="0"/>
                  <w:vAlign w:val="center"/>
                </w:tcPr>
                <w:p w14:paraId="554E476E">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润滑油、皂化液、水性漆使用完毕</w:t>
                  </w:r>
                </w:p>
              </w:tc>
              <w:tc>
                <w:tcPr>
                  <w:tcW w:w="2438" w:type="dxa"/>
                  <w:shd w:val="clear" w:color="auto" w:fill="auto"/>
                  <w:noWrap w:val="0"/>
                  <w:vAlign w:val="center"/>
                </w:tcPr>
                <w:p w14:paraId="7C0355BC">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废包装桶</w:t>
                  </w:r>
                </w:p>
              </w:tc>
            </w:tr>
            <w:tr w14:paraId="02A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4B774D55">
                  <w:pPr>
                    <w:jc w:val="center"/>
                    <w:rPr>
                      <w:rFonts w:ascii="Times New Roman" w:hAnsi="Times New Roman"/>
                      <w:color w:val="auto"/>
                      <w:sz w:val="21"/>
                      <w:szCs w:val="21"/>
                    </w:rPr>
                  </w:pPr>
                </w:p>
              </w:tc>
              <w:tc>
                <w:tcPr>
                  <w:tcW w:w="868" w:type="dxa"/>
                  <w:vMerge w:val="continue"/>
                  <w:shd w:val="clear" w:color="auto" w:fill="auto"/>
                  <w:noWrap w:val="0"/>
                  <w:vAlign w:val="center"/>
                </w:tcPr>
                <w:p w14:paraId="7550B006">
                  <w:pPr>
                    <w:jc w:val="center"/>
                    <w:rPr>
                      <w:rFonts w:ascii="Times New Roman" w:hAnsi="Times New Roman"/>
                      <w:color w:val="FF0000"/>
                      <w:sz w:val="21"/>
                      <w:szCs w:val="21"/>
                    </w:rPr>
                  </w:pPr>
                </w:p>
              </w:tc>
              <w:tc>
                <w:tcPr>
                  <w:tcW w:w="1947" w:type="dxa"/>
                  <w:vMerge w:val="continue"/>
                  <w:shd w:val="clear" w:color="auto" w:fill="auto"/>
                  <w:noWrap w:val="0"/>
                  <w:vAlign w:val="center"/>
                </w:tcPr>
                <w:p w14:paraId="523CEEC8">
                  <w:pPr>
                    <w:jc w:val="center"/>
                    <w:rPr>
                      <w:rFonts w:ascii="Times New Roman" w:hAnsi="Times New Roman"/>
                      <w:color w:val="FF0000"/>
                      <w:sz w:val="21"/>
                      <w:szCs w:val="21"/>
                    </w:rPr>
                  </w:pPr>
                </w:p>
              </w:tc>
              <w:tc>
                <w:tcPr>
                  <w:tcW w:w="2407" w:type="dxa"/>
                  <w:shd w:val="clear" w:color="auto" w:fill="auto"/>
                  <w:noWrap w:val="0"/>
                  <w:vAlign w:val="center"/>
                </w:tcPr>
                <w:p w14:paraId="7F4AA017">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机加工</w:t>
                  </w:r>
                </w:p>
              </w:tc>
              <w:tc>
                <w:tcPr>
                  <w:tcW w:w="2438" w:type="dxa"/>
                  <w:shd w:val="clear" w:color="auto" w:fill="auto"/>
                  <w:noWrap w:val="0"/>
                  <w:vAlign w:val="center"/>
                </w:tcPr>
                <w:p w14:paraId="4B8B5320">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废皂化液</w:t>
                  </w:r>
                </w:p>
              </w:tc>
            </w:tr>
            <w:tr w14:paraId="32E5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691933E4">
                  <w:pPr>
                    <w:jc w:val="center"/>
                    <w:rPr>
                      <w:rFonts w:ascii="Times New Roman" w:hAnsi="Times New Roman"/>
                      <w:color w:val="auto"/>
                      <w:sz w:val="21"/>
                      <w:szCs w:val="21"/>
                    </w:rPr>
                  </w:pPr>
                </w:p>
              </w:tc>
              <w:tc>
                <w:tcPr>
                  <w:tcW w:w="868" w:type="dxa"/>
                  <w:vMerge w:val="continue"/>
                  <w:shd w:val="clear" w:color="auto" w:fill="auto"/>
                  <w:noWrap w:val="0"/>
                  <w:vAlign w:val="center"/>
                </w:tcPr>
                <w:p w14:paraId="79BAC886">
                  <w:pPr>
                    <w:jc w:val="center"/>
                    <w:rPr>
                      <w:rFonts w:ascii="Times New Roman" w:hAnsi="Times New Roman"/>
                      <w:color w:val="FF0000"/>
                      <w:sz w:val="21"/>
                      <w:szCs w:val="21"/>
                    </w:rPr>
                  </w:pPr>
                </w:p>
              </w:tc>
              <w:tc>
                <w:tcPr>
                  <w:tcW w:w="1947" w:type="dxa"/>
                  <w:vMerge w:val="continue"/>
                  <w:shd w:val="clear" w:color="auto" w:fill="auto"/>
                  <w:noWrap w:val="0"/>
                  <w:vAlign w:val="center"/>
                </w:tcPr>
                <w:p w14:paraId="5B119CFB">
                  <w:pPr>
                    <w:jc w:val="center"/>
                    <w:rPr>
                      <w:rFonts w:ascii="Times New Roman" w:hAnsi="Times New Roman"/>
                      <w:color w:val="FF0000"/>
                      <w:sz w:val="21"/>
                      <w:szCs w:val="21"/>
                    </w:rPr>
                  </w:pPr>
                </w:p>
              </w:tc>
              <w:tc>
                <w:tcPr>
                  <w:tcW w:w="2407" w:type="dxa"/>
                  <w:shd w:val="clear" w:color="auto" w:fill="auto"/>
                  <w:noWrap w:val="0"/>
                  <w:vAlign w:val="center"/>
                </w:tcPr>
                <w:p w14:paraId="22FF9EBC">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设备维护</w:t>
                  </w:r>
                </w:p>
              </w:tc>
              <w:tc>
                <w:tcPr>
                  <w:tcW w:w="2438" w:type="dxa"/>
                  <w:shd w:val="clear" w:color="auto" w:fill="auto"/>
                  <w:noWrap w:val="0"/>
                  <w:vAlign w:val="center"/>
                </w:tcPr>
                <w:p w14:paraId="7213CE58">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废润滑油</w:t>
                  </w:r>
                </w:p>
              </w:tc>
            </w:tr>
            <w:tr w14:paraId="1E5E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B5B5D11">
                  <w:pPr>
                    <w:jc w:val="center"/>
                    <w:rPr>
                      <w:rFonts w:ascii="Times New Roman" w:hAnsi="Times New Roman"/>
                      <w:color w:val="auto"/>
                      <w:sz w:val="21"/>
                      <w:szCs w:val="21"/>
                    </w:rPr>
                  </w:pPr>
                </w:p>
              </w:tc>
              <w:tc>
                <w:tcPr>
                  <w:tcW w:w="868" w:type="dxa"/>
                  <w:vMerge w:val="continue"/>
                  <w:shd w:val="clear" w:color="auto" w:fill="auto"/>
                  <w:noWrap w:val="0"/>
                  <w:vAlign w:val="center"/>
                </w:tcPr>
                <w:p w14:paraId="08C84EC6">
                  <w:pPr>
                    <w:jc w:val="center"/>
                    <w:rPr>
                      <w:rFonts w:ascii="Times New Roman" w:hAnsi="Times New Roman"/>
                      <w:color w:val="FF0000"/>
                      <w:sz w:val="21"/>
                      <w:szCs w:val="21"/>
                    </w:rPr>
                  </w:pPr>
                </w:p>
              </w:tc>
              <w:tc>
                <w:tcPr>
                  <w:tcW w:w="1947" w:type="dxa"/>
                  <w:vMerge w:val="continue"/>
                  <w:shd w:val="clear" w:color="auto" w:fill="auto"/>
                  <w:noWrap w:val="0"/>
                  <w:vAlign w:val="center"/>
                </w:tcPr>
                <w:p w14:paraId="774FBA82">
                  <w:pPr>
                    <w:jc w:val="center"/>
                    <w:rPr>
                      <w:rFonts w:ascii="Times New Roman" w:hAnsi="Times New Roman"/>
                      <w:color w:val="FF0000"/>
                      <w:sz w:val="21"/>
                      <w:szCs w:val="21"/>
                    </w:rPr>
                  </w:pPr>
                </w:p>
              </w:tc>
              <w:tc>
                <w:tcPr>
                  <w:tcW w:w="2407" w:type="dxa"/>
                  <w:shd w:val="clear" w:color="auto" w:fill="auto"/>
                  <w:noWrap w:val="0"/>
                  <w:vAlign w:val="center"/>
                </w:tcPr>
                <w:p w14:paraId="07C6B54A">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喷漆</w:t>
                  </w:r>
                </w:p>
              </w:tc>
              <w:tc>
                <w:tcPr>
                  <w:tcW w:w="2438" w:type="dxa"/>
                  <w:shd w:val="clear" w:color="auto" w:fill="auto"/>
                  <w:noWrap w:val="0"/>
                  <w:vAlign w:val="center"/>
                </w:tcPr>
                <w:p w14:paraId="5FCCB847">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漆渣</w:t>
                  </w:r>
                </w:p>
              </w:tc>
            </w:tr>
            <w:tr w14:paraId="1BB4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35C1679C">
                  <w:pPr>
                    <w:jc w:val="center"/>
                    <w:rPr>
                      <w:rFonts w:ascii="Times New Roman" w:hAnsi="Times New Roman"/>
                      <w:color w:val="auto"/>
                      <w:sz w:val="21"/>
                      <w:szCs w:val="21"/>
                    </w:rPr>
                  </w:pPr>
                </w:p>
              </w:tc>
              <w:tc>
                <w:tcPr>
                  <w:tcW w:w="868" w:type="dxa"/>
                  <w:vMerge w:val="continue"/>
                  <w:shd w:val="clear" w:color="auto" w:fill="auto"/>
                  <w:noWrap w:val="0"/>
                  <w:vAlign w:val="center"/>
                </w:tcPr>
                <w:p w14:paraId="18A06CCA">
                  <w:pPr>
                    <w:jc w:val="center"/>
                    <w:rPr>
                      <w:rFonts w:ascii="Times New Roman" w:hAnsi="Times New Roman"/>
                      <w:color w:val="FF0000"/>
                      <w:sz w:val="21"/>
                      <w:szCs w:val="21"/>
                    </w:rPr>
                  </w:pPr>
                </w:p>
              </w:tc>
              <w:tc>
                <w:tcPr>
                  <w:tcW w:w="1947" w:type="dxa"/>
                  <w:vMerge w:val="continue"/>
                  <w:shd w:val="clear" w:color="auto" w:fill="auto"/>
                  <w:noWrap w:val="0"/>
                  <w:vAlign w:val="center"/>
                </w:tcPr>
                <w:p w14:paraId="4EF2819D">
                  <w:pPr>
                    <w:jc w:val="center"/>
                    <w:rPr>
                      <w:rFonts w:ascii="Times New Roman" w:hAnsi="Times New Roman"/>
                      <w:color w:val="FF0000"/>
                      <w:sz w:val="21"/>
                      <w:szCs w:val="21"/>
                    </w:rPr>
                  </w:pPr>
                </w:p>
              </w:tc>
              <w:tc>
                <w:tcPr>
                  <w:tcW w:w="2407" w:type="dxa"/>
                  <w:shd w:val="clear" w:color="auto" w:fill="auto"/>
                  <w:noWrap w:val="0"/>
                  <w:vAlign w:val="center"/>
                </w:tcPr>
                <w:p w14:paraId="4849F27D">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油漆废气处理</w:t>
                  </w:r>
                </w:p>
              </w:tc>
              <w:tc>
                <w:tcPr>
                  <w:tcW w:w="2438" w:type="dxa"/>
                  <w:shd w:val="clear" w:color="auto" w:fill="auto"/>
                  <w:noWrap w:val="0"/>
                  <w:vAlign w:val="center"/>
                </w:tcPr>
                <w:p w14:paraId="78F8315F">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废过滤棉、废活性炭</w:t>
                  </w:r>
                </w:p>
              </w:tc>
            </w:tr>
            <w:tr w14:paraId="71F7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1A938F77">
                  <w:pPr>
                    <w:jc w:val="center"/>
                    <w:rPr>
                      <w:rFonts w:ascii="Times New Roman" w:hAnsi="Times New Roman"/>
                      <w:color w:val="auto"/>
                      <w:sz w:val="21"/>
                      <w:szCs w:val="21"/>
                    </w:rPr>
                  </w:pPr>
                </w:p>
              </w:tc>
              <w:tc>
                <w:tcPr>
                  <w:tcW w:w="868" w:type="dxa"/>
                  <w:vMerge w:val="continue"/>
                  <w:shd w:val="clear" w:color="auto" w:fill="auto"/>
                  <w:noWrap w:val="0"/>
                  <w:vAlign w:val="center"/>
                </w:tcPr>
                <w:p w14:paraId="7CE38433">
                  <w:pPr>
                    <w:jc w:val="center"/>
                    <w:rPr>
                      <w:rFonts w:ascii="Times New Roman" w:hAnsi="Times New Roman"/>
                      <w:color w:val="FF0000"/>
                      <w:sz w:val="21"/>
                      <w:szCs w:val="21"/>
                    </w:rPr>
                  </w:pPr>
                </w:p>
              </w:tc>
              <w:tc>
                <w:tcPr>
                  <w:tcW w:w="1947" w:type="dxa"/>
                  <w:vMerge w:val="continue"/>
                  <w:shd w:val="clear" w:color="auto" w:fill="auto"/>
                  <w:noWrap w:val="0"/>
                  <w:vAlign w:val="center"/>
                </w:tcPr>
                <w:p w14:paraId="78755FCC">
                  <w:pPr>
                    <w:jc w:val="center"/>
                    <w:rPr>
                      <w:rFonts w:ascii="Times New Roman" w:hAnsi="Times New Roman"/>
                      <w:color w:val="FF0000"/>
                      <w:sz w:val="21"/>
                      <w:szCs w:val="21"/>
                    </w:rPr>
                  </w:pPr>
                </w:p>
              </w:tc>
              <w:tc>
                <w:tcPr>
                  <w:tcW w:w="2407" w:type="dxa"/>
                  <w:shd w:val="clear" w:color="auto" w:fill="auto"/>
                  <w:noWrap w:val="0"/>
                  <w:vAlign w:val="center"/>
                </w:tcPr>
                <w:p w14:paraId="7F2F8FB3">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氧气、乙炔使用完毕</w:t>
                  </w:r>
                </w:p>
              </w:tc>
              <w:tc>
                <w:tcPr>
                  <w:tcW w:w="2438" w:type="dxa"/>
                  <w:shd w:val="clear" w:color="auto" w:fill="auto"/>
                  <w:noWrap w:val="0"/>
                  <w:vAlign w:val="center"/>
                </w:tcPr>
                <w:p w14:paraId="55302E00">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废气体钢瓶</w:t>
                  </w:r>
                </w:p>
              </w:tc>
            </w:tr>
            <w:tr w14:paraId="4621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shd w:val="clear" w:color="auto" w:fill="auto"/>
                  <w:noWrap w:val="0"/>
                  <w:vAlign w:val="center"/>
                </w:tcPr>
                <w:p w14:paraId="0EFB02E4">
                  <w:pPr>
                    <w:jc w:val="center"/>
                    <w:rPr>
                      <w:rFonts w:ascii="Times New Roman" w:hAnsi="Times New Roman"/>
                      <w:color w:val="auto"/>
                      <w:sz w:val="21"/>
                      <w:szCs w:val="21"/>
                    </w:rPr>
                  </w:pPr>
                  <w:r>
                    <w:rPr>
                      <w:rFonts w:ascii="Times New Roman" w:hAnsi="Times New Roman"/>
                      <w:color w:val="auto"/>
                      <w:sz w:val="21"/>
                      <w:szCs w:val="21"/>
                    </w:rPr>
                    <w:t>噪声</w:t>
                  </w:r>
                </w:p>
              </w:tc>
              <w:tc>
                <w:tcPr>
                  <w:tcW w:w="868" w:type="dxa"/>
                  <w:shd w:val="clear" w:color="auto" w:fill="auto"/>
                  <w:noWrap w:val="0"/>
                  <w:vAlign w:val="center"/>
                </w:tcPr>
                <w:p w14:paraId="1BA22EC9">
                  <w:pPr>
                    <w:jc w:val="center"/>
                    <w:rPr>
                      <w:rFonts w:ascii="Times New Roman" w:hAnsi="Times New Roman"/>
                      <w:color w:val="auto"/>
                      <w:sz w:val="21"/>
                      <w:szCs w:val="21"/>
                    </w:rPr>
                  </w:pPr>
                  <w:r>
                    <w:rPr>
                      <w:rFonts w:ascii="Times New Roman" w:hAnsi="Times New Roman"/>
                      <w:color w:val="auto"/>
                      <w:sz w:val="21"/>
                      <w:szCs w:val="21"/>
                    </w:rPr>
                    <w:t>YN1</w:t>
                  </w:r>
                </w:p>
              </w:tc>
              <w:tc>
                <w:tcPr>
                  <w:tcW w:w="1947" w:type="dxa"/>
                  <w:shd w:val="clear" w:color="auto" w:fill="auto"/>
                  <w:noWrap w:val="0"/>
                  <w:vAlign w:val="center"/>
                </w:tcPr>
                <w:p w14:paraId="6CA74922">
                  <w:pPr>
                    <w:jc w:val="center"/>
                    <w:rPr>
                      <w:rFonts w:ascii="Times New Roman" w:hAnsi="Times New Roman"/>
                      <w:color w:val="auto"/>
                      <w:sz w:val="21"/>
                      <w:szCs w:val="21"/>
                    </w:rPr>
                  </w:pPr>
                  <w:r>
                    <w:rPr>
                      <w:rFonts w:ascii="Times New Roman" w:hAnsi="Times New Roman"/>
                      <w:color w:val="auto"/>
                      <w:sz w:val="21"/>
                      <w:szCs w:val="21"/>
                      <w:lang w:val="zh-CN"/>
                    </w:rPr>
                    <w:t>机械噪声</w:t>
                  </w:r>
                </w:p>
              </w:tc>
              <w:tc>
                <w:tcPr>
                  <w:tcW w:w="2407" w:type="dxa"/>
                  <w:shd w:val="clear" w:color="auto" w:fill="auto"/>
                  <w:noWrap w:val="0"/>
                  <w:vAlign w:val="center"/>
                </w:tcPr>
                <w:p w14:paraId="79E80787">
                  <w:pPr>
                    <w:jc w:val="center"/>
                    <w:rPr>
                      <w:rFonts w:ascii="Times New Roman" w:hAnsi="Times New Roman"/>
                      <w:color w:val="auto"/>
                      <w:sz w:val="21"/>
                      <w:szCs w:val="21"/>
                    </w:rPr>
                  </w:pPr>
                  <w:r>
                    <w:rPr>
                      <w:rFonts w:ascii="Times New Roman" w:hAnsi="Times New Roman"/>
                      <w:color w:val="auto"/>
                      <w:sz w:val="21"/>
                      <w:szCs w:val="21"/>
                      <w:lang w:val="zh-CN"/>
                    </w:rPr>
                    <w:t>机械设备运行</w:t>
                  </w:r>
                </w:p>
              </w:tc>
              <w:tc>
                <w:tcPr>
                  <w:tcW w:w="2438" w:type="dxa"/>
                  <w:shd w:val="clear" w:color="auto" w:fill="auto"/>
                  <w:noWrap w:val="0"/>
                  <w:vAlign w:val="center"/>
                </w:tcPr>
                <w:p w14:paraId="6E1A7C01">
                  <w:pPr>
                    <w:jc w:val="center"/>
                    <w:rPr>
                      <w:rFonts w:ascii="Times New Roman" w:hAnsi="Times New Roman"/>
                      <w:color w:val="auto"/>
                      <w:sz w:val="21"/>
                      <w:szCs w:val="21"/>
                    </w:rPr>
                  </w:pPr>
                  <w:r>
                    <w:rPr>
                      <w:rFonts w:ascii="Times New Roman" w:hAnsi="Times New Roman"/>
                      <w:color w:val="auto"/>
                      <w:sz w:val="21"/>
                      <w:szCs w:val="21"/>
                      <w:lang w:val="zh-CN"/>
                    </w:rPr>
                    <w:t>噪声</w:t>
                  </w:r>
                </w:p>
              </w:tc>
            </w:tr>
            <w:tr w14:paraId="3463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2" w:type="dxa"/>
                  <w:gridSpan w:val="2"/>
                  <w:shd w:val="clear" w:color="auto" w:fill="auto"/>
                  <w:noWrap w:val="0"/>
                  <w:vAlign w:val="center"/>
                </w:tcPr>
                <w:p w14:paraId="35E61322">
                  <w:pPr>
                    <w:jc w:val="center"/>
                    <w:rPr>
                      <w:rFonts w:ascii="Times New Roman" w:hAnsi="Times New Roman"/>
                      <w:color w:val="auto"/>
                      <w:sz w:val="21"/>
                      <w:szCs w:val="21"/>
                    </w:rPr>
                  </w:pPr>
                  <w:r>
                    <w:rPr>
                      <w:rFonts w:ascii="Times New Roman" w:hAnsi="Times New Roman"/>
                      <w:color w:val="auto"/>
                      <w:sz w:val="21"/>
                      <w:szCs w:val="21"/>
                      <w:lang w:val="zh-CN"/>
                    </w:rPr>
                    <w:t>生态</w:t>
                  </w:r>
                </w:p>
              </w:tc>
              <w:tc>
                <w:tcPr>
                  <w:tcW w:w="6792" w:type="dxa"/>
                  <w:gridSpan w:val="3"/>
                  <w:shd w:val="clear" w:color="auto" w:fill="auto"/>
                  <w:noWrap w:val="0"/>
                  <w:vAlign w:val="center"/>
                </w:tcPr>
                <w:p w14:paraId="6408AF16">
                  <w:pPr>
                    <w:jc w:val="center"/>
                    <w:rPr>
                      <w:rFonts w:ascii="Times New Roman" w:hAnsi="Times New Roman"/>
                      <w:color w:val="auto"/>
                      <w:sz w:val="21"/>
                      <w:szCs w:val="21"/>
                    </w:rPr>
                  </w:pPr>
                  <w:r>
                    <w:rPr>
                      <w:rFonts w:ascii="Times New Roman" w:hAnsi="Times New Roman"/>
                      <w:color w:val="auto"/>
                      <w:sz w:val="21"/>
                      <w:szCs w:val="21"/>
                      <w:lang w:val="zh-CN"/>
                    </w:rPr>
                    <w:t>基本不对当地生态环境产生影响</w:t>
                  </w:r>
                </w:p>
              </w:tc>
            </w:tr>
            <w:tr w14:paraId="448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504" w:type="dxa"/>
                  <w:gridSpan w:val="5"/>
                  <w:shd w:val="clear" w:color="auto" w:fill="auto"/>
                  <w:noWrap w:val="0"/>
                  <w:vAlign w:val="center"/>
                </w:tcPr>
                <w:p w14:paraId="26B6BD38">
                  <w:pPr>
                    <w:jc w:val="both"/>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注：激光切割、等离子切割和气切割均是通过热源将钢材接触部位熔化并且通过气流吹散达到切割目的，该过程产生的废气可能含有氮氧化物、因钢材表面油污受热蒸发而产生挥发性有机物等，但其产生量极少。本环评不详细分析，其切割废气仅考虑颗粒物。</w:t>
                  </w:r>
                </w:p>
              </w:tc>
            </w:tr>
            <w:bookmarkEnd w:id="4"/>
          </w:tbl>
          <w:p w14:paraId="407D51B6">
            <w:pPr>
              <w:widowControl/>
              <w:wordWrap w:val="0"/>
              <w:jc w:val="left"/>
              <w:rPr>
                <w:rFonts w:ascii="Times New Roman" w:hAnsi="Times New Roman" w:eastAsia="宋体" w:cs="Times New Roman"/>
                <w:color w:val="FF0000"/>
                <w:kern w:val="0"/>
                <w:szCs w:val="21"/>
              </w:rPr>
            </w:pPr>
          </w:p>
        </w:tc>
      </w:tr>
      <w:tr w14:paraId="4C1D7DCE">
        <w:tblPrEx>
          <w:tblCellMar>
            <w:top w:w="0" w:type="dxa"/>
            <w:left w:w="0" w:type="dxa"/>
            <w:bottom w:w="0" w:type="dxa"/>
            <w:right w:w="0" w:type="dxa"/>
          </w:tblCellMar>
        </w:tblPrEx>
        <w:trPr>
          <w:trHeight w:val="3046"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14:paraId="07427499">
            <w:pPr>
              <w:spacing w:line="360" w:lineRule="auto"/>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2.3与项目有关的原有环境污染问题</w:t>
            </w:r>
          </w:p>
          <w:p w14:paraId="0057FA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cs="Times New Roman"/>
                <w:color w:val="auto"/>
                <w:sz w:val="24"/>
                <w:szCs w:val="24"/>
                <w:lang w:val="en-US" w:eastAsia="zh-CN"/>
              </w:rPr>
            </w:pPr>
            <w:r>
              <w:rPr>
                <w:rFonts w:ascii="Times New Roman" w:hAnsi="Times New Roman" w:eastAsia="宋体" w:cs="Times New Roman"/>
                <w:b/>
                <w:bCs/>
                <w:color w:val="auto"/>
                <w:kern w:val="0"/>
                <w:sz w:val="24"/>
                <w:szCs w:val="24"/>
              </w:rPr>
              <w:t>2.</w:t>
            </w:r>
            <w:r>
              <w:rPr>
                <w:rFonts w:hint="eastAsia" w:ascii="Times New Roman" w:hAnsi="Times New Roman" w:eastAsia="宋体" w:cs="Times New Roman"/>
                <w:b/>
                <w:bCs/>
                <w:color w:val="auto"/>
                <w:kern w:val="0"/>
                <w:sz w:val="24"/>
                <w:szCs w:val="24"/>
                <w:lang w:val="en-US" w:eastAsia="zh-CN"/>
              </w:rPr>
              <w:t xml:space="preserve">3.1 </w:t>
            </w:r>
            <w:r>
              <w:rPr>
                <w:rFonts w:hint="eastAsia" w:ascii="Times New Roman" w:cs="Times New Roman"/>
                <w:b/>
                <w:bCs/>
                <w:color w:val="auto"/>
                <w:sz w:val="24"/>
                <w:szCs w:val="24"/>
                <w:lang w:val="en-US" w:eastAsia="zh-CN"/>
              </w:rPr>
              <w:t>现有项目审批、验收及排污许可手续情况</w:t>
            </w:r>
          </w:p>
          <w:p w14:paraId="568955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auto"/>
                <w:sz w:val="24"/>
                <w:szCs w:val="24"/>
                <w:lang w:val="en-US" w:eastAsia="zh-CN"/>
              </w:rPr>
            </w:pPr>
            <w:r>
              <w:rPr>
                <w:rFonts w:hint="eastAsia"/>
                <w:color w:val="auto"/>
                <w:sz w:val="24"/>
                <w:lang w:val="en-US" w:eastAsia="zh-CN"/>
              </w:rPr>
              <w:t>浙江峰沛钢模有限公司</w:t>
            </w:r>
            <w:r>
              <w:rPr>
                <w:rFonts w:hint="eastAsia" w:ascii="Times New Roman" w:hAnsi="Times New Roman" w:eastAsia="宋体"/>
                <w:color w:val="auto"/>
                <w:sz w:val="24"/>
                <w:szCs w:val="24"/>
                <w:lang w:val="en-US" w:eastAsia="zh-CN"/>
              </w:rPr>
              <w:t>现有项目审批及建设情况见表2.3-1。</w:t>
            </w:r>
          </w:p>
          <w:p w14:paraId="561EB7AD">
            <w:pPr>
              <w:pStyle w:val="80"/>
              <w:spacing w:line="360" w:lineRule="auto"/>
              <w:rPr>
                <w:rFonts w:hint="eastAsia"/>
                <w:b/>
                <w:bCs/>
                <w:color w:val="auto"/>
                <w:kern w:val="2"/>
                <w:sz w:val="21"/>
                <w:szCs w:val="21"/>
              </w:rPr>
            </w:pPr>
            <w:r>
              <w:rPr>
                <w:rFonts w:hint="default" w:ascii="Times New Roman" w:hAnsi="Times New Roman" w:cs="Times New Roman"/>
                <w:b/>
                <w:bCs/>
                <w:color w:val="auto"/>
                <w:kern w:val="2"/>
                <w:sz w:val="21"/>
                <w:szCs w:val="21"/>
              </w:rPr>
              <w:t>表</w:t>
            </w:r>
            <w:r>
              <w:rPr>
                <w:rFonts w:hint="default" w:ascii="Times New Roman" w:hAnsi="Times New Roman" w:cs="Times New Roman"/>
                <w:b/>
                <w:bCs/>
                <w:color w:val="auto"/>
                <w:kern w:val="2"/>
                <w:sz w:val="21"/>
                <w:szCs w:val="21"/>
                <w:lang w:val="en-US" w:eastAsia="zh-CN"/>
              </w:rPr>
              <w:t>2.3-1</w:t>
            </w:r>
            <w:r>
              <w:rPr>
                <w:rFonts w:hint="default" w:ascii="Times New Roman" w:hAnsi="Times New Roman" w:cs="Times New Roman"/>
                <w:b/>
                <w:bCs/>
                <w:color w:val="auto"/>
                <w:kern w:val="2"/>
                <w:sz w:val="21"/>
                <w:szCs w:val="21"/>
              </w:rPr>
              <w:t xml:space="preserve">  现</w:t>
            </w:r>
            <w:r>
              <w:rPr>
                <w:rFonts w:hint="eastAsia"/>
                <w:b/>
                <w:bCs/>
                <w:color w:val="auto"/>
                <w:kern w:val="2"/>
                <w:sz w:val="21"/>
                <w:szCs w:val="21"/>
              </w:rPr>
              <w:t>有项目审批及建设情况</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220"/>
              <w:gridCol w:w="1738"/>
              <w:gridCol w:w="1287"/>
              <w:gridCol w:w="1288"/>
              <w:gridCol w:w="1468"/>
            </w:tblGrid>
            <w:tr w14:paraId="6F0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dxa"/>
                  <w:noWrap w:val="0"/>
                  <w:vAlign w:val="center"/>
                </w:tcPr>
                <w:p w14:paraId="0698E9EA">
                  <w:pPr>
                    <w:jc w:val="center"/>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2220" w:type="dxa"/>
                  <w:noWrap w:val="0"/>
                  <w:vAlign w:val="center"/>
                </w:tcPr>
                <w:p w14:paraId="525EE606">
                  <w:pPr>
                    <w:jc w:val="center"/>
                    <w:rPr>
                      <w:rFonts w:hint="default" w:ascii="Times New Roman" w:hAnsi="Times New Roman" w:cs="Times New Roman"/>
                      <w:b/>
                      <w:bCs/>
                      <w:color w:val="auto"/>
                    </w:rPr>
                  </w:pPr>
                  <w:r>
                    <w:rPr>
                      <w:rFonts w:hint="default" w:ascii="Times New Roman" w:hAnsi="Times New Roman" w:cs="Times New Roman"/>
                      <w:b/>
                      <w:bCs/>
                      <w:color w:val="auto"/>
                    </w:rPr>
                    <w:t>报批的项目名称</w:t>
                  </w:r>
                </w:p>
              </w:tc>
              <w:tc>
                <w:tcPr>
                  <w:tcW w:w="1738" w:type="dxa"/>
                  <w:noWrap w:val="0"/>
                  <w:vAlign w:val="center"/>
                </w:tcPr>
                <w:p w14:paraId="5BB65022">
                  <w:pPr>
                    <w:jc w:val="center"/>
                    <w:rPr>
                      <w:rFonts w:hint="default" w:ascii="Times New Roman" w:hAnsi="Times New Roman" w:cs="Times New Roman"/>
                      <w:b/>
                      <w:bCs/>
                      <w:color w:val="auto"/>
                    </w:rPr>
                  </w:pPr>
                  <w:r>
                    <w:rPr>
                      <w:rFonts w:hint="default" w:ascii="Times New Roman" w:hAnsi="Times New Roman" w:cs="Times New Roman"/>
                      <w:b/>
                      <w:bCs/>
                      <w:color w:val="auto"/>
                    </w:rPr>
                    <w:t>产品方案</w:t>
                  </w:r>
                </w:p>
              </w:tc>
              <w:tc>
                <w:tcPr>
                  <w:tcW w:w="1287" w:type="dxa"/>
                  <w:noWrap w:val="0"/>
                  <w:vAlign w:val="center"/>
                </w:tcPr>
                <w:p w14:paraId="6C8B546C">
                  <w:pPr>
                    <w:jc w:val="center"/>
                    <w:rPr>
                      <w:rFonts w:hint="default" w:ascii="Times New Roman" w:hAnsi="Times New Roman" w:cs="Times New Roman" w:eastAsiaTheme="minorEastAsia"/>
                      <w:b/>
                      <w:bCs/>
                      <w:color w:val="auto"/>
                      <w:lang w:val="en-US" w:eastAsia="zh-CN"/>
                    </w:rPr>
                  </w:pPr>
                  <w:r>
                    <w:rPr>
                      <w:rFonts w:hint="default" w:ascii="Times New Roman" w:hAnsi="Times New Roman" w:cs="Times New Roman"/>
                      <w:b/>
                      <w:bCs/>
                      <w:color w:val="auto"/>
                    </w:rPr>
                    <w:t>环保审批文号</w:t>
                  </w:r>
                  <w:r>
                    <w:rPr>
                      <w:rFonts w:hint="eastAsia" w:ascii="Times New Roman" w:hAnsi="Times New Roman" w:cs="Times New Roman"/>
                      <w:b/>
                      <w:bCs/>
                      <w:color w:val="auto"/>
                      <w:lang w:val="en-US" w:eastAsia="zh-CN"/>
                    </w:rPr>
                    <w:t>及时间</w:t>
                  </w:r>
                </w:p>
              </w:tc>
              <w:tc>
                <w:tcPr>
                  <w:tcW w:w="1288" w:type="dxa"/>
                  <w:noWrap w:val="0"/>
                  <w:vAlign w:val="center"/>
                </w:tcPr>
                <w:p w14:paraId="00C70BC2">
                  <w:pPr>
                    <w:jc w:val="center"/>
                    <w:rPr>
                      <w:rFonts w:hint="default" w:ascii="Times New Roman" w:hAnsi="Times New Roman" w:cs="Times New Roman"/>
                      <w:b/>
                      <w:bCs/>
                      <w:color w:val="auto"/>
                    </w:rPr>
                  </w:pPr>
                  <w:r>
                    <w:rPr>
                      <w:rFonts w:hint="default" w:ascii="Times New Roman" w:hAnsi="Times New Roman" w:cs="Times New Roman"/>
                      <w:b/>
                      <w:bCs/>
                      <w:color w:val="auto"/>
                    </w:rPr>
                    <w:t>投产情况</w:t>
                  </w:r>
                </w:p>
              </w:tc>
              <w:tc>
                <w:tcPr>
                  <w:tcW w:w="1468" w:type="dxa"/>
                  <w:noWrap w:val="0"/>
                  <w:vAlign w:val="center"/>
                </w:tcPr>
                <w:p w14:paraId="45BFDE2C">
                  <w:pPr>
                    <w:jc w:val="center"/>
                    <w:rPr>
                      <w:rFonts w:hint="default" w:ascii="Times New Roman" w:hAnsi="Times New Roman" w:cs="Times New Roman"/>
                      <w:b/>
                      <w:bCs/>
                      <w:color w:val="auto"/>
                    </w:rPr>
                  </w:pPr>
                  <w:r>
                    <w:rPr>
                      <w:rFonts w:hint="default" w:ascii="Times New Roman" w:hAnsi="Times New Roman" w:cs="Times New Roman"/>
                      <w:b/>
                      <w:bCs/>
                      <w:color w:val="auto"/>
                    </w:rPr>
                    <w:t>验收情况</w:t>
                  </w:r>
                </w:p>
              </w:tc>
            </w:tr>
            <w:tr w14:paraId="4F01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dxa"/>
                  <w:noWrap w:val="0"/>
                  <w:vAlign w:val="center"/>
                </w:tcPr>
                <w:p w14:paraId="5DA4971A">
                  <w:pPr>
                    <w:jc w:val="center"/>
                    <w:rPr>
                      <w:rFonts w:hint="default" w:ascii="Times New Roman" w:hAnsi="Times New Roman" w:cs="Times New Roman"/>
                      <w:color w:val="FF0000"/>
                    </w:rPr>
                  </w:pPr>
                  <w:r>
                    <w:rPr>
                      <w:rFonts w:hint="default" w:ascii="Times New Roman" w:hAnsi="Times New Roman" w:cs="Times New Roman"/>
                      <w:color w:val="auto"/>
                    </w:rPr>
                    <w:t>1</w:t>
                  </w:r>
                </w:p>
              </w:tc>
              <w:tc>
                <w:tcPr>
                  <w:tcW w:w="2220" w:type="dxa"/>
                  <w:noWrap w:val="0"/>
                  <w:vAlign w:val="center"/>
                </w:tcPr>
                <w:p w14:paraId="52D4E3BD">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年</w:t>
                  </w:r>
                  <w:r>
                    <w:rPr>
                      <w:rFonts w:hint="eastAsia" w:ascii="Times New Roman" w:hAnsi="Times New Roman" w:cs="Times New Roman"/>
                      <w:color w:val="auto"/>
                      <w:lang w:val="en-US" w:eastAsia="zh-CN"/>
                    </w:rPr>
                    <w:t>加工4000吨钢模项目</w:t>
                  </w:r>
                </w:p>
              </w:tc>
              <w:tc>
                <w:tcPr>
                  <w:tcW w:w="1738" w:type="dxa"/>
                  <w:noWrap w:val="0"/>
                  <w:vAlign w:val="center"/>
                </w:tcPr>
                <w:p w14:paraId="507D367A">
                  <w:pPr>
                    <w:jc w:val="center"/>
                    <w:rPr>
                      <w:rFonts w:hint="default" w:ascii="Times New Roman" w:hAnsi="Times New Roman" w:cs="Times New Roman" w:eastAsiaTheme="minorEastAsia"/>
                      <w:color w:val="FF0000"/>
                      <w:lang w:val="en-US" w:eastAsia="zh-CN"/>
                    </w:rPr>
                  </w:pPr>
                  <w:r>
                    <w:rPr>
                      <w:rFonts w:hint="eastAsia" w:ascii="Times New Roman" w:hAnsi="Times New Roman" w:cs="Times New Roman"/>
                      <w:color w:val="auto"/>
                      <w:lang w:val="en-US" w:eastAsia="zh-CN"/>
                    </w:rPr>
                    <w:t>钢模</w:t>
                  </w:r>
                </w:p>
              </w:tc>
              <w:tc>
                <w:tcPr>
                  <w:tcW w:w="1287" w:type="dxa"/>
                  <w:noWrap w:val="0"/>
                  <w:vAlign w:val="center"/>
                </w:tcPr>
                <w:p w14:paraId="5DDF6417">
                  <w:pPr>
                    <w:jc w:val="center"/>
                    <w:rPr>
                      <w:rFonts w:hint="default" w:ascii="Times New Roman" w:hAnsi="Times New Roman" w:cs="Times New Roman" w:eastAsiaTheme="minorEastAsia"/>
                      <w:color w:val="FF0000"/>
                      <w:lang w:val="en-US" w:eastAsia="zh-CN"/>
                    </w:rPr>
                  </w:pPr>
                  <w:r>
                    <w:rPr>
                      <w:rFonts w:hint="eastAsia" w:ascii="Times New Roman" w:hAnsi="Times New Roman" w:cs="Times New Roman"/>
                      <w:color w:val="auto"/>
                      <w:lang w:val="en-US" w:eastAsia="zh-CN"/>
                    </w:rPr>
                    <w:t>德环建（2015）301号，2015年10月12日</w:t>
                  </w:r>
                </w:p>
              </w:tc>
              <w:tc>
                <w:tcPr>
                  <w:tcW w:w="1288" w:type="dxa"/>
                  <w:noWrap w:val="0"/>
                  <w:vAlign w:val="center"/>
                </w:tcPr>
                <w:p w14:paraId="3AC0D797">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正常生产</w:t>
                  </w:r>
                </w:p>
              </w:tc>
              <w:tc>
                <w:tcPr>
                  <w:tcW w:w="1468" w:type="dxa"/>
                  <w:noWrap w:val="0"/>
                  <w:vAlign w:val="center"/>
                </w:tcPr>
                <w:p w14:paraId="38EF9852">
                  <w:pPr>
                    <w:jc w:val="center"/>
                    <w:rPr>
                      <w:rFonts w:hint="default" w:ascii="Times New Roman" w:hAnsi="Times New Roman" w:cs="Times New Roman" w:eastAsiaTheme="minorEastAsia"/>
                      <w:color w:val="FF0000"/>
                      <w:lang w:val="en-US" w:eastAsia="zh-CN"/>
                    </w:rPr>
                  </w:pPr>
                  <w:r>
                    <w:rPr>
                      <w:rFonts w:hint="eastAsia" w:ascii="Times New Roman" w:hAnsi="Times New Roman" w:cs="Times New Roman"/>
                      <w:color w:val="auto"/>
                      <w:lang w:val="en-US" w:eastAsia="zh-CN"/>
                    </w:rPr>
                    <w:t>已于2020年8月通过企业自主验收</w:t>
                  </w:r>
                </w:p>
              </w:tc>
            </w:tr>
          </w:tbl>
          <w:p w14:paraId="2D93E4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cs="Times New Roman"/>
                <w:color w:val="FF0000"/>
                <w:sz w:val="24"/>
                <w:szCs w:val="24"/>
                <w:lang w:val="en-US" w:eastAsia="zh-CN"/>
              </w:rPr>
            </w:pPr>
            <w:r>
              <w:rPr>
                <w:rFonts w:hint="eastAsia" w:ascii="Times New Roman" w:cs="Times New Roman"/>
                <w:color w:val="auto"/>
                <w:sz w:val="24"/>
                <w:szCs w:val="24"/>
                <w:lang w:val="en-US" w:eastAsia="zh-CN"/>
              </w:rPr>
              <w:t>企业已于2020年5月25日办理了排污许可登记，登记编号为：91330521344067508L001Y。</w:t>
            </w:r>
          </w:p>
          <w:p w14:paraId="5C8C4E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cs="Times New Roman"/>
                <w:color w:val="auto"/>
                <w:sz w:val="24"/>
                <w:szCs w:val="24"/>
                <w:lang w:val="en-US" w:eastAsia="zh-CN"/>
              </w:rPr>
            </w:pPr>
            <w:r>
              <w:rPr>
                <w:rFonts w:ascii="Times New Roman" w:hAnsi="Times New Roman" w:eastAsia="宋体" w:cs="Times New Roman"/>
                <w:b/>
                <w:bCs/>
                <w:color w:val="auto"/>
                <w:kern w:val="0"/>
                <w:sz w:val="24"/>
                <w:szCs w:val="24"/>
              </w:rPr>
              <w:t>2.</w:t>
            </w:r>
            <w:r>
              <w:rPr>
                <w:rFonts w:hint="eastAsia" w:ascii="Times New Roman" w:hAnsi="Times New Roman" w:eastAsia="宋体" w:cs="Times New Roman"/>
                <w:b/>
                <w:bCs/>
                <w:color w:val="auto"/>
                <w:kern w:val="0"/>
                <w:sz w:val="24"/>
                <w:szCs w:val="24"/>
                <w:lang w:val="en-US" w:eastAsia="zh-CN"/>
              </w:rPr>
              <w:t xml:space="preserve">3.2 </w:t>
            </w:r>
            <w:r>
              <w:rPr>
                <w:rFonts w:hint="eastAsia" w:ascii="Times New Roman" w:cs="Times New Roman"/>
                <w:b/>
                <w:bCs/>
                <w:color w:val="auto"/>
                <w:sz w:val="24"/>
                <w:szCs w:val="24"/>
                <w:lang w:val="en-US" w:eastAsia="zh-CN"/>
              </w:rPr>
              <w:t>现有项目建设内容</w:t>
            </w:r>
          </w:p>
          <w:p w14:paraId="7A085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r>
              <w:rPr>
                <w:rFonts w:hint="eastAsia" w:ascii="Times New Roman" w:cs="Times New Roman"/>
                <w:color w:val="auto"/>
                <w:sz w:val="24"/>
                <w:szCs w:val="24"/>
              </w:rPr>
              <w:t>（一）现有项目</w:t>
            </w:r>
            <w:r>
              <w:rPr>
                <w:rFonts w:hint="eastAsia" w:ascii="Times New Roman" w:cs="Times New Roman"/>
                <w:color w:val="auto"/>
                <w:sz w:val="24"/>
                <w:szCs w:val="24"/>
                <w:lang w:val="en-US" w:eastAsia="zh-CN"/>
              </w:rPr>
              <w:t>工艺流程</w:t>
            </w:r>
          </w:p>
          <w:p w14:paraId="2557FF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59012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70A79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50E1E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4E8F7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7B061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39EFD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1A0B8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2E91E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176DA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01CEC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3F1AF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1B994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43453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cs="Times New Roman"/>
                <w:color w:val="auto"/>
                <w:sz w:val="24"/>
                <w:szCs w:val="24"/>
                <w:lang w:val="en-US" w:eastAsia="zh-CN"/>
              </w:rPr>
            </w:pPr>
          </w:p>
          <w:p w14:paraId="5D011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cs="Times New Roman"/>
                <w:color w:val="auto"/>
                <w:sz w:val="24"/>
                <w:szCs w:val="24"/>
                <w:lang w:val="en-US" w:eastAsia="zh-CN"/>
              </w:rPr>
            </w:pPr>
          </w:p>
          <w:p w14:paraId="74900E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FF0000"/>
                <w:sz w:val="24"/>
              </w:rPr>
            </w:pPr>
            <w:r>
              <w:rPr>
                <w:rFonts w:hint="default" w:ascii="Times New Roman" w:hAnsi="Times New Roman" w:cs="Times New Roman"/>
                <w:color w:val="FF0000"/>
                <w:sz w:val="24"/>
              </w:rPr>
              <w:object>
                <v:shape id="_x0000_i1027" o:spt="75" type="#_x0000_t75" style="height:369pt;width:343.5pt;" o:ole="t" filled="f" o:preferrelative="t" stroked="f" coordsize="21600,21600">
                  <v:path/>
                  <v:fill on="f" focussize="0,0"/>
                  <v:stroke on="f"/>
                  <v:imagedata r:id="rId22" o:title=""/>
                  <o:lock v:ext="edit" aspectratio="f"/>
                  <w10:wrap type="none"/>
                  <w10:anchorlock/>
                </v:shape>
                <o:OLEObject Type="Embed" ProgID="Visio.Drawing.11" ShapeID="_x0000_i1027" DrawAspect="Content" ObjectID="_1468075727" r:id="rId21">
                  <o:LockedField>false</o:LockedField>
                </o:OLEObject>
              </w:object>
            </w:r>
          </w:p>
          <w:p w14:paraId="3F724A36">
            <w:pPr>
              <w:spacing w:line="360" w:lineRule="auto"/>
              <w:jc w:val="center"/>
              <w:rPr>
                <w:rFonts w:hint="default"/>
                <w:color w:val="auto"/>
              </w:rPr>
            </w:pPr>
            <w:r>
              <w:rPr>
                <w:rFonts w:ascii="Times New Roman" w:hAnsi="Times New Roman"/>
                <w:b/>
                <w:bCs/>
                <w:color w:val="auto"/>
                <w:sz w:val="21"/>
                <w:szCs w:val="21"/>
              </w:rPr>
              <w:t>图</w:t>
            </w:r>
            <w:r>
              <w:rPr>
                <w:rFonts w:hint="eastAsia" w:ascii="Times New Roman" w:hAnsi="Times New Roman"/>
                <w:b/>
                <w:bCs/>
                <w:color w:val="auto"/>
                <w:sz w:val="21"/>
                <w:szCs w:val="21"/>
                <w:lang w:val="en-US" w:eastAsia="zh-CN"/>
              </w:rPr>
              <w:t>2.3-1</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 xml:space="preserve"> 现有项目钢模</w:t>
            </w:r>
            <w:r>
              <w:rPr>
                <w:rFonts w:ascii="Times New Roman" w:hAnsi="Times New Roman"/>
                <w:b/>
                <w:bCs/>
                <w:color w:val="auto"/>
                <w:sz w:val="21"/>
                <w:szCs w:val="21"/>
              </w:rPr>
              <w:t>生产工艺及产污环节示意图（噪声伴随工艺全过程）</w:t>
            </w:r>
          </w:p>
          <w:p w14:paraId="4795DA6E">
            <w:pPr>
              <w:spacing w:line="360" w:lineRule="auto"/>
              <w:rPr>
                <w:b/>
                <w:bCs/>
                <w:color w:val="auto"/>
                <w:sz w:val="24"/>
              </w:rPr>
            </w:pPr>
            <w:r>
              <w:rPr>
                <w:b/>
                <w:bCs/>
                <w:color w:val="auto"/>
                <w:sz w:val="24"/>
              </w:rPr>
              <w:t>生产工艺简介：</w:t>
            </w:r>
          </w:p>
          <w:p w14:paraId="62B91DD4">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外购的钢材先采用剪板机剪板下料后，再使用铣边机铣边，铣边机是一种采用刀盘高速铣削的工作原理，专门为钢板焊接前为钢板开焊缝坡口的焊接辅助设备。然后将铣边好的钢板通过折弯机进行折弯。</w:t>
            </w:r>
          </w:p>
          <w:p w14:paraId="2E8ACE8F">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将外购的扁钢、圆钢、槽钢通过锯床、联合冲剪机</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数控切割机</w:t>
            </w:r>
            <w:r>
              <w:rPr>
                <w:rFonts w:hint="eastAsia" w:ascii="Times New Roman" w:hAnsi="Times New Roman" w:cs="Times New Roman"/>
                <w:color w:val="auto"/>
                <w:sz w:val="24"/>
                <w:szCs w:val="24"/>
                <w:lang w:val="en-US" w:eastAsia="zh-CN"/>
              </w:rPr>
              <w:t>及火焰切割</w:t>
            </w:r>
            <w:r>
              <w:rPr>
                <w:rFonts w:hint="default" w:ascii="Times New Roman" w:hAnsi="Times New Roman" w:cs="Times New Roman"/>
                <w:color w:val="auto"/>
                <w:sz w:val="24"/>
                <w:szCs w:val="24"/>
                <w:lang w:eastAsia="zh-CN"/>
              </w:rPr>
              <w:t>等进行下料工序，然后使用法兰成型机进行卷圆成型工序，它利用三个辊子上的模具将各种型材如：扁钢、槽钢、圆管或其它异型截面型材卷弯成一定曲率的圆形、弧形、螺旋型。该机模具为组合式，变化组合后可适用于多种型材。接着使用冲床进行冲孔工序。</w:t>
            </w:r>
          </w:p>
          <w:p w14:paraId="07C25D53">
            <w:pPr>
              <w:numPr>
                <w:ilvl w:val="0"/>
                <w:numId w:val="0"/>
              </w:numPr>
              <w:tabs>
                <w:tab w:val="left" w:pos="420"/>
              </w:tabs>
              <w:autoSpaceDE w:val="0"/>
              <w:autoSpaceDN w:val="0"/>
              <w:spacing w:line="360" w:lineRule="auto"/>
              <w:ind w:leftChars="0" w:firstLine="480" w:firstLineChars="200"/>
              <w:jc w:val="left"/>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将以上部件使用电焊机、二保焊机等进行焊接工序后，用螺丝螺帽等拼接材料进行拼接工序，使之成为设备成品，装车后即可发货。</w:t>
            </w:r>
          </w:p>
          <w:p w14:paraId="6BEC546B">
            <w:pPr>
              <w:spacing w:line="360" w:lineRule="auto"/>
              <w:ind w:firstLine="480" w:firstLineChars="200"/>
              <w:rPr>
                <w:rFonts w:hint="default" w:ascii="Times New Roman" w:cs="Times New Roman" w:eastAsiaTheme="minorEastAsia"/>
                <w:color w:val="auto"/>
                <w:sz w:val="24"/>
                <w:szCs w:val="24"/>
                <w:lang w:val="en-US" w:eastAsia="zh-CN"/>
              </w:rPr>
            </w:pPr>
            <w:r>
              <w:rPr>
                <w:rFonts w:hint="eastAsia" w:ascii="Times New Roman" w:cs="Times New Roman"/>
                <w:color w:val="auto"/>
                <w:sz w:val="24"/>
                <w:szCs w:val="24"/>
              </w:rPr>
              <w:t>（</w:t>
            </w:r>
            <w:r>
              <w:rPr>
                <w:rFonts w:hint="eastAsia" w:ascii="Times New Roman" w:cs="Times New Roman"/>
                <w:color w:val="auto"/>
                <w:sz w:val="24"/>
                <w:szCs w:val="24"/>
                <w:lang w:val="en-US" w:eastAsia="zh-CN"/>
              </w:rPr>
              <w:t>二</w:t>
            </w:r>
            <w:r>
              <w:rPr>
                <w:rFonts w:hint="eastAsia" w:ascii="Times New Roman" w:cs="Times New Roman"/>
                <w:color w:val="auto"/>
                <w:sz w:val="24"/>
                <w:szCs w:val="24"/>
              </w:rPr>
              <w:t>）现有项目</w:t>
            </w:r>
            <w:r>
              <w:rPr>
                <w:rFonts w:hint="eastAsia" w:ascii="Times New Roman" w:cs="Times New Roman"/>
                <w:color w:val="auto"/>
                <w:sz w:val="24"/>
                <w:szCs w:val="24"/>
                <w:lang w:val="en-US" w:eastAsia="zh-CN"/>
              </w:rPr>
              <w:t>产品方案、设备和原辅材料清单</w:t>
            </w:r>
          </w:p>
          <w:p w14:paraId="11920F45">
            <w:pPr>
              <w:pStyle w:val="3"/>
              <w:keepNext/>
              <w:widowControl w:val="0"/>
              <w:spacing w:before="0" w:beforeAutospacing="0" w:after="0" w:afterAutospacing="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表</w:t>
            </w:r>
            <w:r>
              <w:rPr>
                <w:rFonts w:hint="eastAsia" w:ascii="Times New Roman" w:hAnsi="Times New Roman" w:cs="Times New Roman"/>
                <w:color w:val="auto"/>
                <w:sz w:val="21"/>
                <w:szCs w:val="21"/>
                <w:lang w:val="en-US" w:eastAsia="zh-CN"/>
              </w:rPr>
              <w:t>2.3</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现有项目</w:t>
            </w:r>
            <w:r>
              <w:rPr>
                <w:rFonts w:ascii="Times New Roman" w:hAnsi="Times New Roman" w:cs="Times New Roman"/>
                <w:color w:val="auto"/>
                <w:sz w:val="21"/>
                <w:szCs w:val="21"/>
              </w:rPr>
              <w:t>产品方案</w:t>
            </w:r>
            <w:r>
              <w:rPr>
                <w:rFonts w:hint="eastAsia" w:ascii="Times New Roman" w:hAnsi="Times New Roman" w:cs="Times New Roman"/>
                <w:color w:val="auto"/>
                <w:sz w:val="21"/>
                <w:szCs w:val="21"/>
              </w:rPr>
              <w:t>及产能</w:t>
            </w:r>
            <w:r>
              <w:rPr>
                <w:rFonts w:ascii="Times New Roman" w:hAnsi="Times New Roman" w:cs="Times New Roman"/>
                <w:color w:val="auto"/>
                <w:sz w:val="21"/>
                <w:szCs w:val="21"/>
              </w:rPr>
              <w:t>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43"/>
              <w:gridCol w:w="2063"/>
              <w:gridCol w:w="2100"/>
              <w:gridCol w:w="1744"/>
            </w:tblGrid>
            <w:tr w14:paraId="1303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14:paraId="63AB96B1">
                  <w:pPr>
                    <w:jc w:val="center"/>
                    <w:rPr>
                      <w:rFonts w:ascii="Times New Roman" w:hAnsi="Times New Roman" w:cs="Times New Roman"/>
                      <w:b/>
                      <w:color w:val="auto"/>
                      <w:szCs w:val="21"/>
                    </w:rPr>
                  </w:pPr>
                  <w:r>
                    <w:rPr>
                      <w:rFonts w:ascii="Times New Roman" w:hAnsi="Times New Roman" w:cs="Times New Roman"/>
                      <w:b/>
                      <w:color w:val="auto"/>
                      <w:szCs w:val="21"/>
                    </w:rPr>
                    <w:t>序号</w:t>
                  </w:r>
                </w:p>
              </w:tc>
              <w:tc>
                <w:tcPr>
                  <w:tcW w:w="1943" w:type="dxa"/>
                  <w:vAlign w:val="center"/>
                </w:tcPr>
                <w:p w14:paraId="0DCED619">
                  <w:pPr>
                    <w:jc w:val="center"/>
                    <w:rPr>
                      <w:rFonts w:ascii="Times New Roman" w:hAnsi="Times New Roman" w:cs="Times New Roman"/>
                      <w:b/>
                      <w:color w:val="auto"/>
                      <w:szCs w:val="21"/>
                    </w:rPr>
                  </w:pPr>
                  <w:r>
                    <w:rPr>
                      <w:rFonts w:ascii="Times New Roman" w:hAnsi="Times New Roman" w:cs="Times New Roman"/>
                      <w:b/>
                      <w:color w:val="auto"/>
                      <w:szCs w:val="21"/>
                    </w:rPr>
                    <w:t>产品名称及规格</w:t>
                  </w:r>
                </w:p>
              </w:tc>
              <w:tc>
                <w:tcPr>
                  <w:tcW w:w="2063" w:type="dxa"/>
                  <w:vAlign w:val="center"/>
                </w:tcPr>
                <w:p w14:paraId="0E3DA421">
                  <w:pPr>
                    <w:jc w:val="center"/>
                    <w:rPr>
                      <w:rFonts w:ascii="Times New Roman" w:hAnsi="Times New Roman" w:cs="Times New Roman"/>
                      <w:b/>
                      <w:color w:val="auto"/>
                      <w:szCs w:val="21"/>
                    </w:rPr>
                  </w:pPr>
                  <w:r>
                    <w:rPr>
                      <w:rFonts w:hint="eastAsia" w:ascii="Times New Roman" w:hAnsi="Times New Roman" w:cs="Times New Roman"/>
                      <w:b/>
                      <w:color w:val="auto"/>
                      <w:szCs w:val="21"/>
                      <w:lang w:val="en-US" w:eastAsia="zh-CN"/>
                    </w:rPr>
                    <w:t>审批</w:t>
                  </w:r>
                  <w:r>
                    <w:rPr>
                      <w:rFonts w:hint="eastAsia" w:ascii="Times New Roman" w:hAnsi="Times New Roman" w:cs="Times New Roman"/>
                      <w:b/>
                      <w:color w:val="auto"/>
                      <w:szCs w:val="21"/>
                    </w:rPr>
                    <w:t>产能</w:t>
                  </w:r>
                </w:p>
              </w:tc>
              <w:tc>
                <w:tcPr>
                  <w:tcW w:w="2100" w:type="dxa"/>
                  <w:vAlign w:val="center"/>
                </w:tcPr>
                <w:p w14:paraId="05170E0A">
                  <w:pPr>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2024年实际产能</w:t>
                  </w:r>
                </w:p>
              </w:tc>
              <w:tc>
                <w:tcPr>
                  <w:tcW w:w="1744" w:type="dxa"/>
                  <w:vAlign w:val="center"/>
                </w:tcPr>
                <w:p w14:paraId="46473B1B">
                  <w:pPr>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备注</w:t>
                  </w:r>
                </w:p>
              </w:tc>
            </w:tr>
            <w:tr w14:paraId="1717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14:paraId="5639AB37">
                  <w:pPr>
                    <w:jc w:val="center"/>
                    <w:rPr>
                      <w:rFonts w:ascii="Times New Roman" w:hAnsi="Times New Roman" w:cs="Times New Roman"/>
                      <w:b/>
                      <w:color w:val="auto"/>
                      <w:szCs w:val="21"/>
                    </w:rPr>
                  </w:pPr>
                  <w:r>
                    <w:rPr>
                      <w:rFonts w:ascii="Times New Roman" w:hAnsi="Times New Roman" w:cs="Times New Roman"/>
                      <w:bCs/>
                      <w:color w:val="auto"/>
                      <w:szCs w:val="21"/>
                    </w:rPr>
                    <w:t>1</w:t>
                  </w:r>
                </w:p>
              </w:tc>
              <w:tc>
                <w:tcPr>
                  <w:tcW w:w="1943" w:type="dxa"/>
                  <w:vAlign w:val="center"/>
                </w:tcPr>
                <w:p w14:paraId="23440D39">
                  <w:pPr>
                    <w:pStyle w:val="6"/>
                    <w:ind w:firstLine="0"/>
                    <w:jc w:val="center"/>
                    <w:rPr>
                      <w:rFonts w:hint="default" w:eastAsia="宋体"/>
                      <w:color w:val="auto"/>
                      <w:szCs w:val="21"/>
                      <w:lang w:val="en-US" w:eastAsia="zh-CN"/>
                    </w:rPr>
                  </w:pPr>
                  <w:r>
                    <w:rPr>
                      <w:rFonts w:hint="eastAsia"/>
                      <w:color w:val="auto"/>
                      <w:szCs w:val="21"/>
                      <w:lang w:val="en-US" w:eastAsia="zh-CN"/>
                    </w:rPr>
                    <w:t>钢模</w:t>
                  </w:r>
                </w:p>
              </w:tc>
              <w:tc>
                <w:tcPr>
                  <w:tcW w:w="2063" w:type="dxa"/>
                  <w:vAlign w:val="center"/>
                </w:tcPr>
                <w:p w14:paraId="29C54F3C">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Cs/>
                      <w:color w:val="auto"/>
                      <w:szCs w:val="21"/>
                      <w:lang w:val="en-US" w:eastAsia="zh-CN"/>
                    </w:rPr>
                    <w:t>4000吨</w:t>
                  </w:r>
                </w:p>
              </w:tc>
              <w:tc>
                <w:tcPr>
                  <w:tcW w:w="2100" w:type="dxa"/>
                  <w:vAlign w:val="center"/>
                </w:tcPr>
                <w:p w14:paraId="0F6FBB6A">
                  <w:pPr>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3480吨</w:t>
                  </w:r>
                </w:p>
              </w:tc>
              <w:tc>
                <w:tcPr>
                  <w:tcW w:w="1744" w:type="dxa"/>
                  <w:vAlign w:val="center"/>
                </w:tcPr>
                <w:p w14:paraId="60BE23F2">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在项目报批范围内</w:t>
                  </w:r>
                </w:p>
              </w:tc>
            </w:tr>
          </w:tbl>
          <w:p w14:paraId="7A66F2DC">
            <w:pPr>
              <w:pStyle w:val="6"/>
              <w:spacing w:before="156" w:beforeLines="50"/>
              <w:ind w:firstLine="0"/>
              <w:jc w:val="center"/>
              <w:textAlignment w:val="center"/>
              <w:rPr>
                <w:rFonts w:ascii="Times New Roman" w:hAnsi="Times New Roman" w:cs="Times New Roman"/>
                <w:b/>
                <w:bCs/>
                <w:color w:val="FF0000"/>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3</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现有项目</w:t>
            </w:r>
            <w:r>
              <w:rPr>
                <w:rFonts w:ascii="Times New Roman" w:hAnsi="Times New Roman" w:cs="Times New Roman"/>
                <w:b/>
                <w:bCs/>
                <w:color w:val="auto"/>
                <w:szCs w:val="21"/>
              </w:rPr>
              <w:t>主要生产设备设施一览表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3"/>
              <w:gridCol w:w="1179"/>
              <w:gridCol w:w="1198"/>
              <w:gridCol w:w="1756"/>
              <w:gridCol w:w="1215"/>
              <w:gridCol w:w="1414"/>
              <w:gridCol w:w="1019"/>
            </w:tblGrid>
            <w:tr w14:paraId="5388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Merge w:val="restart"/>
                  <w:vAlign w:val="center"/>
                </w:tcPr>
                <w:p w14:paraId="06FB59B4">
                  <w:pPr>
                    <w:pStyle w:val="61"/>
                    <w:rPr>
                      <w:b/>
                      <w:bCs w:val="0"/>
                      <w:snapToGrid w:val="0"/>
                      <w:color w:val="auto"/>
                      <w:szCs w:val="21"/>
                    </w:rPr>
                  </w:pPr>
                  <w:r>
                    <w:rPr>
                      <w:b/>
                      <w:bCs w:val="0"/>
                      <w:snapToGrid w:val="0"/>
                      <w:color w:val="auto"/>
                      <w:szCs w:val="21"/>
                    </w:rPr>
                    <w:t>序号</w:t>
                  </w:r>
                </w:p>
              </w:tc>
              <w:tc>
                <w:tcPr>
                  <w:tcW w:w="1179" w:type="dxa"/>
                  <w:vMerge w:val="restart"/>
                  <w:vAlign w:val="center"/>
                </w:tcPr>
                <w:p w14:paraId="2EB650FA">
                  <w:pPr>
                    <w:pStyle w:val="61"/>
                    <w:rPr>
                      <w:b/>
                      <w:bCs w:val="0"/>
                      <w:snapToGrid w:val="0"/>
                      <w:color w:val="auto"/>
                      <w:szCs w:val="21"/>
                    </w:rPr>
                  </w:pPr>
                  <w:r>
                    <w:rPr>
                      <w:b/>
                      <w:bCs w:val="0"/>
                      <w:snapToGrid w:val="0"/>
                      <w:color w:val="auto"/>
                      <w:szCs w:val="21"/>
                    </w:rPr>
                    <w:t>主要生产单元</w:t>
                  </w:r>
                </w:p>
              </w:tc>
              <w:tc>
                <w:tcPr>
                  <w:tcW w:w="1198" w:type="dxa"/>
                  <w:vMerge w:val="restart"/>
                  <w:vAlign w:val="center"/>
                </w:tcPr>
                <w:p w14:paraId="532CC732">
                  <w:pPr>
                    <w:pStyle w:val="61"/>
                    <w:rPr>
                      <w:b/>
                      <w:bCs w:val="0"/>
                      <w:snapToGrid w:val="0"/>
                      <w:color w:val="auto"/>
                      <w:szCs w:val="21"/>
                    </w:rPr>
                  </w:pPr>
                  <w:r>
                    <w:rPr>
                      <w:b/>
                      <w:bCs w:val="0"/>
                      <w:snapToGrid w:val="0"/>
                      <w:color w:val="auto"/>
                      <w:szCs w:val="21"/>
                    </w:rPr>
                    <w:t>主要</w:t>
                  </w:r>
                </w:p>
                <w:p w14:paraId="4FCCD7CB">
                  <w:pPr>
                    <w:pStyle w:val="61"/>
                    <w:rPr>
                      <w:b/>
                      <w:bCs w:val="0"/>
                      <w:snapToGrid w:val="0"/>
                      <w:color w:val="auto"/>
                      <w:szCs w:val="21"/>
                    </w:rPr>
                  </w:pPr>
                  <w:r>
                    <w:rPr>
                      <w:b/>
                      <w:bCs w:val="0"/>
                      <w:snapToGrid w:val="0"/>
                      <w:color w:val="auto"/>
                      <w:szCs w:val="21"/>
                    </w:rPr>
                    <w:t>工艺</w:t>
                  </w:r>
                </w:p>
              </w:tc>
              <w:tc>
                <w:tcPr>
                  <w:tcW w:w="1756" w:type="dxa"/>
                  <w:vMerge w:val="restart"/>
                  <w:vAlign w:val="center"/>
                </w:tcPr>
                <w:p w14:paraId="67BAD8E3">
                  <w:pPr>
                    <w:pStyle w:val="61"/>
                    <w:rPr>
                      <w:b/>
                      <w:bCs w:val="0"/>
                      <w:snapToGrid w:val="0"/>
                      <w:color w:val="auto"/>
                      <w:szCs w:val="21"/>
                    </w:rPr>
                  </w:pPr>
                  <w:r>
                    <w:rPr>
                      <w:b/>
                      <w:bCs w:val="0"/>
                      <w:snapToGrid w:val="0"/>
                      <w:color w:val="auto"/>
                      <w:szCs w:val="21"/>
                    </w:rPr>
                    <w:t>生产</w:t>
                  </w:r>
                </w:p>
                <w:p w14:paraId="71BFDF5B">
                  <w:pPr>
                    <w:pStyle w:val="61"/>
                    <w:rPr>
                      <w:b/>
                      <w:bCs w:val="0"/>
                      <w:snapToGrid w:val="0"/>
                      <w:color w:val="auto"/>
                      <w:szCs w:val="21"/>
                    </w:rPr>
                  </w:pPr>
                  <w:r>
                    <w:rPr>
                      <w:b/>
                      <w:bCs w:val="0"/>
                      <w:snapToGrid w:val="0"/>
                      <w:color w:val="auto"/>
                      <w:szCs w:val="21"/>
                    </w:rPr>
                    <w:t>设施</w:t>
                  </w:r>
                </w:p>
              </w:tc>
              <w:tc>
                <w:tcPr>
                  <w:tcW w:w="3648" w:type="dxa"/>
                  <w:gridSpan w:val="3"/>
                  <w:vAlign w:val="center"/>
                </w:tcPr>
                <w:p w14:paraId="6FC65944">
                  <w:pPr>
                    <w:pStyle w:val="61"/>
                    <w:rPr>
                      <w:b/>
                      <w:snapToGrid w:val="0"/>
                      <w:color w:val="auto"/>
                      <w:szCs w:val="21"/>
                    </w:rPr>
                  </w:pPr>
                  <w:r>
                    <w:rPr>
                      <w:b/>
                      <w:snapToGrid w:val="0"/>
                      <w:color w:val="auto"/>
                      <w:szCs w:val="21"/>
                    </w:rPr>
                    <w:t>数量（台/套）</w:t>
                  </w:r>
                </w:p>
              </w:tc>
            </w:tr>
            <w:tr w14:paraId="7118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Merge w:val="continue"/>
                  <w:vAlign w:val="center"/>
                </w:tcPr>
                <w:p w14:paraId="356DBA49">
                  <w:pPr>
                    <w:pStyle w:val="61"/>
                    <w:rPr>
                      <w:b/>
                      <w:bCs w:val="0"/>
                      <w:snapToGrid w:val="0"/>
                      <w:color w:val="FF0000"/>
                      <w:szCs w:val="21"/>
                    </w:rPr>
                  </w:pPr>
                </w:p>
              </w:tc>
              <w:tc>
                <w:tcPr>
                  <w:tcW w:w="1179" w:type="dxa"/>
                  <w:vMerge w:val="continue"/>
                  <w:vAlign w:val="center"/>
                </w:tcPr>
                <w:p w14:paraId="5A62C94A">
                  <w:pPr>
                    <w:pStyle w:val="61"/>
                    <w:rPr>
                      <w:b/>
                      <w:bCs w:val="0"/>
                      <w:snapToGrid w:val="0"/>
                      <w:color w:val="FF0000"/>
                      <w:szCs w:val="21"/>
                    </w:rPr>
                  </w:pPr>
                </w:p>
              </w:tc>
              <w:tc>
                <w:tcPr>
                  <w:tcW w:w="1198" w:type="dxa"/>
                  <w:vMerge w:val="continue"/>
                  <w:vAlign w:val="center"/>
                </w:tcPr>
                <w:p w14:paraId="1DC79A5E">
                  <w:pPr>
                    <w:pStyle w:val="61"/>
                    <w:rPr>
                      <w:b/>
                      <w:bCs w:val="0"/>
                      <w:snapToGrid w:val="0"/>
                      <w:color w:val="FF0000"/>
                      <w:szCs w:val="21"/>
                    </w:rPr>
                  </w:pPr>
                </w:p>
              </w:tc>
              <w:tc>
                <w:tcPr>
                  <w:tcW w:w="1756" w:type="dxa"/>
                  <w:vMerge w:val="continue"/>
                  <w:vAlign w:val="center"/>
                </w:tcPr>
                <w:p w14:paraId="427B16C0">
                  <w:pPr>
                    <w:pStyle w:val="61"/>
                    <w:rPr>
                      <w:b/>
                      <w:bCs w:val="0"/>
                      <w:snapToGrid w:val="0"/>
                      <w:color w:val="FF0000"/>
                      <w:szCs w:val="21"/>
                    </w:rPr>
                  </w:pPr>
                </w:p>
              </w:tc>
              <w:tc>
                <w:tcPr>
                  <w:tcW w:w="1215" w:type="dxa"/>
                  <w:vAlign w:val="center"/>
                </w:tcPr>
                <w:p w14:paraId="301127A6">
                  <w:pPr>
                    <w:pStyle w:val="61"/>
                    <w:rPr>
                      <w:rFonts w:hint="default" w:eastAsia="宋体"/>
                      <w:b/>
                      <w:snapToGrid w:val="0"/>
                      <w:color w:val="auto"/>
                      <w:szCs w:val="21"/>
                      <w:lang w:val="en-US" w:eastAsia="zh-CN"/>
                    </w:rPr>
                  </w:pPr>
                  <w:r>
                    <w:rPr>
                      <w:rFonts w:hint="eastAsia"/>
                      <w:b/>
                      <w:snapToGrid w:val="0"/>
                      <w:color w:val="auto"/>
                      <w:szCs w:val="21"/>
                      <w:lang w:val="en-US" w:eastAsia="zh-CN"/>
                    </w:rPr>
                    <w:t>审批情况</w:t>
                  </w:r>
                </w:p>
              </w:tc>
              <w:tc>
                <w:tcPr>
                  <w:tcW w:w="1414" w:type="dxa"/>
                  <w:vAlign w:val="center"/>
                </w:tcPr>
                <w:p w14:paraId="5D89F6C2">
                  <w:pPr>
                    <w:pStyle w:val="61"/>
                    <w:rPr>
                      <w:rFonts w:hint="default"/>
                      <w:b/>
                      <w:snapToGrid w:val="0"/>
                      <w:color w:val="auto"/>
                      <w:szCs w:val="21"/>
                      <w:lang w:val="en-US"/>
                    </w:rPr>
                  </w:pPr>
                  <w:r>
                    <w:rPr>
                      <w:rFonts w:hint="eastAsia"/>
                      <w:b/>
                      <w:snapToGrid w:val="0"/>
                      <w:color w:val="auto"/>
                      <w:szCs w:val="21"/>
                      <w:lang w:val="en-US" w:eastAsia="zh-CN"/>
                    </w:rPr>
                    <w:t>2024年情况</w:t>
                  </w:r>
                </w:p>
              </w:tc>
              <w:tc>
                <w:tcPr>
                  <w:tcW w:w="1019" w:type="dxa"/>
                  <w:vAlign w:val="center"/>
                </w:tcPr>
                <w:p w14:paraId="728F8796">
                  <w:pPr>
                    <w:pStyle w:val="61"/>
                    <w:rPr>
                      <w:b/>
                      <w:snapToGrid w:val="0"/>
                      <w:color w:val="auto"/>
                      <w:szCs w:val="21"/>
                    </w:rPr>
                  </w:pPr>
                  <w:r>
                    <w:rPr>
                      <w:b/>
                      <w:snapToGrid w:val="0"/>
                      <w:color w:val="auto"/>
                      <w:szCs w:val="21"/>
                    </w:rPr>
                    <w:t>变化</w:t>
                  </w:r>
                </w:p>
              </w:tc>
            </w:tr>
            <w:tr w14:paraId="172F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5EE3F271">
                  <w:pPr>
                    <w:pStyle w:val="61"/>
                    <w:rPr>
                      <w:rFonts w:hint="eastAsia" w:eastAsia="宋体"/>
                      <w:snapToGrid w:val="0"/>
                      <w:color w:val="auto"/>
                      <w:szCs w:val="21"/>
                      <w:lang w:val="en-US" w:eastAsia="zh-CN"/>
                    </w:rPr>
                  </w:pPr>
                  <w:r>
                    <w:rPr>
                      <w:rFonts w:hint="eastAsia"/>
                      <w:snapToGrid w:val="0"/>
                      <w:color w:val="auto"/>
                      <w:szCs w:val="21"/>
                      <w:lang w:val="en-US" w:eastAsia="zh-CN"/>
                    </w:rPr>
                    <w:t>1</w:t>
                  </w:r>
                </w:p>
              </w:tc>
              <w:tc>
                <w:tcPr>
                  <w:tcW w:w="1179" w:type="dxa"/>
                  <w:vAlign w:val="center"/>
                </w:tcPr>
                <w:p w14:paraId="3E9DAF53">
                  <w:pPr>
                    <w:pStyle w:val="61"/>
                    <w:rPr>
                      <w:rFonts w:hint="default" w:eastAsia="宋体"/>
                      <w:snapToGrid w:val="0"/>
                      <w:color w:val="auto"/>
                      <w:szCs w:val="21"/>
                      <w:lang w:val="en-US" w:eastAsia="zh-CN"/>
                    </w:rPr>
                  </w:pPr>
                  <w:r>
                    <w:rPr>
                      <w:rFonts w:hint="eastAsia"/>
                      <w:snapToGrid w:val="0"/>
                      <w:color w:val="auto"/>
                      <w:szCs w:val="21"/>
                      <w:lang w:val="en-US" w:eastAsia="zh-CN"/>
                    </w:rPr>
                    <w:t>下料</w:t>
                  </w:r>
                </w:p>
              </w:tc>
              <w:tc>
                <w:tcPr>
                  <w:tcW w:w="1198" w:type="dxa"/>
                  <w:vAlign w:val="center"/>
                </w:tcPr>
                <w:p w14:paraId="4C4811CA">
                  <w:pPr>
                    <w:pStyle w:val="61"/>
                    <w:rPr>
                      <w:rFonts w:hint="default" w:eastAsia="宋体"/>
                      <w:snapToGrid w:val="0"/>
                      <w:color w:val="auto"/>
                      <w:szCs w:val="21"/>
                      <w:lang w:val="en-US" w:eastAsia="zh-CN"/>
                    </w:rPr>
                  </w:pPr>
                  <w:r>
                    <w:rPr>
                      <w:rFonts w:hint="eastAsia"/>
                      <w:snapToGrid w:val="0"/>
                      <w:color w:val="auto"/>
                      <w:szCs w:val="21"/>
                      <w:lang w:val="en-US" w:eastAsia="zh-CN"/>
                    </w:rPr>
                    <w:t>剪板</w:t>
                  </w:r>
                </w:p>
              </w:tc>
              <w:tc>
                <w:tcPr>
                  <w:tcW w:w="1756" w:type="dxa"/>
                  <w:vAlign w:val="center"/>
                </w:tcPr>
                <w:p w14:paraId="5F944C7D">
                  <w:pPr>
                    <w:widowControl/>
                    <w:jc w:val="center"/>
                    <w:textAlignment w:val="center"/>
                    <w:rPr>
                      <w:rFonts w:hint="default" w:eastAsia="宋体"/>
                      <w:snapToGrid w:val="0"/>
                      <w:color w:val="auto"/>
                      <w:szCs w:val="21"/>
                      <w:lang w:val="en-US" w:eastAsia="zh-CN"/>
                    </w:rPr>
                  </w:pPr>
                  <w:r>
                    <w:rPr>
                      <w:rFonts w:hint="eastAsia" w:eastAsia="宋体"/>
                      <w:snapToGrid w:val="0"/>
                      <w:color w:val="auto"/>
                      <w:szCs w:val="21"/>
                      <w:lang w:val="en-US" w:eastAsia="zh-CN"/>
                    </w:rPr>
                    <w:t>剪板机</w:t>
                  </w:r>
                </w:p>
              </w:tc>
              <w:tc>
                <w:tcPr>
                  <w:tcW w:w="1215" w:type="dxa"/>
                  <w:vAlign w:val="center"/>
                </w:tcPr>
                <w:p w14:paraId="6D64F35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414" w:type="dxa"/>
                  <w:vAlign w:val="center"/>
                </w:tcPr>
                <w:p w14:paraId="7D08A5F3">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w:t>
                  </w:r>
                </w:p>
              </w:tc>
              <w:tc>
                <w:tcPr>
                  <w:tcW w:w="1019" w:type="dxa"/>
                  <w:vAlign w:val="center"/>
                </w:tcPr>
                <w:p w14:paraId="7707A5E7">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0</w:t>
                  </w:r>
                </w:p>
              </w:tc>
            </w:tr>
            <w:tr w14:paraId="51D2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7A3C1025">
                  <w:pPr>
                    <w:pStyle w:val="61"/>
                    <w:rPr>
                      <w:rFonts w:hint="eastAsia"/>
                      <w:snapToGrid w:val="0"/>
                      <w:color w:val="auto"/>
                      <w:szCs w:val="21"/>
                      <w:lang w:val="en-US" w:eastAsia="zh-CN"/>
                    </w:rPr>
                  </w:pPr>
                  <w:r>
                    <w:rPr>
                      <w:rFonts w:hint="eastAsia"/>
                      <w:snapToGrid w:val="0"/>
                      <w:color w:val="auto"/>
                      <w:szCs w:val="21"/>
                      <w:lang w:val="en-US" w:eastAsia="zh-CN"/>
                    </w:rPr>
                    <w:t>2</w:t>
                  </w:r>
                </w:p>
              </w:tc>
              <w:tc>
                <w:tcPr>
                  <w:tcW w:w="1179" w:type="dxa"/>
                  <w:vAlign w:val="center"/>
                </w:tcPr>
                <w:p w14:paraId="3869C67F">
                  <w:pPr>
                    <w:pStyle w:val="61"/>
                    <w:rPr>
                      <w:rFonts w:hint="eastAsia"/>
                      <w:snapToGrid w:val="0"/>
                      <w:color w:val="auto"/>
                      <w:szCs w:val="21"/>
                      <w:lang w:val="en-US" w:eastAsia="zh-CN"/>
                    </w:rPr>
                  </w:pPr>
                  <w:r>
                    <w:rPr>
                      <w:rFonts w:hint="eastAsia"/>
                      <w:snapToGrid w:val="0"/>
                      <w:color w:val="auto"/>
                      <w:szCs w:val="21"/>
                      <w:lang w:val="en-US" w:eastAsia="zh-CN"/>
                    </w:rPr>
                    <w:t>下料</w:t>
                  </w:r>
                </w:p>
              </w:tc>
              <w:tc>
                <w:tcPr>
                  <w:tcW w:w="1198" w:type="dxa"/>
                  <w:vAlign w:val="center"/>
                </w:tcPr>
                <w:p w14:paraId="23694123">
                  <w:pPr>
                    <w:pStyle w:val="61"/>
                    <w:rPr>
                      <w:rFonts w:hint="default"/>
                      <w:snapToGrid w:val="0"/>
                      <w:color w:val="auto"/>
                      <w:szCs w:val="21"/>
                      <w:lang w:val="en-US" w:eastAsia="zh-CN"/>
                    </w:rPr>
                  </w:pPr>
                  <w:r>
                    <w:rPr>
                      <w:rFonts w:hint="eastAsia"/>
                      <w:snapToGrid w:val="0"/>
                      <w:color w:val="auto"/>
                      <w:szCs w:val="21"/>
                      <w:lang w:val="en-US" w:eastAsia="zh-CN"/>
                    </w:rPr>
                    <w:t>切割</w:t>
                  </w:r>
                </w:p>
              </w:tc>
              <w:tc>
                <w:tcPr>
                  <w:tcW w:w="1756" w:type="dxa"/>
                  <w:vAlign w:val="center"/>
                </w:tcPr>
                <w:p w14:paraId="48E004C7">
                  <w:pPr>
                    <w:widowControl/>
                    <w:jc w:val="center"/>
                    <w:textAlignment w:val="center"/>
                    <w:rPr>
                      <w:rFonts w:hint="default" w:eastAsia="宋体"/>
                      <w:snapToGrid w:val="0"/>
                      <w:color w:val="auto"/>
                      <w:szCs w:val="21"/>
                      <w:lang w:val="en-US" w:eastAsia="zh-CN"/>
                    </w:rPr>
                  </w:pPr>
                  <w:r>
                    <w:rPr>
                      <w:rFonts w:hint="eastAsia" w:eastAsia="宋体"/>
                      <w:snapToGrid w:val="0"/>
                      <w:color w:val="auto"/>
                      <w:szCs w:val="21"/>
                      <w:lang w:val="en-US" w:eastAsia="zh-CN"/>
                    </w:rPr>
                    <w:t>气切割机</w:t>
                  </w:r>
                </w:p>
              </w:tc>
              <w:tc>
                <w:tcPr>
                  <w:tcW w:w="1215" w:type="dxa"/>
                  <w:vAlign w:val="center"/>
                </w:tcPr>
                <w:p w14:paraId="79E7678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414" w:type="dxa"/>
                  <w:vAlign w:val="center"/>
                </w:tcPr>
                <w:p w14:paraId="37BCCF4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019" w:type="dxa"/>
                  <w:vAlign w:val="center"/>
                </w:tcPr>
                <w:p w14:paraId="52B4680E">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+2</w:t>
                  </w:r>
                </w:p>
              </w:tc>
            </w:tr>
            <w:tr w14:paraId="3EB5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6B191D62">
                  <w:pPr>
                    <w:pStyle w:val="61"/>
                    <w:rPr>
                      <w:rFonts w:hint="eastAsia" w:eastAsia="宋体"/>
                      <w:snapToGrid w:val="0"/>
                      <w:color w:val="auto"/>
                      <w:szCs w:val="21"/>
                      <w:lang w:val="en-US" w:eastAsia="zh-CN"/>
                    </w:rPr>
                  </w:pPr>
                  <w:r>
                    <w:rPr>
                      <w:rFonts w:hint="eastAsia" w:eastAsia="宋体"/>
                      <w:snapToGrid w:val="0"/>
                      <w:color w:val="auto"/>
                      <w:szCs w:val="21"/>
                      <w:lang w:val="en-US" w:eastAsia="zh-CN"/>
                    </w:rPr>
                    <w:t>3</w:t>
                  </w:r>
                </w:p>
              </w:tc>
              <w:tc>
                <w:tcPr>
                  <w:tcW w:w="1179" w:type="dxa"/>
                  <w:vAlign w:val="center"/>
                </w:tcPr>
                <w:p w14:paraId="32BE6C6A">
                  <w:pPr>
                    <w:pStyle w:val="61"/>
                    <w:rPr>
                      <w:rFonts w:hint="default" w:eastAsia="宋体"/>
                      <w:snapToGrid w:val="0"/>
                      <w:color w:val="auto"/>
                      <w:szCs w:val="21"/>
                      <w:lang w:val="en-US" w:eastAsia="zh-CN"/>
                    </w:rPr>
                  </w:pPr>
                  <w:r>
                    <w:rPr>
                      <w:rFonts w:hint="eastAsia"/>
                      <w:snapToGrid w:val="0"/>
                      <w:color w:val="auto"/>
                      <w:szCs w:val="21"/>
                      <w:lang w:val="en-US" w:eastAsia="zh-CN"/>
                    </w:rPr>
                    <w:t>折弯</w:t>
                  </w:r>
                </w:p>
              </w:tc>
              <w:tc>
                <w:tcPr>
                  <w:tcW w:w="1198" w:type="dxa"/>
                  <w:vAlign w:val="center"/>
                </w:tcPr>
                <w:p w14:paraId="5BB8FF2A">
                  <w:pPr>
                    <w:pStyle w:val="61"/>
                    <w:rPr>
                      <w:rFonts w:hint="default" w:eastAsia="宋体"/>
                      <w:snapToGrid w:val="0"/>
                      <w:color w:val="auto"/>
                      <w:szCs w:val="21"/>
                      <w:lang w:val="en-US" w:eastAsia="zh-CN"/>
                    </w:rPr>
                  </w:pPr>
                  <w:r>
                    <w:rPr>
                      <w:rFonts w:hint="eastAsia"/>
                      <w:snapToGrid w:val="0"/>
                      <w:color w:val="auto"/>
                      <w:szCs w:val="21"/>
                      <w:lang w:val="en-US" w:eastAsia="zh-CN"/>
                    </w:rPr>
                    <w:t>折弯</w:t>
                  </w:r>
                </w:p>
              </w:tc>
              <w:tc>
                <w:tcPr>
                  <w:tcW w:w="1756" w:type="dxa"/>
                  <w:vAlign w:val="center"/>
                </w:tcPr>
                <w:p w14:paraId="59D1CBA9">
                  <w:pPr>
                    <w:widowControl/>
                    <w:jc w:val="center"/>
                    <w:textAlignment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折弯机</w:t>
                  </w:r>
                </w:p>
              </w:tc>
              <w:tc>
                <w:tcPr>
                  <w:tcW w:w="1215" w:type="dxa"/>
                  <w:vAlign w:val="center"/>
                </w:tcPr>
                <w:p w14:paraId="6ABF0B4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414" w:type="dxa"/>
                  <w:vAlign w:val="center"/>
                </w:tcPr>
                <w:p w14:paraId="79F7DCC4">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eastAsia="宋体" w:cs="Times New Roman"/>
                      <w:color w:val="auto"/>
                      <w:szCs w:val="21"/>
                      <w:lang w:val="en-US" w:eastAsia="zh-CN"/>
                    </w:rPr>
                    <w:t>2</w:t>
                  </w:r>
                </w:p>
              </w:tc>
              <w:tc>
                <w:tcPr>
                  <w:tcW w:w="1019" w:type="dxa"/>
                  <w:vAlign w:val="center"/>
                </w:tcPr>
                <w:p w14:paraId="2DD30334">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0</w:t>
                  </w:r>
                </w:p>
              </w:tc>
            </w:tr>
            <w:tr w14:paraId="3A36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1C13A1D6">
                  <w:pPr>
                    <w:pStyle w:val="61"/>
                    <w:rPr>
                      <w:rFonts w:hint="default" w:eastAsia="宋体"/>
                      <w:snapToGrid w:val="0"/>
                      <w:color w:val="auto"/>
                      <w:szCs w:val="21"/>
                      <w:lang w:val="en-US" w:eastAsia="zh-CN"/>
                    </w:rPr>
                  </w:pPr>
                  <w:r>
                    <w:rPr>
                      <w:rFonts w:hint="eastAsia"/>
                      <w:b w:val="0"/>
                      <w:bCs/>
                      <w:snapToGrid w:val="0"/>
                      <w:color w:val="auto"/>
                      <w:szCs w:val="21"/>
                      <w:lang w:val="en-US" w:eastAsia="zh-CN"/>
                    </w:rPr>
                    <w:t>4</w:t>
                  </w:r>
                </w:p>
              </w:tc>
              <w:tc>
                <w:tcPr>
                  <w:tcW w:w="1179" w:type="dxa"/>
                  <w:vAlign w:val="center"/>
                </w:tcPr>
                <w:p w14:paraId="28F800C3">
                  <w:pPr>
                    <w:pStyle w:val="61"/>
                    <w:rPr>
                      <w:rFonts w:hint="default" w:eastAsia="宋体"/>
                      <w:snapToGrid w:val="0"/>
                      <w:color w:val="auto"/>
                      <w:szCs w:val="21"/>
                      <w:lang w:val="en-US" w:eastAsia="zh-CN"/>
                    </w:rPr>
                  </w:pPr>
                  <w:r>
                    <w:rPr>
                      <w:rFonts w:hint="eastAsia"/>
                      <w:snapToGrid w:val="0"/>
                      <w:color w:val="auto"/>
                      <w:szCs w:val="21"/>
                      <w:lang w:val="en-US" w:eastAsia="zh-CN"/>
                    </w:rPr>
                    <w:t>下料</w:t>
                  </w:r>
                </w:p>
              </w:tc>
              <w:tc>
                <w:tcPr>
                  <w:tcW w:w="1198" w:type="dxa"/>
                  <w:vAlign w:val="center"/>
                </w:tcPr>
                <w:p w14:paraId="1A1CF97D">
                  <w:pPr>
                    <w:pStyle w:val="61"/>
                    <w:rPr>
                      <w:rFonts w:hint="default" w:eastAsia="宋体"/>
                      <w:snapToGrid w:val="0"/>
                      <w:color w:val="auto"/>
                      <w:szCs w:val="21"/>
                      <w:lang w:val="en-US" w:eastAsia="zh-CN"/>
                    </w:rPr>
                  </w:pPr>
                  <w:r>
                    <w:rPr>
                      <w:rFonts w:hint="eastAsia"/>
                      <w:snapToGrid w:val="0"/>
                      <w:color w:val="auto"/>
                      <w:szCs w:val="21"/>
                      <w:lang w:val="en-US" w:eastAsia="zh-CN"/>
                    </w:rPr>
                    <w:t>切割</w:t>
                  </w:r>
                </w:p>
              </w:tc>
              <w:tc>
                <w:tcPr>
                  <w:tcW w:w="1756" w:type="dxa"/>
                  <w:vAlign w:val="center"/>
                </w:tcPr>
                <w:p w14:paraId="1E7F07D7">
                  <w:pPr>
                    <w:widowControl/>
                    <w:jc w:val="center"/>
                    <w:textAlignment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数控切割机</w:t>
                  </w:r>
                </w:p>
              </w:tc>
              <w:tc>
                <w:tcPr>
                  <w:tcW w:w="1215" w:type="dxa"/>
                  <w:vAlign w:val="center"/>
                </w:tcPr>
                <w:p w14:paraId="2E4C54F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414" w:type="dxa"/>
                  <w:vAlign w:val="center"/>
                </w:tcPr>
                <w:p w14:paraId="20006025">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w:t>
                  </w:r>
                </w:p>
              </w:tc>
              <w:tc>
                <w:tcPr>
                  <w:tcW w:w="1019" w:type="dxa"/>
                  <w:vAlign w:val="center"/>
                </w:tcPr>
                <w:p w14:paraId="41012678">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0</w:t>
                  </w:r>
                </w:p>
              </w:tc>
            </w:tr>
            <w:tr w14:paraId="04F7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0F9BA05C">
                  <w:pPr>
                    <w:pStyle w:val="61"/>
                    <w:rPr>
                      <w:rFonts w:hint="default"/>
                      <w:b w:val="0"/>
                      <w:bCs/>
                      <w:snapToGrid w:val="0"/>
                      <w:color w:val="auto"/>
                      <w:szCs w:val="21"/>
                      <w:lang w:val="en-US" w:eastAsia="zh-CN"/>
                    </w:rPr>
                  </w:pPr>
                  <w:r>
                    <w:rPr>
                      <w:rFonts w:hint="eastAsia"/>
                      <w:snapToGrid w:val="0"/>
                      <w:color w:val="auto"/>
                      <w:szCs w:val="21"/>
                      <w:lang w:val="en-US" w:eastAsia="zh-CN"/>
                    </w:rPr>
                    <w:t>5</w:t>
                  </w:r>
                </w:p>
              </w:tc>
              <w:tc>
                <w:tcPr>
                  <w:tcW w:w="1179" w:type="dxa"/>
                  <w:vAlign w:val="center"/>
                </w:tcPr>
                <w:p w14:paraId="78F78172">
                  <w:pPr>
                    <w:pStyle w:val="61"/>
                    <w:rPr>
                      <w:rFonts w:hint="default" w:eastAsia="宋体"/>
                      <w:snapToGrid w:val="0"/>
                      <w:color w:val="auto"/>
                      <w:szCs w:val="21"/>
                      <w:lang w:val="en-US" w:eastAsia="zh-CN"/>
                    </w:rPr>
                  </w:pPr>
                  <w:r>
                    <w:rPr>
                      <w:rFonts w:hint="eastAsia"/>
                      <w:snapToGrid w:val="0"/>
                      <w:color w:val="auto"/>
                      <w:szCs w:val="21"/>
                      <w:lang w:val="en-US" w:eastAsia="zh-CN"/>
                    </w:rPr>
                    <w:t>辅助</w:t>
                  </w:r>
                </w:p>
              </w:tc>
              <w:tc>
                <w:tcPr>
                  <w:tcW w:w="1198" w:type="dxa"/>
                  <w:vAlign w:val="center"/>
                </w:tcPr>
                <w:p w14:paraId="43D9FC1A">
                  <w:pPr>
                    <w:pStyle w:val="61"/>
                    <w:rPr>
                      <w:rFonts w:hint="default"/>
                      <w:snapToGrid w:val="0"/>
                      <w:color w:val="auto"/>
                      <w:szCs w:val="21"/>
                      <w:lang w:val="en-US" w:eastAsia="zh-CN"/>
                    </w:rPr>
                  </w:pPr>
                  <w:r>
                    <w:rPr>
                      <w:rFonts w:hint="eastAsia"/>
                      <w:snapToGrid w:val="0"/>
                      <w:color w:val="auto"/>
                      <w:szCs w:val="21"/>
                      <w:lang w:val="en-US" w:eastAsia="zh-CN"/>
                    </w:rPr>
                    <w:t>车间物料吊运</w:t>
                  </w:r>
                </w:p>
              </w:tc>
              <w:tc>
                <w:tcPr>
                  <w:tcW w:w="1756" w:type="dxa"/>
                  <w:vAlign w:val="center"/>
                </w:tcPr>
                <w:p w14:paraId="64E36A5C">
                  <w:pPr>
                    <w:pStyle w:val="61"/>
                    <w:rPr>
                      <w:rFonts w:hint="default" w:ascii="Times New Roman" w:hAnsi="Times New Roman" w:eastAsia="宋体" w:cs="Times New Roman"/>
                      <w:bCs/>
                      <w:snapToGrid w:val="0"/>
                      <w:color w:val="auto"/>
                      <w:szCs w:val="21"/>
                      <w:lang w:val="en-US" w:eastAsia="zh-CN"/>
                    </w:rPr>
                  </w:pPr>
                  <w:r>
                    <w:rPr>
                      <w:rFonts w:hint="eastAsia" w:cs="Times New Roman"/>
                      <w:bCs/>
                      <w:snapToGrid w:val="0"/>
                      <w:color w:val="auto"/>
                      <w:szCs w:val="21"/>
                      <w:lang w:val="en-US" w:eastAsia="zh-CN"/>
                    </w:rPr>
                    <w:t>行车</w:t>
                  </w:r>
                </w:p>
              </w:tc>
              <w:tc>
                <w:tcPr>
                  <w:tcW w:w="1215" w:type="dxa"/>
                  <w:vAlign w:val="center"/>
                </w:tcPr>
                <w:p w14:paraId="0C82773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1414" w:type="dxa"/>
                  <w:vAlign w:val="center"/>
                </w:tcPr>
                <w:p w14:paraId="58701383">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4</w:t>
                  </w:r>
                </w:p>
              </w:tc>
              <w:tc>
                <w:tcPr>
                  <w:tcW w:w="1019" w:type="dxa"/>
                  <w:vAlign w:val="center"/>
                </w:tcPr>
                <w:p w14:paraId="1EAEF9F5">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-6</w:t>
                  </w:r>
                </w:p>
              </w:tc>
            </w:tr>
            <w:tr w14:paraId="6D78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6BD2B23A">
                  <w:pPr>
                    <w:pStyle w:val="61"/>
                    <w:rPr>
                      <w:rFonts w:hint="default"/>
                      <w:snapToGrid w:val="0"/>
                      <w:color w:val="auto"/>
                      <w:szCs w:val="21"/>
                      <w:lang w:val="en-US" w:eastAsia="zh-CN"/>
                    </w:rPr>
                  </w:pPr>
                  <w:r>
                    <w:rPr>
                      <w:rFonts w:hint="eastAsia"/>
                      <w:snapToGrid w:val="0"/>
                      <w:color w:val="auto"/>
                      <w:szCs w:val="21"/>
                      <w:lang w:val="en-US" w:eastAsia="zh-CN"/>
                    </w:rPr>
                    <w:t>6</w:t>
                  </w:r>
                </w:p>
              </w:tc>
              <w:tc>
                <w:tcPr>
                  <w:tcW w:w="1179" w:type="dxa"/>
                  <w:vAlign w:val="center"/>
                </w:tcPr>
                <w:p w14:paraId="2CBDE3D4">
                  <w:pPr>
                    <w:pStyle w:val="61"/>
                    <w:rPr>
                      <w:rFonts w:hint="default"/>
                      <w:snapToGrid w:val="0"/>
                      <w:color w:val="auto"/>
                      <w:szCs w:val="21"/>
                      <w:lang w:val="en-US" w:eastAsia="zh-CN"/>
                    </w:rPr>
                  </w:pPr>
                  <w:r>
                    <w:rPr>
                      <w:rFonts w:hint="eastAsia"/>
                      <w:snapToGrid w:val="0"/>
                      <w:color w:val="auto"/>
                      <w:szCs w:val="21"/>
                      <w:lang w:val="en-US" w:eastAsia="zh-CN"/>
                    </w:rPr>
                    <w:t>铣边</w:t>
                  </w:r>
                </w:p>
              </w:tc>
              <w:tc>
                <w:tcPr>
                  <w:tcW w:w="1198" w:type="dxa"/>
                  <w:vAlign w:val="center"/>
                </w:tcPr>
                <w:p w14:paraId="24B10E15">
                  <w:pPr>
                    <w:pStyle w:val="61"/>
                    <w:rPr>
                      <w:rFonts w:hint="default"/>
                      <w:snapToGrid w:val="0"/>
                      <w:color w:val="auto"/>
                      <w:szCs w:val="21"/>
                      <w:lang w:val="en-US" w:eastAsia="zh-CN"/>
                    </w:rPr>
                  </w:pPr>
                  <w:r>
                    <w:rPr>
                      <w:rFonts w:hint="eastAsia"/>
                      <w:snapToGrid w:val="0"/>
                      <w:color w:val="auto"/>
                      <w:szCs w:val="21"/>
                      <w:lang w:val="en-US" w:eastAsia="zh-CN"/>
                    </w:rPr>
                    <w:t>铣边</w:t>
                  </w:r>
                </w:p>
              </w:tc>
              <w:tc>
                <w:tcPr>
                  <w:tcW w:w="1756" w:type="dxa"/>
                  <w:vAlign w:val="center"/>
                </w:tcPr>
                <w:p w14:paraId="6921190F">
                  <w:pPr>
                    <w:widowControl/>
                    <w:jc w:val="center"/>
                    <w:textAlignment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铣边机</w:t>
                  </w:r>
                </w:p>
              </w:tc>
              <w:tc>
                <w:tcPr>
                  <w:tcW w:w="1215" w:type="dxa"/>
                  <w:vAlign w:val="center"/>
                </w:tcPr>
                <w:p w14:paraId="4C75D89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414" w:type="dxa"/>
                  <w:vAlign w:val="center"/>
                </w:tcPr>
                <w:p w14:paraId="7097BA30">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w:t>
                  </w:r>
                </w:p>
              </w:tc>
              <w:tc>
                <w:tcPr>
                  <w:tcW w:w="1019" w:type="dxa"/>
                  <w:vAlign w:val="center"/>
                </w:tcPr>
                <w:p w14:paraId="0B47E91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1DCB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2DC2B7DE">
                  <w:pPr>
                    <w:pStyle w:val="61"/>
                    <w:rPr>
                      <w:rFonts w:hint="default"/>
                      <w:snapToGrid w:val="0"/>
                      <w:color w:val="auto"/>
                      <w:szCs w:val="21"/>
                      <w:lang w:val="en-US" w:eastAsia="zh-CN"/>
                    </w:rPr>
                  </w:pPr>
                  <w:r>
                    <w:rPr>
                      <w:rFonts w:hint="eastAsia"/>
                      <w:b w:val="0"/>
                      <w:bCs/>
                      <w:snapToGrid w:val="0"/>
                      <w:color w:val="auto"/>
                      <w:szCs w:val="21"/>
                      <w:lang w:val="en-US" w:eastAsia="zh-CN"/>
                    </w:rPr>
                    <w:t>7</w:t>
                  </w:r>
                </w:p>
              </w:tc>
              <w:tc>
                <w:tcPr>
                  <w:tcW w:w="1179" w:type="dxa"/>
                  <w:vAlign w:val="center"/>
                </w:tcPr>
                <w:p w14:paraId="02ADAD7A">
                  <w:pPr>
                    <w:pStyle w:val="61"/>
                    <w:rPr>
                      <w:rFonts w:hint="default"/>
                      <w:snapToGrid w:val="0"/>
                      <w:color w:val="auto"/>
                      <w:szCs w:val="21"/>
                      <w:lang w:val="en-US" w:eastAsia="zh-CN"/>
                    </w:rPr>
                  </w:pPr>
                  <w:r>
                    <w:rPr>
                      <w:rFonts w:hint="eastAsia"/>
                      <w:snapToGrid w:val="0"/>
                      <w:color w:val="auto"/>
                      <w:szCs w:val="21"/>
                      <w:lang w:val="en-US" w:eastAsia="zh-CN"/>
                    </w:rPr>
                    <w:t>成型</w:t>
                  </w:r>
                </w:p>
              </w:tc>
              <w:tc>
                <w:tcPr>
                  <w:tcW w:w="1198" w:type="dxa"/>
                  <w:vAlign w:val="center"/>
                </w:tcPr>
                <w:p w14:paraId="15E3A31A">
                  <w:pPr>
                    <w:jc w:val="center"/>
                    <w:rPr>
                      <w:rFonts w:hint="default"/>
                      <w:snapToGrid w:val="0"/>
                      <w:color w:val="auto"/>
                      <w:szCs w:val="21"/>
                      <w:lang w:val="en-US" w:eastAsia="zh-CN"/>
                    </w:rPr>
                  </w:pPr>
                  <w:r>
                    <w:rPr>
                      <w:rFonts w:hint="eastAsia"/>
                      <w:snapToGrid w:val="0"/>
                      <w:color w:val="auto"/>
                      <w:szCs w:val="21"/>
                      <w:lang w:val="en-US" w:eastAsia="zh-CN"/>
                    </w:rPr>
                    <w:t>成型</w:t>
                  </w:r>
                </w:p>
              </w:tc>
              <w:tc>
                <w:tcPr>
                  <w:tcW w:w="1756" w:type="dxa"/>
                  <w:vAlign w:val="center"/>
                </w:tcPr>
                <w:p w14:paraId="342B194C">
                  <w:pPr>
                    <w:widowControl/>
                    <w:jc w:val="center"/>
                    <w:textAlignment w:val="center"/>
                    <w:rPr>
                      <w:rFonts w:hint="default" w:ascii="Times New Roman" w:hAnsi="Times New Roman" w:cs="Times New Roman"/>
                      <w:bCs/>
                      <w:snapToGrid w:val="0"/>
                      <w:color w:val="auto"/>
                      <w:szCs w:val="21"/>
                      <w:highlight w:val="none"/>
                      <w:lang w:val="en-US" w:eastAsia="zh-CN"/>
                    </w:rPr>
                  </w:pPr>
                  <w:r>
                    <w:rPr>
                      <w:rFonts w:hint="eastAsia" w:ascii="Times New Roman" w:hAnsi="Times New Roman" w:cs="Times New Roman"/>
                      <w:bCs/>
                      <w:snapToGrid w:val="0"/>
                      <w:color w:val="auto"/>
                      <w:szCs w:val="21"/>
                      <w:highlight w:val="none"/>
                      <w:lang w:val="en-US" w:eastAsia="zh-CN"/>
                    </w:rPr>
                    <w:t>法兰成型机</w:t>
                  </w:r>
                </w:p>
              </w:tc>
              <w:tc>
                <w:tcPr>
                  <w:tcW w:w="1215" w:type="dxa"/>
                  <w:vAlign w:val="center"/>
                </w:tcPr>
                <w:p w14:paraId="15108C0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414" w:type="dxa"/>
                  <w:vAlign w:val="center"/>
                </w:tcPr>
                <w:p w14:paraId="51308D09">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highlight w:val="none"/>
                      <w:lang w:val="en-US" w:eastAsia="zh-CN"/>
                    </w:rPr>
                    <w:t>1</w:t>
                  </w:r>
                </w:p>
              </w:tc>
              <w:tc>
                <w:tcPr>
                  <w:tcW w:w="1019" w:type="dxa"/>
                  <w:vAlign w:val="center"/>
                </w:tcPr>
                <w:p w14:paraId="75C68EC1">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3481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12B6D73E">
                  <w:pPr>
                    <w:pStyle w:val="61"/>
                    <w:rPr>
                      <w:rFonts w:hint="default"/>
                      <w:b w:val="0"/>
                      <w:bCs/>
                      <w:snapToGrid w:val="0"/>
                      <w:color w:val="auto"/>
                      <w:szCs w:val="21"/>
                      <w:lang w:val="en-US" w:eastAsia="zh-CN"/>
                    </w:rPr>
                  </w:pPr>
                  <w:r>
                    <w:rPr>
                      <w:rFonts w:hint="eastAsia"/>
                      <w:b w:val="0"/>
                      <w:bCs/>
                      <w:snapToGrid w:val="0"/>
                      <w:color w:val="auto"/>
                      <w:szCs w:val="21"/>
                      <w:lang w:val="en-US" w:eastAsia="zh-CN"/>
                    </w:rPr>
                    <w:t>8</w:t>
                  </w:r>
                </w:p>
              </w:tc>
              <w:tc>
                <w:tcPr>
                  <w:tcW w:w="1179" w:type="dxa"/>
                  <w:vAlign w:val="center"/>
                </w:tcPr>
                <w:p w14:paraId="51D14899">
                  <w:pPr>
                    <w:pStyle w:val="61"/>
                    <w:rPr>
                      <w:rFonts w:hint="default" w:eastAsia="宋体"/>
                      <w:snapToGrid w:val="0"/>
                      <w:color w:val="auto"/>
                      <w:szCs w:val="21"/>
                      <w:lang w:val="en-US" w:eastAsia="zh-CN"/>
                    </w:rPr>
                  </w:pPr>
                  <w:r>
                    <w:rPr>
                      <w:rFonts w:hint="eastAsia"/>
                      <w:snapToGrid w:val="0"/>
                      <w:color w:val="auto"/>
                      <w:szCs w:val="21"/>
                      <w:lang w:val="en-US" w:eastAsia="zh-CN"/>
                    </w:rPr>
                    <w:t>下料</w:t>
                  </w:r>
                </w:p>
              </w:tc>
              <w:tc>
                <w:tcPr>
                  <w:tcW w:w="1198" w:type="dxa"/>
                  <w:vAlign w:val="center"/>
                </w:tcPr>
                <w:p w14:paraId="35288081">
                  <w:pPr>
                    <w:jc w:val="center"/>
                    <w:rPr>
                      <w:rFonts w:hint="default"/>
                      <w:snapToGrid w:val="0"/>
                      <w:color w:val="auto"/>
                      <w:szCs w:val="21"/>
                      <w:lang w:val="en-US" w:eastAsia="zh-CN"/>
                    </w:rPr>
                  </w:pPr>
                  <w:r>
                    <w:rPr>
                      <w:rFonts w:hint="eastAsia"/>
                      <w:snapToGrid w:val="0"/>
                      <w:color w:val="auto"/>
                      <w:szCs w:val="21"/>
                      <w:lang w:val="en-US" w:eastAsia="zh-CN"/>
                    </w:rPr>
                    <w:t>下料</w:t>
                  </w:r>
                </w:p>
              </w:tc>
              <w:tc>
                <w:tcPr>
                  <w:tcW w:w="1756" w:type="dxa"/>
                  <w:vAlign w:val="center"/>
                </w:tcPr>
                <w:p w14:paraId="4134F8C5">
                  <w:pPr>
                    <w:widowControl/>
                    <w:jc w:val="center"/>
                    <w:textAlignment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联合冲剪机</w:t>
                  </w:r>
                </w:p>
              </w:tc>
              <w:tc>
                <w:tcPr>
                  <w:tcW w:w="1215" w:type="dxa"/>
                  <w:vAlign w:val="center"/>
                </w:tcPr>
                <w:p w14:paraId="24411BA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414" w:type="dxa"/>
                  <w:vAlign w:val="center"/>
                </w:tcPr>
                <w:p w14:paraId="39978974">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w:t>
                  </w:r>
                </w:p>
              </w:tc>
              <w:tc>
                <w:tcPr>
                  <w:tcW w:w="1019" w:type="dxa"/>
                  <w:vAlign w:val="center"/>
                </w:tcPr>
                <w:p w14:paraId="5029307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31AB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23" w:type="dxa"/>
                  <w:vAlign w:val="center"/>
                </w:tcPr>
                <w:p w14:paraId="45C8D27D">
                  <w:pPr>
                    <w:pStyle w:val="61"/>
                    <w:rPr>
                      <w:rFonts w:hint="default"/>
                      <w:b w:val="0"/>
                      <w:bCs/>
                      <w:snapToGrid w:val="0"/>
                      <w:color w:val="auto"/>
                      <w:szCs w:val="21"/>
                      <w:lang w:val="en-US" w:eastAsia="zh-CN"/>
                    </w:rPr>
                  </w:pPr>
                  <w:r>
                    <w:rPr>
                      <w:rFonts w:hint="eastAsia"/>
                      <w:snapToGrid w:val="0"/>
                      <w:color w:val="auto"/>
                      <w:szCs w:val="21"/>
                      <w:lang w:val="en-US" w:eastAsia="zh-CN"/>
                    </w:rPr>
                    <w:t>9</w:t>
                  </w:r>
                </w:p>
              </w:tc>
              <w:tc>
                <w:tcPr>
                  <w:tcW w:w="1179" w:type="dxa"/>
                  <w:vAlign w:val="center"/>
                </w:tcPr>
                <w:p w14:paraId="61CB47AB">
                  <w:pPr>
                    <w:pStyle w:val="61"/>
                    <w:rPr>
                      <w:rFonts w:hint="default"/>
                      <w:snapToGrid w:val="0"/>
                      <w:color w:val="auto"/>
                      <w:szCs w:val="21"/>
                      <w:lang w:val="en-US" w:eastAsia="zh-CN"/>
                    </w:rPr>
                  </w:pPr>
                  <w:r>
                    <w:rPr>
                      <w:rFonts w:hint="eastAsia"/>
                      <w:snapToGrid w:val="0"/>
                      <w:color w:val="auto"/>
                      <w:szCs w:val="21"/>
                      <w:lang w:val="en-US" w:eastAsia="zh-CN"/>
                    </w:rPr>
                    <w:t>下料</w:t>
                  </w:r>
                </w:p>
              </w:tc>
              <w:tc>
                <w:tcPr>
                  <w:tcW w:w="1198" w:type="dxa"/>
                  <w:vAlign w:val="center"/>
                </w:tcPr>
                <w:p w14:paraId="3E4A82A3">
                  <w:pPr>
                    <w:jc w:val="center"/>
                    <w:rPr>
                      <w:rFonts w:hint="default"/>
                      <w:snapToGrid w:val="0"/>
                      <w:color w:val="auto"/>
                      <w:szCs w:val="21"/>
                      <w:lang w:val="en-US" w:eastAsia="zh-CN"/>
                    </w:rPr>
                  </w:pPr>
                  <w:r>
                    <w:rPr>
                      <w:rFonts w:hint="eastAsia"/>
                      <w:snapToGrid w:val="0"/>
                      <w:color w:val="auto"/>
                      <w:szCs w:val="21"/>
                      <w:lang w:val="en-US" w:eastAsia="zh-CN"/>
                    </w:rPr>
                    <w:t>锯料</w:t>
                  </w:r>
                </w:p>
              </w:tc>
              <w:tc>
                <w:tcPr>
                  <w:tcW w:w="1756" w:type="dxa"/>
                  <w:vAlign w:val="center"/>
                </w:tcPr>
                <w:p w14:paraId="1FA17339">
                  <w:pPr>
                    <w:widowControl/>
                    <w:jc w:val="center"/>
                    <w:textAlignment w:val="center"/>
                    <w:rPr>
                      <w:rFonts w:hint="default" w:ascii="Times New Roman" w:hAnsi="Times New Roman" w:cs="Times New Roman"/>
                      <w:bCs/>
                      <w:snapToGrid w:val="0"/>
                      <w:color w:val="auto"/>
                      <w:szCs w:val="21"/>
                      <w:highlight w:val="none"/>
                      <w:lang w:val="en-US" w:eastAsia="zh-CN"/>
                    </w:rPr>
                  </w:pPr>
                  <w:r>
                    <w:rPr>
                      <w:rFonts w:hint="eastAsia" w:ascii="Times New Roman" w:hAnsi="Times New Roman" w:cs="Times New Roman"/>
                      <w:bCs/>
                      <w:snapToGrid w:val="0"/>
                      <w:color w:val="auto"/>
                      <w:szCs w:val="21"/>
                      <w:highlight w:val="none"/>
                      <w:lang w:val="en-US" w:eastAsia="zh-CN"/>
                    </w:rPr>
                    <w:t>锯床</w:t>
                  </w:r>
                </w:p>
              </w:tc>
              <w:tc>
                <w:tcPr>
                  <w:tcW w:w="1215" w:type="dxa"/>
                  <w:vAlign w:val="center"/>
                </w:tcPr>
                <w:p w14:paraId="02665933">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414" w:type="dxa"/>
                  <w:vAlign w:val="center"/>
                </w:tcPr>
                <w:p w14:paraId="42D72E18">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highlight w:val="none"/>
                      <w:lang w:val="en-US" w:eastAsia="zh-CN"/>
                    </w:rPr>
                    <w:t>2</w:t>
                  </w:r>
                </w:p>
              </w:tc>
              <w:tc>
                <w:tcPr>
                  <w:tcW w:w="1019" w:type="dxa"/>
                  <w:vAlign w:val="center"/>
                </w:tcPr>
                <w:p w14:paraId="770EC631">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4815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249DE3A4">
                  <w:pPr>
                    <w:pStyle w:val="61"/>
                    <w:rPr>
                      <w:rFonts w:hint="default"/>
                      <w:snapToGrid w:val="0"/>
                      <w:color w:val="auto"/>
                      <w:szCs w:val="21"/>
                      <w:lang w:val="en-US" w:eastAsia="zh-CN"/>
                    </w:rPr>
                  </w:pPr>
                  <w:r>
                    <w:rPr>
                      <w:rFonts w:hint="eastAsia" w:eastAsia="宋体"/>
                      <w:snapToGrid w:val="0"/>
                      <w:color w:val="auto"/>
                      <w:szCs w:val="21"/>
                      <w:lang w:val="en-US" w:eastAsia="zh-CN"/>
                    </w:rPr>
                    <w:t>10</w:t>
                  </w:r>
                </w:p>
              </w:tc>
              <w:tc>
                <w:tcPr>
                  <w:tcW w:w="1179" w:type="dxa"/>
                  <w:vMerge w:val="restart"/>
                  <w:vAlign w:val="center"/>
                </w:tcPr>
                <w:p w14:paraId="7E5B70D2">
                  <w:pPr>
                    <w:pStyle w:val="61"/>
                    <w:rPr>
                      <w:rFonts w:hint="default" w:eastAsia="宋体"/>
                      <w:snapToGrid w:val="0"/>
                      <w:color w:val="auto"/>
                      <w:szCs w:val="21"/>
                      <w:lang w:val="en-US" w:eastAsia="zh-CN"/>
                    </w:rPr>
                  </w:pPr>
                  <w:r>
                    <w:rPr>
                      <w:rFonts w:hint="eastAsia"/>
                      <w:snapToGrid w:val="0"/>
                      <w:color w:val="auto"/>
                      <w:szCs w:val="21"/>
                      <w:lang w:val="en-US" w:eastAsia="zh-CN"/>
                    </w:rPr>
                    <w:t>焊接</w:t>
                  </w:r>
                </w:p>
              </w:tc>
              <w:tc>
                <w:tcPr>
                  <w:tcW w:w="1198" w:type="dxa"/>
                  <w:vAlign w:val="center"/>
                </w:tcPr>
                <w:p w14:paraId="485AC726">
                  <w:pPr>
                    <w:jc w:val="center"/>
                    <w:rPr>
                      <w:rFonts w:hint="default"/>
                      <w:snapToGrid w:val="0"/>
                      <w:color w:val="auto"/>
                      <w:szCs w:val="21"/>
                      <w:lang w:val="en-US" w:eastAsia="zh-CN"/>
                    </w:rPr>
                  </w:pPr>
                  <w:r>
                    <w:rPr>
                      <w:rFonts w:hint="eastAsia"/>
                      <w:snapToGrid w:val="0"/>
                      <w:color w:val="auto"/>
                      <w:szCs w:val="21"/>
                      <w:lang w:val="en-US" w:eastAsia="zh-CN"/>
                    </w:rPr>
                    <w:t>焊接</w:t>
                  </w:r>
                </w:p>
              </w:tc>
              <w:tc>
                <w:tcPr>
                  <w:tcW w:w="1756" w:type="dxa"/>
                  <w:vAlign w:val="center"/>
                </w:tcPr>
                <w:p w14:paraId="4ACF8572">
                  <w:pPr>
                    <w:pStyle w:val="61"/>
                    <w:rPr>
                      <w:rFonts w:hint="default" w:ascii="Times New Roman" w:hAnsi="Times New Roman" w:eastAsia="宋体" w:cs="Times New Roman"/>
                      <w:bCs/>
                      <w:snapToGrid w:val="0"/>
                      <w:color w:val="auto"/>
                      <w:szCs w:val="21"/>
                      <w:lang w:val="en-US" w:eastAsia="zh-CN"/>
                    </w:rPr>
                  </w:pPr>
                  <w:r>
                    <w:rPr>
                      <w:rFonts w:hint="eastAsia" w:cs="Times New Roman"/>
                      <w:bCs/>
                      <w:snapToGrid w:val="0"/>
                      <w:color w:val="auto"/>
                      <w:szCs w:val="21"/>
                      <w:lang w:val="en-US" w:eastAsia="zh-CN"/>
                    </w:rPr>
                    <w:t>电焊机</w:t>
                  </w:r>
                </w:p>
              </w:tc>
              <w:tc>
                <w:tcPr>
                  <w:tcW w:w="1215" w:type="dxa"/>
                  <w:vAlign w:val="center"/>
                </w:tcPr>
                <w:p w14:paraId="49C58F0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c>
                <w:tcPr>
                  <w:tcW w:w="1414" w:type="dxa"/>
                  <w:vAlign w:val="center"/>
                </w:tcPr>
                <w:p w14:paraId="233FED9F">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w:t>
                  </w:r>
                </w:p>
              </w:tc>
              <w:tc>
                <w:tcPr>
                  <w:tcW w:w="1019" w:type="dxa"/>
                  <w:vAlign w:val="center"/>
                </w:tcPr>
                <w:p w14:paraId="1AD9B48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r>
            <w:tr w14:paraId="163F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56FD9BE9">
                  <w:pPr>
                    <w:pStyle w:val="61"/>
                    <w:rPr>
                      <w:rFonts w:hint="default" w:eastAsia="宋体"/>
                      <w:snapToGrid w:val="0"/>
                      <w:color w:val="auto"/>
                      <w:szCs w:val="21"/>
                      <w:lang w:val="en-US" w:eastAsia="zh-CN"/>
                    </w:rPr>
                  </w:pPr>
                  <w:r>
                    <w:rPr>
                      <w:rFonts w:hint="eastAsia" w:eastAsia="宋体"/>
                      <w:snapToGrid w:val="0"/>
                      <w:color w:val="auto"/>
                      <w:szCs w:val="21"/>
                      <w:lang w:val="en-US" w:eastAsia="zh-CN"/>
                    </w:rPr>
                    <w:t>11</w:t>
                  </w:r>
                </w:p>
              </w:tc>
              <w:tc>
                <w:tcPr>
                  <w:tcW w:w="1179" w:type="dxa"/>
                  <w:vMerge w:val="continue"/>
                  <w:vAlign w:val="center"/>
                </w:tcPr>
                <w:p w14:paraId="17C84E03">
                  <w:pPr>
                    <w:pStyle w:val="61"/>
                    <w:rPr>
                      <w:rFonts w:hint="default" w:eastAsia="宋体"/>
                      <w:snapToGrid w:val="0"/>
                      <w:color w:val="auto"/>
                      <w:szCs w:val="21"/>
                      <w:lang w:val="en-US" w:eastAsia="zh-CN"/>
                    </w:rPr>
                  </w:pPr>
                </w:p>
              </w:tc>
              <w:tc>
                <w:tcPr>
                  <w:tcW w:w="1198" w:type="dxa"/>
                  <w:vAlign w:val="center"/>
                </w:tcPr>
                <w:p w14:paraId="3FD88E66">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焊接</w:t>
                  </w:r>
                </w:p>
              </w:tc>
              <w:tc>
                <w:tcPr>
                  <w:tcW w:w="1756" w:type="dxa"/>
                  <w:vAlign w:val="center"/>
                </w:tcPr>
                <w:p w14:paraId="2378CB6B">
                  <w:pPr>
                    <w:pStyle w:val="61"/>
                    <w:rPr>
                      <w:rFonts w:hint="default" w:eastAsiaTheme="minorEastAsia"/>
                      <w:color w:val="auto"/>
                      <w:szCs w:val="21"/>
                      <w:lang w:val="en-US" w:eastAsia="zh-CN"/>
                    </w:rPr>
                  </w:pPr>
                  <w:r>
                    <w:rPr>
                      <w:rFonts w:hint="eastAsia" w:eastAsiaTheme="minorEastAsia"/>
                      <w:color w:val="auto"/>
                      <w:szCs w:val="21"/>
                      <w:lang w:val="en-US" w:eastAsia="zh-CN"/>
                    </w:rPr>
                    <w:t>二保焊机</w:t>
                  </w:r>
                </w:p>
              </w:tc>
              <w:tc>
                <w:tcPr>
                  <w:tcW w:w="1215" w:type="dxa"/>
                  <w:vAlign w:val="center"/>
                </w:tcPr>
                <w:p w14:paraId="176A675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w:t>
                  </w:r>
                </w:p>
              </w:tc>
              <w:tc>
                <w:tcPr>
                  <w:tcW w:w="1414" w:type="dxa"/>
                  <w:vAlign w:val="center"/>
                </w:tcPr>
                <w:p w14:paraId="24EC6F3F">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szCs w:val="21"/>
                      <w:lang w:val="en-US" w:eastAsia="zh-CN"/>
                    </w:rPr>
                    <w:t>30</w:t>
                  </w:r>
                </w:p>
              </w:tc>
              <w:tc>
                <w:tcPr>
                  <w:tcW w:w="1019" w:type="dxa"/>
                  <w:vAlign w:val="center"/>
                </w:tcPr>
                <w:p w14:paraId="55ABBC56">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r>
            <w:tr w14:paraId="27E2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23" w:type="dxa"/>
                  <w:vAlign w:val="center"/>
                </w:tcPr>
                <w:p w14:paraId="2958C991">
                  <w:pPr>
                    <w:pStyle w:val="61"/>
                    <w:rPr>
                      <w:rFonts w:hint="default" w:eastAsia="宋体"/>
                      <w:snapToGrid w:val="0"/>
                      <w:color w:val="auto"/>
                      <w:szCs w:val="21"/>
                      <w:lang w:val="en-US" w:eastAsia="zh-CN"/>
                    </w:rPr>
                  </w:pPr>
                  <w:r>
                    <w:rPr>
                      <w:rFonts w:hint="eastAsia" w:eastAsia="宋体"/>
                      <w:snapToGrid w:val="0"/>
                      <w:color w:val="auto"/>
                      <w:szCs w:val="21"/>
                      <w:lang w:val="en-US" w:eastAsia="zh-CN"/>
                    </w:rPr>
                    <w:t>1</w:t>
                  </w:r>
                  <w:r>
                    <w:rPr>
                      <w:rFonts w:hint="eastAsia"/>
                      <w:snapToGrid w:val="0"/>
                      <w:color w:val="auto"/>
                      <w:szCs w:val="21"/>
                      <w:lang w:val="en-US" w:eastAsia="zh-CN"/>
                    </w:rPr>
                    <w:t>2</w:t>
                  </w:r>
                </w:p>
              </w:tc>
              <w:tc>
                <w:tcPr>
                  <w:tcW w:w="1179" w:type="dxa"/>
                  <w:vAlign w:val="center"/>
                </w:tcPr>
                <w:p w14:paraId="3C6009BC">
                  <w:pPr>
                    <w:pStyle w:val="61"/>
                    <w:rPr>
                      <w:rFonts w:hint="default" w:eastAsia="宋体"/>
                      <w:snapToGrid w:val="0"/>
                      <w:color w:val="auto"/>
                      <w:szCs w:val="21"/>
                      <w:lang w:val="en-US" w:eastAsia="zh-CN"/>
                    </w:rPr>
                  </w:pPr>
                  <w:r>
                    <w:rPr>
                      <w:rFonts w:hint="eastAsia"/>
                      <w:snapToGrid w:val="0"/>
                      <w:color w:val="auto"/>
                      <w:szCs w:val="21"/>
                      <w:lang w:val="en-US" w:eastAsia="zh-CN"/>
                    </w:rPr>
                    <w:t>冲孔</w:t>
                  </w:r>
                </w:p>
              </w:tc>
              <w:tc>
                <w:tcPr>
                  <w:tcW w:w="1198" w:type="dxa"/>
                  <w:vAlign w:val="center"/>
                </w:tcPr>
                <w:p w14:paraId="470FEAE7">
                  <w:pPr>
                    <w:pStyle w:val="61"/>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冲孔</w:t>
                  </w:r>
                </w:p>
              </w:tc>
              <w:tc>
                <w:tcPr>
                  <w:tcW w:w="1756" w:type="dxa"/>
                  <w:vAlign w:val="center"/>
                </w:tcPr>
                <w:p w14:paraId="3A1EEE75">
                  <w:pPr>
                    <w:pStyle w:val="61"/>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冲床</w:t>
                  </w:r>
                </w:p>
              </w:tc>
              <w:tc>
                <w:tcPr>
                  <w:tcW w:w="1215" w:type="dxa"/>
                  <w:vAlign w:val="center"/>
                </w:tcPr>
                <w:p w14:paraId="51CF6E6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414" w:type="dxa"/>
                  <w:vAlign w:val="center"/>
                </w:tcPr>
                <w:p w14:paraId="1B899FB7">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szCs w:val="21"/>
                      <w:lang w:val="en-US" w:eastAsia="zh-CN"/>
                    </w:rPr>
                    <w:t>2</w:t>
                  </w:r>
                </w:p>
              </w:tc>
              <w:tc>
                <w:tcPr>
                  <w:tcW w:w="1019" w:type="dxa"/>
                  <w:vAlign w:val="center"/>
                </w:tcPr>
                <w:p w14:paraId="370AE1B0">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r>
            <w:tr w14:paraId="36D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04" w:type="dxa"/>
                  <w:gridSpan w:val="7"/>
                  <w:vAlign w:val="center"/>
                </w:tcPr>
                <w:p w14:paraId="1C9849C5">
                  <w:pPr>
                    <w:widowControl/>
                    <w:jc w:val="both"/>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注：气切割机企业现有项目一直存在使用，原环评未详细说明</w:t>
                  </w:r>
                </w:p>
              </w:tc>
            </w:tr>
          </w:tbl>
          <w:p w14:paraId="04179EC5">
            <w:pPr>
              <w:pStyle w:val="6"/>
              <w:spacing w:before="156" w:beforeLines="50"/>
              <w:ind w:firstLine="0"/>
              <w:jc w:val="center"/>
              <w:textAlignment w:val="center"/>
              <w:rPr>
                <w:rFonts w:ascii="Times New Roman" w:hAnsi="Times New Roman" w:cs="Times New Roman"/>
                <w:b/>
                <w:bCs/>
                <w:color w:val="auto"/>
                <w:szCs w:val="21"/>
                <w:highlight w:val="yellow"/>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4</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现有项目</w:t>
            </w:r>
            <w:r>
              <w:rPr>
                <w:rFonts w:ascii="Times New Roman" w:hAnsi="Times New Roman" w:cs="Times New Roman"/>
                <w:b/>
                <w:bCs/>
                <w:color w:val="auto"/>
                <w:szCs w:val="21"/>
              </w:rPr>
              <w:t>主要原辅材料及能源消耗</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59"/>
              <w:gridCol w:w="1034"/>
              <w:gridCol w:w="1011"/>
              <w:gridCol w:w="1301"/>
              <w:gridCol w:w="1062"/>
              <w:gridCol w:w="991"/>
              <w:gridCol w:w="1128"/>
            </w:tblGrid>
            <w:tr w14:paraId="4917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14:paraId="1C01DE19">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59" w:type="dxa"/>
                  <w:vMerge w:val="restart"/>
                  <w:vAlign w:val="center"/>
                </w:tcPr>
                <w:p w14:paraId="699EECE5">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w:t>
                  </w:r>
                </w:p>
              </w:tc>
              <w:tc>
                <w:tcPr>
                  <w:tcW w:w="2045" w:type="dxa"/>
                  <w:gridSpan w:val="2"/>
                  <w:vAlign w:val="center"/>
                </w:tcPr>
                <w:p w14:paraId="724F83E0">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年耗量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301" w:type="dxa"/>
                  <w:vMerge w:val="restart"/>
                  <w:vAlign w:val="center"/>
                </w:tcPr>
                <w:p w14:paraId="75A21D71">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包装形式</w:t>
                  </w:r>
                </w:p>
              </w:tc>
              <w:tc>
                <w:tcPr>
                  <w:tcW w:w="1062" w:type="dxa"/>
                  <w:vMerge w:val="restart"/>
                  <w:vAlign w:val="center"/>
                </w:tcPr>
                <w:p w14:paraId="41E7CB69">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最大</w:t>
                  </w:r>
                </w:p>
                <w:p w14:paraId="4F451183">
                  <w:pPr>
                    <w:jc w:val="center"/>
                    <w:rPr>
                      <w:rFonts w:hint="eastAsia" w:ascii="Times New Roman" w:hAnsi="Times New Roman" w:cs="Times New Roman" w:eastAsiaTheme="minorEastAsia"/>
                      <w:b/>
                      <w:bCs/>
                      <w:color w:val="auto"/>
                      <w:sz w:val="21"/>
                      <w:szCs w:val="21"/>
                      <w:lang w:eastAsia="zh-CN"/>
                    </w:rPr>
                  </w:pPr>
                  <w:r>
                    <w:rPr>
                      <w:rFonts w:ascii="Times New Roman" w:hAnsi="Times New Roman" w:cs="Times New Roman"/>
                      <w:b/>
                      <w:bCs/>
                      <w:color w:val="auto"/>
                      <w:sz w:val="21"/>
                      <w:szCs w:val="21"/>
                    </w:rPr>
                    <w:t>存储量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991" w:type="dxa"/>
                  <w:vMerge w:val="restart"/>
                  <w:vAlign w:val="center"/>
                </w:tcPr>
                <w:p w14:paraId="7290EA4B">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用途</w:t>
                  </w:r>
                </w:p>
              </w:tc>
              <w:tc>
                <w:tcPr>
                  <w:tcW w:w="1128" w:type="dxa"/>
                  <w:vMerge w:val="restart"/>
                  <w:vAlign w:val="center"/>
                </w:tcPr>
                <w:p w14:paraId="36D717DD">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来源</w:t>
                  </w:r>
                </w:p>
              </w:tc>
            </w:tr>
            <w:tr w14:paraId="0183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14:paraId="48FAC5A2">
                  <w:pPr>
                    <w:jc w:val="center"/>
                    <w:rPr>
                      <w:rFonts w:ascii="Times New Roman" w:hAnsi="Times New Roman" w:cs="Times New Roman"/>
                      <w:color w:val="FF0000"/>
                      <w:sz w:val="21"/>
                      <w:szCs w:val="21"/>
                    </w:rPr>
                  </w:pPr>
                </w:p>
              </w:tc>
              <w:tc>
                <w:tcPr>
                  <w:tcW w:w="1359" w:type="dxa"/>
                  <w:vMerge w:val="continue"/>
                  <w:vAlign w:val="center"/>
                </w:tcPr>
                <w:p w14:paraId="0C241989">
                  <w:pPr>
                    <w:jc w:val="center"/>
                    <w:rPr>
                      <w:rFonts w:ascii="Times New Roman" w:hAnsi="Times New Roman" w:cs="Times New Roman"/>
                      <w:color w:val="FF0000"/>
                      <w:sz w:val="21"/>
                      <w:szCs w:val="21"/>
                    </w:rPr>
                  </w:pPr>
                </w:p>
              </w:tc>
              <w:tc>
                <w:tcPr>
                  <w:tcW w:w="1034" w:type="dxa"/>
                  <w:vAlign w:val="center"/>
                </w:tcPr>
                <w:p w14:paraId="2E596D05">
                  <w:pPr>
                    <w:jc w:val="center"/>
                    <w:rPr>
                      <w:rFonts w:hint="default" w:ascii="Times New Roman" w:hAnsi="Times New Roman" w:eastAsia="宋体" w:cs="Times New Roman"/>
                      <w:b/>
                      <w:bCs/>
                      <w:color w:val="auto"/>
                      <w:sz w:val="21"/>
                      <w:szCs w:val="21"/>
                      <w:lang w:val="en-US"/>
                    </w:rPr>
                  </w:pPr>
                  <w:r>
                    <w:rPr>
                      <w:rFonts w:hint="eastAsia" w:ascii="Times New Roman" w:hAnsi="Times New Roman" w:cs="Times New Roman"/>
                      <w:b/>
                      <w:bCs/>
                      <w:color w:val="auto"/>
                      <w:sz w:val="21"/>
                      <w:szCs w:val="21"/>
                      <w:lang w:val="en-US" w:eastAsia="zh-CN"/>
                    </w:rPr>
                    <w:t>审批情况</w:t>
                  </w:r>
                </w:p>
              </w:tc>
              <w:tc>
                <w:tcPr>
                  <w:tcW w:w="1011" w:type="dxa"/>
                  <w:vAlign w:val="center"/>
                </w:tcPr>
                <w:p w14:paraId="617320BB">
                  <w:pPr>
                    <w:jc w:val="center"/>
                    <w:rPr>
                      <w:rFonts w:hint="default"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eastAsia="zh-CN"/>
                    </w:rPr>
                    <w:t>2024年情况</w:t>
                  </w:r>
                </w:p>
              </w:tc>
              <w:tc>
                <w:tcPr>
                  <w:tcW w:w="1301" w:type="dxa"/>
                  <w:vMerge w:val="continue"/>
                  <w:vAlign w:val="center"/>
                </w:tcPr>
                <w:p w14:paraId="43FEBE2C">
                  <w:pPr>
                    <w:jc w:val="center"/>
                    <w:rPr>
                      <w:rFonts w:ascii="Times New Roman" w:hAnsi="Times New Roman" w:cs="Times New Roman"/>
                      <w:b/>
                      <w:bCs/>
                      <w:color w:val="FF0000"/>
                      <w:sz w:val="21"/>
                      <w:szCs w:val="21"/>
                    </w:rPr>
                  </w:pPr>
                </w:p>
              </w:tc>
              <w:tc>
                <w:tcPr>
                  <w:tcW w:w="1062" w:type="dxa"/>
                  <w:vMerge w:val="continue"/>
                  <w:vAlign w:val="center"/>
                </w:tcPr>
                <w:p w14:paraId="23EA7C5E">
                  <w:pPr>
                    <w:jc w:val="center"/>
                    <w:rPr>
                      <w:rFonts w:ascii="Times New Roman" w:hAnsi="Times New Roman" w:cs="Times New Roman"/>
                      <w:b/>
                      <w:bCs/>
                      <w:color w:val="FF0000"/>
                      <w:sz w:val="21"/>
                      <w:szCs w:val="21"/>
                    </w:rPr>
                  </w:pPr>
                </w:p>
              </w:tc>
              <w:tc>
                <w:tcPr>
                  <w:tcW w:w="991" w:type="dxa"/>
                  <w:vMerge w:val="continue"/>
                  <w:vAlign w:val="center"/>
                </w:tcPr>
                <w:p w14:paraId="68B73513">
                  <w:pPr>
                    <w:jc w:val="center"/>
                    <w:rPr>
                      <w:rFonts w:ascii="Times New Roman" w:hAnsi="Times New Roman" w:cs="Times New Roman"/>
                      <w:b/>
                      <w:bCs/>
                      <w:color w:val="FF0000"/>
                      <w:sz w:val="21"/>
                      <w:szCs w:val="21"/>
                    </w:rPr>
                  </w:pPr>
                </w:p>
              </w:tc>
              <w:tc>
                <w:tcPr>
                  <w:tcW w:w="1128" w:type="dxa"/>
                  <w:vMerge w:val="continue"/>
                  <w:vAlign w:val="center"/>
                </w:tcPr>
                <w:p w14:paraId="780DC19C">
                  <w:pPr>
                    <w:jc w:val="center"/>
                    <w:rPr>
                      <w:rFonts w:ascii="Times New Roman" w:hAnsi="Times New Roman" w:cs="Times New Roman"/>
                      <w:b/>
                      <w:bCs/>
                      <w:color w:val="FF0000"/>
                      <w:sz w:val="21"/>
                      <w:szCs w:val="21"/>
                    </w:rPr>
                  </w:pPr>
                </w:p>
              </w:tc>
            </w:tr>
            <w:tr w14:paraId="6B8F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57C2AD36">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1</w:t>
                  </w:r>
                </w:p>
              </w:tc>
              <w:tc>
                <w:tcPr>
                  <w:tcW w:w="1359" w:type="dxa"/>
                  <w:vAlign w:val="center"/>
                </w:tcPr>
                <w:p w14:paraId="22AF36B3">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钢板</w:t>
                  </w:r>
                </w:p>
              </w:tc>
              <w:tc>
                <w:tcPr>
                  <w:tcW w:w="1034" w:type="dxa"/>
                  <w:vAlign w:val="center"/>
                </w:tcPr>
                <w:p w14:paraId="09BE36E5">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1700</w:t>
                  </w:r>
                </w:p>
              </w:tc>
              <w:tc>
                <w:tcPr>
                  <w:tcW w:w="1011" w:type="dxa"/>
                  <w:vAlign w:val="center"/>
                </w:tcPr>
                <w:p w14:paraId="5C86CF96">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1627</w:t>
                  </w:r>
                </w:p>
              </w:tc>
              <w:tc>
                <w:tcPr>
                  <w:tcW w:w="1301" w:type="dxa"/>
                  <w:vAlign w:val="center"/>
                </w:tcPr>
                <w:p w14:paraId="510B5FA1">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62" w:type="dxa"/>
                  <w:vAlign w:val="center"/>
                </w:tcPr>
                <w:p w14:paraId="4AF79304">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991" w:type="dxa"/>
                  <w:vAlign w:val="center"/>
                </w:tcPr>
                <w:p w14:paraId="0289872A">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主要原料</w:t>
                  </w:r>
                </w:p>
              </w:tc>
              <w:tc>
                <w:tcPr>
                  <w:tcW w:w="1128" w:type="dxa"/>
                  <w:vAlign w:val="center"/>
                </w:tcPr>
                <w:p w14:paraId="1C32866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市场采购</w:t>
                  </w:r>
                </w:p>
              </w:tc>
            </w:tr>
            <w:tr w14:paraId="6CC5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5B54D07A">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2</w:t>
                  </w:r>
                </w:p>
              </w:tc>
              <w:tc>
                <w:tcPr>
                  <w:tcW w:w="1359" w:type="dxa"/>
                  <w:vAlign w:val="center"/>
                </w:tcPr>
                <w:p w14:paraId="37DE845B">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槽钢</w:t>
                  </w:r>
                </w:p>
              </w:tc>
              <w:tc>
                <w:tcPr>
                  <w:tcW w:w="1034" w:type="dxa"/>
                  <w:vAlign w:val="center"/>
                </w:tcPr>
                <w:p w14:paraId="4C85721F">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1500</w:t>
                  </w:r>
                </w:p>
              </w:tc>
              <w:tc>
                <w:tcPr>
                  <w:tcW w:w="1011" w:type="dxa"/>
                  <w:vAlign w:val="center"/>
                </w:tcPr>
                <w:p w14:paraId="3E84AA7A">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1436</w:t>
                  </w:r>
                </w:p>
              </w:tc>
              <w:tc>
                <w:tcPr>
                  <w:tcW w:w="1301" w:type="dxa"/>
                  <w:vAlign w:val="center"/>
                </w:tcPr>
                <w:p w14:paraId="3C13736D">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62" w:type="dxa"/>
                  <w:vAlign w:val="center"/>
                </w:tcPr>
                <w:p w14:paraId="274E47FC">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991" w:type="dxa"/>
                  <w:vAlign w:val="center"/>
                </w:tcPr>
                <w:p w14:paraId="528D9C56">
                  <w:pPr>
                    <w:widowControl/>
                    <w:jc w:val="center"/>
                    <w:textAlignment w:val="center"/>
                    <w:rPr>
                      <w:rFonts w:ascii="Times New Roman" w:hAnsi="Times New Roman" w:cs="Times New Roman"/>
                      <w:color w:val="FF0000"/>
                      <w:sz w:val="21"/>
                      <w:szCs w:val="21"/>
                    </w:rPr>
                  </w:pPr>
                  <w:r>
                    <w:rPr>
                      <w:rFonts w:hint="eastAsia" w:ascii="Times New Roman" w:hAnsi="Times New Roman" w:cs="Times New Roman"/>
                      <w:color w:val="auto"/>
                      <w:sz w:val="21"/>
                      <w:szCs w:val="21"/>
                      <w:lang w:val="en-US" w:eastAsia="zh-CN"/>
                    </w:rPr>
                    <w:t>主要原料</w:t>
                  </w:r>
                </w:p>
              </w:tc>
              <w:tc>
                <w:tcPr>
                  <w:tcW w:w="1128" w:type="dxa"/>
                  <w:vAlign w:val="center"/>
                </w:tcPr>
                <w:p w14:paraId="320E2534">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6CE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2C75670F">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359" w:type="dxa"/>
                  <w:vAlign w:val="center"/>
                </w:tcPr>
                <w:p w14:paraId="5272DAC4">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扁钢</w:t>
                  </w:r>
                </w:p>
              </w:tc>
              <w:tc>
                <w:tcPr>
                  <w:tcW w:w="1034" w:type="dxa"/>
                  <w:vAlign w:val="center"/>
                </w:tcPr>
                <w:p w14:paraId="513D561A">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500</w:t>
                  </w:r>
                </w:p>
              </w:tc>
              <w:tc>
                <w:tcPr>
                  <w:tcW w:w="1011" w:type="dxa"/>
                  <w:vAlign w:val="center"/>
                </w:tcPr>
                <w:p w14:paraId="59B12ADC">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479</w:t>
                  </w:r>
                </w:p>
              </w:tc>
              <w:tc>
                <w:tcPr>
                  <w:tcW w:w="1301" w:type="dxa"/>
                  <w:vAlign w:val="center"/>
                </w:tcPr>
                <w:p w14:paraId="6E9AC257">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62" w:type="dxa"/>
                  <w:vAlign w:val="center"/>
                </w:tcPr>
                <w:p w14:paraId="61FEB539">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991" w:type="dxa"/>
                  <w:vAlign w:val="center"/>
                </w:tcPr>
                <w:p w14:paraId="7FF3B5DD">
                  <w:pPr>
                    <w:widowControl/>
                    <w:jc w:val="center"/>
                    <w:textAlignment w:val="center"/>
                    <w:rPr>
                      <w:rFonts w:ascii="Times New Roman" w:hAnsi="Times New Roman" w:cs="Times New Roman"/>
                      <w:color w:val="FF0000"/>
                      <w:sz w:val="21"/>
                      <w:szCs w:val="21"/>
                    </w:rPr>
                  </w:pPr>
                  <w:r>
                    <w:rPr>
                      <w:rFonts w:hint="eastAsia" w:ascii="Times New Roman" w:hAnsi="Times New Roman" w:cs="Times New Roman"/>
                      <w:color w:val="auto"/>
                      <w:sz w:val="21"/>
                      <w:szCs w:val="21"/>
                      <w:lang w:val="en-US" w:eastAsia="zh-CN"/>
                    </w:rPr>
                    <w:t>主要原料</w:t>
                  </w:r>
                </w:p>
              </w:tc>
              <w:tc>
                <w:tcPr>
                  <w:tcW w:w="1128" w:type="dxa"/>
                  <w:vAlign w:val="center"/>
                </w:tcPr>
                <w:p w14:paraId="6EDA05FE">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1A5B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68EC8A38">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4</w:t>
                  </w:r>
                </w:p>
              </w:tc>
              <w:tc>
                <w:tcPr>
                  <w:tcW w:w="1359" w:type="dxa"/>
                  <w:vAlign w:val="center"/>
                </w:tcPr>
                <w:p w14:paraId="49D66887">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圆钢</w:t>
                  </w:r>
                </w:p>
              </w:tc>
              <w:tc>
                <w:tcPr>
                  <w:tcW w:w="1034" w:type="dxa"/>
                  <w:vAlign w:val="center"/>
                </w:tcPr>
                <w:p w14:paraId="768A3FEE">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300</w:t>
                  </w:r>
                </w:p>
              </w:tc>
              <w:tc>
                <w:tcPr>
                  <w:tcW w:w="1011" w:type="dxa"/>
                  <w:vAlign w:val="center"/>
                </w:tcPr>
                <w:p w14:paraId="5FD08113">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287</w:t>
                  </w:r>
                </w:p>
              </w:tc>
              <w:tc>
                <w:tcPr>
                  <w:tcW w:w="1301" w:type="dxa"/>
                  <w:vAlign w:val="center"/>
                </w:tcPr>
                <w:p w14:paraId="261E6FD2">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62" w:type="dxa"/>
                  <w:vAlign w:val="center"/>
                </w:tcPr>
                <w:p w14:paraId="62CBA9A9">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991" w:type="dxa"/>
                  <w:vAlign w:val="center"/>
                </w:tcPr>
                <w:p w14:paraId="2B0BB03A">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主要原料</w:t>
                  </w:r>
                </w:p>
              </w:tc>
              <w:tc>
                <w:tcPr>
                  <w:tcW w:w="1128" w:type="dxa"/>
                  <w:vAlign w:val="center"/>
                </w:tcPr>
                <w:p w14:paraId="0510A17D">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1ABD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7FAC251E">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5</w:t>
                  </w:r>
                </w:p>
              </w:tc>
              <w:tc>
                <w:tcPr>
                  <w:tcW w:w="1359" w:type="dxa"/>
                  <w:vAlign w:val="center"/>
                </w:tcPr>
                <w:p w14:paraId="01F4DE76">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五金配件</w:t>
                  </w:r>
                </w:p>
              </w:tc>
              <w:tc>
                <w:tcPr>
                  <w:tcW w:w="1034" w:type="dxa"/>
                  <w:vAlign w:val="center"/>
                </w:tcPr>
                <w:p w14:paraId="7C812998">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若干</w:t>
                  </w:r>
                </w:p>
              </w:tc>
              <w:tc>
                <w:tcPr>
                  <w:tcW w:w="1011" w:type="dxa"/>
                  <w:vAlign w:val="center"/>
                </w:tcPr>
                <w:p w14:paraId="392F2469">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若干</w:t>
                  </w:r>
                </w:p>
              </w:tc>
              <w:tc>
                <w:tcPr>
                  <w:tcW w:w="1301" w:type="dxa"/>
                  <w:vAlign w:val="center"/>
                </w:tcPr>
                <w:p w14:paraId="629DEC88">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1062" w:type="dxa"/>
                  <w:vAlign w:val="center"/>
                </w:tcPr>
                <w:p w14:paraId="3E0B99EC">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c>
                <w:tcPr>
                  <w:tcW w:w="991" w:type="dxa"/>
                  <w:vAlign w:val="center"/>
                </w:tcPr>
                <w:p w14:paraId="49C21171">
                  <w:pPr>
                    <w:widowControl/>
                    <w:jc w:val="center"/>
                    <w:textAlignment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配件</w:t>
                  </w:r>
                </w:p>
              </w:tc>
              <w:tc>
                <w:tcPr>
                  <w:tcW w:w="1128" w:type="dxa"/>
                  <w:vAlign w:val="center"/>
                </w:tcPr>
                <w:p w14:paraId="14DF6F17">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772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504BBA6C">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6</w:t>
                  </w:r>
                </w:p>
              </w:tc>
              <w:tc>
                <w:tcPr>
                  <w:tcW w:w="1359" w:type="dxa"/>
                  <w:vAlign w:val="center"/>
                </w:tcPr>
                <w:p w14:paraId="3B4ABD69">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焊丝</w:t>
                  </w:r>
                </w:p>
              </w:tc>
              <w:tc>
                <w:tcPr>
                  <w:tcW w:w="1034" w:type="dxa"/>
                  <w:vAlign w:val="center"/>
                </w:tcPr>
                <w:p w14:paraId="37DC2D08">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011" w:type="dxa"/>
                  <w:vAlign w:val="center"/>
                </w:tcPr>
                <w:p w14:paraId="6D94CE76">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01" w:type="dxa"/>
                  <w:vAlign w:val="center"/>
                </w:tcPr>
                <w:p w14:paraId="35F400FC">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5kg/盒装</w:t>
                  </w:r>
                </w:p>
              </w:tc>
              <w:tc>
                <w:tcPr>
                  <w:tcW w:w="1062" w:type="dxa"/>
                  <w:vAlign w:val="center"/>
                </w:tcPr>
                <w:p w14:paraId="17218685">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91" w:type="dxa"/>
                  <w:vAlign w:val="center"/>
                </w:tcPr>
                <w:p w14:paraId="7B45E9E8">
                  <w:pPr>
                    <w:widowControl/>
                    <w:jc w:val="center"/>
                    <w:textAlignment w:val="center"/>
                    <w:rPr>
                      <w:rFonts w:hint="eastAsia"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焊材</w:t>
                  </w:r>
                </w:p>
              </w:tc>
              <w:tc>
                <w:tcPr>
                  <w:tcW w:w="1128" w:type="dxa"/>
                  <w:vAlign w:val="center"/>
                </w:tcPr>
                <w:p w14:paraId="4499D3B8">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40F0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4DBA835C">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7</w:t>
                  </w:r>
                </w:p>
              </w:tc>
              <w:tc>
                <w:tcPr>
                  <w:tcW w:w="1359" w:type="dxa"/>
                  <w:vAlign w:val="center"/>
                </w:tcPr>
                <w:p w14:paraId="4EA6FC62">
                  <w:pPr>
                    <w:pStyle w:val="79"/>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焊条</w:t>
                  </w:r>
                </w:p>
              </w:tc>
              <w:tc>
                <w:tcPr>
                  <w:tcW w:w="1034" w:type="dxa"/>
                  <w:vAlign w:val="center"/>
                </w:tcPr>
                <w:p w14:paraId="7BC392B9">
                  <w:pPr>
                    <w:spacing w:line="240" w:lineRule="exact"/>
                    <w:ind w:left="568" w:leftChars="0" w:hanging="568"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011" w:type="dxa"/>
                  <w:vAlign w:val="center"/>
                </w:tcPr>
                <w:p w14:paraId="19B7F353">
                  <w:pPr>
                    <w:spacing w:line="240" w:lineRule="exact"/>
                    <w:ind w:left="568" w:leftChars="0" w:hanging="568"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01" w:type="dxa"/>
                  <w:vAlign w:val="center"/>
                </w:tcPr>
                <w:p w14:paraId="3670DF8B">
                  <w:pPr>
                    <w:widowControl/>
                    <w:jc w:val="center"/>
                    <w:textAlignment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5kg/盒装</w:t>
                  </w:r>
                </w:p>
              </w:tc>
              <w:tc>
                <w:tcPr>
                  <w:tcW w:w="1062" w:type="dxa"/>
                  <w:vAlign w:val="center"/>
                </w:tcPr>
                <w:p w14:paraId="438F4889">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991" w:type="dxa"/>
                  <w:vAlign w:val="center"/>
                </w:tcPr>
                <w:p w14:paraId="29364695">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焊材</w:t>
                  </w:r>
                </w:p>
              </w:tc>
              <w:tc>
                <w:tcPr>
                  <w:tcW w:w="1128" w:type="dxa"/>
                  <w:vAlign w:val="center"/>
                </w:tcPr>
                <w:p w14:paraId="6FD1F8D3">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6138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6D01B3EE">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8</w:t>
                  </w:r>
                </w:p>
              </w:tc>
              <w:tc>
                <w:tcPr>
                  <w:tcW w:w="1359" w:type="dxa"/>
                  <w:vAlign w:val="center"/>
                </w:tcPr>
                <w:p w14:paraId="751385FB">
                  <w:pPr>
                    <w:pStyle w:val="79"/>
                    <w:spacing w:after="0"/>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氧气</w:t>
                  </w:r>
                </w:p>
              </w:tc>
              <w:tc>
                <w:tcPr>
                  <w:tcW w:w="1034" w:type="dxa"/>
                  <w:vAlign w:val="center"/>
                </w:tcPr>
                <w:p w14:paraId="77C8E3AD">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1.8</w:t>
                  </w:r>
                </w:p>
              </w:tc>
              <w:tc>
                <w:tcPr>
                  <w:tcW w:w="1011" w:type="dxa"/>
                  <w:vAlign w:val="center"/>
                </w:tcPr>
                <w:p w14:paraId="0A32BD73">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1.7</w:t>
                  </w:r>
                </w:p>
              </w:tc>
              <w:tc>
                <w:tcPr>
                  <w:tcW w:w="1301" w:type="dxa"/>
                  <w:vAlign w:val="center"/>
                </w:tcPr>
                <w:p w14:paraId="79273CE0">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15kg/瓶</w:t>
                  </w:r>
                </w:p>
              </w:tc>
              <w:tc>
                <w:tcPr>
                  <w:tcW w:w="1062" w:type="dxa"/>
                  <w:vAlign w:val="center"/>
                </w:tcPr>
                <w:p w14:paraId="79D3BEB6">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0.15</w:t>
                  </w:r>
                </w:p>
              </w:tc>
              <w:tc>
                <w:tcPr>
                  <w:tcW w:w="991" w:type="dxa"/>
                  <w:vMerge w:val="restart"/>
                  <w:vAlign w:val="center"/>
                </w:tcPr>
                <w:p w14:paraId="20573390">
                  <w:pPr>
                    <w:widowControl/>
                    <w:jc w:val="center"/>
                    <w:textAlignment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切割气体</w:t>
                  </w:r>
                </w:p>
              </w:tc>
              <w:tc>
                <w:tcPr>
                  <w:tcW w:w="1128" w:type="dxa"/>
                  <w:vAlign w:val="center"/>
                </w:tcPr>
                <w:p w14:paraId="31076DE1">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6613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24025FA9">
                  <w:pPr>
                    <w:widowControl/>
                    <w:jc w:val="center"/>
                    <w:textAlignment w:val="center"/>
                    <w:rPr>
                      <w:rFonts w:ascii="Times New Roman" w:hAnsi="Times New Roman" w:cs="Times New Roman"/>
                      <w:color w:val="auto"/>
                      <w:kern w:val="0"/>
                      <w:sz w:val="21"/>
                      <w:szCs w:val="21"/>
                      <w:lang w:bidi="ar"/>
                    </w:rPr>
                  </w:pPr>
                  <w:r>
                    <w:rPr>
                      <w:rFonts w:ascii="Times New Roman" w:hAnsi="Times New Roman" w:cs="Times New Roman"/>
                      <w:color w:val="auto"/>
                      <w:kern w:val="0"/>
                      <w:sz w:val="21"/>
                      <w:szCs w:val="21"/>
                      <w:lang w:bidi="ar"/>
                    </w:rPr>
                    <w:t>9</w:t>
                  </w:r>
                </w:p>
              </w:tc>
              <w:tc>
                <w:tcPr>
                  <w:tcW w:w="1359" w:type="dxa"/>
                  <w:vAlign w:val="center"/>
                </w:tcPr>
                <w:p w14:paraId="1D251EB1">
                  <w:pPr>
                    <w:pStyle w:val="79"/>
                    <w:spacing w:after="0"/>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乙炔</w:t>
                  </w:r>
                </w:p>
              </w:tc>
              <w:tc>
                <w:tcPr>
                  <w:tcW w:w="1034" w:type="dxa"/>
                  <w:vAlign w:val="center"/>
                </w:tcPr>
                <w:p w14:paraId="18D4EF86">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0.9</w:t>
                  </w:r>
                </w:p>
              </w:tc>
              <w:tc>
                <w:tcPr>
                  <w:tcW w:w="1011" w:type="dxa"/>
                  <w:vAlign w:val="center"/>
                </w:tcPr>
                <w:p w14:paraId="11AF0008">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0.8</w:t>
                  </w:r>
                </w:p>
              </w:tc>
              <w:tc>
                <w:tcPr>
                  <w:tcW w:w="1301" w:type="dxa"/>
                  <w:vAlign w:val="center"/>
                </w:tcPr>
                <w:p w14:paraId="622A7336">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15kg/瓶</w:t>
                  </w:r>
                </w:p>
              </w:tc>
              <w:tc>
                <w:tcPr>
                  <w:tcW w:w="1062" w:type="dxa"/>
                  <w:vAlign w:val="center"/>
                </w:tcPr>
                <w:p w14:paraId="3E17E5ED">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0.075</w:t>
                  </w:r>
                </w:p>
              </w:tc>
              <w:tc>
                <w:tcPr>
                  <w:tcW w:w="991" w:type="dxa"/>
                  <w:vMerge w:val="continue"/>
                  <w:vAlign w:val="center"/>
                </w:tcPr>
                <w:p w14:paraId="4A1E6677">
                  <w:pPr>
                    <w:widowControl/>
                    <w:jc w:val="center"/>
                    <w:textAlignment w:val="center"/>
                    <w:rPr>
                      <w:rFonts w:hint="default" w:ascii="Times New Roman" w:hAnsi="Times New Roman" w:cs="Times New Roman" w:eastAsiaTheme="minorEastAsia"/>
                      <w:color w:val="FF0000"/>
                      <w:sz w:val="21"/>
                      <w:szCs w:val="21"/>
                      <w:lang w:val="en-US" w:eastAsia="zh-CN"/>
                    </w:rPr>
                  </w:pPr>
                </w:p>
              </w:tc>
              <w:tc>
                <w:tcPr>
                  <w:tcW w:w="1128" w:type="dxa"/>
                  <w:vAlign w:val="center"/>
                </w:tcPr>
                <w:p w14:paraId="163D0186">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715B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1582BEED">
                  <w:pPr>
                    <w:widowControl/>
                    <w:jc w:val="center"/>
                    <w:textAlignment w:val="center"/>
                    <w:rPr>
                      <w:rFonts w:ascii="Times New Roman" w:hAnsi="Times New Roman" w:cs="Times New Roman"/>
                      <w:color w:val="auto"/>
                      <w:kern w:val="0"/>
                      <w:sz w:val="21"/>
                      <w:szCs w:val="21"/>
                      <w:lang w:bidi="ar"/>
                    </w:rPr>
                  </w:pPr>
                  <w:r>
                    <w:rPr>
                      <w:rFonts w:hint="eastAsia" w:ascii="Times New Roman" w:hAnsi="Times New Roman" w:cs="Times New Roman"/>
                      <w:color w:val="auto"/>
                      <w:kern w:val="0"/>
                      <w:sz w:val="21"/>
                      <w:szCs w:val="21"/>
                      <w:lang w:bidi="ar"/>
                    </w:rPr>
                    <w:t>10</w:t>
                  </w:r>
                </w:p>
              </w:tc>
              <w:tc>
                <w:tcPr>
                  <w:tcW w:w="1359" w:type="dxa"/>
                  <w:vAlign w:val="center"/>
                </w:tcPr>
                <w:p w14:paraId="72A05A2F">
                  <w:pPr>
                    <w:pStyle w:val="79"/>
                    <w:spacing w:after="0"/>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二氧化碳</w:t>
                  </w:r>
                </w:p>
              </w:tc>
              <w:tc>
                <w:tcPr>
                  <w:tcW w:w="1034" w:type="dxa"/>
                  <w:vAlign w:val="center"/>
                </w:tcPr>
                <w:p w14:paraId="2C457488">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0.9</w:t>
                  </w:r>
                </w:p>
              </w:tc>
              <w:tc>
                <w:tcPr>
                  <w:tcW w:w="1011" w:type="dxa"/>
                  <w:vAlign w:val="center"/>
                </w:tcPr>
                <w:p w14:paraId="1BC1239F">
                  <w:pPr>
                    <w:adjustRightInd w:val="0"/>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0.8</w:t>
                  </w:r>
                </w:p>
              </w:tc>
              <w:tc>
                <w:tcPr>
                  <w:tcW w:w="1301" w:type="dxa"/>
                  <w:vAlign w:val="center"/>
                </w:tcPr>
                <w:p w14:paraId="189EC4E1">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储罐</w:t>
                  </w:r>
                </w:p>
              </w:tc>
              <w:tc>
                <w:tcPr>
                  <w:tcW w:w="1062" w:type="dxa"/>
                  <w:vAlign w:val="center"/>
                </w:tcPr>
                <w:p w14:paraId="4BD6FDE3">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991" w:type="dxa"/>
                  <w:vAlign w:val="center"/>
                </w:tcPr>
                <w:p w14:paraId="05FD1B0D">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焊接气体</w:t>
                  </w:r>
                </w:p>
              </w:tc>
              <w:tc>
                <w:tcPr>
                  <w:tcW w:w="1128" w:type="dxa"/>
                  <w:vAlign w:val="center"/>
                </w:tcPr>
                <w:p w14:paraId="52C9C9F6">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市场采购</w:t>
                  </w:r>
                </w:p>
              </w:tc>
            </w:tr>
            <w:tr w14:paraId="1DFD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7AEB78B9">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11</w:t>
                  </w:r>
                </w:p>
              </w:tc>
              <w:tc>
                <w:tcPr>
                  <w:tcW w:w="1359" w:type="dxa"/>
                  <w:vAlign w:val="center"/>
                </w:tcPr>
                <w:p w14:paraId="1CA6C176">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水</w:t>
                  </w:r>
                </w:p>
              </w:tc>
              <w:tc>
                <w:tcPr>
                  <w:tcW w:w="1034" w:type="dxa"/>
                  <w:vAlign w:val="center"/>
                </w:tcPr>
                <w:p w14:paraId="2A0A3C5E">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750</w:t>
                  </w:r>
                </w:p>
              </w:tc>
              <w:tc>
                <w:tcPr>
                  <w:tcW w:w="1011" w:type="dxa"/>
                  <w:vAlign w:val="center"/>
                </w:tcPr>
                <w:p w14:paraId="5A82A0E4">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450t</w:t>
                  </w:r>
                </w:p>
              </w:tc>
              <w:tc>
                <w:tcPr>
                  <w:tcW w:w="1301" w:type="dxa"/>
                  <w:vAlign w:val="center"/>
                </w:tcPr>
                <w:p w14:paraId="50B36AAB">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1062" w:type="dxa"/>
                  <w:vAlign w:val="center"/>
                </w:tcPr>
                <w:p w14:paraId="047EE17F">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991" w:type="dxa"/>
                  <w:vAlign w:val="center"/>
                </w:tcPr>
                <w:p w14:paraId="202521AC">
                  <w:pPr>
                    <w:widowControl/>
                    <w:spacing w:line="240" w:lineRule="auto"/>
                    <w:jc w:val="center"/>
                    <w:rPr>
                      <w:rFonts w:hint="eastAsia" w:ascii="Times New Roman" w:hAnsi="Times New Roman" w:cs="Times New Roman"/>
                      <w:color w:val="auto"/>
                      <w:kern w:val="0"/>
                      <w:sz w:val="21"/>
                      <w:szCs w:val="21"/>
                      <w:lang w:bidi="ar"/>
                    </w:rPr>
                  </w:pPr>
                  <w:r>
                    <w:rPr>
                      <w:color w:val="auto"/>
                      <w:sz w:val="21"/>
                      <w:szCs w:val="21"/>
                    </w:rPr>
                    <w:t>生活用水</w:t>
                  </w:r>
                </w:p>
              </w:tc>
              <w:tc>
                <w:tcPr>
                  <w:tcW w:w="1128" w:type="dxa"/>
                  <w:vAlign w:val="center"/>
                </w:tcPr>
                <w:p w14:paraId="0B211A8C">
                  <w:pPr>
                    <w:jc w:val="center"/>
                    <w:rPr>
                      <w:rFonts w:hint="eastAsia" w:ascii="Times New Roman" w:hAnsi="Times New Roman" w:cs="Times New Roman"/>
                      <w:color w:val="auto"/>
                      <w:kern w:val="0"/>
                      <w:sz w:val="21"/>
                      <w:szCs w:val="21"/>
                      <w:lang w:bidi="ar"/>
                    </w:rPr>
                  </w:pPr>
                  <w:r>
                    <w:rPr>
                      <w:color w:val="auto"/>
                      <w:szCs w:val="21"/>
                    </w:rPr>
                    <w:t>德清县水务公司</w:t>
                  </w:r>
                </w:p>
              </w:tc>
            </w:tr>
            <w:tr w14:paraId="6C23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14:paraId="70939183">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w:t>
                  </w:r>
                </w:p>
              </w:tc>
              <w:tc>
                <w:tcPr>
                  <w:tcW w:w="1359" w:type="dxa"/>
                  <w:vAlign w:val="center"/>
                </w:tcPr>
                <w:p w14:paraId="32418282">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电</w:t>
                  </w:r>
                </w:p>
              </w:tc>
              <w:tc>
                <w:tcPr>
                  <w:tcW w:w="1034" w:type="dxa"/>
                  <w:vAlign w:val="center"/>
                </w:tcPr>
                <w:p w14:paraId="2F2311CB">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12万kwh</w:t>
                  </w:r>
                </w:p>
              </w:tc>
              <w:tc>
                <w:tcPr>
                  <w:tcW w:w="1011" w:type="dxa"/>
                  <w:vAlign w:val="center"/>
                </w:tcPr>
                <w:p w14:paraId="09EFA4AC">
                  <w:pPr>
                    <w:widowControl/>
                    <w:spacing w:line="240" w:lineRule="auto"/>
                    <w:jc w:val="center"/>
                    <w:rPr>
                      <w:rFonts w:hint="default" w:ascii="Times New Roman" w:hAnsi="Times New Roman" w:cs="Times New Roman" w:eastAsiaTheme="minorEastAsia"/>
                      <w:color w:val="FF0000"/>
                      <w:kern w:val="0"/>
                      <w:sz w:val="21"/>
                      <w:szCs w:val="21"/>
                      <w:lang w:val="en-US" w:eastAsia="zh-CN" w:bidi="ar"/>
                    </w:rPr>
                  </w:pPr>
                  <w:r>
                    <w:rPr>
                      <w:rFonts w:hint="eastAsia" w:ascii="Times New Roman" w:hAnsi="Times New Roman" w:cs="Times New Roman"/>
                      <w:color w:val="auto"/>
                      <w:kern w:val="0"/>
                      <w:sz w:val="21"/>
                      <w:szCs w:val="21"/>
                      <w:lang w:val="en-US" w:eastAsia="zh-CN" w:bidi="ar"/>
                    </w:rPr>
                    <w:t>11万kwh</w:t>
                  </w:r>
                </w:p>
              </w:tc>
              <w:tc>
                <w:tcPr>
                  <w:tcW w:w="1301" w:type="dxa"/>
                  <w:vAlign w:val="center"/>
                </w:tcPr>
                <w:p w14:paraId="3C770693">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1062" w:type="dxa"/>
                  <w:vAlign w:val="center"/>
                </w:tcPr>
                <w:p w14:paraId="6677EF96">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c>
                <w:tcPr>
                  <w:tcW w:w="991" w:type="dxa"/>
                  <w:vAlign w:val="center"/>
                </w:tcPr>
                <w:p w14:paraId="1C6AFA1A">
                  <w:pPr>
                    <w:widowControl/>
                    <w:spacing w:line="240" w:lineRule="auto"/>
                    <w:jc w:val="center"/>
                    <w:rPr>
                      <w:rFonts w:hint="eastAsia" w:ascii="Times New Roman" w:hAnsi="Times New Roman" w:cs="Times New Roman"/>
                      <w:color w:val="auto"/>
                      <w:kern w:val="0"/>
                      <w:sz w:val="21"/>
                      <w:szCs w:val="21"/>
                      <w:lang w:bidi="ar"/>
                    </w:rPr>
                  </w:pPr>
                  <w:r>
                    <w:rPr>
                      <w:rFonts w:hint="eastAsia" w:ascii="Times New Roman" w:hAnsi="Times New Roman" w:eastAsia="宋体" w:cs="Times New Roman"/>
                      <w:color w:val="auto"/>
                      <w:szCs w:val="21"/>
                      <w:lang w:val="en-US" w:eastAsia="zh-CN"/>
                    </w:rPr>
                    <w:t>供应各用电设备</w:t>
                  </w:r>
                </w:p>
              </w:tc>
              <w:tc>
                <w:tcPr>
                  <w:tcW w:w="1128" w:type="dxa"/>
                  <w:vAlign w:val="center"/>
                </w:tcPr>
                <w:p w14:paraId="3A0BBBD8">
                  <w:pPr>
                    <w:jc w:val="center"/>
                    <w:rPr>
                      <w:rFonts w:hint="eastAsia" w:ascii="Times New Roman" w:hAnsi="Times New Roman" w:cs="Times New Roman"/>
                      <w:color w:val="auto"/>
                      <w:kern w:val="0"/>
                      <w:sz w:val="21"/>
                      <w:szCs w:val="21"/>
                      <w:lang w:bidi="ar"/>
                    </w:rPr>
                  </w:pPr>
                  <w:r>
                    <w:rPr>
                      <w:rFonts w:hint="default" w:ascii="Times New Roman" w:hAnsi="Times New Roman" w:eastAsia="宋体" w:cs="Times New Roman"/>
                      <w:color w:val="auto"/>
                      <w:szCs w:val="21"/>
                    </w:rPr>
                    <w:t>国网德清供电有限公司</w:t>
                  </w:r>
                </w:p>
              </w:tc>
            </w:tr>
          </w:tbl>
          <w:p w14:paraId="7D5A83D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color w:val="auto"/>
                <w:szCs w:val="21"/>
                <w:lang w:val="en-US"/>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3现有项目污染源强分析</w:t>
            </w:r>
          </w:p>
          <w:p w14:paraId="558F5AF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color w:val="auto"/>
                <w:sz w:val="24"/>
                <w:szCs w:val="24"/>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3.1废气</w:t>
            </w:r>
          </w:p>
          <w:p w14:paraId="693446DF">
            <w:pPr>
              <w:spacing w:line="360" w:lineRule="auto"/>
              <w:ind w:firstLine="480" w:firstLineChars="200"/>
              <w:rPr>
                <w:rFonts w:hint="default" w:ascii="Times New Roman" w:hAnsi="Times New Roman" w:eastAsia="宋体" w:cs="Times New Roman"/>
                <w:bCs/>
                <w:color w:val="FF0000"/>
                <w:sz w:val="24"/>
                <w:szCs w:val="24"/>
                <w:lang w:val="en-US" w:eastAsia="zh-CN"/>
              </w:rPr>
            </w:pPr>
            <w:r>
              <w:rPr>
                <w:rFonts w:hint="eastAsia" w:ascii="Times New Roman" w:hAnsi="Times New Roman" w:eastAsia="宋体" w:cs="Times New Roman"/>
                <w:bCs/>
                <w:color w:val="auto"/>
                <w:sz w:val="24"/>
                <w:szCs w:val="24"/>
                <w:lang w:val="en-US" w:eastAsia="zh-CN"/>
              </w:rPr>
              <w:t>现有项目废气主要为金属粉尘、切割废气和焊接废气。</w:t>
            </w:r>
          </w:p>
          <w:p w14:paraId="6BF30103">
            <w:pPr>
              <w:spacing w:line="360" w:lineRule="auto"/>
              <w:ind w:firstLine="480" w:firstLineChars="200"/>
              <w:jc w:val="both"/>
              <w:rPr>
                <w:rFonts w:hint="default"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（1）金属粉尘</w:t>
            </w:r>
          </w:p>
          <w:p w14:paraId="35DFD892">
            <w:pPr>
              <w:spacing w:line="360" w:lineRule="auto"/>
              <w:ind w:firstLine="480" w:firstLineChars="200"/>
              <w:jc w:val="both"/>
              <w:rPr>
                <w:rFonts w:hint="default" w:ascii="Times New Roman" w:hAnsi="Times New Roman"/>
                <w:b w:val="0"/>
                <w:bCs w:val="0"/>
                <w:color w:val="FF0000"/>
                <w:sz w:val="24"/>
                <w:szCs w:val="24"/>
                <w:lang w:val="en-US" w:eastAsia="zh-CN"/>
              </w:rPr>
            </w:pPr>
            <w:r>
              <w:rPr>
                <w:rFonts w:hint="eastAsia" w:ascii="Times New Roman" w:hAnsi="Times New Roman"/>
                <w:b w:val="0"/>
                <w:bCs w:val="0"/>
                <w:color w:val="auto"/>
                <w:sz w:val="24"/>
                <w:szCs w:val="24"/>
                <w:lang w:val="en-US" w:eastAsia="zh-CN"/>
              </w:rPr>
              <w:t>现有项目营运时在钢材切割、锯料过程中产生的金属粉尘，基本沉降在工位附近区域，无组织排放量极少。</w:t>
            </w:r>
          </w:p>
          <w:p w14:paraId="6BB42AAD">
            <w:pPr>
              <w:spacing w:line="360" w:lineRule="auto"/>
              <w:ind w:firstLine="480" w:firstLineChars="200"/>
              <w:jc w:val="both"/>
              <w:rPr>
                <w:rFonts w:hint="default"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（2）焊接废气</w:t>
            </w:r>
          </w:p>
          <w:p w14:paraId="3DA9719C">
            <w:pPr>
              <w:spacing w:line="360" w:lineRule="auto"/>
              <w:ind w:firstLine="480" w:firstLineChars="200"/>
              <w:jc w:val="both"/>
              <w:rPr>
                <w:rFonts w:hint="eastAsia"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现有项目营运时在焊接过程中产生的焊接废气经过可移动式焊接烟气净化器处理后于车间内无组织排放。</w:t>
            </w:r>
          </w:p>
          <w:p w14:paraId="3137D5CE">
            <w:pPr>
              <w:spacing w:line="360" w:lineRule="auto"/>
              <w:ind w:firstLine="480" w:firstLineChars="200"/>
              <w:jc w:val="both"/>
              <w:rPr>
                <w:rFonts w:hint="default"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（3）切割废气</w:t>
            </w:r>
          </w:p>
          <w:p w14:paraId="7428362F">
            <w:pPr>
              <w:spacing w:line="360" w:lineRule="auto"/>
              <w:ind w:firstLine="480" w:firstLineChars="200"/>
              <w:jc w:val="both"/>
              <w:rPr>
                <w:rFonts w:hint="eastAsia"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现有项目营运时在火焰切割过程中会产生少量的切割废气，于车间内无组织排放。</w:t>
            </w:r>
          </w:p>
          <w:p w14:paraId="7BC40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FF0000"/>
                <w:sz w:val="24"/>
                <w:szCs w:val="24"/>
                <w:lang w:val="en-US"/>
              </w:rPr>
            </w:pPr>
            <w:r>
              <w:rPr>
                <w:rFonts w:hint="eastAsia" w:ascii="宋体" w:hAnsi="宋体" w:eastAsia="宋体" w:cs="宋体"/>
                <w:bCs/>
                <w:color w:val="auto"/>
                <w:sz w:val="24"/>
                <w:szCs w:val="24"/>
                <w:lang w:val="en-US" w:eastAsia="zh-CN"/>
              </w:rPr>
              <w:t>根据湖州天亿环境检测有限公司出</w:t>
            </w:r>
            <w:r>
              <w:rPr>
                <w:rFonts w:hint="default" w:ascii="Times New Roman" w:hAnsi="Times New Roman" w:eastAsia="宋体" w:cs="Times New Roman"/>
                <w:bCs/>
                <w:color w:val="auto"/>
                <w:sz w:val="24"/>
                <w:szCs w:val="24"/>
                <w:lang w:val="en-US" w:eastAsia="zh-CN"/>
              </w:rPr>
              <w:t>具的检测报告</w:t>
            </w:r>
            <w:r>
              <w:rPr>
                <w:rFonts w:hint="eastAsia" w:ascii="Times New Roman" w:hAnsi="Times New Roman" w:eastAsia="宋体" w:cs="Times New Roman"/>
                <w:bCs/>
                <w:color w:val="auto"/>
                <w:sz w:val="24"/>
                <w:szCs w:val="24"/>
                <w:lang w:val="en-US" w:eastAsia="zh-CN"/>
              </w:rPr>
              <w:t>（报告编号：天亿检测（2025）检522号），现有项目厂界废气排放情况具体见表2.3-5。</w:t>
            </w:r>
          </w:p>
          <w:p w14:paraId="77BE078C">
            <w:pPr>
              <w:spacing w:line="460" w:lineRule="exact"/>
              <w:jc w:val="center"/>
              <w:rPr>
                <w:rFonts w:hint="default" w:ascii="Times New Roman" w:hAnsi="Times New Roman" w:eastAsiaTheme="minorEastAsia"/>
                <w:b/>
                <w:bCs/>
                <w:color w:val="auto"/>
                <w:szCs w:val="21"/>
                <w:lang w:val="en-US" w:eastAsia="zh-CN"/>
              </w:rPr>
            </w:pPr>
            <w:r>
              <w:rPr>
                <w:rFonts w:ascii="Times New Roman" w:hAnsi="Times New Roman"/>
                <w:b/>
                <w:bCs/>
                <w:color w:val="auto"/>
                <w:szCs w:val="21"/>
              </w:rPr>
              <w:t>表</w:t>
            </w:r>
            <w:r>
              <w:rPr>
                <w:rFonts w:hint="eastAsia" w:ascii="Times New Roman" w:hAnsi="Times New Roman"/>
                <w:b/>
                <w:bCs/>
                <w:color w:val="auto"/>
                <w:szCs w:val="21"/>
                <w:lang w:val="en-US" w:eastAsia="zh-CN"/>
              </w:rPr>
              <w:t>2.3</w:t>
            </w:r>
            <w:r>
              <w:rPr>
                <w:rFonts w:hint="eastAsia" w:ascii="Times New Roman" w:hAnsi="Times New Roman"/>
                <w:b/>
                <w:bCs/>
                <w:color w:val="auto"/>
                <w:szCs w:val="21"/>
              </w:rPr>
              <w:t>-</w:t>
            </w:r>
            <w:r>
              <w:rPr>
                <w:rFonts w:hint="eastAsia" w:ascii="Times New Roman" w:hAnsi="Times New Roman"/>
                <w:b/>
                <w:bCs/>
                <w:color w:val="auto"/>
                <w:szCs w:val="21"/>
                <w:lang w:val="en-US" w:eastAsia="zh-CN"/>
              </w:rPr>
              <w:t>5</w:t>
            </w:r>
            <w:r>
              <w:rPr>
                <w:rFonts w:ascii="Times New Roman" w:hAnsi="Times New Roman"/>
                <w:b/>
                <w:bCs/>
                <w:color w:val="auto"/>
                <w:szCs w:val="21"/>
              </w:rPr>
              <w:t xml:space="preserve">  </w:t>
            </w:r>
            <w:r>
              <w:rPr>
                <w:rFonts w:hint="eastAsia" w:ascii="Times New Roman" w:hAnsi="Times New Roman"/>
                <w:b/>
                <w:bCs/>
                <w:color w:val="auto"/>
                <w:szCs w:val="21"/>
                <w:lang w:val="en-US" w:eastAsia="zh-CN"/>
              </w:rPr>
              <w:t>厂界无组织废气检测结果表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416"/>
              <w:gridCol w:w="1416"/>
              <w:gridCol w:w="1416"/>
              <w:gridCol w:w="1421"/>
              <w:gridCol w:w="1421"/>
            </w:tblGrid>
            <w:tr w14:paraId="7514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3" w:type="pct"/>
                  <w:gridSpan w:val="2"/>
                  <w:vAlign w:val="center"/>
                </w:tcPr>
                <w:p w14:paraId="4EDED34B">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采样时间</w:t>
                  </w:r>
                </w:p>
              </w:tc>
              <w:tc>
                <w:tcPr>
                  <w:tcW w:w="832" w:type="pct"/>
                  <w:vAlign w:val="center"/>
                </w:tcPr>
                <w:p w14:paraId="41AF4C41">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检测项目</w:t>
                  </w:r>
                </w:p>
              </w:tc>
              <w:tc>
                <w:tcPr>
                  <w:tcW w:w="832" w:type="pct"/>
                  <w:vAlign w:val="center"/>
                </w:tcPr>
                <w:p w14:paraId="5B267635">
                  <w:pPr>
                    <w:jc w:val="center"/>
                    <w:rPr>
                      <w:rFonts w:hint="eastAsia" w:ascii="Times New Roman" w:hAnsi="Times New Roman" w:cs="Times New Roman" w:eastAsiaTheme="minorEastAsia"/>
                      <w:b/>
                      <w:bCs w:val="0"/>
                      <w:color w:val="auto"/>
                      <w:spacing w:val="-2"/>
                      <w:szCs w:val="21"/>
                      <w:lang w:eastAsia="zh-CN"/>
                    </w:rPr>
                  </w:pPr>
                  <w:r>
                    <w:rPr>
                      <w:rFonts w:hint="default" w:ascii="Times New Roman" w:hAnsi="Times New Roman" w:cs="Times New Roman"/>
                      <w:b/>
                      <w:bCs w:val="0"/>
                      <w:color w:val="auto"/>
                      <w:szCs w:val="21"/>
                    </w:rPr>
                    <w:t>采样</w:t>
                  </w:r>
                  <w:r>
                    <w:rPr>
                      <w:rFonts w:hint="eastAsia" w:ascii="Times New Roman" w:hAnsi="Times New Roman" w:cs="Times New Roman"/>
                      <w:b/>
                      <w:bCs w:val="0"/>
                      <w:color w:val="auto"/>
                      <w:szCs w:val="21"/>
                      <w:lang w:val="en-US" w:eastAsia="zh-CN"/>
                    </w:rPr>
                    <w:t>点位</w:t>
                  </w:r>
                </w:p>
              </w:tc>
              <w:tc>
                <w:tcPr>
                  <w:tcW w:w="835" w:type="pct"/>
                  <w:vAlign w:val="center"/>
                </w:tcPr>
                <w:p w14:paraId="0BED641A">
                  <w:pPr>
                    <w:jc w:val="center"/>
                    <w:rPr>
                      <w:rFonts w:hint="default" w:ascii="Times New Roman" w:hAnsi="Times New Roman" w:cs="Times New Roman" w:eastAsiaTheme="minorEastAsia"/>
                      <w:b/>
                      <w:bCs w:val="0"/>
                      <w:color w:val="auto"/>
                      <w:spacing w:val="-2"/>
                      <w:szCs w:val="21"/>
                      <w:lang w:val="en-US" w:eastAsia="zh-CN"/>
                    </w:rPr>
                  </w:pPr>
                  <w:r>
                    <w:rPr>
                      <w:rFonts w:hint="eastAsia" w:ascii="Times New Roman" w:hAnsi="Times New Roman" w:cs="Times New Roman"/>
                      <w:b/>
                      <w:bCs w:val="0"/>
                      <w:color w:val="auto"/>
                      <w:spacing w:val="-2"/>
                      <w:szCs w:val="21"/>
                      <w:lang w:val="en-US" w:eastAsia="zh-CN"/>
                    </w:rPr>
                    <w:t>样品编号</w:t>
                  </w:r>
                </w:p>
              </w:tc>
              <w:tc>
                <w:tcPr>
                  <w:tcW w:w="835" w:type="pct"/>
                  <w:vAlign w:val="center"/>
                </w:tcPr>
                <w:p w14:paraId="5ED54216">
                  <w:pPr>
                    <w:jc w:val="center"/>
                    <w:rPr>
                      <w:rFonts w:hint="default" w:ascii="Times New Roman" w:hAnsi="Times New Roman" w:cs="Times New Roman" w:eastAsiaTheme="minorEastAsia"/>
                      <w:b/>
                      <w:color w:val="FF0000"/>
                      <w:szCs w:val="21"/>
                      <w:lang w:val="en-US" w:eastAsia="zh-CN"/>
                    </w:rPr>
                  </w:pPr>
                  <w:r>
                    <w:rPr>
                      <w:rFonts w:hint="eastAsia" w:ascii="Times New Roman" w:hAnsi="Times New Roman" w:cs="Times New Roman"/>
                      <w:b/>
                      <w:color w:val="auto"/>
                      <w:szCs w:val="21"/>
                      <w:lang w:val="en-US" w:eastAsia="zh-CN"/>
                    </w:rPr>
                    <w:t>检测结果</w:t>
                  </w:r>
                </w:p>
              </w:tc>
            </w:tr>
            <w:tr w14:paraId="57FB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restart"/>
                  <w:vAlign w:val="center"/>
                </w:tcPr>
                <w:p w14:paraId="4C132889">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2025.04.10</w:t>
                  </w:r>
                </w:p>
              </w:tc>
              <w:tc>
                <w:tcPr>
                  <w:tcW w:w="832" w:type="pct"/>
                  <w:vAlign w:val="center"/>
                </w:tcPr>
                <w:p w14:paraId="3077302E">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第一次</w:t>
                  </w:r>
                </w:p>
              </w:tc>
              <w:tc>
                <w:tcPr>
                  <w:tcW w:w="832" w:type="pct"/>
                  <w:vMerge w:val="restart"/>
                  <w:vAlign w:val="center"/>
                </w:tcPr>
                <w:p w14:paraId="5B472689">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eastAsia="宋体" w:cs="Times New Roman"/>
                      <w:color w:val="auto"/>
                      <w:szCs w:val="21"/>
                      <w:lang w:val="en-US" w:eastAsia="zh-CN"/>
                    </w:rPr>
                    <w:t>总悬浮颗粒物（μg</w:t>
                  </w:r>
                  <w:r>
                    <w:rPr>
                      <w:rFonts w:hint="eastAsia" w:ascii="Times New Roman" w:hAnsi="Times New Roman" w:eastAsia="宋体" w:cs="Times New Roman"/>
                      <w:color w:val="auto"/>
                      <w:szCs w:val="21"/>
                      <w:lang w:val="en-US" w:eastAsia="zh-CN"/>
                    </w:rPr>
                    <w:t>/m</w:t>
                  </w:r>
                  <w:r>
                    <w:rPr>
                      <w:rFonts w:hint="eastAsia"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w:t>
                  </w:r>
                </w:p>
              </w:tc>
              <w:tc>
                <w:tcPr>
                  <w:tcW w:w="832" w:type="pct"/>
                  <w:vMerge w:val="restart"/>
                  <w:vAlign w:val="center"/>
                </w:tcPr>
                <w:p w14:paraId="50BF3F85">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厂界上风向</w:t>
                  </w:r>
                </w:p>
              </w:tc>
              <w:tc>
                <w:tcPr>
                  <w:tcW w:w="835" w:type="pct"/>
                  <w:vAlign w:val="center"/>
                </w:tcPr>
                <w:p w14:paraId="32CCC9CF">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气250410001</w:t>
                  </w:r>
                </w:p>
              </w:tc>
              <w:tc>
                <w:tcPr>
                  <w:tcW w:w="835" w:type="pct"/>
                  <w:vAlign w:val="center"/>
                </w:tcPr>
                <w:p w14:paraId="3BE0ACF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225</w:t>
                  </w:r>
                </w:p>
              </w:tc>
            </w:tr>
            <w:tr w14:paraId="3C5E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7CB98992">
                  <w:pPr>
                    <w:jc w:val="center"/>
                    <w:rPr>
                      <w:rFonts w:hint="default" w:ascii="Times New Roman" w:hAnsi="Times New Roman" w:cs="Times New Roman"/>
                      <w:color w:val="FF0000"/>
                      <w:szCs w:val="21"/>
                    </w:rPr>
                  </w:pPr>
                </w:p>
              </w:tc>
              <w:tc>
                <w:tcPr>
                  <w:tcW w:w="832" w:type="pct"/>
                  <w:vAlign w:val="center"/>
                </w:tcPr>
                <w:p w14:paraId="613E1C53">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第二次</w:t>
                  </w:r>
                </w:p>
              </w:tc>
              <w:tc>
                <w:tcPr>
                  <w:tcW w:w="832" w:type="pct"/>
                  <w:vMerge w:val="continue"/>
                  <w:vAlign w:val="center"/>
                </w:tcPr>
                <w:p w14:paraId="482BBA45">
                  <w:pPr>
                    <w:jc w:val="center"/>
                    <w:rPr>
                      <w:rFonts w:hint="default" w:ascii="Times New Roman" w:hAnsi="Times New Roman" w:cs="Times New Roman"/>
                      <w:color w:val="FF0000"/>
                      <w:szCs w:val="21"/>
                    </w:rPr>
                  </w:pPr>
                </w:p>
              </w:tc>
              <w:tc>
                <w:tcPr>
                  <w:tcW w:w="832" w:type="pct"/>
                  <w:vMerge w:val="continue"/>
                  <w:vAlign w:val="center"/>
                </w:tcPr>
                <w:p w14:paraId="781843F1">
                  <w:pPr>
                    <w:jc w:val="center"/>
                    <w:rPr>
                      <w:rFonts w:hint="default" w:ascii="Times New Roman" w:hAnsi="Times New Roman" w:cs="Times New Roman"/>
                      <w:color w:val="auto"/>
                      <w:szCs w:val="21"/>
                    </w:rPr>
                  </w:pPr>
                </w:p>
              </w:tc>
              <w:tc>
                <w:tcPr>
                  <w:tcW w:w="835" w:type="pct"/>
                  <w:vAlign w:val="center"/>
                </w:tcPr>
                <w:p w14:paraId="537C33F7">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气250410002</w:t>
                  </w:r>
                </w:p>
              </w:tc>
              <w:tc>
                <w:tcPr>
                  <w:tcW w:w="835" w:type="pct"/>
                  <w:vAlign w:val="center"/>
                </w:tcPr>
                <w:p w14:paraId="5835147A">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211</w:t>
                  </w:r>
                </w:p>
              </w:tc>
            </w:tr>
            <w:tr w14:paraId="435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0A9DBB91">
                  <w:pPr>
                    <w:jc w:val="center"/>
                    <w:rPr>
                      <w:rFonts w:hint="default" w:ascii="Times New Roman" w:hAnsi="Times New Roman" w:cs="Times New Roman"/>
                      <w:color w:val="FF0000"/>
                      <w:szCs w:val="21"/>
                    </w:rPr>
                  </w:pPr>
                </w:p>
              </w:tc>
              <w:tc>
                <w:tcPr>
                  <w:tcW w:w="832" w:type="pct"/>
                  <w:vAlign w:val="center"/>
                </w:tcPr>
                <w:p w14:paraId="3A4AE0E8">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第三次</w:t>
                  </w:r>
                </w:p>
              </w:tc>
              <w:tc>
                <w:tcPr>
                  <w:tcW w:w="832" w:type="pct"/>
                  <w:vMerge w:val="continue"/>
                  <w:vAlign w:val="center"/>
                </w:tcPr>
                <w:p w14:paraId="187D1EF3">
                  <w:pPr>
                    <w:jc w:val="center"/>
                    <w:rPr>
                      <w:rFonts w:hint="default" w:ascii="Times New Roman" w:hAnsi="Times New Roman" w:cs="Times New Roman"/>
                      <w:color w:val="FF0000"/>
                      <w:szCs w:val="21"/>
                    </w:rPr>
                  </w:pPr>
                </w:p>
              </w:tc>
              <w:tc>
                <w:tcPr>
                  <w:tcW w:w="832" w:type="pct"/>
                  <w:vMerge w:val="continue"/>
                  <w:vAlign w:val="center"/>
                </w:tcPr>
                <w:p w14:paraId="4F7A9E61">
                  <w:pPr>
                    <w:jc w:val="center"/>
                    <w:rPr>
                      <w:rFonts w:hint="default" w:ascii="Times New Roman" w:hAnsi="Times New Roman" w:cs="Times New Roman"/>
                      <w:color w:val="auto"/>
                      <w:szCs w:val="21"/>
                    </w:rPr>
                  </w:pPr>
                </w:p>
              </w:tc>
              <w:tc>
                <w:tcPr>
                  <w:tcW w:w="835" w:type="pct"/>
                  <w:vAlign w:val="center"/>
                </w:tcPr>
                <w:p w14:paraId="61E657E4">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气250410003</w:t>
                  </w:r>
                </w:p>
              </w:tc>
              <w:tc>
                <w:tcPr>
                  <w:tcW w:w="835" w:type="pct"/>
                  <w:vAlign w:val="center"/>
                </w:tcPr>
                <w:p w14:paraId="5FE1724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218</w:t>
                  </w:r>
                </w:p>
              </w:tc>
            </w:tr>
            <w:tr w14:paraId="6DE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60709658">
                  <w:pPr>
                    <w:jc w:val="center"/>
                    <w:rPr>
                      <w:rFonts w:hint="default" w:ascii="Times New Roman" w:hAnsi="Times New Roman" w:cs="Times New Roman"/>
                      <w:color w:val="FF0000"/>
                      <w:szCs w:val="21"/>
                    </w:rPr>
                  </w:pPr>
                </w:p>
              </w:tc>
              <w:tc>
                <w:tcPr>
                  <w:tcW w:w="832" w:type="pct"/>
                  <w:vAlign w:val="center"/>
                </w:tcPr>
                <w:p w14:paraId="03DB48E3">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第一次</w:t>
                  </w:r>
                </w:p>
              </w:tc>
              <w:tc>
                <w:tcPr>
                  <w:tcW w:w="832" w:type="pct"/>
                  <w:vMerge w:val="continue"/>
                  <w:vAlign w:val="center"/>
                </w:tcPr>
                <w:p w14:paraId="33F63595">
                  <w:pPr>
                    <w:jc w:val="center"/>
                    <w:rPr>
                      <w:rFonts w:hint="default" w:ascii="Times New Roman" w:hAnsi="Times New Roman" w:cs="Times New Roman"/>
                      <w:color w:val="FF0000"/>
                      <w:szCs w:val="21"/>
                    </w:rPr>
                  </w:pPr>
                </w:p>
              </w:tc>
              <w:tc>
                <w:tcPr>
                  <w:tcW w:w="832" w:type="pct"/>
                  <w:vMerge w:val="restart"/>
                  <w:vAlign w:val="center"/>
                </w:tcPr>
                <w:p w14:paraId="173CF36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厂界下风向1</w:t>
                  </w:r>
                </w:p>
              </w:tc>
              <w:tc>
                <w:tcPr>
                  <w:tcW w:w="835" w:type="pct"/>
                  <w:vAlign w:val="center"/>
                </w:tcPr>
                <w:p w14:paraId="6AFDA2A1">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气250410004</w:t>
                  </w:r>
                </w:p>
              </w:tc>
              <w:tc>
                <w:tcPr>
                  <w:tcW w:w="835" w:type="pct"/>
                  <w:vAlign w:val="center"/>
                </w:tcPr>
                <w:p w14:paraId="00B711C8">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260</w:t>
                  </w:r>
                </w:p>
              </w:tc>
            </w:tr>
            <w:tr w14:paraId="67C9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5392EDB7">
                  <w:pPr>
                    <w:jc w:val="center"/>
                    <w:rPr>
                      <w:rFonts w:hint="default" w:ascii="Times New Roman" w:hAnsi="Times New Roman" w:cs="Times New Roman"/>
                      <w:color w:val="FF0000"/>
                      <w:szCs w:val="21"/>
                    </w:rPr>
                  </w:pPr>
                </w:p>
              </w:tc>
              <w:tc>
                <w:tcPr>
                  <w:tcW w:w="832" w:type="pct"/>
                  <w:vAlign w:val="center"/>
                </w:tcPr>
                <w:p w14:paraId="7C8EAEB7">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第二次</w:t>
                  </w:r>
                </w:p>
              </w:tc>
              <w:tc>
                <w:tcPr>
                  <w:tcW w:w="832" w:type="pct"/>
                  <w:vMerge w:val="continue"/>
                  <w:vAlign w:val="center"/>
                </w:tcPr>
                <w:p w14:paraId="6EB87846">
                  <w:pPr>
                    <w:jc w:val="center"/>
                    <w:rPr>
                      <w:rFonts w:hint="default" w:ascii="Times New Roman" w:hAnsi="Times New Roman" w:cs="Times New Roman"/>
                      <w:color w:val="FF0000"/>
                      <w:szCs w:val="21"/>
                    </w:rPr>
                  </w:pPr>
                </w:p>
              </w:tc>
              <w:tc>
                <w:tcPr>
                  <w:tcW w:w="832" w:type="pct"/>
                  <w:vMerge w:val="continue"/>
                  <w:vAlign w:val="center"/>
                </w:tcPr>
                <w:p w14:paraId="5DCC4477">
                  <w:pPr>
                    <w:jc w:val="center"/>
                    <w:rPr>
                      <w:rFonts w:hint="default" w:ascii="Times New Roman" w:hAnsi="Times New Roman" w:cs="Times New Roman"/>
                      <w:color w:val="auto"/>
                      <w:szCs w:val="21"/>
                    </w:rPr>
                  </w:pPr>
                </w:p>
              </w:tc>
              <w:tc>
                <w:tcPr>
                  <w:tcW w:w="835" w:type="pct"/>
                  <w:vAlign w:val="center"/>
                </w:tcPr>
                <w:p w14:paraId="5A167AAB">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气250410005</w:t>
                  </w:r>
                </w:p>
              </w:tc>
              <w:tc>
                <w:tcPr>
                  <w:tcW w:w="835" w:type="pct"/>
                  <w:vAlign w:val="center"/>
                </w:tcPr>
                <w:p w14:paraId="39614FB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253</w:t>
                  </w:r>
                </w:p>
              </w:tc>
            </w:tr>
            <w:tr w14:paraId="3056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421E754E">
                  <w:pPr>
                    <w:jc w:val="center"/>
                    <w:rPr>
                      <w:rFonts w:hint="default" w:ascii="Times New Roman" w:hAnsi="Times New Roman" w:cs="Times New Roman"/>
                      <w:color w:val="FF0000"/>
                      <w:szCs w:val="21"/>
                    </w:rPr>
                  </w:pPr>
                </w:p>
              </w:tc>
              <w:tc>
                <w:tcPr>
                  <w:tcW w:w="832" w:type="pct"/>
                  <w:vAlign w:val="center"/>
                </w:tcPr>
                <w:p w14:paraId="59A2BDC0">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第三次</w:t>
                  </w:r>
                </w:p>
              </w:tc>
              <w:tc>
                <w:tcPr>
                  <w:tcW w:w="832" w:type="pct"/>
                  <w:vMerge w:val="continue"/>
                  <w:vAlign w:val="center"/>
                </w:tcPr>
                <w:p w14:paraId="41C137F0">
                  <w:pPr>
                    <w:jc w:val="center"/>
                    <w:rPr>
                      <w:rFonts w:hint="default" w:ascii="Times New Roman" w:hAnsi="Times New Roman" w:cs="Times New Roman"/>
                      <w:color w:val="FF0000"/>
                      <w:szCs w:val="21"/>
                    </w:rPr>
                  </w:pPr>
                </w:p>
              </w:tc>
              <w:tc>
                <w:tcPr>
                  <w:tcW w:w="832" w:type="pct"/>
                  <w:vMerge w:val="continue"/>
                  <w:vAlign w:val="center"/>
                </w:tcPr>
                <w:p w14:paraId="054E4D3F">
                  <w:pPr>
                    <w:jc w:val="center"/>
                    <w:rPr>
                      <w:rFonts w:hint="default" w:ascii="Times New Roman" w:hAnsi="Times New Roman" w:cs="Times New Roman"/>
                      <w:color w:val="auto"/>
                      <w:szCs w:val="21"/>
                    </w:rPr>
                  </w:pPr>
                </w:p>
              </w:tc>
              <w:tc>
                <w:tcPr>
                  <w:tcW w:w="835" w:type="pct"/>
                  <w:vAlign w:val="center"/>
                </w:tcPr>
                <w:p w14:paraId="4D2FE7CE">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气250410006</w:t>
                  </w:r>
                </w:p>
              </w:tc>
              <w:tc>
                <w:tcPr>
                  <w:tcW w:w="835" w:type="pct"/>
                  <w:vAlign w:val="center"/>
                </w:tcPr>
                <w:p w14:paraId="74B2830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253</w:t>
                  </w:r>
                </w:p>
              </w:tc>
            </w:tr>
            <w:tr w14:paraId="10E3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2E23B9DA">
                  <w:pPr>
                    <w:jc w:val="center"/>
                    <w:rPr>
                      <w:rFonts w:hint="default" w:ascii="Times New Roman" w:hAnsi="Times New Roman" w:cs="Times New Roman"/>
                      <w:color w:val="FF0000"/>
                      <w:szCs w:val="21"/>
                    </w:rPr>
                  </w:pPr>
                </w:p>
              </w:tc>
              <w:tc>
                <w:tcPr>
                  <w:tcW w:w="832" w:type="pct"/>
                  <w:vAlign w:val="center"/>
                </w:tcPr>
                <w:p w14:paraId="653F274B">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第一次</w:t>
                  </w:r>
                </w:p>
              </w:tc>
              <w:tc>
                <w:tcPr>
                  <w:tcW w:w="832" w:type="pct"/>
                  <w:vMerge w:val="continue"/>
                  <w:vAlign w:val="center"/>
                </w:tcPr>
                <w:p w14:paraId="55C347D9">
                  <w:pPr>
                    <w:jc w:val="center"/>
                    <w:rPr>
                      <w:rFonts w:hint="default" w:ascii="Times New Roman" w:hAnsi="Times New Roman" w:cs="Times New Roman"/>
                      <w:color w:val="FF0000"/>
                      <w:szCs w:val="21"/>
                    </w:rPr>
                  </w:pPr>
                </w:p>
              </w:tc>
              <w:tc>
                <w:tcPr>
                  <w:tcW w:w="832" w:type="pct"/>
                  <w:vMerge w:val="restart"/>
                  <w:vAlign w:val="center"/>
                </w:tcPr>
                <w:p w14:paraId="00A432E2">
                  <w:pPr>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厂界下风向2</w:t>
                  </w:r>
                </w:p>
              </w:tc>
              <w:tc>
                <w:tcPr>
                  <w:tcW w:w="835" w:type="pct"/>
                  <w:vAlign w:val="center"/>
                </w:tcPr>
                <w:p w14:paraId="73CCEACF">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气250410007</w:t>
                  </w:r>
                </w:p>
              </w:tc>
              <w:tc>
                <w:tcPr>
                  <w:tcW w:w="835" w:type="pct"/>
                  <w:vAlign w:val="center"/>
                </w:tcPr>
                <w:p w14:paraId="4713EB67">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269</w:t>
                  </w:r>
                </w:p>
              </w:tc>
            </w:tr>
            <w:tr w14:paraId="2EA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64981CB2">
                  <w:pPr>
                    <w:jc w:val="center"/>
                    <w:rPr>
                      <w:rFonts w:hint="default" w:ascii="Times New Roman" w:hAnsi="Times New Roman" w:cs="Times New Roman"/>
                      <w:color w:val="FF0000"/>
                      <w:szCs w:val="21"/>
                    </w:rPr>
                  </w:pPr>
                </w:p>
              </w:tc>
              <w:tc>
                <w:tcPr>
                  <w:tcW w:w="832" w:type="pct"/>
                  <w:vAlign w:val="center"/>
                </w:tcPr>
                <w:p w14:paraId="6F433209">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第二次</w:t>
                  </w:r>
                </w:p>
              </w:tc>
              <w:tc>
                <w:tcPr>
                  <w:tcW w:w="832" w:type="pct"/>
                  <w:vMerge w:val="continue"/>
                  <w:vAlign w:val="center"/>
                </w:tcPr>
                <w:p w14:paraId="0CCA38D9">
                  <w:pPr>
                    <w:jc w:val="center"/>
                    <w:rPr>
                      <w:rFonts w:hint="default" w:ascii="Times New Roman" w:hAnsi="Times New Roman" w:cs="Times New Roman"/>
                      <w:color w:val="FF0000"/>
                      <w:szCs w:val="21"/>
                    </w:rPr>
                  </w:pPr>
                </w:p>
              </w:tc>
              <w:tc>
                <w:tcPr>
                  <w:tcW w:w="832" w:type="pct"/>
                  <w:vMerge w:val="continue"/>
                  <w:vAlign w:val="center"/>
                </w:tcPr>
                <w:p w14:paraId="1F0A10A2">
                  <w:pPr>
                    <w:jc w:val="center"/>
                    <w:rPr>
                      <w:rFonts w:hint="default" w:ascii="Times New Roman" w:hAnsi="Times New Roman" w:cs="Times New Roman"/>
                      <w:color w:val="auto"/>
                      <w:szCs w:val="21"/>
                    </w:rPr>
                  </w:pPr>
                </w:p>
              </w:tc>
              <w:tc>
                <w:tcPr>
                  <w:tcW w:w="835" w:type="pct"/>
                  <w:vAlign w:val="center"/>
                </w:tcPr>
                <w:p w14:paraId="71FFE96C">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气250410008</w:t>
                  </w:r>
                </w:p>
              </w:tc>
              <w:tc>
                <w:tcPr>
                  <w:tcW w:w="835" w:type="pct"/>
                  <w:vAlign w:val="center"/>
                </w:tcPr>
                <w:p w14:paraId="34FEF17D">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258</w:t>
                  </w:r>
                </w:p>
              </w:tc>
            </w:tr>
            <w:tr w14:paraId="4F63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4752E246">
                  <w:pPr>
                    <w:jc w:val="center"/>
                    <w:rPr>
                      <w:rFonts w:hint="default" w:ascii="Times New Roman" w:hAnsi="Times New Roman" w:cs="Times New Roman"/>
                      <w:color w:val="FF0000"/>
                      <w:szCs w:val="21"/>
                    </w:rPr>
                  </w:pPr>
                </w:p>
              </w:tc>
              <w:tc>
                <w:tcPr>
                  <w:tcW w:w="832" w:type="pct"/>
                  <w:vAlign w:val="center"/>
                </w:tcPr>
                <w:p w14:paraId="4667C1B4">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第三次</w:t>
                  </w:r>
                </w:p>
              </w:tc>
              <w:tc>
                <w:tcPr>
                  <w:tcW w:w="832" w:type="pct"/>
                  <w:vMerge w:val="continue"/>
                  <w:vAlign w:val="center"/>
                </w:tcPr>
                <w:p w14:paraId="44ABBAA0">
                  <w:pPr>
                    <w:jc w:val="center"/>
                    <w:rPr>
                      <w:rFonts w:hint="default" w:ascii="Times New Roman" w:hAnsi="Times New Roman" w:cs="Times New Roman"/>
                      <w:color w:val="FF0000"/>
                      <w:szCs w:val="21"/>
                    </w:rPr>
                  </w:pPr>
                </w:p>
              </w:tc>
              <w:tc>
                <w:tcPr>
                  <w:tcW w:w="832" w:type="pct"/>
                  <w:vMerge w:val="continue"/>
                  <w:vAlign w:val="center"/>
                </w:tcPr>
                <w:p w14:paraId="581B1A47">
                  <w:pPr>
                    <w:jc w:val="center"/>
                    <w:rPr>
                      <w:rFonts w:hint="default" w:ascii="Times New Roman" w:hAnsi="Times New Roman" w:cs="Times New Roman"/>
                      <w:color w:val="auto"/>
                      <w:szCs w:val="21"/>
                    </w:rPr>
                  </w:pPr>
                </w:p>
              </w:tc>
              <w:tc>
                <w:tcPr>
                  <w:tcW w:w="835" w:type="pct"/>
                  <w:vAlign w:val="center"/>
                </w:tcPr>
                <w:p w14:paraId="63D5C7D7">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气250410009</w:t>
                  </w:r>
                </w:p>
              </w:tc>
              <w:tc>
                <w:tcPr>
                  <w:tcW w:w="835" w:type="pct"/>
                  <w:vAlign w:val="center"/>
                </w:tcPr>
                <w:p w14:paraId="2D50958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268</w:t>
                  </w:r>
                </w:p>
              </w:tc>
            </w:tr>
            <w:tr w14:paraId="61A7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52516EE1">
                  <w:pPr>
                    <w:jc w:val="center"/>
                    <w:rPr>
                      <w:rFonts w:hint="default" w:ascii="Times New Roman" w:hAnsi="Times New Roman" w:cs="Times New Roman"/>
                      <w:color w:val="FF0000"/>
                      <w:szCs w:val="21"/>
                    </w:rPr>
                  </w:pPr>
                </w:p>
              </w:tc>
              <w:tc>
                <w:tcPr>
                  <w:tcW w:w="832" w:type="pct"/>
                  <w:vAlign w:val="center"/>
                </w:tcPr>
                <w:p w14:paraId="115DEB42">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第一次</w:t>
                  </w:r>
                </w:p>
              </w:tc>
              <w:tc>
                <w:tcPr>
                  <w:tcW w:w="832" w:type="pct"/>
                  <w:vMerge w:val="continue"/>
                  <w:vAlign w:val="center"/>
                </w:tcPr>
                <w:p w14:paraId="0885834D">
                  <w:pPr>
                    <w:jc w:val="center"/>
                    <w:rPr>
                      <w:rFonts w:hint="default" w:ascii="Times New Roman" w:hAnsi="Times New Roman" w:cs="Times New Roman"/>
                      <w:color w:val="FF0000"/>
                      <w:szCs w:val="21"/>
                    </w:rPr>
                  </w:pPr>
                </w:p>
              </w:tc>
              <w:tc>
                <w:tcPr>
                  <w:tcW w:w="832" w:type="pct"/>
                  <w:vMerge w:val="restart"/>
                  <w:vAlign w:val="center"/>
                </w:tcPr>
                <w:p w14:paraId="1C8A28E5">
                  <w:pPr>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厂界下风向3</w:t>
                  </w:r>
                </w:p>
              </w:tc>
              <w:tc>
                <w:tcPr>
                  <w:tcW w:w="835" w:type="pct"/>
                  <w:vAlign w:val="center"/>
                </w:tcPr>
                <w:p w14:paraId="045DE0F5">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气250410010</w:t>
                  </w:r>
                </w:p>
              </w:tc>
              <w:tc>
                <w:tcPr>
                  <w:tcW w:w="835" w:type="pct"/>
                  <w:vAlign w:val="center"/>
                </w:tcPr>
                <w:p w14:paraId="3C358357">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260</w:t>
                  </w:r>
                </w:p>
              </w:tc>
            </w:tr>
            <w:tr w14:paraId="5B0C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377BEEEB">
                  <w:pPr>
                    <w:jc w:val="center"/>
                    <w:rPr>
                      <w:rFonts w:hint="default" w:ascii="Times New Roman" w:hAnsi="Times New Roman" w:cs="Times New Roman"/>
                      <w:color w:val="FF0000"/>
                      <w:szCs w:val="21"/>
                    </w:rPr>
                  </w:pPr>
                </w:p>
              </w:tc>
              <w:tc>
                <w:tcPr>
                  <w:tcW w:w="832" w:type="pct"/>
                  <w:vAlign w:val="center"/>
                </w:tcPr>
                <w:p w14:paraId="220B5A74">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第二次</w:t>
                  </w:r>
                </w:p>
              </w:tc>
              <w:tc>
                <w:tcPr>
                  <w:tcW w:w="832" w:type="pct"/>
                  <w:vMerge w:val="continue"/>
                  <w:vAlign w:val="center"/>
                </w:tcPr>
                <w:p w14:paraId="4EB67653">
                  <w:pPr>
                    <w:jc w:val="center"/>
                    <w:rPr>
                      <w:rFonts w:hint="default" w:ascii="Times New Roman" w:hAnsi="Times New Roman" w:cs="Times New Roman"/>
                      <w:color w:val="FF0000"/>
                      <w:szCs w:val="21"/>
                    </w:rPr>
                  </w:pPr>
                </w:p>
              </w:tc>
              <w:tc>
                <w:tcPr>
                  <w:tcW w:w="832" w:type="pct"/>
                  <w:vMerge w:val="continue"/>
                  <w:vAlign w:val="center"/>
                </w:tcPr>
                <w:p w14:paraId="15AE74CF">
                  <w:pPr>
                    <w:jc w:val="center"/>
                    <w:rPr>
                      <w:rFonts w:hint="default" w:ascii="Times New Roman" w:hAnsi="Times New Roman" w:cs="Times New Roman"/>
                      <w:color w:val="FF0000"/>
                      <w:szCs w:val="21"/>
                    </w:rPr>
                  </w:pPr>
                </w:p>
              </w:tc>
              <w:tc>
                <w:tcPr>
                  <w:tcW w:w="835" w:type="pct"/>
                  <w:vAlign w:val="center"/>
                </w:tcPr>
                <w:p w14:paraId="7628238D">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气250410011</w:t>
                  </w:r>
                </w:p>
              </w:tc>
              <w:tc>
                <w:tcPr>
                  <w:tcW w:w="835" w:type="pct"/>
                  <w:vAlign w:val="center"/>
                </w:tcPr>
                <w:p w14:paraId="70634ACA">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273</w:t>
                  </w:r>
                </w:p>
              </w:tc>
            </w:tr>
            <w:tr w14:paraId="1B1E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pct"/>
                  <w:vMerge w:val="continue"/>
                  <w:vAlign w:val="center"/>
                </w:tcPr>
                <w:p w14:paraId="52F6AE0C">
                  <w:pPr>
                    <w:jc w:val="center"/>
                    <w:rPr>
                      <w:rFonts w:hint="default" w:ascii="Times New Roman" w:hAnsi="Times New Roman" w:cs="Times New Roman"/>
                      <w:color w:val="FF0000"/>
                      <w:szCs w:val="21"/>
                    </w:rPr>
                  </w:pPr>
                </w:p>
              </w:tc>
              <w:tc>
                <w:tcPr>
                  <w:tcW w:w="832" w:type="pct"/>
                  <w:vAlign w:val="center"/>
                </w:tcPr>
                <w:p w14:paraId="07CCF31F">
                  <w:pPr>
                    <w:jc w:val="center"/>
                    <w:rPr>
                      <w:rFonts w:hint="default" w:ascii="Times New Roman" w:hAnsi="Times New Roman" w:cs="Times New Roman"/>
                      <w:color w:val="FF0000"/>
                      <w:szCs w:val="21"/>
                    </w:rPr>
                  </w:pPr>
                  <w:r>
                    <w:rPr>
                      <w:rFonts w:hint="eastAsia" w:ascii="Times New Roman" w:hAnsi="Times New Roman" w:cs="Times New Roman"/>
                      <w:color w:val="auto"/>
                      <w:szCs w:val="21"/>
                      <w:lang w:val="en-US" w:eastAsia="zh-CN"/>
                    </w:rPr>
                    <w:t>第三次</w:t>
                  </w:r>
                </w:p>
              </w:tc>
              <w:tc>
                <w:tcPr>
                  <w:tcW w:w="832" w:type="pct"/>
                  <w:vMerge w:val="continue"/>
                  <w:vAlign w:val="center"/>
                </w:tcPr>
                <w:p w14:paraId="27233DFA">
                  <w:pPr>
                    <w:jc w:val="center"/>
                    <w:rPr>
                      <w:rFonts w:hint="default" w:ascii="Times New Roman" w:hAnsi="Times New Roman" w:cs="Times New Roman"/>
                      <w:color w:val="FF0000"/>
                      <w:szCs w:val="21"/>
                    </w:rPr>
                  </w:pPr>
                </w:p>
              </w:tc>
              <w:tc>
                <w:tcPr>
                  <w:tcW w:w="832" w:type="pct"/>
                  <w:vMerge w:val="continue"/>
                  <w:vAlign w:val="center"/>
                </w:tcPr>
                <w:p w14:paraId="30BBB714">
                  <w:pPr>
                    <w:jc w:val="center"/>
                    <w:rPr>
                      <w:rFonts w:hint="default" w:ascii="Times New Roman" w:hAnsi="Times New Roman" w:cs="Times New Roman"/>
                      <w:color w:val="FF0000"/>
                      <w:szCs w:val="21"/>
                    </w:rPr>
                  </w:pPr>
                </w:p>
              </w:tc>
              <w:tc>
                <w:tcPr>
                  <w:tcW w:w="835" w:type="pct"/>
                  <w:vAlign w:val="center"/>
                </w:tcPr>
                <w:p w14:paraId="51DF6C16">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气250410012</w:t>
                  </w:r>
                </w:p>
              </w:tc>
              <w:tc>
                <w:tcPr>
                  <w:tcW w:w="835" w:type="pct"/>
                  <w:vAlign w:val="center"/>
                </w:tcPr>
                <w:p w14:paraId="0CE251BE">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251</w:t>
                  </w:r>
                </w:p>
              </w:tc>
            </w:tr>
            <w:tr w14:paraId="7D04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4" w:type="pct"/>
                  <w:gridSpan w:val="5"/>
                  <w:vAlign w:val="center"/>
                </w:tcPr>
                <w:p w14:paraId="135F0D1B">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标准限值</w:t>
                  </w:r>
                </w:p>
              </w:tc>
              <w:tc>
                <w:tcPr>
                  <w:tcW w:w="835" w:type="pct"/>
                  <w:vAlign w:val="center"/>
                </w:tcPr>
                <w:p w14:paraId="1A2EA9CC">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1000</w:t>
                  </w:r>
                </w:p>
              </w:tc>
            </w:tr>
            <w:tr w14:paraId="3FAB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4" w:type="pct"/>
                  <w:gridSpan w:val="5"/>
                  <w:vAlign w:val="center"/>
                </w:tcPr>
                <w:p w14:paraId="5A8BBDBE">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是否达标</w:t>
                  </w:r>
                </w:p>
              </w:tc>
              <w:tc>
                <w:tcPr>
                  <w:tcW w:w="835" w:type="pct"/>
                  <w:vAlign w:val="center"/>
                </w:tcPr>
                <w:p w14:paraId="001FB0E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是</w:t>
                  </w:r>
                </w:p>
              </w:tc>
            </w:tr>
          </w:tbl>
          <w:p w14:paraId="3B50915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根据上表的检测数据可知，现有项目厂界颗粒物无组织排放能够达到</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大气污染物综合排放标准》（GB16297-1996）</w:t>
            </w:r>
            <w:r>
              <w:rPr>
                <w:rFonts w:hint="eastAsia" w:ascii="Times New Roman" w:hAnsi="Times New Roman"/>
                <w:b w:val="0"/>
                <w:bCs w:val="0"/>
                <w:color w:val="auto"/>
                <w:sz w:val="24"/>
                <w:szCs w:val="24"/>
                <w:lang w:eastAsia="zh-CN"/>
              </w:rPr>
              <w:t>“</w:t>
            </w:r>
            <w:r>
              <w:rPr>
                <w:rFonts w:hint="eastAsia" w:ascii="Times New Roman" w:hAnsi="Times New Roman"/>
                <w:b w:val="0"/>
                <w:bCs w:val="0"/>
                <w:color w:val="auto"/>
                <w:sz w:val="24"/>
                <w:szCs w:val="24"/>
                <w:lang w:val="en-US" w:eastAsia="zh-CN"/>
              </w:rPr>
              <w:t>新污染源</w:t>
            </w:r>
            <w:r>
              <w:rPr>
                <w:rFonts w:hint="eastAsia" w:ascii="Times New Roman" w:hAnsi="Times New Roman"/>
                <w:b w:val="0"/>
                <w:bCs w:val="0"/>
                <w:color w:val="auto"/>
                <w:sz w:val="24"/>
                <w:szCs w:val="24"/>
                <w:lang w:eastAsia="zh-CN"/>
              </w:rPr>
              <w:t>”</w:t>
            </w:r>
            <w:r>
              <w:rPr>
                <w:rFonts w:hint="eastAsia" w:ascii="Times New Roman" w:hAnsi="Times New Roman"/>
                <w:b w:val="0"/>
                <w:bCs w:val="0"/>
                <w:color w:val="auto"/>
                <w:sz w:val="24"/>
                <w:szCs w:val="24"/>
                <w:lang w:val="en-US" w:eastAsia="zh-CN"/>
              </w:rPr>
              <w:t>中无组织排放监控浓度限值要求</w:t>
            </w:r>
            <w:r>
              <w:rPr>
                <w:rFonts w:hint="eastAsia" w:ascii="Times New Roman" w:hAnsi="Times New Roman" w:cs="Times New Roman"/>
                <w:b w:val="0"/>
                <w:bCs w:val="0"/>
                <w:color w:val="auto"/>
                <w:sz w:val="24"/>
                <w:szCs w:val="24"/>
                <w:lang w:val="en-US" w:eastAsia="zh-CN"/>
              </w:rPr>
              <w:t>。</w:t>
            </w:r>
          </w:p>
          <w:p w14:paraId="5F139C4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auto"/>
                <w:sz w:val="24"/>
                <w:szCs w:val="24"/>
                <w:lang w:val="en-US"/>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3.2废水</w:t>
            </w:r>
          </w:p>
          <w:p w14:paraId="04A6FAEA">
            <w:pPr>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color w:val="auto"/>
                <w:sz w:val="24"/>
                <w:szCs w:val="24"/>
              </w:rPr>
              <w:t>现有项目</w:t>
            </w:r>
            <w:r>
              <w:rPr>
                <w:rFonts w:hint="eastAsia" w:ascii="Times New Roman" w:hAnsi="Times New Roman" w:cs="Times New Roman"/>
                <w:color w:val="auto"/>
                <w:sz w:val="24"/>
                <w:szCs w:val="24"/>
                <w:lang w:val="en-US" w:eastAsia="zh-CN"/>
              </w:rPr>
              <w:t>仅产生生活污水，其排放量</w:t>
            </w:r>
            <w:r>
              <w:rPr>
                <w:rFonts w:hint="eastAsia"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360</w:t>
            </w:r>
            <w:r>
              <w:rPr>
                <w:rFonts w:hint="eastAsia" w:ascii="Times New Roman" w:hAnsi="Times New Roman" w:cs="Times New Roman"/>
                <w:color w:val="auto"/>
                <w:sz w:val="24"/>
                <w:szCs w:val="24"/>
              </w:rPr>
              <w:t>t/a，主要污染因子为COD</w:t>
            </w:r>
            <w:r>
              <w:rPr>
                <w:rFonts w:hint="eastAsia" w:ascii="Times New Roman" w:hAnsi="Times New Roman" w:cs="Times New Roman"/>
                <w:color w:val="auto"/>
                <w:sz w:val="24"/>
                <w:szCs w:val="24"/>
                <w:vertAlign w:val="subscript"/>
              </w:rPr>
              <w:t>Cr</w:t>
            </w:r>
            <w:r>
              <w:rPr>
                <w:rFonts w:hint="eastAsia" w:ascii="Times New Roman" w:hAnsi="Times New Roman" w:cs="Times New Roman"/>
                <w:color w:val="auto"/>
                <w:sz w:val="24"/>
                <w:szCs w:val="24"/>
              </w:rPr>
              <w:t>、</w:t>
            </w:r>
            <w:r>
              <w:rPr>
                <w:rFonts w:ascii="Times New Roman" w:hAnsi="Times New Roman" w:eastAsia="宋体" w:cs="Times New Roman"/>
                <w:color w:val="auto"/>
                <w:sz w:val="24"/>
                <w:szCs w:val="24"/>
              </w:rPr>
              <w:t>NH</w:t>
            </w:r>
            <w:r>
              <w:rPr>
                <w:rFonts w:ascii="Times New Roman" w:hAnsi="Times New Roman" w:eastAsia="宋体" w:cs="Times New Roman"/>
                <w:color w:val="auto"/>
                <w:sz w:val="24"/>
                <w:szCs w:val="24"/>
                <w:vertAlign w:val="subscript"/>
              </w:rPr>
              <w:t>3</w:t>
            </w:r>
            <w:r>
              <w:rPr>
                <w:rFonts w:ascii="Times New Roman" w:hAnsi="Times New Roman" w:eastAsia="宋体" w:cs="Times New Roman"/>
                <w:color w:val="auto"/>
                <w:sz w:val="24"/>
                <w:szCs w:val="24"/>
              </w:rPr>
              <w:t>-N</w:t>
            </w:r>
            <w:r>
              <w:rPr>
                <w:rFonts w:hint="eastAsia" w:ascii="Times New Roman" w:hAnsi="Times New Roman" w:eastAsia="宋体" w:cs="Times New Roman"/>
                <w:color w:val="auto"/>
                <w:sz w:val="24"/>
                <w:szCs w:val="24"/>
              </w:rPr>
              <w:t>。</w:t>
            </w:r>
            <w:r>
              <w:rPr>
                <w:rFonts w:hint="eastAsia" w:ascii="Times New Roman" w:hAnsi="Times New Roman" w:cs="Times New Roman"/>
                <w:color w:val="auto"/>
                <w:sz w:val="24"/>
                <w:szCs w:val="24"/>
              </w:rPr>
              <w:t>经</w:t>
            </w:r>
            <w:r>
              <w:rPr>
                <w:rFonts w:hint="eastAsia" w:ascii="Times New Roman" w:hAnsi="Times New Roman" w:cs="Times New Roman"/>
                <w:color w:val="auto"/>
                <w:sz w:val="24"/>
                <w:szCs w:val="24"/>
                <w:lang w:val="en-US" w:eastAsia="zh-CN"/>
              </w:rPr>
              <w:t>厂区化粪池预处理达到</w:t>
            </w:r>
            <w:r>
              <w:rPr>
                <w:rFonts w:hint="default" w:ascii="Times New Roman" w:hAnsi="Times New Roman" w:cs="Times New Roman"/>
                <w:color w:val="auto"/>
                <w:sz w:val="24"/>
                <w:szCs w:val="24"/>
                <w:highlight w:val="none"/>
              </w:rPr>
              <w:t>《污水综合排放标准》（GB8978-1996）中的三级标准，</w:t>
            </w:r>
            <w:r>
              <w:rPr>
                <w:rFonts w:hint="eastAsia" w:ascii="Times New Roman" w:hAnsi="Times New Roman" w:cs="Times New Roman"/>
                <w:color w:val="auto"/>
                <w:sz w:val="24"/>
                <w:szCs w:val="24"/>
              </w:rPr>
              <w:t>纳管至</w:t>
            </w:r>
            <w:r>
              <w:rPr>
                <w:rFonts w:hint="eastAsia" w:ascii="Times New Roman" w:hAnsi="Times New Roman" w:cs="Times New Roman"/>
                <w:color w:val="auto"/>
                <w:sz w:val="24"/>
                <w:szCs w:val="24"/>
                <w:lang w:val="en-US" w:eastAsia="zh-CN"/>
              </w:rPr>
              <w:t>德清创环水务有限公司</w:t>
            </w:r>
            <w:r>
              <w:rPr>
                <w:rFonts w:hint="eastAsia" w:ascii="Times New Roman" w:hAnsi="Times New Roman" w:cs="Times New Roman"/>
                <w:color w:val="auto"/>
                <w:sz w:val="24"/>
                <w:szCs w:val="24"/>
              </w:rPr>
              <w:t>集中处理，</w:t>
            </w:r>
            <w:r>
              <w:rPr>
                <w:rFonts w:hint="eastAsia" w:ascii="Times New Roman" w:hAnsi="Times New Roman" w:cs="Times New Roman"/>
                <w:color w:val="auto"/>
                <w:sz w:val="24"/>
                <w:szCs w:val="24"/>
                <w:lang w:val="en-US" w:eastAsia="zh-CN"/>
              </w:rPr>
              <w:t>德清创环水务有限公司</w:t>
            </w:r>
            <w:r>
              <w:rPr>
                <w:rFonts w:hint="eastAsia" w:ascii="Times New Roman" w:hAnsi="Times New Roman" w:cs="Times New Roman"/>
                <w:color w:val="auto"/>
                <w:sz w:val="24"/>
                <w:szCs w:val="24"/>
              </w:rPr>
              <w:t>处理尾水排放执行《城镇污水处理厂污染物排放标准》（GB18918-2002）中的一级A标准，</w:t>
            </w:r>
            <w:r>
              <w:rPr>
                <w:rFonts w:hint="eastAsia" w:ascii="Times New Roman" w:hAnsi="Times New Roman" w:cs="Times New Roman"/>
                <w:color w:val="auto"/>
                <w:sz w:val="24"/>
                <w:szCs w:val="24"/>
                <w:lang w:val="en-US" w:eastAsia="zh-CN"/>
              </w:rPr>
              <w:t>其中化学需氧量、氨氮、总氮和总磷执行《城镇污水处理厂主要水污染物排放标准》（DB33/2169-2018）中表1标准</w:t>
            </w:r>
            <w:r>
              <w:rPr>
                <w:rFonts w:hint="eastAsia" w:ascii="Times New Roman" w:hAnsi="Times New Roman" w:cs="Times New Roman"/>
                <w:color w:val="auto"/>
                <w:sz w:val="24"/>
                <w:szCs w:val="24"/>
              </w:rPr>
              <w:t>，则排入自然水体的主要污染物COD</w:t>
            </w:r>
            <w:r>
              <w:rPr>
                <w:rFonts w:hint="eastAsia" w:ascii="Times New Roman" w:hAnsi="Times New Roman" w:cs="Times New Roman"/>
                <w:color w:val="auto"/>
                <w:sz w:val="24"/>
                <w:szCs w:val="24"/>
                <w:vertAlign w:val="subscript"/>
              </w:rPr>
              <w:t>Cr</w:t>
            </w:r>
            <w:r>
              <w:rPr>
                <w:rFonts w:hint="eastAsia"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0.014</w:t>
            </w:r>
            <w:r>
              <w:rPr>
                <w:rFonts w:hint="eastAsia" w:ascii="Times New Roman" w:hAnsi="Times New Roman" w:cs="Times New Roman"/>
                <w:color w:val="auto"/>
                <w:sz w:val="24"/>
                <w:szCs w:val="24"/>
              </w:rPr>
              <w:t>t/a、氨氮为</w:t>
            </w:r>
            <w:r>
              <w:rPr>
                <w:rFonts w:hint="eastAsia" w:ascii="Times New Roman" w:hAnsi="Times New Roman" w:cs="Times New Roman"/>
                <w:color w:val="auto"/>
                <w:sz w:val="24"/>
                <w:szCs w:val="24"/>
                <w:lang w:val="en-US" w:eastAsia="zh-CN"/>
              </w:rPr>
              <w:t>0.001</w:t>
            </w:r>
            <w:r>
              <w:rPr>
                <w:rFonts w:hint="eastAsia" w:ascii="Times New Roman" w:hAnsi="Times New Roman" w:cs="Times New Roman"/>
                <w:color w:val="auto"/>
                <w:sz w:val="24"/>
                <w:szCs w:val="24"/>
              </w:rPr>
              <w:t>t/a。</w:t>
            </w:r>
          </w:p>
          <w:p w14:paraId="0E31BE3E">
            <w:pPr>
              <w:pStyle w:val="6"/>
              <w:spacing w:line="360" w:lineRule="auto"/>
              <w:ind w:firstLine="480" w:firstLineChars="200"/>
              <w:textAlignment w:val="center"/>
              <w:rPr>
                <w:rFonts w:ascii="Times New Roman" w:hAnsi="Times New Roman" w:cs="Times New Roman"/>
                <w:color w:val="FF0000"/>
                <w:sz w:val="24"/>
                <w:szCs w:val="24"/>
              </w:rPr>
            </w:pPr>
            <w:r>
              <w:rPr>
                <w:rFonts w:hint="eastAsia" w:ascii="宋体" w:hAnsi="宋体" w:cs="宋体"/>
                <w:bCs/>
                <w:color w:val="auto"/>
                <w:sz w:val="24"/>
                <w:szCs w:val="24"/>
              </w:rPr>
              <w:t>根据</w:t>
            </w:r>
            <w:r>
              <w:rPr>
                <w:rFonts w:hint="eastAsia" w:ascii="宋体" w:hAnsi="宋体" w:cs="宋体"/>
                <w:bCs/>
                <w:color w:val="auto"/>
                <w:sz w:val="24"/>
                <w:szCs w:val="24"/>
                <w:lang w:val="en-US" w:eastAsia="zh-CN"/>
              </w:rPr>
              <w:t>湖州天亿环境检测</w:t>
            </w:r>
            <w:r>
              <w:rPr>
                <w:rFonts w:hint="eastAsia" w:ascii="宋体" w:hAnsi="宋体" w:eastAsia="宋体" w:cs="宋体"/>
                <w:bCs/>
                <w:color w:val="auto"/>
                <w:sz w:val="24"/>
                <w:szCs w:val="24"/>
                <w:lang w:val="en-US" w:eastAsia="zh-CN"/>
              </w:rPr>
              <w:t>有限公司出</w:t>
            </w:r>
            <w:r>
              <w:rPr>
                <w:rFonts w:hint="default" w:ascii="Times New Roman" w:hAnsi="Times New Roman" w:eastAsia="宋体" w:cs="Times New Roman"/>
                <w:bCs/>
                <w:color w:val="auto"/>
                <w:sz w:val="24"/>
                <w:szCs w:val="24"/>
                <w:lang w:val="en-US" w:eastAsia="zh-CN"/>
              </w:rPr>
              <w:t>具的检测报告</w:t>
            </w:r>
            <w:r>
              <w:rPr>
                <w:rFonts w:hint="eastAsia" w:ascii="Times New Roman" w:hAnsi="Times New Roman" w:eastAsia="宋体" w:cs="Times New Roman"/>
                <w:bCs/>
                <w:color w:val="auto"/>
                <w:sz w:val="24"/>
                <w:szCs w:val="24"/>
                <w:lang w:val="en-US" w:eastAsia="zh-CN"/>
              </w:rPr>
              <w:t>（报告编号：天亿检测（2025）检522号）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生活污水排放口</w:t>
            </w:r>
            <w:r>
              <w:rPr>
                <w:rFonts w:hint="eastAsia" w:ascii="Times New Roman" w:hAnsi="Times New Roman" w:cs="Times New Roman"/>
                <w:color w:val="auto"/>
                <w:sz w:val="24"/>
                <w:szCs w:val="24"/>
              </w:rPr>
              <w:t>水质检测结果见表</w:t>
            </w:r>
            <w:r>
              <w:rPr>
                <w:rFonts w:hint="eastAsia" w:ascii="Times New Roman" w:hAnsi="Times New Roman" w:cs="Times New Roman"/>
                <w:color w:val="auto"/>
                <w:sz w:val="24"/>
                <w:szCs w:val="24"/>
                <w:lang w:val="en-US" w:eastAsia="zh-CN"/>
              </w:rPr>
              <w:t>2.3</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rPr>
              <w:t>。</w:t>
            </w:r>
          </w:p>
          <w:p w14:paraId="646AC87A">
            <w:pPr>
              <w:pStyle w:val="6"/>
              <w:spacing w:before="156" w:beforeLines="50"/>
              <w:ind w:firstLine="0"/>
              <w:jc w:val="center"/>
              <w:textAlignment w:val="center"/>
              <w:rPr>
                <w:rFonts w:ascii="Times New Roman" w:hAnsi="Times New Roman" w:cs="Times New Roman" w:eastAsiaTheme="minorEastAsia"/>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6</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生活污水排放口水质</w:t>
            </w:r>
            <w:r>
              <w:rPr>
                <w:rFonts w:ascii="Times New Roman" w:hAnsi="Times New Roman" w:cs="Times New Roman"/>
                <w:b/>
                <w:bCs/>
                <w:color w:val="auto"/>
                <w:szCs w:val="21"/>
              </w:rPr>
              <w:t>监测结果表</w:t>
            </w:r>
          </w:p>
          <w:tbl>
            <w:tblPr>
              <w:tblStyle w:val="24"/>
              <w:tblpPr w:leftFromText="181" w:rightFromText="181" w:vertAnchor="text" w:horzAnchor="page" w:tblpXSpec="center" w:tblpY="1"/>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280"/>
              <w:gridCol w:w="1297"/>
              <w:gridCol w:w="1254"/>
              <w:gridCol w:w="1332"/>
              <w:gridCol w:w="942"/>
              <w:gridCol w:w="943"/>
            </w:tblGrid>
            <w:tr w14:paraId="080B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2F78ADD0">
                  <w:pPr>
                    <w:jc w:val="center"/>
                    <w:rPr>
                      <w:rFonts w:hint="eastAsia"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auto"/>
                      <w:sz w:val="21"/>
                      <w:szCs w:val="21"/>
                    </w:rPr>
                    <w:t>采样</w:t>
                  </w:r>
                  <w:r>
                    <w:rPr>
                      <w:rFonts w:hint="eastAsia" w:ascii="Times New Roman" w:hAnsi="Times New Roman" w:eastAsia="宋体" w:cs="Times New Roman"/>
                      <w:b/>
                      <w:bCs/>
                      <w:color w:val="auto"/>
                      <w:sz w:val="21"/>
                      <w:szCs w:val="21"/>
                      <w:lang w:val="en-US" w:eastAsia="zh-CN"/>
                    </w:rPr>
                    <w:t>时间</w:t>
                  </w:r>
                </w:p>
              </w:tc>
              <w:tc>
                <w:tcPr>
                  <w:tcW w:w="5163" w:type="dxa"/>
                  <w:gridSpan w:val="4"/>
                  <w:vAlign w:val="center"/>
                </w:tcPr>
                <w:p w14:paraId="5DF30F75">
                  <w:pPr>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5.04.10</w:t>
                  </w:r>
                </w:p>
              </w:tc>
              <w:tc>
                <w:tcPr>
                  <w:tcW w:w="942" w:type="dxa"/>
                  <w:vMerge w:val="restart"/>
                  <w:vAlign w:val="center"/>
                </w:tcPr>
                <w:p w14:paraId="7B0E9D97">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标准限值</w:t>
                  </w:r>
                </w:p>
              </w:tc>
              <w:tc>
                <w:tcPr>
                  <w:tcW w:w="943" w:type="dxa"/>
                  <w:vMerge w:val="restart"/>
                  <w:vAlign w:val="center"/>
                </w:tcPr>
                <w:p w14:paraId="175770F2">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是否达标</w:t>
                  </w:r>
                </w:p>
              </w:tc>
            </w:tr>
            <w:tr w14:paraId="077E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3C74C4F7">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采样点位</w:t>
                  </w:r>
                </w:p>
              </w:tc>
              <w:tc>
                <w:tcPr>
                  <w:tcW w:w="5163" w:type="dxa"/>
                  <w:gridSpan w:val="4"/>
                  <w:vAlign w:val="center"/>
                </w:tcPr>
                <w:p w14:paraId="2134884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化粪池排放口</w:t>
                  </w:r>
                </w:p>
              </w:tc>
              <w:tc>
                <w:tcPr>
                  <w:tcW w:w="942" w:type="dxa"/>
                  <w:vMerge w:val="continue"/>
                  <w:vAlign w:val="center"/>
                </w:tcPr>
                <w:p w14:paraId="6D03278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943" w:type="dxa"/>
                  <w:vMerge w:val="continue"/>
                  <w:vAlign w:val="center"/>
                </w:tcPr>
                <w:p w14:paraId="64A65DF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r>
            <w:tr w14:paraId="386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7D0B9976">
                  <w:pPr>
                    <w:jc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color w:val="auto"/>
                      <w:sz w:val="21"/>
                      <w:szCs w:val="21"/>
                      <w:lang w:val="en-US" w:eastAsia="zh-CN"/>
                    </w:rPr>
                    <w:t>水样编号</w:t>
                  </w:r>
                </w:p>
              </w:tc>
              <w:tc>
                <w:tcPr>
                  <w:tcW w:w="1280" w:type="dxa"/>
                  <w:vAlign w:val="center"/>
                </w:tcPr>
                <w:p w14:paraId="4256F41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水250410001</w:t>
                  </w:r>
                </w:p>
              </w:tc>
              <w:tc>
                <w:tcPr>
                  <w:tcW w:w="1297" w:type="dxa"/>
                  <w:vAlign w:val="center"/>
                </w:tcPr>
                <w:p w14:paraId="4629FA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水250410002</w:t>
                  </w:r>
                </w:p>
              </w:tc>
              <w:tc>
                <w:tcPr>
                  <w:tcW w:w="1254" w:type="dxa"/>
                  <w:vAlign w:val="center"/>
                </w:tcPr>
                <w:p w14:paraId="275C34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水250410003</w:t>
                  </w:r>
                </w:p>
              </w:tc>
              <w:tc>
                <w:tcPr>
                  <w:tcW w:w="1332" w:type="dxa"/>
                  <w:vAlign w:val="center"/>
                </w:tcPr>
                <w:p w14:paraId="129362E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水250410004</w:t>
                  </w:r>
                </w:p>
              </w:tc>
              <w:tc>
                <w:tcPr>
                  <w:tcW w:w="942" w:type="dxa"/>
                  <w:vMerge w:val="continue"/>
                  <w:vAlign w:val="center"/>
                </w:tcPr>
                <w:p w14:paraId="2396FB3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943" w:type="dxa"/>
                  <w:vMerge w:val="continue"/>
                  <w:vAlign w:val="center"/>
                </w:tcPr>
                <w:p w14:paraId="277192A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r>
            <w:tr w14:paraId="767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0CB7F999">
                  <w:pPr>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样品性状</w:t>
                  </w:r>
                </w:p>
              </w:tc>
              <w:tc>
                <w:tcPr>
                  <w:tcW w:w="1280" w:type="dxa"/>
                  <w:vAlign w:val="center"/>
                </w:tcPr>
                <w:p w14:paraId="162A0A8F">
                  <w:pPr>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微黄，微浊</w:t>
                  </w:r>
                </w:p>
              </w:tc>
              <w:tc>
                <w:tcPr>
                  <w:tcW w:w="1297" w:type="dxa"/>
                  <w:vAlign w:val="center"/>
                </w:tcPr>
                <w:p w14:paraId="042C18F6">
                  <w:pPr>
                    <w:ind w:left="-105" w:leftChars="-50" w:right="-105" w:rightChars="-5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微黄，微浊</w:t>
                  </w:r>
                </w:p>
              </w:tc>
              <w:tc>
                <w:tcPr>
                  <w:tcW w:w="1254" w:type="dxa"/>
                  <w:vAlign w:val="center"/>
                </w:tcPr>
                <w:p w14:paraId="7595B9EE">
                  <w:pPr>
                    <w:ind w:left="-105" w:leftChars="-50" w:right="-105" w:rightChars="-5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微黄，微浊</w:t>
                  </w:r>
                </w:p>
              </w:tc>
              <w:tc>
                <w:tcPr>
                  <w:tcW w:w="1332" w:type="dxa"/>
                  <w:vAlign w:val="center"/>
                </w:tcPr>
                <w:p w14:paraId="59BE88E6">
                  <w:pPr>
                    <w:ind w:right="-105"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微黄，微浊</w:t>
                  </w:r>
                </w:p>
              </w:tc>
              <w:tc>
                <w:tcPr>
                  <w:tcW w:w="942" w:type="dxa"/>
                  <w:vMerge w:val="continue"/>
                  <w:vAlign w:val="center"/>
                </w:tcPr>
                <w:p w14:paraId="18747FA5">
                  <w:pPr>
                    <w:jc w:val="center"/>
                    <w:rPr>
                      <w:rFonts w:hint="default" w:ascii="Times New Roman" w:hAnsi="Times New Roman" w:eastAsia="宋体" w:cs="Times New Roman"/>
                      <w:color w:val="FF0000"/>
                      <w:sz w:val="21"/>
                      <w:szCs w:val="21"/>
                    </w:rPr>
                  </w:pPr>
                </w:p>
              </w:tc>
              <w:tc>
                <w:tcPr>
                  <w:tcW w:w="943" w:type="dxa"/>
                  <w:vMerge w:val="continue"/>
                  <w:vAlign w:val="center"/>
                </w:tcPr>
                <w:p w14:paraId="6F9CFD2A">
                  <w:pPr>
                    <w:jc w:val="center"/>
                    <w:rPr>
                      <w:rFonts w:hint="default" w:ascii="Times New Roman" w:hAnsi="Times New Roman" w:eastAsia="宋体" w:cs="Times New Roman"/>
                      <w:color w:val="FF0000"/>
                      <w:sz w:val="21"/>
                      <w:szCs w:val="21"/>
                    </w:rPr>
                  </w:pPr>
                </w:p>
              </w:tc>
            </w:tr>
            <w:tr w14:paraId="3ECD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4FF2B031">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pH值（无量纲）</w:t>
                  </w:r>
                </w:p>
              </w:tc>
              <w:tc>
                <w:tcPr>
                  <w:tcW w:w="1280" w:type="dxa"/>
                  <w:vAlign w:val="center"/>
                </w:tcPr>
                <w:p w14:paraId="13928F4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7.7</w:t>
                  </w:r>
                </w:p>
              </w:tc>
              <w:tc>
                <w:tcPr>
                  <w:tcW w:w="1297" w:type="dxa"/>
                  <w:vAlign w:val="center"/>
                </w:tcPr>
                <w:p w14:paraId="23E31B8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7.7</w:t>
                  </w:r>
                </w:p>
              </w:tc>
              <w:tc>
                <w:tcPr>
                  <w:tcW w:w="1254" w:type="dxa"/>
                  <w:vAlign w:val="center"/>
                </w:tcPr>
                <w:p w14:paraId="34377A3F">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7.6</w:t>
                  </w:r>
                </w:p>
              </w:tc>
              <w:tc>
                <w:tcPr>
                  <w:tcW w:w="1332" w:type="dxa"/>
                  <w:vAlign w:val="center"/>
                </w:tcPr>
                <w:p w14:paraId="11603391">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7.8</w:t>
                  </w:r>
                </w:p>
              </w:tc>
              <w:tc>
                <w:tcPr>
                  <w:tcW w:w="942" w:type="dxa"/>
                  <w:vAlign w:val="center"/>
                </w:tcPr>
                <w:p w14:paraId="109A251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6-9</w:t>
                  </w:r>
                </w:p>
              </w:tc>
              <w:tc>
                <w:tcPr>
                  <w:tcW w:w="943" w:type="dxa"/>
                  <w:vAlign w:val="center"/>
                </w:tcPr>
                <w:p w14:paraId="2376C52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是</w:t>
                  </w:r>
                </w:p>
              </w:tc>
            </w:tr>
            <w:tr w14:paraId="32C5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62AAABFD">
                  <w:pPr>
                    <w:pStyle w:val="71"/>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化学需氧量（mg/m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w:t>
                  </w:r>
                </w:p>
              </w:tc>
              <w:tc>
                <w:tcPr>
                  <w:tcW w:w="1280" w:type="dxa"/>
                  <w:vAlign w:val="center"/>
                </w:tcPr>
                <w:p w14:paraId="45F50C9D">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118</w:t>
                  </w:r>
                </w:p>
              </w:tc>
              <w:tc>
                <w:tcPr>
                  <w:tcW w:w="1297" w:type="dxa"/>
                  <w:vAlign w:val="center"/>
                </w:tcPr>
                <w:p w14:paraId="7C9A3C3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115</w:t>
                  </w:r>
                </w:p>
              </w:tc>
              <w:tc>
                <w:tcPr>
                  <w:tcW w:w="1254" w:type="dxa"/>
                  <w:vAlign w:val="center"/>
                </w:tcPr>
                <w:p w14:paraId="479B39F0">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114</w:t>
                  </w:r>
                </w:p>
              </w:tc>
              <w:tc>
                <w:tcPr>
                  <w:tcW w:w="1332" w:type="dxa"/>
                  <w:vAlign w:val="center"/>
                </w:tcPr>
                <w:p w14:paraId="7868E62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116</w:t>
                  </w:r>
                </w:p>
              </w:tc>
              <w:tc>
                <w:tcPr>
                  <w:tcW w:w="942" w:type="dxa"/>
                  <w:vAlign w:val="center"/>
                </w:tcPr>
                <w:p w14:paraId="3381FA55">
                  <w:pPr>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rPr>
                    <w:t>≤500</w:t>
                  </w:r>
                </w:p>
              </w:tc>
              <w:tc>
                <w:tcPr>
                  <w:tcW w:w="943" w:type="dxa"/>
                  <w:vAlign w:val="center"/>
                </w:tcPr>
                <w:p w14:paraId="273BB24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是</w:t>
                  </w:r>
                </w:p>
              </w:tc>
            </w:tr>
            <w:tr w14:paraId="291F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18218BE4">
                  <w:pPr>
                    <w:pStyle w:val="71"/>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氨氮（mg/m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w:t>
                  </w:r>
                </w:p>
              </w:tc>
              <w:tc>
                <w:tcPr>
                  <w:tcW w:w="1280" w:type="dxa"/>
                  <w:vAlign w:val="center"/>
                </w:tcPr>
                <w:p w14:paraId="7D1E25E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4.15</w:t>
                  </w:r>
                </w:p>
              </w:tc>
              <w:tc>
                <w:tcPr>
                  <w:tcW w:w="1297" w:type="dxa"/>
                  <w:vAlign w:val="center"/>
                </w:tcPr>
                <w:p w14:paraId="4D88192E">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4.05</w:t>
                  </w:r>
                </w:p>
              </w:tc>
              <w:tc>
                <w:tcPr>
                  <w:tcW w:w="1254" w:type="dxa"/>
                  <w:vAlign w:val="center"/>
                </w:tcPr>
                <w:p w14:paraId="6AA278C9">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4.12</w:t>
                  </w:r>
                </w:p>
              </w:tc>
              <w:tc>
                <w:tcPr>
                  <w:tcW w:w="1332" w:type="dxa"/>
                  <w:vAlign w:val="center"/>
                </w:tcPr>
                <w:p w14:paraId="0DE7C6E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4.33</w:t>
                  </w:r>
                </w:p>
              </w:tc>
              <w:tc>
                <w:tcPr>
                  <w:tcW w:w="942" w:type="dxa"/>
                  <w:vAlign w:val="center"/>
                </w:tcPr>
                <w:p w14:paraId="5BE2598E">
                  <w:pPr>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rPr>
                    <w:t>≤35</w:t>
                  </w:r>
                </w:p>
              </w:tc>
              <w:tc>
                <w:tcPr>
                  <w:tcW w:w="943" w:type="dxa"/>
                  <w:vAlign w:val="center"/>
                </w:tcPr>
                <w:p w14:paraId="3CDF534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是</w:t>
                  </w:r>
                </w:p>
              </w:tc>
            </w:tr>
            <w:tr w14:paraId="661F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Align w:val="center"/>
                </w:tcPr>
                <w:p w14:paraId="5A288865">
                  <w:pPr>
                    <w:pStyle w:val="7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悬浮物（mg/m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w:t>
                  </w:r>
                </w:p>
              </w:tc>
              <w:tc>
                <w:tcPr>
                  <w:tcW w:w="1280" w:type="dxa"/>
                  <w:vAlign w:val="center"/>
                </w:tcPr>
                <w:p w14:paraId="1532830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67</w:t>
                  </w:r>
                </w:p>
              </w:tc>
              <w:tc>
                <w:tcPr>
                  <w:tcW w:w="1297" w:type="dxa"/>
                  <w:vAlign w:val="center"/>
                </w:tcPr>
                <w:p w14:paraId="44331378">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62</w:t>
                  </w:r>
                </w:p>
              </w:tc>
              <w:tc>
                <w:tcPr>
                  <w:tcW w:w="1254" w:type="dxa"/>
                  <w:vAlign w:val="center"/>
                </w:tcPr>
                <w:p w14:paraId="3627FC57">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1332" w:type="dxa"/>
                  <w:vAlign w:val="center"/>
                </w:tcPr>
                <w:p w14:paraId="518706B2">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58</w:t>
                  </w:r>
                </w:p>
              </w:tc>
              <w:tc>
                <w:tcPr>
                  <w:tcW w:w="942" w:type="dxa"/>
                  <w:vAlign w:val="center"/>
                </w:tcPr>
                <w:p w14:paraId="45F3144D">
                  <w:pPr>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rPr>
                    <w:t>≤400</w:t>
                  </w:r>
                </w:p>
              </w:tc>
              <w:tc>
                <w:tcPr>
                  <w:tcW w:w="943" w:type="dxa"/>
                  <w:vAlign w:val="center"/>
                </w:tcPr>
                <w:p w14:paraId="1A0F572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是</w:t>
                  </w:r>
                </w:p>
              </w:tc>
            </w:tr>
          </w:tbl>
          <w:p w14:paraId="42CE7C9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根据上表的检测数据可知，现有项目生活污水排放能够达到</w:t>
            </w:r>
            <w:r>
              <w:rPr>
                <w:rFonts w:hint="default" w:ascii="Times New Roman" w:hAnsi="Times New Roman" w:cs="Times New Roman"/>
                <w:color w:val="auto"/>
                <w:sz w:val="24"/>
                <w:szCs w:val="24"/>
                <w:highlight w:val="none"/>
              </w:rPr>
              <w:t>《污水综合排放标准》（GB8978-1996）中的三级标准</w:t>
            </w:r>
            <w:r>
              <w:rPr>
                <w:rFonts w:hint="eastAsia" w:ascii="Times New Roman" w:hAnsi="Times New Roman" w:cs="Times New Roman"/>
                <w:color w:val="auto"/>
                <w:sz w:val="24"/>
                <w:szCs w:val="24"/>
                <w:highlight w:val="none"/>
                <w:lang w:val="en-US" w:eastAsia="zh-CN"/>
              </w:rPr>
              <w:t>及《工业企业废水氮、磷污染物间接排放限值》DB33/887-2013中的限值要求</w:t>
            </w:r>
            <w:r>
              <w:rPr>
                <w:rFonts w:hint="eastAsia" w:ascii="Times New Roman" w:hAnsi="Times New Roman" w:cs="Times New Roman"/>
                <w:b w:val="0"/>
                <w:bCs w:val="0"/>
                <w:color w:val="auto"/>
                <w:sz w:val="24"/>
                <w:szCs w:val="24"/>
                <w:lang w:val="en-US" w:eastAsia="zh-CN"/>
              </w:rPr>
              <w:t>。</w:t>
            </w:r>
          </w:p>
          <w:p w14:paraId="49157F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auto"/>
                <w:sz w:val="24"/>
                <w:szCs w:val="24"/>
                <w:lang w:val="en-US"/>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3.3噪声</w:t>
            </w:r>
          </w:p>
          <w:p w14:paraId="75327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bCs/>
                <w:color w:val="FF0000"/>
                <w:sz w:val="24"/>
                <w:szCs w:val="24"/>
                <w:lang w:val="en-US" w:eastAsia="zh-CN"/>
              </w:rPr>
            </w:pPr>
            <w:r>
              <w:rPr>
                <w:rFonts w:hint="eastAsia" w:ascii="宋体" w:hAnsi="宋体" w:cs="宋体"/>
                <w:bCs/>
                <w:color w:val="auto"/>
                <w:sz w:val="24"/>
                <w:szCs w:val="24"/>
              </w:rPr>
              <w:t>根据</w:t>
            </w:r>
            <w:r>
              <w:rPr>
                <w:rFonts w:hint="eastAsia" w:ascii="宋体" w:hAnsi="宋体" w:eastAsia="宋体" w:cs="宋体"/>
                <w:bCs/>
                <w:color w:val="auto"/>
                <w:sz w:val="24"/>
                <w:szCs w:val="24"/>
                <w:lang w:val="en-US" w:eastAsia="zh-CN"/>
              </w:rPr>
              <w:t>湖州天亿环境检测有限公司出</w:t>
            </w:r>
            <w:r>
              <w:rPr>
                <w:rFonts w:hint="default" w:ascii="Times New Roman" w:hAnsi="Times New Roman" w:eastAsia="宋体" w:cs="Times New Roman"/>
                <w:bCs/>
                <w:color w:val="auto"/>
                <w:sz w:val="24"/>
                <w:szCs w:val="24"/>
                <w:lang w:val="en-US" w:eastAsia="zh-CN"/>
              </w:rPr>
              <w:t>具的检测报告</w:t>
            </w:r>
            <w:r>
              <w:rPr>
                <w:rFonts w:hint="eastAsia" w:ascii="Times New Roman" w:hAnsi="Times New Roman" w:eastAsia="宋体" w:cs="Times New Roman"/>
                <w:bCs/>
                <w:color w:val="auto"/>
                <w:sz w:val="24"/>
                <w:szCs w:val="24"/>
                <w:lang w:val="en-US" w:eastAsia="zh-CN"/>
              </w:rPr>
              <w:t>（报告编号：天亿检测（2025）检522号）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企业厂界四周噪声排放情况见表2.3-7。</w:t>
            </w:r>
          </w:p>
          <w:p w14:paraId="2E831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 w:val="24"/>
                <w:szCs w:val="24"/>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7</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噪声</w:t>
            </w:r>
            <w:r>
              <w:rPr>
                <w:rFonts w:ascii="Times New Roman" w:hAnsi="Times New Roman" w:cs="Times New Roman"/>
                <w:b/>
                <w:bCs/>
                <w:color w:val="auto"/>
                <w:szCs w:val="21"/>
              </w:rPr>
              <w:t>监测结果表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300"/>
              <w:gridCol w:w="740"/>
              <w:gridCol w:w="1240"/>
              <w:gridCol w:w="1270"/>
              <w:gridCol w:w="1520"/>
              <w:gridCol w:w="1256"/>
            </w:tblGrid>
            <w:tr w14:paraId="0847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8" w:type="dxa"/>
                  <w:gridSpan w:val="2"/>
                  <w:vAlign w:val="center"/>
                </w:tcPr>
                <w:p w14:paraId="1E311F35">
                  <w:pPr>
                    <w:spacing w:line="260" w:lineRule="exact"/>
                    <w:jc w:val="center"/>
                    <w:rPr>
                      <w:rFonts w:hint="default"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val="en-US" w:eastAsia="zh-CN"/>
                    </w:rPr>
                    <w:t>采样时间</w:t>
                  </w:r>
                </w:p>
              </w:tc>
              <w:tc>
                <w:tcPr>
                  <w:tcW w:w="740" w:type="dxa"/>
                  <w:vAlign w:val="center"/>
                </w:tcPr>
                <w:p w14:paraId="074AF70D">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检测项目</w:t>
                  </w:r>
                </w:p>
              </w:tc>
              <w:tc>
                <w:tcPr>
                  <w:tcW w:w="1240" w:type="dxa"/>
                  <w:vAlign w:val="center"/>
                </w:tcPr>
                <w:p w14:paraId="66F053EA">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采样点位</w:t>
                  </w:r>
                </w:p>
              </w:tc>
              <w:tc>
                <w:tcPr>
                  <w:tcW w:w="1270" w:type="dxa"/>
                  <w:vAlign w:val="center"/>
                </w:tcPr>
                <w:p w14:paraId="21A69CAD">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主要声源</w:t>
                  </w:r>
                </w:p>
              </w:tc>
              <w:tc>
                <w:tcPr>
                  <w:tcW w:w="1520" w:type="dxa"/>
                  <w:vAlign w:val="center"/>
                </w:tcPr>
                <w:p w14:paraId="320DAA4D">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测点编号</w:t>
                  </w:r>
                </w:p>
              </w:tc>
              <w:tc>
                <w:tcPr>
                  <w:tcW w:w="1256" w:type="dxa"/>
                  <w:vAlign w:val="center"/>
                </w:tcPr>
                <w:p w14:paraId="37E16CFB">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检测结果dB（A）</w:t>
                  </w:r>
                </w:p>
              </w:tc>
            </w:tr>
            <w:tr w14:paraId="73C0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8" w:type="dxa"/>
                  <w:vMerge w:val="restart"/>
                  <w:vAlign w:val="center"/>
                </w:tcPr>
                <w:p w14:paraId="60591A86">
                  <w:pPr>
                    <w:spacing w:line="260" w:lineRule="exact"/>
                    <w:jc w:val="center"/>
                    <w:rPr>
                      <w:rFonts w:hint="default"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val="en-US" w:eastAsia="zh-CN"/>
                    </w:rPr>
                    <w:t>2025.04.10</w:t>
                  </w:r>
                </w:p>
              </w:tc>
              <w:tc>
                <w:tcPr>
                  <w:tcW w:w="1300" w:type="dxa"/>
                  <w:vAlign w:val="center"/>
                </w:tcPr>
                <w:p w14:paraId="4CB09788">
                  <w:pPr>
                    <w:spacing w:line="260" w:lineRule="exact"/>
                    <w:jc w:val="center"/>
                    <w:rPr>
                      <w:rFonts w:hint="default"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val="en-US" w:eastAsia="zh-CN"/>
                    </w:rPr>
                    <w:t>10：08-10:10</w:t>
                  </w:r>
                </w:p>
              </w:tc>
              <w:tc>
                <w:tcPr>
                  <w:tcW w:w="740" w:type="dxa"/>
                  <w:vMerge w:val="restart"/>
                  <w:vAlign w:val="center"/>
                </w:tcPr>
                <w:p w14:paraId="00973572">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工业企业厂界环境噪声</w:t>
                  </w:r>
                </w:p>
              </w:tc>
              <w:tc>
                <w:tcPr>
                  <w:tcW w:w="1240" w:type="dxa"/>
                  <w:vAlign w:val="center"/>
                </w:tcPr>
                <w:p w14:paraId="23C62468">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厂界东侧</w:t>
                  </w:r>
                </w:p>
              </w:tc>
              <w:tc>
                <w:tcPr>
                  <w:tcW w:w="1270" w:type="dxa"/>
                  <w:vAlign w:val="center"/>
                </w:tcPr>
                <w:p w14:paraId="23373C45">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工业噪声</w:t>
                  </w:r>
                </w:p>
              </w:tc>
              <w:tc>
                <w:tcPr>
                  <w:tcW w:w="1520" w:type="dxa"/>
                  <w:vAlign w:val="center"/>
                </w:tcPr>
                <w:p w14:paraId="55378EB0">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声250410001</w:t>
                  </w:r>
                </w:p>
              </w:tc>
              <w:tc>
                <w:tcPr>
                  <w:tcW w:w="1256" w:type="dxa"/>
                  <w:vAlign w:val="center"/>
                </w:tcPr>
                <w:p w14:paraId="7B36A228">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60</w:t>
                  </w:r>
                </w:p>
              </w:tc>
            </w:tr>
            <w:tr w14:paraId="08CD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8" w:type="dxa"/>
                  <w:vMerge w:val="continue"/>
                  <w:vAlign w:val="center"/>
                </w:tcPr>
                <w:p w14:paraId="642CFC9E">
                  <w:pPr>
                    <w:spacing w:line="260" w:lineRule="exact"/>
                    <w:jc w:val="center"/>
                    <w:rPr>
                      <w:rFonts w:hint="default" w:ascii="Times New Roman" w:hAnsi="Times New Roman" w:eastAsia="宋体" w:cs="Times New Roman"/>
                      <w:color w:val="auto"/>
                      <w:spacing w:val="-2"/>
                      <w:sz w:val="21"/>
                      <w:szCs w:val="21"/>
                    </w:rPr>
                  </w:pPr>
                </w:p>
              </w:tc>
              <w:tc>
                <w:tcPr>
                  <w:tcW w:w="1300" w:type="dxa"/>
                  <w:vAlign w:val="center"/>
                </w:tcPr>
                <w:p w14:paraId="3AD3E92C">
                  <w:pPr>
                    <w:spacing w:line="260" w:lineRule="exact"/>
                    <w:jc w:val="center"/>
                    <w:rPr>
                      <w:rFonts w:hint="default" w:ascii="Times New Roman" w:hAnsi="Times New Roman" w:eastAsia="宋体" w:cs="Times New Roman"/>
                      <w:color w:val="auto"/>
                      <w:spacing w:val="-2"/>
                      <w:sz w:val="21"/>
                      <w:szCs w:val="21"/>
                      <w:lang w:val="en-US"/>
                    </w:rPr>
                  </w:pPr>
                  <w:r>
                    <w:rPr>
                      <w:rFonts w:hint="eastAsia" w:ascii="Times New Roman" w:hAnsi="Times New Roman" w:eastAsia="宋体" w:cs="Times New Roman"/>
                      <w:color w:val="auto"/>
                      <w:spacing w:val="-2"/>
                      <w:sz w:val="21"/>
                      <w:szCs w:val="21"/>
                      <w:lang w:val="en-US" w:eastAsia="zh-CN"/>
                    </w:rPr>
                    <w:t>10：12-10:14</w:t>
                  </w:r>
                </w:p>
              </w:tc>
              <w:tc>
                <w:tcPr>
                  <w:tcW w:w="740" w:type="dxa"/>
                  <w:vMerge w:val="continue"/>
                  <w:vAlign w:val="center"/>
                </w:tcPr>
                <w:p w14:paraId="1CAE7605">
                  <w:pPr>
                    <w:spacing w:line="260" w:lineRule="exact"/>
                    <w:jc w:val="center"/>
                    <w:rPr>
                      <w:rFonts w:hint="default" w:ascii="Times New Roman" w:hAnsi="Times New Roman" w:eastAsia="宋体" w:cs="Times New Roman"/>
                      <w:color w:val="auto"/>
                      <w:spacing w:val="-2"/>
                      <w:sz w:val="21"/>
                      <w:szCs w:val="21"/>
                      <w:highlight w:val="none"/>
                      <w:lang w:val="en-US" w:eastAsia="zh-CN"/>
                    </w:rPr>
                  </w:pPr>
                </w:p>
              </w:tc>
              <w:tc>
                <w:tcPr>
                  <w:tcW w:w="1240" w:type="dxa"/>
                  <w:vAlign w:val="center"/>
                </w:tcPr>
                <w:p w14:paraId="2BA7B1DC">
                  <w:pPr>
                    <w:spacing w:line="260" w:lineRule="exact"/>
                    <w:jc w:val="center"/>
                    <w:rPr>
                      <w:rFonts w:hint="default" w:ascii="Times New Roman" w:hAnsi="Times New Roman" w:eastAsia="宋体" w:cs="Times New Roman"/>
                      <w:color w:val="auto"/>
                      <w:spacing w:val="-2"/>
                      <w:sz w:val="21"/>
                      <w:szCs w:val="21"/>
                      <w:highlight w:val="none"/>
                    </w:rPr>
                  </w:pPr>
                  <w:r>
                    <w:rPr>
                      <w:rFonts w:hint="eastAsia" w:ascii="Times New Roman" w:hAnsi="Times New Roman" w:eastAsia="宋体" w:cs="Times New Roman"/>
                      <w:color w:val="auto"/>
                      <w:spacing w:val="-2"/>
                      <w:sz w:val="21"/>
                      <w:szCs w:val="21"/>
                      <w:highlight w:val="none"/>
                      <w:lang w:val="en-US" w:eastAsia="zh-CN"/>
                    </w:rPr>
                    <w:t>厂界南侧</w:t>
                  </w:r>
                </w:p>
              </w:tc>
              <w:tc>
                <w:tcPr>
                  <w:tcW w:w="1270" w:type="dxa"/>
                  <w:vAlign w:val="center"/>
                </w:tcPr>
                <w:p w14:paraId="3A94D48B">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工业噪声</w:t>
                  </w:r>
                </w:p>
              </w:tc>
              <w:tc>
                <w:tcPr>
                  <w:tcW w:w="1520" w:type="dxa"/>
                  <w:vAlign w:val="center"/>
                </w:tcPr>
                <w:p w14:paraId="621ADDFC">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声250410002</w:t>
                  </w:r>
                </w:p>
              </w:tc>
              <w:tc>
                <w:tcPr>
                  <w:tcW w:w="1256" w:type="dxa"/>
                  <w:vAlign w:val="center"/>
                </w:tcPr>
                <w:p w14:paraId="4AA71FD2">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58</w:t>
                  </w:r>
                </w:p>
              </w:tc>
            </w:tr>
            <w:tr w14:paraId="6B3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8" w:type="dxa"/>
                  <w:vMerge w:val="continue"/>
                  <w:vAlign w:val="center"/>
                </w:tcPr>
                <w:p w14:paraId="0C5407D5">
                  <w:pPr>
                    <w:spacing w:line="260" w:lineRule="exact"/>
                    <w:jc w:val="center"/>
                    <w:rPr>
                      <w:rFonts w:hint="default" w:ascii="Times New Roman" w:hAnsi="Times New Roman" w:eastAsia="宋体" w:cs="Times New Roman"/>
                      <w:color w:val="auto"/>
                      <w:spacing w:val="-2"/>
                      <w:sz w:val="21"/>
                      <w:szCs w:val="21"/>
                    </w:rPr>
                  </w:pPr>
                </w:p>
              </w:tc>
              <w:tc>
                <w:tcPr>
                  <w:tcW w:w="1300" w:type="dxa"/>
                  <w:vAlign w:val="center"/>
                </w:tcPr>
                <w:p w14:paraId="48FFDA59">
                  <w:pPr>
                    <w:spacing w:line="260" w:lineRule="exact"/>
                    <w:jc w:val="center"/>
                    <w:rPr>
                      <w:rFonts w:hint="default" w:ascii="Times New Roman" w:hAnsi="Times New Roman" w:eastAsia="宋体" w:cs="Times New Roman"/>
                      <w:color w:val="auto"/>
                      <w:spacing w:val="-2"/>
                      <w:sz w:val="21"/>
                      <w:szCs w:val="21"/>
                      <w:lang w:val="en-US"/>
                    </w:rPr>
                  </w:pPr>
                  <w:r>
                    <w:rPr>
                      <w:rFonts w:hint="eastAsia" w:ascii="Times New Roman" w:hAnsi="Times New Roman" w:eastAsia="宋体" w:cs="Times New Roman"/>
                      <w:color w:val="auto"/>
                      <w:spacing w:val="-2"/>
                      <w:sz w:val="21"/>
                      <w:szCs w:val="21"/>
                      <w:lang w:val="en-US" w:eastAsia="zh-CN"/>
                    </w:rPr>
                    <w:t>10：17-10:19</w:t>
                  </w:r>
                </w:p>
              </w:tc>
              <w:tc>
                <w:tcPr>
                  <w:tcW w:w="740" w:type="dxa"/>
                  <w:vMerge w:val="continue"/>
                  <w:vAlign w:val="center"/>
                </w:tcPr>
                <w:p w14:paraId="2830C37F">
                  <w:pPr>
                    <w:spacing w:line="260" w:lineRule="exact"/>
                    <w:jc w:val="center"/>
                    <w:rPr>
                      <w:rFonts w:hint="default" w:ascii="Times New Roman" w:hAnsi="Times New Roman" w:eastAsia="宋体" w:cs="Times New Roman"/>
                      <w:color w:val="auto"/>
                      <w:spacing w:val="-2"/>
                      <w:sz w:val="21"/>
                      <w:szCs w:val="21"/>
                      <w:highlight w:val="none"/>
                      <w:lang w:val="en-US" w:eastAsia="zh-CN"/>
                    </w:rPr>
                  </w:pPr>
                </w:p>
              </w:tc>
              <w:tc>
                <w:tcPr>
                  <w:tcW w:w="1240" w:type="dxa"/>
                  <w:vAlign w:val="center"/>
                </w:tcPr>
                <w:p w14:paraId="2B40981C">
                  <w:pPr>
                    <w:spacing w:line="260" w:lineRule="exact"/>
                    <w:jc w:val="center"/>
                    <w:rPr>
                      <w:rFonts w:hint="default" w:ascii="Times New Roman" w:hAnsi="Times New Roman" w:eastAsia="宋体" w:cs="Times New Roman"/>
                      <w:color w:val="auto"/>
                      <w:spacing w:val="-2"/>
                      <w:sz w:val="21"/>
                      <w:szCs w:val="21"/>
                      <w:highlight w:val="none"/>
                    </w:rPr>
                  </w:pPr>
                  <w:r>
                    <w:rPr>
                      <w:rFonts w:hint="eastAsia" w:ascii="Times New Roman" w:hAnsi="Times New Roman" w:eastAsia="宋体" w:cs="Times New Roman"/>
                      <w:color w:val="auto"/>
                      <w:spacing w:val="-2"/>
                      <w:sz w:val="21"/>
                      <w:szCs w:val="21"/>
                      <w:highlight w:val="none"/>
                      <w:lang w:val="en-US" w:eastAsia="zh-CN"/>
                    </w:rPr>
                    <w:t>厂界西侧</w:t>
                  </w:r>
                </w:p>
              </w:tc>
              <w:tc>
                <w:tcPr>
                  <w:tcW w:w="1270" w:type="dxa"/>
                  <w:vAlign w:val="center"/>
                </w:tcPr>
                <w:p w14:paraId="57E7DCD4">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工业噪声</w:t>
                  </w:r>
                </w:p>
              </w:tc>
              <w:tc>
                <w:tcPr>
                  <w:tcW w:w="1520" w:type="dxa"/>
                  <w:vAlign w:val="center"/>
                </w:tcPr>
                <w:p w14:paraId="03C6C9E7">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声250410003</w:t>
                  </w:r>
                </w:p>
              </w:tc>
              <w:tc>
                <w:tcPr>
                  <w:tcW w:w="1256" w:type="dxa"/>
                  <w:vAlign w:val="center"/>
                </w:tcPr>
                <w:p w14:paraId="2BEC6AC2">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60</w:t>
                  </w:r>
                </w:p>
              </w:tc>
            </w:tr>
            <w:tr w14:paraId="5C72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8" w:type="dxa"/>
                  <w:vMerge w:val="continue"/>
                  <w:vAlign w:val="center"/>
                </w:tcPr>
                <w:p w14:paraId="1F07EB0B">
                  <w:pPr>
                    <w:spacing w:line="260" w:lineRule="exact"/>
                    <w:jc w:val="center"/>
                    <w:rPr>
                      <w:rFonts w:hint="default" w:ascii="Times New Roman" w:hAnsi="Times New Roman" w:eastAsia="宋体" w:cs="Times New Roman"/>
                      <w:color w:val="auto"/>
                      <w:spacing w:val="-2"/>
                      <w:sz w:val="21"/>
                      <w:szCs w:val="21"/>
                    </w:rPr>
                  </w:pPr>
                </w:p>
              </w:tc>
              <w:tc>
                <w:tcPr>
                  <w:tcW w:w="1300" w:type="dxa"/>
                  <w:vAlign w:val="center"/>
                </w:tcPr>
                <w:p w14:paraId="0637BA5D">
                  <w:pPr>
                    <w:spacing w:line="260" w:lineRule="exact"/>
                    <w:jc w:val="center"/>
                    <w:rPr>
                      <w:rFonts w:hint="default" w:ascii="Times New Roman" w:hAnsi="Times New Roman" w:eastAsia="宋体" w:cs="Times New Roman"/>
                      <w:color w:val="auto"/>
                      <w:spacing w:val="-2"/>
                      <w:sz w:val="21"/>
                      <w:szCs w:val="21"/>
                      <w:lang w:val="en-US"/>
                    </w:rPr>
                  </w:pPr>
                  <w:r>
                    <w:rPr>
                      <w:rFonts w:hint="eastAsia" w:ascii="Times New Roman" w:hAnsi="Times New Roman" w:eastAsia="宋体" w:cs="Times New Roman"/>
                      <w:color w:val="auto"/>
                      <w:spacing w:val="-2"/>
                      <w:sz w:val="21"/>
                      <w:szCs w:val="21"/>
                      <w:lang w:val="en-US" w:eastAsia="zh-CN"/>
                    </w:rPr>
                    <w:t>10：21-10:23</w:t>
                  </w:r>
                </w:p>
              </w:tc>
              <w:tc>
                <w:tcPr>
                  <w:tcW w:w="740" w:type="dxa"/>
                  <w:vMerge w:val="continue"/>
                  <w:vAlign w:val="center"/>
                </w:tcPr>
                <w:p w14:paraId="0A0749BC">
                  <w:pPr>
                    <w:spacing w:line="260" w:lineRule="exact"/>
                    <w:jc w:val="center"/>
                    <w:rPr>
                      <w:rFonts w:hint="default" w:ascii="Times New Roman" w:hAnsi="Times New Roman" w:eastAsia="宋体" w:cs="Times New Roman"/>
                      <w:color w:val="auto"/>
                      <w:spacing w:val="-2"/>
                      <w:sz w:val="21"/>
                      <w:szCs w:val="21"/>
                      <w:highlight w:val="none"/>
                      <w:lang w:val="en-US" w:eastAsia="zh-CN"/>
                    </w:rPr>
                  </w:pPr>
                </w:p>
              </w:tc>
              <w:tc>
                <w:tcPr>
                  <w:tcW w:w="1240" w:type="dxa"/>
                  <w:vAlign w:val="center"/>
                </w:tcPr>
                <w:p w14:paraId="6C5482AD">
                  <w:pPr>
                    <w:spacing w:line="260" w:lineRule="exact"/>
                    <w:jc w:val="center"/>
                    <w:rPr>
                      <w:rFonts w:hint="default" w:ascii="Times New Roman" w:hAnsi="Times New Roman" w:eastAsia="宋体" w:cs="Times New Roman"/>
                      <w:color w:val="auto"/>
                      <w:spacing w:val="-2"/>
                      <w:sz w:val="21"/>
                      <w:szCs w:val="21"/>
                      <w:highlight w:val="none"/>
                    </w:rPr>
                  </w:pPr>
                  <w:r>
                    <w:rPr>
                      <w:rFonts w:hint="eastAsia" w:ascii="Times New Roman" w:hAnsi="Times New Roman" w:eastAsia="宋体" w:cs="Times New Roman"/>
                      <w:color w:val="auto"/>
                      <w:spacing w:val="-2"/>
                      <w:sz w:val="21"/>
                      <w:szCs w:val="21"/>
                      <w:highlight w:val="none"/>
                      <w:lang w:val="en-US" w:eastAsia="zh-CN"/>
                    </w:rPr>
                    <w:t>厂界北侧</w:t>
                  </w:r>
                </w:p>
              </w:tc>
              <w:tc>
                <w:tcPr>
                  <w:tcW w:w="1270" w:type="dxa"/>
                  <w:vAlign w:val="center"/>
                </w:tcPr>
                <w:p w14:paraId="2C2E3BC8">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工业噪声</w:t>
                  </w:r>
                </w:p>
              </w:tc>
              <w:tc>
                <w:tcPr>
                  <w:tcW w:w="1520" w:type="dxa"/>
                  <w:vAlign w:val="center"/>
                </w:tcPr>
                <w:p w14:paraId="1E1BD55E">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声250410004</w:t>
                  </w:r>
                </w:p>
              </w:tc>
              <w:tc>
                <w:tcPr>
                  <w:tcW w:w="1256" w:type="dxa"/>
                  <w:vAlign w:val="center"/>
                </w:tcPr>
                <w:p w14:paraId="5CFBD9E5">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60</w:t>
                  </w:r>
                </w:p>
              </w:tc>
            </w:tr>
            <w:tr w14:paraId="7051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48" w:type="dxa"/>
                  <w:gridSpan w:val="6"/>
                  <w:vAlign w:val="center"/>
                </w:tcPr>
                <w:p w14:paraId="68B3EA38">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标准限值</w:t>
                  </w:r>
                </w:p>
              </w:tc>
              <w:tc>
                <w:tcPr>
                  <w:tcW w:w="1256" w:type="dxa"/>
                  <w:vAlign w:val="center"/>
                </w:tcPr>
                <w:p w14:paraId="683F98D7">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65</w:t>
                  </w:r>
                </w:p>
              </w:tc>
            </w:tr>
            <w:tr w14:paraId="6229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48" w:type="dxa"/>
                  <w:gridSpan w:val="6"/>
                  <w:vAlign w:val="center"/>
                </w:tcPr>
                <w:p w14:paraId="464C3C15">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是否达标</w:t>
                  </w:r>
                </w:p>
              </w:tc>
              <w:tc>
                <w:tcPr>
                  <w:tcW w:w="1256" w:type="dxa"/>
                  <w:vAlign w:val="center"/>
                </w:tcPr>
                <w:p w14:paraId="22592658">
                  <w:pPr>
                    <w:spacing w:line="260" w:lineRule="exact"/>
                    <w:jc w:val="center"/>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是</w:t>
                  </w:r>
                </w:p>
              </w:tc>
            </w:tr>
          </w:tbl>
          <w:p w14:paraId="7CAA38E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由上表可知，企业厂界四周噪声排放能够达到《工业企业厂界环境噪声排放标准》（GB12348-2008）中的3类标准。</w:t>
            </w:r>
          </w:p>
          <w:p w14:paraId="24C212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auto"/>
                <w:sz w:val="24"/>
                <w:szCs w:val="24"/>
                <w:lang w:val="en-US"/>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3.4固废</w:t>
            </w:r>
          </w:p>
          <w:p w14:paraId="62094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FF0000"/>
                <w:sz w:val="24"/>
                <w:szCs w:val="24"/>
                <w:lang w:val="en-US"/>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8</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企业现有项目固废产生及去向情况</w:t>
            </w:r>
          </w:p>
          <w:tbl>
            <w:tblPr>
              <w:tblStyle w:val="24"/>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62"/>
              <w:gridCol w:w="1100"/>
              <w:gridCol w:w="1094"/>
              <w:gridCol w:w="1088"/>
              <w:gridCol w:w="1312"/>
              <w:gridCol w:w="2032"/>
            </w:tblGrid>
            <w:tr w14:paraId="07F4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6391F4B7">
                  <w:pPr>
                    <w:tabs>
                      <w:tab w:val="left" w:pos="2760"/>
                    </w:tabs>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序号</w:t>
                  </w:r>
                </w:p>
              </w:tc>
              <w:tc>
                <w:tcPr>
                  <w:tcW w:w="800" w:type="pct"/>
                  <w:vAlign w:val="center"/>
                </w:tcPr>
                <w:p w14:paraId="2CA6F277">
                  <w:pPr>
                    <w:tabs>
                      <w:tab w:val="left" w:pos="2760"/>
                    </w:tabs>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固废名称</w:t>
                  </w:r>
                </w:p>
              </w:tc>
              <w:tc>
                <w:tcPr>
                  <w:tcW w:w="646" w:type="pct"/>
                  <w:vAlign w:val="center"/>
                </w:tcPr>
                <w:p w14:paraId="19D71CA8">
                  <w:pPr>
                    <w:tabs>
                      <w:tab w:val="left" w:pos="2760"/>
                    </w:tabs>
                    <w:spacing w:line="28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产生工序</w:t>
                  </w:r>
                </w:p>
              </w:tc>
              <w:tc>
                <w:tcPr>
                  <w:tcW w:w="643" w:type="pct"/>
                  <w:vAlign w:val="center"/>
                </w:tcPr>
                <w:p w14:paraId="6BC7D150">
                  <w:pPr>
                    <w:spacing w:line="28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固废性质</w:t>
                  </w:r>
                </w:p>
              </w:tc>
              <w:tc>
                <w:tcPr>
                  <w:tcW w:w="639" w:type="pct"/>
                  <w:vAlign w:val="center"/>
                </w:tcPr>
                <w:p w14:paraId="1E552EF2">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2024年固废产生量</w:t>
                  </w:r>
                </w:p>
              </w:tc>
              <w:tc>
                <w:tcPr>
                  <w:tcW w:w="771" w:type="pct"/>
                  <w:vAlign w:val="center"/>
                </w:tcPr>
                <w:p w14:paraId="00A115C6">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rPr>
                    <w:t>固废</w:t>
                  </w:r>
                  <w:r>
                    <w:rPr>
                      <w:rFonts w:hint="eastAsia" w:ascii="Times New Roman" w:hAnsi="Times New Roman" w:cs="Times New Roman"/>
                      <w:b/>
                      <w:bCs/>
                      <w:color w:val="auto"/>
                      <w:szCs w:val="21"/>
                      <w:lang w:val="en-US" w:eastAsia="zh-CN"/>
                    </w:rPr>
                    <w:t>产生量（达产量）</w:t>
                  </w:r>
                </w:p>
              </w:tc>
              <w:tc>
                <w:tcPr>
                  <w:tcW w:w="1194" w:type="pct"/>
                  <w:vAlign w:val="center"/>
                </w:tcPr>
                <w:p w14:paraId="49310D52">
                  <w:pPr>
                    <w:spacing w:line="28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去向</w:t>
                  </w:r>
                </w:p>
              </w:tc>
            </w:tr>
            <w:tr w14:paraId="4A1D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21DEE4FA">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800" w:type="pct"/>
                  <w:vAlign w:val="center"/>
                </w:tcPr>
                <w:p w14:paraId="63DC8FDB">
                  <w:pPr>
                    <w:tabs>
                      <w:tab w:val="left" w:pos="276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auto"/>
                      <w:szCs w:val="21"/>
                    </w:rPr>
                    <w:t>生活垃圾</w:t>
                  </w:r>
                </w:p>
              </w:tc>
              <w:tc>
                <w:tcPr>
                  <w:tcW w:w="646" w:type="pct"/>
                  <w:vAlign w:val="center"/>
                </w:tcPr>
                <w:p w14:paraId="24263B5F">
                  <w:pPr>
                    <w:tabs>
                      <w:tab w:val="left" w:pos="2760"/>
                    </w:tabs>
                    <w:spacing w:line="280" w:lineRule="exact"/>
                    <w:jc w:val="center"/>
                    <w:rPr>
                      <w:rFonts w:ascii="Times New Roman" w:hAnsi="Times New Roman" w:cs="Times New Roman"/>
                      <w:color w:val="FF0000"/>
                      <w:szCs w:val="21"/>
                    </w:rPr>
                  </w:pPr>
                  <w:r>
                    <w:rPr>
                      <w:rFonts w:hint="eastAsia" w:ascii="Times New Roman" w:hAnsi="Times New Roman" w:cs="Times New Roman"/>
                      <w:color w:val="auto"/>
                      <w:szCs w:val="21"/>
                    </w:rPr>
                    <w:t>员工生活</w:t>
                  </w:r>
                </w:p>
              </w:tc>
              <w:tc>
                <w:tcPr>
                  <w:tcW w:w="643" w:type="pct"/>
                  <w:vAlign w:val="center"/>
                </w:tcPr>
                <w:p w14:paraId="76D406BC">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639" w:type="pct"/>
                  <w:vAlign w:val="center"/>
                </w:tcPr>
                <w:p w14:paraId="24243601">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9t/a</w:t>
                  </w:r>
                </w:p>
              </w:tc>
              <w:tc>
                <w:tcPr>
                  <w:tcW w:w="771" w:type="pct"/>
                  <w:vAlign w:val="center"/>
                </w:tcPr>
                <w:p w14:paraId="47AC815F">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9t/a</w:t>
                  </w:r>
                </w:p>
              </w:tc>
              <w:tc>
                <w:tcPr>
                  <w:tcW w:w="1194" w:type="pct"/>
                  <w:vAlign w:val="center"/>
                </w:tcPr>
                <w:p w14:paraId="5B82E0A0">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集中收集后委托环卫部门清运处理</w:t>
                  </w:r>
                </w:p>
              </w:tc>
            </w:tr>
            <w:tr w14:paraId="29EE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7FD82BE1">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800" w:type="pct"/>
                  <w:vAlign w:val="center"/>
                </w:tcPr>
                <w:p w14:paraId="75844F42">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金属边角料</w:t>
                  </w:r>
                </w:p>
              </w:tc>
              <w:tc>
                <w:tcPr>
                  <w:tcW w:w="646" w:type="pct"/>
                  <w:vAlign w:val="center"/>
                </w:tcPr>
                <w:p w14:paraId="48859D79">
                  <w:pPr>
                    <w:tabs>
                      <w:tab w:val="left" w:pos="2760"/>
                    </w:tabs>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下料</w:t>
                  </w:r>
                </w:p>
              </w:tc>
              <w:tc>
                <w:tcPr>
                  <w:tcW w:w="643" w:type="pct"/>
                  <w:vAlign w:val="center"/>
                </w:tcPr>
                <w:p w14:paraId="1E627C27">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一般固废</w:t>
                  </w:r>
                </w:p>
              </w:tc>
              <w:tc>
                <w:tcPr>
                  <w:tcW w:w="639" w:type="pct"/>
                  <w:vAlign w:val="center"/>
                </w:tcPr>
                <w:p w14:paraId="7081401B">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17t/a</w:t>
                  </w:r>
                </w:p>
              </w:tc>
              <w:tc>
                <w:tcPr>
                  <w:tcW w:w="771" w:type="pct"/>
                  <w:vAlign w:val="center"/>
                </w:tcPr>
                <w:p w14:paraId="08CFD484">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20t/a</w:t>
                  </w:r>
                </w:p>
              </w:tc>
              <w:tc>
                <w:tcPr>
                  <w:tcW w:w="1194" w:type="pct"/>
                  <w:vAlign w:val="center"/>
                </w:tcPr>
                <w:p w14:paraId="743C827E">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出售给废旧物资回收公司</w:t>
                  </w:r>
                </w:p>
              </w:tc>
            </w:tr>
            <w:tr w14:paraId="7C44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1428A82C">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800" w:type="pct"/>
                  <w:vAlign w:val="center"/>
                </w:tcPr>
                <w:p w14:paraId="17BC10AC">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收集的金属粉尘</w:t>
                  </w:r>
                </w:p>
              </w:tc>
              <w:tc>
                <w:tcPr>
                  <w:tcW w:w="646" w:type="pct"/>
                  <w:vAlign w:val="center"/>
                </w:tcPr>
                <w:p w14:paraId="4522025F">
                  <w:pPr>
                    <w:tabs>
                      <w:tab w:val="left" w:pos="2760"/>
                    </w:tabs>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下料</w:t>
                  </w:r>
                </w:p>
              </w:tc>
              <w:tc>
                <w:tcPr>
                  <w:tcW w:w="643" w:type="pct"/>
                  <w:vAlign w:val="center"/>
                </w:tcPr>
                <w:p w14:paraId="45015C6B">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一般固废</w:t>
                  </w:r>
                </w:p>
              </w:tc>
              <w:tc>
                <w:tcPr>
                  <w:tcW w:w="639" w:type="pct"/>
                  <w:vAlign w:val="center"/>
                </w:tcPr>
                <w:p w14:paraId="39E47EEA">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0.044t/a</w:t>
                  </w:r>
                </w:p>
              </w:tc>
              <w:tc>
                <w:tcPr>
                  <w:tcW w:w="771" w:type="pct"/>
                  <w:vAlign w:val="center"/>
                </w:tcPr>
                <w:p w14:paraId="5D4BA429">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0.05t/a</w:t>
                  </w:r>
                </w:p>
              </w:tc>
              <w:tc>
                <w:tcPr>
                  <w:tcW w:w="1194" w:type="pct"/>
                  <w:vAlign w:val="center"/>
                </w:tcPr>
                <w:p w14:paraId="66C70CF7">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出售给废旧物资回收公司</w:t>
                  </w:r>
                </w:p>
              </w:tc>
            </w:tr>
            <w:tr w14:paraId="5A0A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3" w:type="pct"/>
                  <w:vAlign w:val="center"/>
                </w:tcPr>
                <w:p w14:paraId="53D77D40">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w:t>
                  </w:r>
                </w:p>
              </w:tc>
              <w:tc>
                <w:tcPr>
                  <w:tcW w:w="800" w:type="pct"/>
                  <w:vAlign w:val="center"/>
                </w:tcPr>
                <w:p w14:paraId="0B18E21D">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废焊丝、焊渣、焊条</w:t>
                  </w:r>
                </w:p>
              </w:tc>
              <w:tc>
                <w:tcPr>
                  <w:tcW w:w="646" w:type="pct"/>
                  <w:vAlign w:val="center"/>
                </w:tcPr>
                <w:p w14:paraId="3DF07E13">
                  <w:pPr>
                    <w:tabs>
                      <w:tab w:val="left" w:pos="2760"/>
                    </w:tabs>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焊接</w:t>
                  </w:r>
                </w:p>
              </w:tc>
              <w:tc>
                <w:tcPr>
                  <w:tcW w:w="643" w:type="pct"/>
                  <w:vAlign w:val="center"/>
                </w:tcPr>
                <w:p w14:paraId="3D76A0A0">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一般固废</w:t>
                  </w:r>
                </w:p>
              </w:tc>
              <w:tc>
                <w:tcPr>
                  <w:tcW w:w="639" w:type="pct"/>
                  <w:vAlign w:val="center"/>
                </w:tcPr>
                <w:p w14:paraId="5700A9CD">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0.174t/a</w:t>
                  </w:r>
                </w:p>
              </w:tc>
              <w:tc>
                <w:tcPr>
                  <w:tcW w:w="771" w:type="pct"/>
                  <w:vAlign w:val="center"/>
                </w:tcPr>
                <w:p w14:paraId="6D5D499E">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0.2t/a</w:t>
                  </w:r>
                </w:p>
              </w:tc>
              <w:tc>
                <w:tcPr>
                  <w:tcW w:w="1194" w:type="pct"/>
                  <w:vAlign w:val="center"/>
                </w:tcPr>
                <w:p w14:paraId="529EBD7E">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委托环卫部门清运</w:t>
                  </w:r>
                </w:p>
              </w:tc>
            </w:tr>
            <w:tr w14:paraId="17F8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48EA2F55">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800" w:type="pct"/>
                  <w:vAlign w:val="center"/>
                </w:tcPr>
                <w:p w14:paraId="2DBD15DE">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废焊接废气处理滤芯</w:t>
                  </w:r>
                </w:p>
              </w:tc>
              <w:tc>
                <w:tcPr>
                  <w:tcW w:w="646" w:type="pct"/>
                  <w:vAlign w:val="center"/>
                </w:tcPr>
                <w:p w14:paraId="3795735A">
                  <w:pPr>
                    <w:tabs>
                      <w:tab w:val="left" w:pos="2760"/>
                    </w:tabs>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焊接</w:t>
                  </w:r>
                </w:p>
              </w:tc>
              <w:tc>
                <w:tcPr>
                  <w:tcW w:w="643" w:type="pct"/>
                  <w:vAlign w:val="center"/>
                </w:tcPr>
                <w:p w14:paraId="659F0C91">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rPr>
                    <w:t>一般固废</w:t>
                  </w:r>
                </w:p>
              </w:tc>
              <w:tc>
                <w:tcPr>
                  <w:tcW w:w="639" w:type="pct"/>
                  <w:vAlign w:val="center"/>
                </w:tcPr>
                <w:p w14:paraId="504A3108">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0.1t/a</w:t>
                  </w:r>
                </w:p>
              </w:tc>
              <w:tc>
                <w:tcPr>
                  <w:tcW w:w="771" w:type="pct"/>
                  <w:vAlign w:val="center"/>
                </w:tcPr>
                <w:p w14:paraId="2D43A97F">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0.1t/a</w:t>
                  </w:r>
                </w:p>
              </w:tc>
              <w:tc>
                <w:tcPr>
                  <w:tcW w:w="1194" w:type="pct"/>
                  <w:vAlign w:val="center"/>
                </w:tcPr>
                <w:p w14:paraId="733EE391">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出售给废旧物资回收公司</w:t>
                  </w:r>
                </w:p>
              </w:tc>
            </w:tr>
            <w:tr w14:paraId="2A5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6882A393">
                  <w:pPr>
                    <w:tabs>
                      <w:tab w:val="left" w:pos="2760"/>
                    </w:tabs>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800" w:type="pct"/>
                  <w:vAlign w:val="center"/>
                </w:tcPr>
                <w:p w14:paraId="37E9A46C">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废包装盒</w:t>
                  </w:r>
                </w:p>
              </w:tc>
              <w:tc>
                <w:tcPr>
                  <w:tcW w:w="646" w:type="pct"/>
                  <w:vAlign w:val="center"/>
                </w:tcPr>
                <w:p w14:paraId="5F5557B1">
                  <w:pPr>
                    <w:tabs>
                      <w:tab w:val="left" w:pos="2760"/>
                    </w:tabs>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焊材使用完毕</w:t>
                  </w:r>
                </w:p>
              </w:tc>
              <w:tc>
                <w:tcPr>
                  <w:tcW w:w="643" w:type="pct"/>
                  <w:vAlign w:val="center"/>
                </w:tcPr>
                <w:p w14:paraId="43FBF1DE">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rPr>
                    <w:t>一般固废</w:t>
                  </w:r>
                </w:p>
              </w:tc>
              <w:tc>
                <w:tcPr>
                  <w:tcW w:w="639" w:type="pct"/>
                  <w:vAlign w:val="center"/>
                </w:tcPr>
                <w:p w14:paraId="03815822">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0.087t/a</w:t>
                  </w:r>
                </w:p>
              </w:tc>
              <w:tc>
                <w:tcPr>
                  <w:tcW w:w="771" w:type="pct"/>
                  <w:vAlign w:val="center"/>
                </w:tcPr>
                <w:p w14:paraId="6038E635">
                  <w:pPr>
                    <w:spacing w:line="280" w:lineRule="exact"/>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0.1t/a</w:t>
                  </w:r>
                </w:p>
              </w:tc>
              <w:tc>
                <w:tcPr>
                  <w:tcW w:w="1194" w:type="pct"/>
                  <w:vAlign w:val="center"/>
                </w:tcPr>
                <w:p w14:paraId="79F9FCA6">
                  <w:pPr>
                    <w:spacing w:line="280" w:lineRule="exact"/>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出售给废旧物资回收公司</w:t>
                  </w:r>
                </w:p>
              </w:tc>
            </w:tr>
            <w:tr w14:paraId="5437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Align w:val="center"/>
                </w:tcPr>
                <w:p w14:paraId="3E653FF5">
                  <w:pPr>
                    <w:tabs>
                      <w:tab w:val="left" w:pos="2760"/>
                    </w:tabs>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w:t>
                  </w:r>
                </w:p>
              </w:tc>
              <w:tc>
                <w:tcPr>
                  <w:tcW w:w="800" w:type="pct"/>
                  <w:vAlign w:val="center"/>
                </w:tcPr>
                <w:p w14:paraId="40D4A003">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废气体钢瓶</w:t>
                  </w:r>
                </w:p>
              </w:tc>
              <w:tc>
                <w:tcPr>
                  <w:tcW w:w="646" w:type="pct"/>
                  <w:vAlign w:val="center"/>
                </w:tcPr>
                <w:p w14:paraId="40EEFAA7">
                  <w:pPr>
                    <w:tabs>
                      <w:tab w:val="left" w:pos="2760"/>
                    </w:tabs>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焊接气体使用完毕</w:t>
                  </w:r>
                </w:p>
              </w:tc>
              <w:tc>
                <w:tcPr>
                  <w:tcW w:w="643" w:type="pct"/>
                  <w:vAlign w:val="center"/>
                </w:tcPr>
                <w:p w14:paraId="12B1789B">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rPr>
                    <w:t>一般固废</w:t>
                  </w:r>
                </w:p>
              </w:tc>
              <w:tc>
                <w:tcPr>
                  <w:tcW w:w="639" w:type="pct"/>
                  <w:vAlign w:val="center"/>
                </w:tcPr>
                <w:p w14:paraId="56EA1194">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1.74t/a</w:t>
                  </w:r>
                </w:p>
              </w:tc>
              <w:tc>
                <w:tcPr>
                  <w:tcW w:w="771" w:type="pct"/>
                  <w:vAlign w:val="center"/>
                </w:tcPr>
                <w:p w14:paraId="15379F0A">
                  <w:pPr>
                    <w:spacing w:line="280" w:lineRule="exact"/>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2t/a</w:t>
                  </w:r>
                </w:p>
              </w:tc>
              <w:tc>
                <w:tcPr>
                  <w:tcW w:w="1194" w:type="pct"/>
                  <w:vAlign w:val="center"/>
                </w:tcPr>
                <w:p w14:paraId="3EF4048D">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由供应商回收</w:t>
                  </w:r>
                </w:p>
              </w:tc>
            </w:tr>
          </w:tbl>
          <w:p w14:paraId="30036856">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由上表可知，现有项目各类固废均能得到妥善处置，不排入自然环境。</w:t>
            </w:r>
          </w:p>
          <w:p w14:paraId="6B15A7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现有</w:t>
            </w:r>
            <w:r>
              <w:rPr>
                <w:rFonts w:hint="eastAsia" w:ascii="Times New Roman" w:hAnsi="Times New Roman" w:cs="Times New Roman"/>
                <w:b/>
                <w:bCs/>
                <w:color w:val="auto"/>
                <w:sz w:val="24"/>
                <w:szCs w:val="24"/>
              </w:rPr>
              <w:t>项目</w:t>
            </w:r>
            <w:r>
              <w:rPr>
                <w:rFonts w:hint="eastAsia" w:ascii="Times New Roman" w:hAnsi="Times New Roman" w:cs="Times New Roman"/>
                <w:b/>
                <w:bCs/>
                <w:color w:val="auto"/>
                <w:sz w:val="24"/>
                <w:szCs w:val="24"/>
                <w:lang w:val="en-US" w:eastAsia="zh-CN"/>
              </w:rPr>
              <w:t>污染物汇总</w:t>
            </w:r>
          </w:p>
          <w:p w14:paraId="1EA85F3E">
            <w:pPr>
              <w:spacing w:line="360" w:lineRule="auto"/>
              <w:ind w:firstLine="480" w:firstLineChars="200"/>
              <w:rPr>
                <w:rFonts w:hint="default" w:ascii="Times New Roman" w:hAnsi="Times New Roman" w:cs="Times New Roman"/>
                <w:color w:val="FF0000"/>
                <w:sz w:val="24"/>
                <w:lang w:eastAsia="zh-CN"/>
              </w:rPr>
            </w:pPr>
            <w:r>
              <w:rPr>
                <w:rFonts w:hint="eastAsia"/>
                <w:color w:val="auto"/>
                <w:sz w:val="24"/>
                <w:lang w:val="en-US" w:eastAsia="zh-CN"/>
              </w:rPr>
              <w:t>本环评结合现有项目验收资料和现场踏勘，现有项目污染物排放情况</w:t>
            </w:r>
            <w:r>
              <w:rPr>
                <w:rFonts w:hint="default" w:ascii="Times New Roman" w:hAnsi="Times New Roman" w:cs="Times New Roman"/>
                <w:color w:val="auto"/>
                <w:sz w:val="24"/>
                <w:lang w:val="en-US" w:eastAsia="zh-CN"/>
              </w:rPr>
              <w:t>见表2.3-</w:t>
            </w:r>
            <w:r>
              <w:rPr>
                <w:rFonts w:hint="eastAsia" w:ascii="Times New Roman" w:hAnsi="Times New Roman" w:cs="Times New Roman"/>
                <w:color w:val="auto"/>
                <w:sz w:val="24"/>
                <w:lang w:val="en-US" w:eastAsia="zh-CN"/>
              </w:rPr>
              <w:t>9。</w:t>
            </w:r>
          </w:p>
          <w:p w14:paraId="60730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9</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 xml:space="preserve"> 现有项目污染物排放量核算</w:t>
            </w:r>
          </w:p>
          <w:tbl>
            <w:tblPr>
              <w:tblStyle w:val="24"/>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75"/>
              <w:gridCol w:w="2340"/>
              <w:gridCol w:w="1528"/>
              <w:gridCol w:w="2215"/>
            </w:tblGrid>
            <w:tr w14:paraId="3C17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Align w:val="center"/>
                </w:tcPr>
                <w:p w14:paraId="77DDABE4">
                  <w:pPr>
                    <w:tabs>
                      <w:tab w:val="left" w:pos="2760"/>
                    </w:tabs>
                    <w:adjustRightInd w:val="0"/>
                    <w:snapToGrid w:val="0"/>
                    <w:jc w:val="center"/>
                    <w:rPr>
                      <w:rFonts w:hint="eastAsia"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类型</w:t>
                  </w:r>
                </w:p>
              </w:tc>
              <w:tc>
                <w:tcPr>
                  <w:tcW w:w="867" w:type="pct"/>
                  <w:vAlign w:val="center"/>
                </w:tcPr>
                <w:p w14:paraId="082139D9">
                  <w:pPr>
                    <w:tabs>
                      <w:tab w:val="left" w:pos="2760"/>
                    </w:tabs>
                    <w:adjustRightInd w:val="0"/>
                    <w:snapToGrid w:val="0"/>
                    <w:jc w:val="center"/>
                    <w:rPr>
                      <w:rFonts w:hint="eastAsia"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排放源</w:t>
                  </w:r>
                </w:p>
              </w:tc>
              <w:tc>
                <w:tcPr>
                  <w:tcW w:w="1375" w:type="pct"/>
                  <w:vAlign w:val="center"/>
                </w:tcPr>
                <w:p w14:paraId="2FC28D03">
                  <w:pPr>
                    <w:tabs>
                      <w:tab w:val="left" w:pos="2760"/>
                    </w:tabs>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污染物名称</w:t>
                  </w:r>
                </w:p>
              </w:tc>
              <w:tc>
                <w:tcPr>
                  <w:tcW w:w="898" w:type="pct"/>
                  <w:vAlign w:val="center"/>
                </w:tcPr>
                <w:p w14:paraId="20CCCAD5">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实际排放量</w:t>
                  </w:r>
                </w:p>
              </w:tc>
              <w:tc>
                <w:tcPr>
                  <w:tcW w:w="1302" w:type="pct"/>
                  <w:vAlign w:val="center"/>
                </w:tcPr>
                <w:p w14:paraId="30AC0AA9">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采取的环保措施</w:t>
                  </w:r>
                </w:p>
              </w:tc>
            </w:tr>
            <w:tr w14:paraId="145B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restart"/>
                  <w:vAlign w:val="center"/>
                </w:tcPr>
                <w:p w14:paraId="130C3A15">
                  <w:pPr>
                    <w:tabs>
                      <w:tab w:val="left" w:pos="2760"/>
                    </w:tabs>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废水</w:t>
                  </w:r>
                </w:p>
              </w:tc>
              <w:tc>
                <w:tcPr>
                  <w:tcW w:w="867" w:type="pct"/>
                  <w:vMerge w:val="restart"/>
                  <w:vAlign w:val="center"/>
                </w:tcPr>
                <w:p w14:paraId="0F308EC6">
                  <w:pPr>
                    <w:tabs>
                      <w:tab w:val="left" w:pos="2760"/>
                    </w:tabs>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生活污水</w:t>
                  </w:r>
                </w:p>
              </w:tc>
              <w:tc>
                <w:tcPr>
                  <w:tcW w:w="1375" w:type="pct"/>
                  <w:vAlign w:val="center"/>
                </w:tcPr>
                <w:p w14:paraId="753B0034">
                  <w:pPr>
                    <w:tabs>
                      <w:tab w:val="left" w:pos="276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水量</w:t>
                  </w:r>
                </w:p>
              </w:tc>
              <w:tc>
                <w:tcPr>
                  <w:tcW w:w="898" w:type="pct"/>
                  <w:vAlign w:val="center"/>
                </w:tcPr>
                <w:p w14:paraId="3ABD2232">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360t/a</w:t>
                  </w:r>
                </w:p>
              </w:tc>
              <w:tc>
                <w:tcPr>
                  <w:tcW w:w="1302" w:type="pct"/>
                  <w:vMerge w:val="restart"/>
                  <w:vAlign w:val="center"/>
                </w:tcPr>
                <w:p w14:paraId="5550BACA">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经厂区化粪池预处理后纳管至德清创环水务有限公司集中处理</w:t>
                  </w:r>
                </w:p>
              </w:tc>
            </w:tr>
            <w:tr w14:paraId="4B57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13E96F4B">
                  <w:pPr>
                    <w:tabs>
                      <w:tab w:val="left" w:pos="2760"/>
                    </w:tabs>
                    <w:adjustRightInd w:val="0"/>
                    <w:snapToGrid w:val="0"/>
                    <w:jc w:val="center"/>
                    <w:rPr>
                      <w:rFonts w:ascii="Times New Roman" w:hAnsi="Times New Roman" w:cs="Times New Roman"/>
                      <w:color w:val="FF0000"/>
                      <w:szCs w:val="21"/>
                    </w:rPr>
                  </w:pPr>
                </w:p>
              </w:tc>
              <w:tc>
                <w:tcPr>
                  <w:tcW w:w="867" w:type="pct"/>
                  <w:vMerge w:val="continue"/>
                  <w:vAlign w:val="center"/>
                </w:tcPr>
                <w:p w14:paraId="5F65B0A7">
                  <w:pPr>
                    <w:adjustRightInd w:val="0"/>
                    <w:snapToGrid w:val="0"/>
                    <w:jc w:val="center"/>
                    <w:rPr>
                      <w:rFonts w:hint="default" w:ascii="Times New Roman" w:hAnsi="Times New Roman" w:cs="Times New Roman" w:eastAsiaTheme="minorEastAsia"/>
                      <w:color w:val="FF0000"/>
                      <w:szCs w:val="21"/>
                      <w:lang w:val="en-US" w:eastAsia="zh-CN"/>
                    </w:rPr>
                  </w:pPr>
                </w:p>
              </w:tc>
              <w:tc>
                <w:tcPr>
                  <w:tcW w:w="1375" w:type="pct"/>
                  <w:vAlign w:val="center"/>
                </w:tcPr>
                <w:p w14:paraId="5E4A45CC">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化学需氧量</w:t>
                  </w:r>
                </w:p>
              </w:tc>
              <w:tc>
                <w:tcPr>
                  <w:tcW w:w="898" w:type="pct"/>
                  <w:vAlign w:val="center"/>
                </w:tcPr>
                <w:p w14:paraId="4BD17DBE">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0.014t/a</w:t>
                  </w:r>
                </w:p>
              </w:tc>
              <w:tc>
                <w:tcPr>
                  <w:tcW w:w="1302" w:type="pct"/>
                  <w:vMerge w:val="continue"/>
                  <w:vAlign w:val="center"/>
                </w:tcPr>
                <w:p w14:paraId="424902CC">
                  <w:pPr>
                    <w:spacing w:line="280" w:lineRule="exact"/>
                    <w:jc w:val="center"/>
                    <w:rPr>
                      <w:rFonts w:hint="default" w:ascii="Times New Roman" w:hAnsi="Times New Roman" w:cs="Times New Roman" w:eastAsiaTheme="minorEastAsia"/>
                      <w:color w:val="FF0000"/>
                      <w:szCs w:val="21"/>
                      <w:lang w:val="en-US" w:eastAsia="zh-CN"/>
                    </w:rPr>
                  </w:pPr>
                </w:p>
              </w:tc>
            </w:tr>
            <w:tr w14:paraId="4D70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100A567D">
                  <w:pPr>
                    <w:tabs>
                      <w:tab w:val="left" w:pos="2760"/>
                    </w:tabs>
                    <w:adjustRightInd w:val="0"/>
                    <w:snapToGrid w:val="0"/>
                    <w:jc w:val="center"/>
                    <w:rPr>
                      <w:rFonts w:ascii="Times New Roman" w:hAnsi="Times New Roman" w:cs="Times New Roman"/>
                      <w:color w:val="FF0000"/>
                      <w:szCs w:val="21"/>
                    </w:rPr>
                  </w:pPr>
                </w:p>
              </w:tc>
              <w:tc>
                <w:tcPr>
                  <w:tcW w:w="867" w:type="pct"/>
                  <w:vMerge w:val="continue"/>
                  <w:vAlign w:val="center"/>
                </w:tcPr>
                <w:p w14:paraId="7453FE3E">
                  <w:pPr>
                    <w:adjustRightInd w:val="0"/>
                    <w:snapToGrid w:val="0"/>
                    <w:jc w:val="center"/>
                    <w:rPr>
                      <w:rFonts w:hint="default" w:ascii="Times New Roman" w:hAnsi="Times New Roman" w:cs="Times New Roman" w:eastAsiaTheme="minorEastAsia"/>
                      <w:color w:val="FF0000"/>
                      <w:szCs w:val="21"/>
                      <w:lang w:val="en-US" w:eastAsia="zh-CN"/>
                    </w:rPr>
                  </w:pPr>
                </w:p>
              </w:tc>
              <w:tc>
                <w:tcPr>
                  <w:tcW w:w="1375" w:type="pct"/>
                  <w:vAlign w:val="center"/>
                </w:tcPr>
                <w:p w14:paraId="5A42E33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氨氮</w:t>
                  </w:r>
                </w:p>
              </w:tc>
              <w:tc>
                <w:tcPr>
                  <w:tcW w:w="898" w:type="pct"/>
                  <w:vAlign w:val="center"/>
                </w:tcPr>
                <w:p w14:paraId="051E4893">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0.001t/a</w:t>
                  </w:r>
                </w:p>
              </w:tc>
              <w:tc>
                <w:tcPr>
                  <w:tcW w:w="1302" w:type="pct"/>
                  <w:vMerge w:val="continue"/>
                  <w:vAlign w:val="center"/>
                </w:tcPr>
                <w:p w14:paraId="79440642">
                  <w:pPr>
                    <w:spacing w:line="280" w:lineRule="exact"/>
                    <w:jc w:val="center"/>
                    <w:rPr>
                      <w:rFonts w:hint="eastAsia" w:ascii="Times New Roman" w:hAnsi="Times New Roman" w:cs="Times New Roman" w:eastAsiaTheme="minorEastAsia"/>
                      <w:color w:val="FF0000"/>
                      <w:szCs w:val="21"/>
                      <w:lang w:val="en-US" w:eastAsia="zh-CN"/>
                    </w:rPr>
                  </w:pPr>
                </w:p>
              </w:tc>
            </w:tr>
            <w:tr w14:paraId="608A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restart"/>
                  <w:vAlign w:val="center"/>
                </w:tcPr>
                <w:p w14:paraId="6A6F7B44">
                  <w:pPr>
                    <w:tabs>
                      <w:tab w:val="left" w:pos="276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废气</w:t>
                  </w:r>
                </w:p>
              </w:tc>
              <w:tc>
                <w:tcPr>
                  <w:tcW w:w="867" w:type="pct"/>
                  <w:vAlign w:val="center"/>
                </w:tcPr>
                <w:p w14:paraId="0AFFCE19">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金属粉尘</w:t>
                  </w:r>
                </w:p>
              </w:tc>
              <w:tc>
                <w:tcPr>
                  <w:tcW w:w="1375" w:type="pct"/>
                  <w:vAlign w:val="center"/>
                </w:tcPr>
                <w:p w14:paraId="147BD0A1">
                  <w:pPr>
                    <w:tabs>
                      <w:tab w:val="left" w:pos="2760"/>
                    </w:tabs>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颗粒物</w:t>
                  </w:r>
                </w:p>
              </w:tc>
              <w:tc>
                <w:tcPr>
                  <w:tcW w:w="898" w:type="pct"/>
                  <w:vAlign w:val="center"/>
                </w:tcPr>
                <w:p w14:paraId="0578D894">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少量</w:t>
                  </w:r>
                </w:p>
              </w:tc>
              <w:tc>
                <w:tcPr>
                  <w:tcW w:w="1302" w:type="pct"/>
                  <w:vAlign w:val="center"/>
                </w:tcPr>
                <w:p w14:paraId="74BB633E">
                  <w:pPr>
                    <w:spacing w:line="280" w:lineRule="exact"/>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基本沉降在工位附近，少量无组织排放</w:t>
                  </w:r>
                </w:p>
              </w:tc>
            </w:tr>
            <w:tr w14:paraId="4429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26BAF534">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Align w:val="center"/>
                </w:tcPr>
                <w:p w14:paraId="4EE8BD18">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焊接废气</w:t>
                  </w:r>
                </w:p>
              </w:tc>
              <w:tc>
                <w:tcPr>
                  <w:tcW w:w="1375" w:type="pct"/>
                  <w:vAlign w:val="center"/>
                </w:tcPr>
                <w:p w14:paraId="5C953032">
                  <w:pPr>
                    <w:tabs>
                      <w:tab w:val="left" w:pos="2760"/>
                    </w:tabs>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898" w:type="pct"/>
                  <w:vAlign w:val="center"/>
                </w:tcPr>
                <w:p w14:paraId="1199D935">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少量</w:t>
                  </w:r>
                </w:p>
              </w:tc>
              <w:tc>
                <w:tcPr>
                  <w:tcW w:w="1302" w:type="pct"/>
                  <w:vAlign w:val="center"/>
                </w:tcPr>
                <w:p w14:paraId="058B9CBB">
                  <w:pPr>
                    <w:spacing w:line="28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经过可移动式焊接烟气净化器处理后于车间内无组织排放</w:t>
                  </w:r>
                </w:p>
              </w:tc>
            </w:tr>
            <w:tr w14:paraId="768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1FD6BDF5">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Align w:val="center"/>
                </w:tcPr>
                <w:p w14:paraId="6102DC29">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切割废气</w:t>
                  </w:r>
                </w:p>
              </w:tc>
              <w:tc>
                <w:tcPr>
                  <w:tcW w:w="1375" w:type="pct"/>
                  <w:vAlign w:val="center"/>
                </w:tcPr>
                <w:p w14:paraId="40B94C26">
                  <w:pPr>
                    <w:tabs>
                      <w:tab w:val="left" w:pos="2760"/>
                    </w:tabs>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898" w:type="pct"/>
                  <w:vAlign w:val="center"/>
                </w:tcPr>
                <w:p w14:paraId="5B34DDB9">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少量</w:t>
                  </w:r>
                </w:p>
              </w:tc>
              <w:tc>
                <w:tcPr>
                  <w:tcW w:w="1302" w:type="pct"/>
                  <w:vAlign w:val="center"/>
                </w:tcPr>
                <w:p w14:paraId="3A49A833">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少量无组织排放</w:t>
                  </w:r>
                </w:p>
              </w:tc>
            </w:tr>
            <w:tr w14:paraId="1F4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restart"/>
                  <w:vAlign w:val="center"/>
                </w:tcPr>
                <w:p w14:paraId="14C88CB6">
                  <w:pPr>
                    <w:tabs>
                      <w:tab w:val="left" w:pos="2760"/>
                    </w:tabs>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固废</w:t>
                  </w:r>
                </w:p>
              </w:tc>
              <w:tc>
                <w:tcPr>
                  <w:tcW w:w="867" w:type="pct"/>
                  <w:vAlign w:val="center"/>
                </w:tcPr>
                <w:p w14:paraId="55C70F64">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生活垃圾</w:t>
                  </w:r>
                </w:p>
              </w:tc>
              <w:tc>
                <w:tcPr>
                  <w:tcW w:w="1375" w:type="pct"/>
                  <w:vAlign w:val="center"/>
                </w:tcPr>
                <w:p w14:paraId="3F7E2822">
                  <w:pPr>
                    <w:tabs>
                      <w:tab w:val="left" w:pos="2760"/>
                    </w:tabs>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rPr>
                    <w:t>生活垃圾</w:t>
                  </w:r>
                </w:p>
              </w:tc>
              <w:tc>
                <w:tcPr>
                  <w:tcW w:w="898" w:type="pct"/>
                  <w:vAlign w:val="center"/>
                </w:tcPr>
                <w:p w14:paraId="71D9E631">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0（9t/a）</w:t>
                  </w:r>
                </w:p>
              </w:tc>
              <w:tc>
                <w:tcPr>
                  <w:tcW w:w="1302" w:type="pct"/>
                  <w:vAlign w:val="center"/>
                </w:tcPr>
                <w:p w14:paraId="5389B356">
                  <w:pPr>
                    <w:spacing w:line="280" w:lineRule="exact"/>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szCs w:val="21"/>
                    </w:rPr>
                    <w:t>集中收集后委托环卫部门清运处理</w:t>
                  </w:r>
                </w:p>
              </w:tc>
            </w:tr>
            <w:tr w14:paraId="4E5B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522552D8">
                  <w:pPr>
                    <w:tabs>
                      <w:tab w:val="left" w:pos="2760"/>
                    </w:tabs>
                    <w:adjustRightInd w:val="0"/>
                    <w:snapToGrid w:val="0"/>
                    <w:jc w:val="center"/>
                    <w:rPr>
                      <w:rFonts w:hint="eastAsia" w:ascii="Times New Roman" w:hAnsi="Times New Roman" w:cs="Times New Roman"/>
                      <w:color w:val="auto"/>
                      <w:szCs w:val="21"/>
                      <w:lang w:val="en-US" w:eastAsia="zh-CN"/>
                    </w:rPr>
                  </w:pPr>
                </w:p>
              </w:tc>
              <w:tc>
                <w:tcPr>
                  <w:tcW w:w="867" w:type="pct"/>
                  <w:vMerge w:val="restart"/>
                  <w:vAlign w:val="center"/>
                </w:tcPr>
                <w:p w14:paraId="74DDA6BD">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生产固废</w:t>
                  </w:r>
                </w:p>
              </w:tc>
              <w:tc>
                <w:tcPr>
                  <w:tcW w:w="2340" w:type="dxa"/>
                  <w:vAlign w:val="center"/>
                </w:tcPr>
                <w:p w14:paraId="276E0985">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金属边角料</w:t>
                  </w:r>
                </w:p>
              </w:tc>
              <w:tc>
                <w:tcPr>
                  <w:tcW w:w="898" w:type="pct"/>
                  <w:vAlign w:val="center"/>
                </w:tcPr>
                <w:p w14:paraId="2B2291D4">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0（20t/a）</w:t>
                  </w:r>
                </w:p>
              </w:tc>
              <w:tc>
                <w:tcPr>
                  <w:tcW w:w="2215" w:type="dxa"/>
                  <w:vAlign w:val="center"/>
                </w:tcPr>
                <w:p w14:paraId="37F819CD">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出售给废旧物资回收公司</w:t>
                  </w:r>
                </w:p>
              </w:tc>
            </w:tr>
            <w:tr w14:paraId="65C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67E6821B">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Merge w:val="continue"/>
                  <w:vAlign w:val="center"/>
                </w:tcPr>
                <w:p w14:paraId="19399E3D">
                  <w:pPr>
                    <w:adjustRightInd w:val="0"/>
                    <w:snapToGrid w:val="0"/>
                    <w:jc w:val="center"/>
                    <w:rPr>
                      <w:rFonts w:hint="default" w:ascii="Times New Roman" w:hAnsi="Times New Roman" w:cs="Times New Roman" w:eastAsiaTheme="minorEastAsia"/>
                      <w:color w:val="FF0000"/>
                      <w:szCs w:val="21"/>
                      <w:lang w:val="en-US" w:eastAsia="zh-CN"/>
                    </w:rPr>
                  </w:pPr>
                </w:p>
              </w:tc>
              <w:tc>
                <w:tcPr>
                  <w:tcW w:w="2340" w:type="dxa"/>
                  <w:vAlign w:val="center"/>
                </w:tcPr>
                <w:p w14:paraId="41E67285">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收集的金属粉尘</w:t>
                  </w:r>
                </w:p>
              </w:tc>
              <w:tc>
                <w:tcPr>
                  <w:tcW w:w="898" w:type="pct"/>
                  <w:vAlign w:val="center"/>
                </w:tcPr>
                <w:p w14:paraId="0F960851">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0（0.05t/a）</w:t>
                  </w:r>
                </w:p>
              </w:tc>
              <w:tc>
                <w:tcPr>
                  <w:tcW w:w="2215" w:type="dxa"/>
                  <w:vAlign w:val="center"/>
                </w:tcPr>
                <w:p w14:paraId="239440D2">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出售给废旧物资回收公司</w:t>
                  </w:r>
                </w:p>
              </w:tc>
            </w:tr>
            <w:tr w14:paraId="5BC6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51840AF4">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Merge w:val="continue"/>
                  <w:vAlign w:val="center"/>
                </w:tcPr>
                <w:p w14:paraId="26626C96">
                  <w:pPr>
                    <w:adjustRightInd w:val="0"/>
                    <w:snapToGrid w:val="0"/>
                    <w:jc w:val="center"/>
                    <w:rPr>
                      <w:rFonts w:hint="default" w:ascii="Times New Roman" w:hAnsi="Times New Roman" w:cs="Times New Roman" w:eastAsiaTheme="minorEastAsia"/>
                      <w:color w:val="FF0000"/>
                      <w:szCs w:val="21"/>
                      <w:lang w:val="en-US" w:eastAsia="zh-CN"/>
                    </w:rPr>
                  </w:pPr>
                </w:p>
              </w:tc>
              <w:tc>
                <w:tcPr>
                  <w:tcW w:w="2340" w:type="dxa"/>
                  <w:vAlign w:val="center"/>
                </w:tcPr>
                <w:p w14:paraId="57152AEF">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废焊丝、焊渣、焊条</w:t>
                  </w:r>
                </w:p>
              </w:tc>
              <w:tc>
                <w:tcPr>
                  <w:tcW w:w="898" w:type="pct"/>
                  <w:vAlign w:val="center"/>
                </w:tcPr>
                <w:p w14:paraId="40CAE310">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0（0.2t/a）</w:t>
                  </w:r>
                </w:p>
              </w:tc>
              <w:tc>
                <w:tcPr>
                  <w:tcW w:w="2215" w:type="dxa"/>
                  <w:vAlign w:val="center"/>
                </w:tcPr>
                <w:p w14:paraId="5D25ABD4">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委托环卫部门清运</w:t>
                  </w:r>
                </w:p>
              </w:tc>
            </w:tr>
            <w:tr w14:paraId="4310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6D1DDE9C">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Merge w:val="continue"/>
                  <w:vAlign w:val="center"/>
                </w:tcPr>
                <w:p w14:paraId="2E177B04">
                  <w:pPr>
                    <w:adjustRightInd w:val="0"/>
                    <w:snapToGrid w:val="0"/>
                    <w:jc w:val="center"/>
                    <w:rPr>
                      <w:rFonts w:hint="default" w:ascii="Times New Roman" w:hAnsi="Times New Roman" w:cs="Times New Roman" w:eastAsiaTheme="minorEastAsia"/>
                      <w:color w:val="FF0000"/>
                      <w:szCs w:val="21"/>
                      <w:lang w:val="en-US" w:eastAsia="zh-CN"/>
                    </w:rPr>
                  </w:pPr>
                </w:p>
              </w:tc>
              <w:tc>
                <w:tcPr>
                  <w:tcW w:w="2340" w:type="dxa"/>
                  <w:vAlign w:val="center"/>
                </w:tcPr>
                <w:p w14:paraId="215FC644">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废焊接废气处理滤芯</w:t>
                  </w:r>
                </w:p>
              </w:tc>
              <w:tc>
                <w:tcPr>
                  <w:tcW w:w="898" w:type="pct"/>
                  <w:vAlign w:val="center"/>
                </w:tcPr>
                <w:p w14:paraId="2C863BBB">
                  <w:pPr>
                    <w:spacing w:line="28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0（0.1t/a）</w:t>
                  </w:r>
                </w:p>
              </w:tc>
              <w:tc>
                <w:tcPr>
                  <w:tcW w:w="2215" w:type="dxa"/>
                  <w:vAlign w:val="center"/>
                </w:tcPr>
                <w:p w14:paraId="39D6CA3E">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出售给废旧物资回收公司</w:t>
                  </w:r>
                </w:p>
              </w:tc>
            </w:tr>
            <w:tr w14:paraId="76E4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62E5E26C">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Merge w:val="continue"/>
                  <w:vAlign w:val="center"/>
                </w:tcPr>
                <w:p w14:paraId="5E266266">
                  <w:pPr>
                    <w:adjustRightInd w:val="0"/>
                    <w:snapToGrid w:val="0"/>
                    <w:jc w:val="center"/>
                    <w:rPr>
                      <w:rFonts w:hint="default" w:ascii="Times New Roman" w:hAnsi="Times New Roman" w:cs="Times New Roman" w:eastAsiaTheme="minorEastAsia"/>
                      <w:color w:val="FF0000"/>
                      <w:szCs w:val="21"/>
                      <w:lang w:val="en-US" w:eastAsia="zh-CN"/>
                    </w:rPr>
                  </w:pPr>
                </w:p>
              </w:tc>
              <w:tc>
                <w:tcPr>
                  <w:tcW w:w="2340" w:type="dxa"/>
                  <w:vAlign w:val="center"/>
                </w:tcPr>
                <w:p w14:paraId="45EFD836">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废包装盒</w:t>
                  </w:r>
                </w:p>
              </w:tc>
              <w:tc>
                <w:tcPr>
                  <w:tcW w:w="898" w:type="pct"/>
                  <w:vAlign w:val="center"/>
                </w:tcPr>
                <w:p w14:paraId="35E27FE4">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0（0.1t/a）</w:t>
                  </w:r>
                </w:p>
              </w:tc>
              <w:tc>
                <w:tcPr>
                  <w:tcW w:w="2215" w:type="dxa"/>
                  <w:vAlign w:val="center"/>
                </w:tcPr>
                <w:p w14:paraId="7C7A99AC">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出售给废旧物资回收公司</w:t>
                  </w:r>
                </w:p>
              </w:tc>
            </w:tr>
            <w:tr w14:paraId="1FC0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vMerge w:val="continue"/>
                  <w:vAlign w:val="center"/>
                </w:tcPr>
                <w:p w14:paraId="36238B64">
                  <w:pPr>
                    <w:tabs>
                      <w:tab w:val="left" w:pos="2760"/>
                    </w:tabs>
                    <w:adjustRightInd w:val="0"/>
                    <w:snapToGrid w:val="0"/>
                    <w:jc w:val="center"/>
                    <w:rPr>
                      <w:rFonts w:hint="eastAsia" w:ascii="Times New Roman" w:hAnsi="Times New Roman" w:cs="Times New Roman"/>
                      <w:color w:val="FF0000"/>
                      <w:szCs w:val="21"/>
                      <w:lang w:val="en-US" w:eastAsia="zh-CN"/>
                    </w:rPr>
                  </w:pPr>
                </w:p>
              </w:tc>
              <w:tc>
                <w:tcPr>
                  <w:tcW w:w="867" w:type="pct"/>
                  <w:vMerge w:val="continue"/>
                  <w:vAlign w:val="center"/>
                </w:tcPr>
                <w:p w14:paraId="6DABB514">
                  <w:pPr>
                    <w:adjustRightInd w:val="0"/>
                    <w:snapToGrid w:val="0"/>
                    <w:jc w:val="center"/>
                    <w:rPr>
                      <w:rFonts w:hint="default" w:ascii="Times New Roman" w:hAnsi="Times New Roman" w:cs="Times New Roman" w:eastAsiaTheme="minorEastAsia"/>
                      <w:color w:val="FF0000"/>
                      <w:szCs w:val="21"/>
                      <w:lang w:val="en-US" w:eastAsia="zh-CN"/>
                    </w:rPr>
                  </w:pPr>
                </w:p>
              </w:tc>
              <w:tc>
                <w:tcPr>
                  <w:tcW w:w="2340" w:type="dxa"/>
                  <w:vAlign w:val="center"/>
                </w:tcPr>
                <w:p w14:paraId="66D2A6E5">
                  <w:pPr>
                    <w:adjustRightInd w:val="0"/>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废气体钢瓶</w:t>
                  </w:r>
                </w:p>
              </w:tc>
              <w:tc>
                <w:tcPr>
                  <w:tcW w:w="898" w:type="pct"/>
                  <w:vAlign w:val="center"/>
                </w:tcPr>
                <w:p w14:paraId="7AEBE0B5">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0（2t/a）</w:t>
                  </w:r>
                </w:p>
              </w:tc>
              <w:tc>
                <w:tcPr>
                  <w:tcW w:w="2215" w:type="dxa"/>
                  <w:vAlign w:val="center"/>
                </w:tcPr>
                <w:p w14:paraId="59842964">
                  <w:pPr>
                    <w:spacing w:line="280" w:lineRule="exact"/>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由供应商回收</w:t>
                  </w:r>
                </w:p>
              </w:tc>
            </w:tr>
          </w:tbl>
          <w:p w14:paraId="3704CF44">
            <w:pPr>
              <w:pStyle w:val="4"/>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现有项目环评审</w:t>
            </w:r>
            <w:r>
              <w:rPr>
                <w:rFonts w:hint="default" w:ascii="Times New Roman" w:hAnsi="Times New Roman" w:eastAsia="宋体" w:cs="Times New Roman"/>
                <w:color w:val="auto"/>
                <w:sz w:val="24"/>
                <w:lang w:val="en-US" w:eastAsia="zh-CN"/>
              </w:rPr>
              <w:t>批总量控制指标，具体见表2.3-</w:t>
            </w:r>
            <w:r>
              <w:rPr>
                <w:rFonts w:hint="eastAsia" w:eastAsia="宋体" w:cs="Times New Roman"/>
                <w:color w:val="auto"/>
                <w:sz w:val="24"/>
                <w:lang w:val="en-US" w:eastAsia="zh-CN"/>
              </w:rPr>
              <w:t>10</w:t>
            </w:r>
            <w:r>
              <w:rPr>
                <w:rFonts w:hint="eastAsia" w:ascii="Times New Roman" w:hAnsi="Times New Roman" w:eastAsia="宋体" w:cs="Times New Roman"/>
                <w:color w:val="auto"/>
                <w:sz w:val="24"/>
                <w:lang w:val="en-US" w:eastAsia="zh-CN"/>
              </w:rPr>
              <w:t>。</w:t>
            </w:r>
          </w:p>
          <w:p w14:paraId="7B9A5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10</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 xml:space="preserve"> 现有项目环评审批总量控制指标</w:t>
            </w:r>
          </w:p>
          <w:tbl>
            <w:tblPr>
              <w:tblStyle w:val="24"/>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70"/>
              <w:gridCol w:w="1538"/>
              <w:gridCol w:w="1109"/>
              <w:gridCol w:w="1352"/>
              <w:gridCol w:w="1457"/>
              <w:gridCol w:w="1457"/>
            </w:tblGrid>
            <w:tr w14:paraId="0A3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5" w:type="pct"/>
                  <w:gridSpan w:val="2"/>
                  <w:vAlign w:val="center"/>
                </w:tcPr>
                <w:p w14:paraId="452F5C20">
                  <w:pPr>
                    <w:tabs>
                      <w:tab w:val="left" w:pos="2760"/>
                    </w:tabs>
                    <w:adjustRightInd w:val="0"/>
                    <w:snapToGrid w:val="0"/>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污染物名称</w:t>
                  </w:r>
                </w:p>
              </w:tc>
              <w:tc>
                <w:tcPr>
                  <w:tcW w:w="904" w:type="pct"/>
                  <w:vAlign w:val="center"/>
                </w:tcPr>
                <w:p w14:paraId="7CAD24FA">
                  <w:pPr>
                    <w:tabs>
                      <w:tab w:val="left" w:pos="2760"/>
                    </w:tabs>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审批排放量（t/a）</w:t>
                  </w:r>
                </w:p>
              </w:tc>
              <w:tc>
                <w:tcPr>
                  <w:tcW w:w="652" w:type="pct"/>
                  <w:vAlign w:val="center"/>
                </w:tcPr>
                <w:p w14:paraId="237ECE69">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实际排放量（t/a）</w:t>
                  </w:r>
                </w:p>
              </w:tc>
              <w:tc>
                <w:tcPr>
                  <w:tcW w:w="794" w:type="pct"/>
                  <w:vAlign w:val="center"/>
                </w:tcPr>
                <w:p w14:paraId="5991D28A">
                  <w:pPr>
                    <w:spacing w:line="280" w:lineRule="exact"/>
                    <w:jc w:val="center"/>
                    <w:rPr>
                      <w:rFonts w:hint="default" w:ascii="Times New Roman" w:hAnsi="Times New Roman" w:cs="Times New Roman" w:eastAsiaTheme="minorEastAsia"/>
                      <w:b/>
                      <w:bCs/>
                      <w:color w:val="auto"/>
                      <w:szCs w:val="21"/>
                      <w:lang w:val="en-US" w:eastAsia="zh-CN"/>
                    </w:rPr>
                  </w:pPr>
                  <w:r>
                    <w:rPr>
                      <w:rFonts w:hint="eastAsia" w:ascii="Times New Roman" w:hAnsi="Times New Roman" w:cs="Times New Roman"/>
                      <w:b/>
                      <w:bCs/>
                      <w:color w:val="auto"/>
                      <w:szCs w:val="21"/>
                      <w:lang w:val="en-US" w:eastAsia="zh-CN"/>
                    </w:rPr>
                    <w:t>折算到达产排放量（t/a）</w:t>
                  </w:r>
                </w:p>
              </w:tc>
              <w:tc>
                <w:tcPr>
                  <w:tcW w:w="856" w:type="pct"/>
                  <w:vAlign w:val="center"/>
                </w:tcPr>
                <w:p w14:paraId="6F81BEAC">
                  <w:pPr>
                    <w:spacing w:line="280" w:lineRule="exact"/>
                    <w:jc w:val="center"/>
                    <w:rPr>
                      <w:rFonts w:hint="default" w:ascii="Times New Roman" w:hAnsi="Times New Roman" w:cs="Times New Roman"/>
                      <w:b/>
                      <w:bCs/>
                      <w:color w:val="auto"/>
                      <w:szCs w:val="21"/>
                      <w:lang w:val="en-US" w:eastAsia="zh-CN"/>
                    </w:rPr>
                  </w:pPr>
                  <w:r>
                    <w:rPr>
                      <w:rFonts w:hint="eastAsia" w:ascii="Times New Roman" w:hAnsi="Times New Roman" w:cs="Times New Roman"/>
                      <w:b/>
                      <w:bCs/>
                      <w:color w:val="auto"/>
                      <w:szCs w:val="21"/>
                      <w:lang w:val="en-US" w:eastAsia="zh-CN"/>
                    </w:rPr>
                    <w:t>变化情况</w:t>
                  </w:r>
                </w:p>
              </w:tc>
              <w:tc>
                <w:tcPr>
                  <w:tcW w:w="856" w:type="pct"/>
                  <w:vAlign w:val="center"/>
                </w:tcPr>
                <w:p w14:paraId="59E543F5">
                  <w:pPr>
                    <w:spacing w:line="280" w:lineRule="exact"/>
                    <w:jc w:val="center"/>
                    <w:rPr>
                      <w:rFonts w:hint="default" w:ascii="Times New Roman" w:hAnsi="Times New Roman" w:cs="Times New Roman"/>
                      <w:b/>
                      <w:bCs/>
                      <w:color w:val="auto"/>
                      <w:szCs w:val="21"/>
                      <w:lang w:val="en-US" w:eastAsia="zh-CN"/>
                    </w:rPr>
                  </w:pPr>
                  <w:r>
                    <w:rPr>
                      <w:rFonts w:hint="eastAsia" w:ascii="Times New Roman" w:hAnsi="Times New Roman" w:cs="Times New Roman"/>
                      <w:b/>
                      <w:bCs/>
                      <w:color w:val="auto"/>
                      <w:szCs w:val="21"/>
                      <w:lang w:val="en-US" w:eastAsia="zh-CN"/>
                    </w:rPr>
                    <w:t>备注</w:t>
                  </w:r>
                </w:p>
              </w:tc>
            </w:tr>
            <w:tr w14:paraId="6D82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vAlign w:val="center"/>
                </w:tcPr>
                <w:p w14:paraId="05AD2964">
                  <w:pPr>
                    <w:tabs>
                      <w:tab w:val="left" w:pos="2760"/>
                    </w:tabs>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废水</w:t>
                  </w:r>
                </w:p>
              </w:tc>
              <w:tc>
                <w:tcPr>
                  <w:tcW w:w="570" w:type="pct"/>
                  <w:vAlign w:val="center"/>
                </w:tcPr>
                <w:p w14:paraId="16465E2A">
                  <w:pPr>
                    <w:tabs>
                      <w:tab w:val="left" w:pos="2760"/>
                    </w:tabs>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水量</w:t>
                  </w:r>
                </w:p>
              </w:tc>
              <w:tc>
                <w:tcPr>
                  <w:tcW w:w="904" w:type="pct"/>
                  <w:vAlign w:val="center"/>
                </w:tcPr>
                <w:p w14:paraId="2298F93D">
                  <w:pPr>
                    <w:tabs>
                      <w:tab w:val="left" w:pos="2760"/>
                    </w:tabs>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600</w:t>
                  </w:r>
                </w:p>
              </w:tc>
              <w:tc>
                <w:tcPr>
                  <w:tcW w:w="652" w:type="pct"/>
                  <w:vAlign w:val="center"/>
                </w:tcPr>
                <w:p w14:paraId="6783E2E6">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360</w:t>
                  </w:r>
                </w:p>
              </w:tc>
              <w:tc>
                <w:tcPr>
                  <w:tcW w:w="1352" w:type="dxa"/>
                  <w:vAlign w:val="center"/>
                </w:tcPr>
                <w:p w14:paraId="025EC135">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360</w:t>
                  </w:r>
                </w:p>
              </w:tc>
              <w:tc>
                <w:tcPr>
                  <w:tcW w:w="856" w:type="pct"/>
                  <w:vAlign w:val="center"/>
                </w:tcPr>
                <w:p w14:paraId="2A8081FE">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w:t>
                  </w:r>
                </w:p>
              </w:tc>
              <w:tc>
                <w:tcPr>
                  <w:tcW w:w="856" w:type="pct"/>
                  <w:vMerge w:val="restart"/>
                  <w:vAlign w:val="center"/>
                </w:tcPr>
                <w:p w14:paraId="372AE02D">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项目仅排放生活污水，实际排放量在原环评审批范围内</w:t>
                  </w:r>
                </w:p>
              </w:tc>
            </w:tr>
            <w:tr w14:paraId="4D12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14:paraId="49090D80">
                  <w:pPr>
                    <w:tabs>
                      <w:tab w:val="left" w:pos="2760"/>
                    </w:tabs>
                    <w:adjustRightInd w:val="0"/>
                    <w:snapToGrid w:val="0"/>
                    <w:jc w:val="center"/>
                    <w:rPr>
                      <w:rFonts w:ascii="Times New Roman" w:hAnsi="Times New Roman" w:cs="Times New Roman"/>
                      <w:color w:val="auto"/>
                      <w:szCs w:val="21"/>
                    </w:rPr>
                  </w:pPr>
                </w:p>
              </w:tc>
              <w:tc>
                <w:tcPr>
                  <w:tcW w:w="570" w:type="pct"/>
                  <w:vAlign w:val="center"/>
                </w:tcPr>
                <w:p w14:paraId="4968B5BE">
                  <w:pPr>
                    <w:tabs>
                      <w:tab w:val="left" w:pos="4830"/>
                    </w:tabs>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kern w:val="0"/>
                      <w:szCs w:val="21"/>
                    </w:rPr>
                    <w:t>COD</w:t>
                  </w:r>
                  <w:r>
                    <w:rPr>
                      <w:rFonts w:ascii="Times New Roman" w:hAnsi="Times New Roman" w:cs="Times New Roman"/>
                      <w:color w:val="auto"/>
                      <w:kern w:val="0"/>
                      <w:szCs w:val="21"/>
                      <w:vertAlign w:val="subscript"/>
                    </w:rPr>
                    <w:t>Cr</w:t>
                  </w:r>
                </w:p>
              </w:tc>
              <w:tc>
                <w:tcPr>
                  <w:tcW w:w="904" w:type="pct"/>
                  <w:vAlign w:val="center"/>
                </w:tcPr>
                <w:p w14:paraId="63A52C51">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0.024*</w:t>
                  </w:r>
                </w:p>
              </w:tc>
              <w:tc>
                <w:tcPr>
                  <w:tcW w:w="652" w:type="pct"/>
                  <w:vAlign w:val="center"/>
                </w:tcPr>
                <w:p w14:paraId="6CF063A8">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0.014</w:t>
                  </w:r>
                </w:p>
              </w:tc>
              <w:tc>
                <w:tcPr>
                  <w:tcW w:w="1352" w:type="dxa"/>
                  <w:vAlign w:val="center"/>
                </w:tcPr>
                <w:p w14:paraId="300AFD54">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0.014</w:t>
                  </w:r>
                </w:p>
              </w:tc>
              <w:tc>
                <w:tcPr>
                  <w:tcW w:w="856" w:type="pct"/>
                  <w:vAlign w:val="center"/>
                </w:tcPr>
                <w:p w14:paraId="4A80C3AA">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856" w:type="pct"/>
                  <w:vMerge w:val="continue"/>
                  <w:vAlign w:val="center"/>
                </w:tcPr>
                <w:p w14:paraId="29C1A817">
                  <w:pPr>
                    <w:spacing w:line="280" w:lineRule="exact"/>
                    <w:jc w:val="center"/>
                    <w:rPr>
                      <w:rFonts w:hint="default" w:ascii="Times New Roman" w:hAnsi="Times New Roman" w:cs="Times New Roman" w:eastAsiaTheme="minorEastAsia"/>
                      <w:color w:val="FF0000"/>
                      <w:szCs w:val="21"/>
                      <w:lang w:val="en-US" w:eastAsia="zh-CN"/>
                    </w:rPr>
                  </w:pPr>
                </w:p>
              </w:tc>
            </w:tr>
            <w:tr w14:paraId="5587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14:paraId="011F7016">
                  <w:pPr>
                    <w:tabs>
                      <w:tab w:val="left" w:pos="2760"/>
                    </w:tabs>
                    <w:adjustRightInd w:val="0"/>
                    <w:snapToGrid w:val="0"/>
                    <w:jc w:val="center"/>
                    <w:rPr>
                      <w:rFonts w:ascii="Times New Roman" w:hAnsi="Times New Roman" w:cs="Times New Roman"/>
                      <w:color w:val="auto"/>
                      <w:szCs w:val="21"/>
                    </w:rPr>
                  </w:pPr>
                </w:p>
              </w:tc>
              <w:tc>
                <w:tcPr>
                  <w:tcW w:w="570" w:type="pct"/>
                  <w:vAlign w:val="center"/>
                </w:tcPr>
                <w:p w14:paraId="7D1278FD">
                  <w:pPr>
                    <w:tabs>
                      <w:tab w:val="left" w:pos="4830"/>
                    </w:tabs>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kern w:val="0"/>
                      <w:szCs w:val="21"/>
                    </w:rPr>
                    <w:t>NH</w:t>
                  </w:r>
                  <w:r>
                    <w:rPr>
                      <w:rFonts w:ascii="Times New Roman" w:hAnsi="Times New Roman" w:cs="Times New Roman"/>
                      <w:color w:val="auto"/>
                      <w:kern w:val="0"/>
                      <w:szCs w:val="21"/>
                      <w:vertAlign w:val="subscript"/>
                    </w:rPr>
                    <w:t>3</w:t>
                  </w:r>
                  <w:r>
                    <w:rPr>
                      <w:rFonts w:ascii="Times New Roman" w:hAnsi="Times New Roman" w:cs="Times New Roman"/>
                      <w:color w:val="auto"/>
                      <w:kern w:val="0"/>
                      <w:szCs w:val="21"/>
                    </w:rPr>
                    <w:t>-N</w:t>
                  </w:r>
                </w:p>
              </w:tc>
              <w:tc>
                <w:tcPr>
                  <w:tcW w:w="904" w:type="pct"/>
                  <w:vAlign w:val="center"/>
                </w:tcPr>
                <w:p w14:paraId="4036398A">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0.002*</w:t>
                  </w:r>
                </w:p>
              </w:tc>
              <w:tc>
                <w:tcPr>
                  <w:tcW w:w="652" w:type="pct"/>
                  <w:vAlign w:val="center"/>
                </w:tcPr>
                <w:p w14:paraId="3EE2EDCB">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0.001</w:t>
                  </w:r>
                </w:p>
              </w:tc>
              <w:tc>
                <w:tcPr>
                  <w:tcW w:w="1352" w:type="dxa"/>
                  <w:vAlign w:val="center"/>
                </w:tcPr>
                <w:p w14:paraId="0B989010">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0.001</w:t>
                  </w:r>
                </w:p>
              </w:tc>
              <w:tc>
                <w:tcPr>
                  <w:tcW w:w="856" w:type="pct"/>
                  <w:vAlign w:val="center"/>
                </w:tcPr>
                <w:p w14:paraId="469F37AF">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856" w:type="pct"/>
                  <w:vMerge w:val="continue"/>
                  <w:vAlign w:val="center"/>
                </w:tcPr>
                <w:p w14:paraId="5F34C35C">
                  <w:pPr>
                    <w:spacing w:line="280" w:lineRule="exact"/>
                    <w:jc w:val="center"/>
                    <w:rPr>
                      <w:rFonts w:hint="eastAsia" w:ascii="Times New Roman" w:hAnsi="Times New Roman" w:cs="Times New Roman" w:eastAsiaTheme="minorEastAsia"/>
                      <w:color w:val="FF0000"/>
                      <w:szCs w:val="21"/>
                      <w:lang w:val="en-US" w:eastAsia="zh-CN"/>
                    </w:rPr>
                  </w:pPr>
                </w:p>
              </w:tc>
            </w:tr>
            <w:tr w14:paraId="281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7141C673">
                  <w:pPr>
                    <w:tabs>
                      <w:tab w:val="left" w:pos="2760"/>
                    </w:tabs>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废气</w:t>
                  </w:r>
                </w:p>
              </w:tc>
              <w:tc>
                <w:tcPr>
                  <w:tcW w:w="570" w:type="pct"/>
                  <w:vAlign w:val="center"/>
                </w:tcPr>
                <w:p w14:paraId="367E1C44">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904" w:type="pct"/>
                  <w:vAlign w:val="center"/>
                </w:tcPr>
                <w:p w14:paraId="0CB7EE70">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0.156</w:t>
                  </w:r>
                </w:p>
              </w:tc>
              <w:tc>
                <w:tcPr>
                  <w:tcW w:w="652" w:type="pct"/>
                  <w:vAlign w:val="center"/>
                </w:tcPr>
                <w:p w14:paraId="117B131B">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少量</w:t>
                  </w:r>
                </w:p>
              </w:tc>
              <w:tc>
                <w:tcPr>
                  <w:tcW w:w="794" w:type="pct"/>
                  <w:vAlign w:val="center"/>
                </w:tcPr>
                <w:p w14:paraId="2F7791A2">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856" w:type="pct"/>
                  <w:vAlign w:val="center"/>
                </w:tcPr>
                <w:p w14:paraId="3F131267">
                  <w:pPr>
                    <w:spacing w:line="28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856" w:type="pct"/>
                  <w:vAlign w:val="center"/>
                </w:tcPr>
                <w:p w14:paraId="4F12C880">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r>
            <w:tr w14:paraId="28CF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vAlign w:val="center"/>
                </w:tcPr>
                <w:p w14:paraId="708F74F8">
                  <w:pPr>
                    <w:spacing w:line="280" w:lineRule="exact"/>
                    <w:jc w:val="both"/>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“*”：现有项目COD和氨氮已按最新计算方法核算</w:t>
                  </w:r>
                </w:p>
              </w:tc>
            </w:tr>
          </w:tbl>
          <w:p w14:paraId="34A72D74">
            <w:pPr>
              <w:ind w:firstLine="420" w:firstLineChars="20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注：本环评根据现有检测数据主要针对现有项目污染物达标排放及排放量是否在审批范围内进行评价。其现有项目的排放指标仍以原环评审批量为准。</w:t>
            </w:r>
          </w:p>
          <w:p w14:paraId="3C8E5A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b/>
                <w:bCs/>
                <w:color w:val="auto"/>
                <w:sz w:val="24"/>
                <w:szCs w:val="24"/>
              </w:rPr>
              <w:t>2.3.</w:t>
            </w:r>
            <w:r>
              <w:rPr>
                <w:rFonts w:hint="eastAsia" w:ascii="Times New Roman" w:hAnsi="Times New Roman" w:cs="Times New Roman"/>
                <w:b/>
                <w:bCs/>
                <w:color w:val="auto"/>
                <w:sz w:val="24"/>
                <w:szCs w:val="24"/>
                <w:lang w:val="en-US" w:eastAsia="zh-CN"/>
              </w:rPr>
              <w:t>5</w:t>
            </w:r>
            <w:r>
              <w:rPr>
                <w:rFonts w:hint="eastAsia"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现有</w:t>
            </w:r>
            <w:r>
              <w:rPr>
                <w:rFonts w:hint="eastAsia" w:ascii="Times New Roman" w:hAnsi="Times New Roman" w:cs="Times New Roman"/>
                <w:b/>
                <w:bCs/>
                <w:color w:val="auto"/>
                <w:sz w:val="24"/>
                <w:szCs w:val="24"/>
              </w:rPr>
              <w:t>项目</w:t>
            </w:r>
            <w:r>
              <w:rPr>
                <w:rFonts w:hint="eastAsia" w:ascii="Times New Roman" w:hAnsi="Times New Roman" w:cs="Times New Roman"/>
                <w:b/>
                <w:bCs/>
                <w:color w:val="auto"/>
                <w:sz w:val="24"/>
                <w:szCs w:val="24"/>
                <w:lang w:val="en-US" w:eastAsia="zh-CN"/>
              </w:rPr>
              <w:t>存在的主要环境问题</w:t>
            </w:r>
          </w:p>
          <w:p w14:paraId="7A727D05">
            <w:pPr>
              <w:pStyle w:val="6"/>
              <w:spacing w:line="360" w:lineRule="auto"/>
              <w:ind w:left="0" w:leftChars="0" w:firstLine="480" w:firstLineChars="200"/>
              <w:rPr>
                <w:rFonts w:hint="default"/>
                <w:color w:val="FF0000"/>
                <w:lang w:val="en-US"/>
              </w:rPr>
            </w:pPr>
            <w:r>
              <w:rPr>
                <w:rFonts w:hint="default"/>
                <w:color w:val="auto"/>
                <w:sz w:val="24"/>
                <w:szCs w:val="24"/>
                <w:lang w:val="en-US"/>
              </w:rPr>
              <w:t>企业现有项目废水、废气、噪声均达标排放，固废得到妥善处置，基本不存在相关环境问题。</w:t>
            </w:r>
          </w:p>
        </w:tc>
      </w:tr>
    </w:tbl>
    <w:p w14:paraId="2AD8349F">
      <w:pPr>
        <w:widowControl/>
        <w:shd w:val="clear" w:color="auto" w:fill="FFFFFF"/>
        <w:jc w:val="center"/>
        <w:rPr>
          <w:rFonts w:hint="eastAsia" w:ascii="黑体" w:hAnsi="黑体" w:eastAsia="黑体" w:cs="宋体"/>
          <w:color w:val="FF0000"/>
          <w:spacing w:val="9"/>
          <w:kern w:val="0"/>
          <w:sz w:val="30"/>
          <w:szCs w:val="30"/>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BBDC8F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5" w:name="_Toc12398"/>
      <w:r>
        <w:rPr>
          <w:rFonts w:hint="eastAsia" w:ascii="黑体" w:hAnsi="黑体" w:eastAsia="黑体" w:cs="黑体"/>
          <w:b w:val="0"/>
          <w:bCs/>
          <w:color w:val="auto"/>
          <w:sz w:val="30"/>
          <w:szCs w:val="30"/>
        </w:rPr>
        <w:t>三、区域环境质量现状、环境保护目标及评价标准</w:t>
      </w:r>
      <w:bookmarkEnd w:id="5"/>
    </w:p>
    <w:tbl>
      <w:tblPr>
        <w:tblStyle w:val="24"/>
        <w:tblW w:w="9072" w:type="dxa"/>
        <w:jc w:val="center"/>
        <w:tblLayout w:type="fixed"/>
        <w:tblCellMar>
          <w:top w:w="0" w:type="dxa"/>
          <w:left w:w="0" w:type="dxa"/>
          <w:bottom w:w="0" w:type="dxa"/>
          <w:right w:w="0" w:type="dxa"/>
        </w:tblCellMar>
      </w:tblPr>
      <w:tblGrid>
        <w:gridCol w:w="9072"/>
      </w:tblGrid>
      <w:tr w14:paraId="16EC8B8F">
        <w:trPr>
          <w:trHeight w:val="940"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783D47">
            <w:pPr>
              <w:spacing w:line="500" w:lineRule="exact"/>
              <w:textAlignment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3.1 区域环境质量现状</w:t>
            </w:r>
          </w:p>
          <w:p w14:paraId="306D3E97">
            <w:pPr>
              <w:spacing w:line="500" w:lineRule="exact"/>
              <w:textAlignment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3.1.1 大气环境</w:t>
            </w:r>
          </w:p>
          <w:p w14:paraId="0C1729D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Style w:val="28"/>
                <w:rFonts w:hint="default" w:ascii="Times New Roman" w:hAnsi="Times New Roman" w:eastAsia="宋体" w:cs="Times New Roman"/>
                <w:b w:val="0"/>
                <w:bCs/>
                <w:color w:val="auto"/>
                <w:sz w:val="24"/>
                <w:szCs w:val="24"/>
                <w:highlight w:val="none"/>
              </w:rPr>
            </w:pPr>
            <w:r>
              <w:rPr>
                <w:rStyle w:val="28"/>
                <w:rFonts w:ascii="Times New Roman" w:hAnsi="Times New Roman" w:cs="Times New Roman"/>
                <w:b w:val="0"/>
                <w:color w:val="auto"/>
                <w:sz w:val="24"/>
                <w:szCs w:val="24"/>
              </w:rPr>
              <w:t>根据《湖州市环境空气质量功能区划》，本</w:t>
            </w:r>
            <w:r>
              <w:rPr>
                <w:rStyle w:val="28"/>
                <w:rFonts w:hint="eastAsia" w:ascii="Times New Roman" w:hAnsi="Times New Roman" w:cs="Times New Roman"/>
                <w:b w:val="0"/>
                <w:color w:val="auto"/>
                <w:sz w:val="24"/>
                <w:szCs w:val="24"/>
                <w:lang w:val="en-US" w:eastAsia="zh-CN"/>
              </w:rPr>
              <w:t>改建</w:t>
            </w:r>
            <w:r>
              <w:rPr>
                <w:rStyle w:val="28"/>
                <w:rFonts w:ascii="Times New Roman" w:hAnsi="Times New Roman" w:cs="Times New Roman"/>
                <w:b w:val="0"/>
                <w:color w:val="auto"/>
                <w:sz w:val="24"/>
                <w:szCs w:val="24"/>
              </w:rPr>
              <w:t>项目所在区域属于环境空气质量二类功能区。</w:t>
            </w:r>
            <w:r>
              <w:rPr>
                <w:rStyle w:val="28"/>
                <w:rFonts w:hint="eastAsia" w:ascii="Times New Roman" w:hAnsi="Times New Roman" w:cs="Times New Roman"/>
                <w:b w:val="0"/>
                <w:color w:val="auto"/>
                <w:sz w:val="24"/>
                <w:szCs w:val="24"/>
              </w:rPr>
              <w:t>本评价引用湖州市生态环境局德清分局发布的《德清县环境质量报告书》</w:t>
            </w:r>
            <w:r>
              <w:rPr>
                <w:rStyle w:val="28"/>
                <w:rFonts w:hint="eastAsia" w:ascii="Times New Roman" w:hAnsi="Times New Roman" w:cs="Times New Roman"/>
                <w:b w:val="0"/>
                <w:color w:val="auto"/>
                <w:sz w:val="24"/>
                <w:szCs w:val="24"/>
                <w:lang w:eastAsia="zh-CN"/>
              </w:rPr>
              <w:t>（</w:t>
            </w:r>
            <w:r>
              <w:rPr>
                <w:rStyle w:val="28"/>
                <w:rFonts w:hint="eastAsia" w:ascii="Times New Roman" w:hAnsi="Times New Roman" w:cs="Times New Roman"/>
                <w:b w:val="0"/>
                <w:color w:val="auto"/>
                <w:sz w:val="24"/>
                <w:szCs w:val="24"/>
                <w:lang w:val="en-US" w:eastAsia="zh-CN"/>
              </w:rPr>
              <w:t>2024年</w:t>
            </w:r>
            <w:r>
              <w:rPr>
                <w:rStyle w:val="28"/>
                <w:rFonts w:hint="eastAsia" w:ascii="Times New Roman" w:hAnsi="Times New Roman" w:cs="Times New Roman"/>
                <w:b w:val="0"/>
                <w:color w:val="auto"/>
                <w:sz w:val="24"/>
                <w:szCs w:val="24"/>
                <w:lang w:eastAsia="zh-CN"/>
              </w:rPr>
              <w:t>）</w:t>
            </w:r>
            <w:r>
              <w:rPr>
                <w:rStyle w:val="28"/>
                <w:rFonts w:hint="eastAsia" w:ascii="Times New Roman" w:hAnsi="Times New Roman" w:cs="Times New Roman"/>
                <w:b w:val="0"/>
                <w:color w:val="auto"/>
                <w:sz w:val="24"/>
                <w:szCs w:val="24"/>
              </w:rPr>
              <w:t>中</w:t>
            </w:r>
            <w:r>
              <w:rPr>
                <w:rStyle w:val="28"/>
                <w:rFonts w:hint="eastAsia" w:ascii="Times New Roman" w:hAnsi="Times New Roman" w:cs="Times New Roman"/>
                <w:b w:val="0"/>
                <w:color w:val="auto"/>
                <w:sz w:val="24"/>
                <w:szCs w:val="24"/>
                <w:lang w:val="en-US" w:eastAsia="zh-CN"/>
              </w:rPr>
              <w:t>的相关监测数据</w:t>
            </w:r>
            <w:r>
              <w:rPr>
                <w:rStyle w:val="28"/>
                <w:rFonts w:hint="eastAsia" w:ascii="Times New Roman" w:hAnsi="Times New Roman" w:cs="Times New Roman"/>
                <w:b w:val="0"/>
                <w:color w:val="auto"/>
                <w:sz w:val="24"/>
                <w:szCs w:val="24"/>
              </w:rPr>
              <w:t>，</w:t>
            </w:r>
            <w:r>
              <w:rPr>
                <w:rStyle w:val="28"/>
                <w:rFonts w:hint="default" w:ascii="Times New Roman" w:hAnsi="Times New Roman" w:eastAsia="宋体" w:cs="Times New Roman"/>
                <w:b w:val="0"/>
                <w:bCs/>
                <w:color w:val="auto"/>
                <w:sz w:val="24"/>
                <w:szCs w:val="24"/>
                <w:highlight w:val="none"/>
              </w:rPr>
              <w:t>判断所在区域是否属于达标区，具体见表</w:t>
            </w:r>
            <w:r>
              <w:rPr>
                <w:rStyle w:val="28"/>
                <w:rFonts w:hint="eastAsia" w:ascii="Times New Roman" w:hAnsi="Times New Roman" w:eastAsia="宋体" w:cs="Times New Roman"/>
                <w:b w:val="0"/>
                <w:bCs/>
                <w:color w:val="auto"/>
                <w:sz w:val="24"/>
                <w:szCs w:val="24"/>
                <w:highlight w:val="none"/>
                <w:lang w:val="en-US" w:eastAsia="zh-CN"/>
              </w:rPr>
              <w:t>3</w:t>
            </w:r>
            <w:r>
              <w:rPr>
                <w:rStyle w:val="28"/>
                <w:rFonts w:hint="default" w:ascii="Times New Roman" w:hAnsi="Times New Roman" w:eastAsia="宋体" w:cs="Times New Roman"/>
                <w:b w:val="0"/>
                <w:bCs/>
                <w:color w:val="auto"/>
                <w:sz w:val="24"/>
                <w:szCs w:val="24"/>
                <w:highlight w:val="none"/>
              </w:rPr>
              <w:t>-</w:t>
            </w:r>
            <w:r>
              <w:rPr>
                <w:rStyle w:val="28"/>
                <w:rFonts w:hint="eastAsia" w:ascii="Times New Roman" w:hAnsi="Times New Roman" w:cs="Times New Roman"/>
                <w:b w:val="0"/>
                <w:bCs/>
                <w:color w:val="auto"/>
                <w:sz w:val="24"/>
                <w:szCs w:val="24"/>
                <w:highlight w:val="none"/>
                <w:lang w:val="en-US" w:eastAsia="zh-CN"/>
              </w:rPr>
              <w:t>1</w:t>
            </w:r>
            <w:r>
              <w:rPr>
                <w:rStyle w:val="28"/>
                <w:rFonts w:hint="default" w:ascii="Times New Roman" w:hAnsi="Times New Roman" w:eastAsia="宋体" w:cs="Times New Roman"/>
                <w:b w:val="0"/>
                <w:bCs/>
                <w:color w:val="auto"/>
                <w:sz w:val="24"/>
                <w:szCs w:val="24"/>
                <w:highlight w:val="none"/>
              </w:rPr>
              <w:t>。</w:t>
            </w:r>
          </w:p>
          <w:p w14:paraId="6AEF918D">
            <w:pPr>
              <w:pStyle w:val="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区域空气质量现状评价表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26"/>
              <w:gridCol w:w="1788"/>
              <w:gridCol w:w="1581"/>
              <w:gridCol w:w="1362"/>
              <w:gridCol w:w="890"/>
            </w:tblGrid>
            <w:tr w14:paraId="45CA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4BE84760">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2026" w:type="dxa"/>
                  <w:noWrap w:val="0"/>
                  <w:vAlign w:val="center"/>
                </w:tcPr>
                <w:p w14:paraId="7F36CAAF">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年评价指标</w:t>
                  </w:r>
                </w:p>
              </w:tc>
              <w:tc>
                <w:tcPr>
                  <w:tcW w:w="1788" w:type="dxa"/>
                  <w:noWrap w:val="0"/>
                  <w:vAlign w:val="center"/>
                </w:tcPr>
                <w:p w14:paraId="7BC39789">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现状浓度（μg/m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581" w:type="dxa"/>
                  <w:noWrap w:val="0"/>
                  <w:vAlign w:val="center"/>
                </w:tcPr>
                <w:p w14:paraId="0B512DD0">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362" w:type="dxa"/>
                  <w:noWrap w:val="0"/>
                  <w:vAlign w:val="center"/>
                </w:tcPr>
                <w:p w14:paraId="2497F0E1">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占标率</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eastAsia="zh-CN"/>
                    </w:rPr>
                    <w:t>）</w:t>
                  </w:r>
                </w:p>
              </w:tc>
              <w:tc>
                <w:tcPr>
                  <w:tcW w:w="890" w:type="dxa"/>
                  <w:noWrap w:val="0"/>
                  <w:vAlign w:val="center"/>
                </w:tcPr>
                <w:p w14:paraId="2CE65E51">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p w14:paraId="715388EF">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情况</w:t>
                  </w:r>
                </w:p>
              </w:tc>
            </w:tr>
            <w:tr w14:paraId="1658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1A67EDD4">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SO</w:t>
                  </w:r>
                  <w:r>
                    <w:rPr>
                      <w:rFonts w:hint="default" w:ascii="Times New Roman" w:hAnsi="Times New Roman" w:eastAsia="宋体" w:cs="Times New Roman"/>
                      <w:b w:val="0"/>
                      <w:bCs w:val="0"/>
                      <w:color w:val="auto"/>
                      <w:kern w:val="0"/>
                      <w:sz w:val="21"/>
                      <w:szCs w:val="21"/>
                      <w:highlight w:val="none"/>
                      <w:vertAlign w:val="subscript"/>
                    </w:rPr>
                    <w:t>2</w:t>
                  </w:r>
                </w:p>
              </w:tc>
              <w:tc>
                <w:tcPr>
                  <w:tcW w:w="2026" w:type="dxa"/>
                  <w:noWrap w:val="0"/>
                  <w:vAlign w:val="center"/>
                </w:tcPr>
                <w:p w14:paraId="7D7499D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14EDAE8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1581" w:type="dxa"/>
                  <w:noWrap w:val="0"/>
                  <w:vAlign w:val="center"/>
                </w:tcPr>
                <w:p w14:paraId="271529E9">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60</w:t>
                  </w:r>
                </w:p>
              </w:tc>
              <w:tc>
                <w:tcPr>
                  <w:tcW w:w="1362" w:type="dxa"/>
                  <w:noWrap w:val="0"/>
                  <w:vAlign w:val="center"/>
                </w:tcPr>
                <w:p w14:paraId="10CECC50">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8.33</w:t>
                  </w:r>
                </w:p>
              </w:tc>
              <w:tc>
                <w:tcPr>
                  <w:tcW w:w="890" w:type="dxa"/>
                  <w:noWrap w:val="0"/>
                  <w:vAlign w:val="center"/>
                </w:tcPr>
                <w:p w14:paraId="52A50022">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7C0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5A689199">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NO</w:t>
                  </w:r>
                  <w:r>
                    <w:rPr>
                      <w:rFonts w:hint="default" w:ascii="Times New Roman" w:hAnsi="Times New Roman" w:eastAsia="宋体" w:cs="Times New Roman"/>
                      <w:b w:val="0"/>
                      <w:bCs w:val="0"/>
                      <w:color w:val="auto"/>
                      <w:kern w:val="0"/>
                      <w:sz w:val="21"/>
                      <w:szCs w:val="21"/>
                      <w:highlight w:val="none"/>
                      <w:vertAlign w:val="subscript"/>
                    </w:rPr>
                    <w:t>2</w:t>
                  </w:r>
                </w:p>
              </w:tc>
              <w:tc>
                <w:tcPr>
                  <w:tcW w:w="2026" w:type="dxa"/>
                  <w:noWrap w:val="0"/>
                  <w:vAlign w:val="center"/>
                </w:tcPr>
                <w:p w14:paraId="1839E8E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219574B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22</w:t>
                  </w:r>
                </w:p>
              </w:tc>
              <w:tc>
                <w:tcPr>
                  <w:tcW w:w="1581" w:type="dxa"/>
                  <w:noWrap w:val="0"/>
                  <w:vAlign w:val="center"/>
                </w:tcPr>
                <w:p w14:paraId="3093199A">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40</w:t>
                  </w:r>
                </w:p>
              </w:tc>
              <w:tc>
                <w:tcPr>
                  <w:tcW w:w="1362" w:type="dxa"/>
                  <w:noWrap w:val="0"/>
                  <w:vAlign w:val="center"/>
                </w:tcPr>
                <w:p w14:paraId="17020A0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55</w:t>
                  </w:r>
                </w:p>
              </w:tc>
              <w:tc>
                <w:tcPr>
                  <w:tcW w:w="890" w:type="dxa"/>
                  <w:noWrap w:val="0"/>
                  <w:vAlign w:val="center"/>
                </w:tcPr>
                <w:p w14:paraId="3B6CAED2">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2EA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791D1A48">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PM</w:t>
                  </w:r>
                  <w:r>
                    <w:rPr>
                      <w:rFonts w:hint="default" w:ascii="Times New Roman" w:hAnsi="Times New Roman" w:eastAsia="宋体" w:cs="Times New Roman"/>
                      <w:b w:val="0"/>
                      <w:bCs w:val="0"/>
                      <w:color w:val="auto"/>
                      <w:kern w:val="0"/>
                      <w:sz w:val="21"/>
                      <w:szCs w:val="21"/>
                      <w:highlight w:val="none"/>
                      <w:vertAlign w:val="subscript"/>
                    </w:rPr>
                    <w:t>10</w:t>
                  </w:r>
                </w:p>
              </w:tc>
              <w:tc>
                <w:tcPr>
                  <w:tcW w:w="2026" w:type="dxa"/>
                  <w:noWrap w:val="0"/>
                  <w:vAlign w:val="center"/>
                </w:tcPr>
                <w:p w14:paraId="0844F55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32E544C1">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44</w:t>
                  </w:r>
                </w:p>
              </w:tc>
              <w:tc>
                <w:tcPr>
                  <w:tcW w:w="1581" w:type="dxa"/>
                  <w:noWrap w:val="0"/>
                  <w:vAlign w:val="center"/>
                </w:tcPr>
                <w:p w14:paraId="221EBD33">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70</w:t>
                  </w:r>
                </w:p>
              </w:tc>
              <w:tc>
                <w:tcPr>
                  <w:tcW w:w="1362" w:type="dxa"/>
                  <w:noWrap w:val="0"/>
                  <w:vAlign w:val="center"/>
                </w:tcPr>
                <w:p w14:paraId="5BB5263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62.85</w:t>
                  </w:r>
                </w:p>
              </w:tc>
              <w:tc>
                <w:tcPr>
                  <w:tcW w:w="890" w:type="dxa"/>
                  <w:noWrap w:val="0"/>
                  <w:vAlign w:val="center"/>
                </w:tcPr>
                <w:p w14:paraId="03353486">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27EB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7D289A0D">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PM</w:t>
                  </w:r>
                  <w:r>
                    <w:rPr>
                      <w:rFonts w:hint="default" w:ascii="Times New Roman" w:hAnsi="Times New Roman" w:eastAsia="宋体" w:cs="Times New Roman"/>
                      <w:b w:val="0"/>
                      <w:bCs w:val="0"/>
                      <w:color w:val="auto"/>
                      <w:kern w:val="0"/>
                      <w:sz w:val="21"/>
                      <w:szCs w:val="21"/>
                      <w:highlight w:val="none"/>
                      <w:vertAlign w:val="subscript"/>
                    </w:rPr>
                    <w:t>2.5</w:t>
                  </w:r>
                </w:p>
              </w:tc>
              <w:tc>
                <w:tcPr>
                  <w:tcW w:w="2026" w:type="dxa"/>
                  <w:noWrap w:val="0"/>
                  <w:vAlign w:val="center"/>
                </w:tcPr>
                <w:p w14:paraId="286A44C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297B0C2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w:t>
                  </w:r>
                </w:p>
              </w:tc>
              <w:tc>
                <w:tcPr>
                  <w:tcW w:w="1581" w:type="dxa"/>
                  <w:noWrap w:val="0"/>
                  <w:vAlign w:val="center"/>
                </w:tcPr>
                <w:p w14:paraId="13455DED">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35</w:t>
                  </w:r>
                </w:p>
              </w:tc>
              <w:tc>
                <w:tcPr>
                  <w:tcW w:w="1362" w:type="dxa"/>
                  <w:noWrap w:val="0"/>
                  <w:vAlign w:val="center"/>
                </w:tcPr>
                <w:p w14:paraId="10BF7A8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82.86</w:t>
                  </w:r>
                </w:p>
              </w:tc>
              <w:tc>
                <w:tcPr>
                  <w:tcW w:w="890" w:type="dxa"/>
                  <w:noWrap w:val="0"/>
                  <w:vAlign w:val="center"/>
                </w:tcPr>
                <w:p w14:paraId="443770F4">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1529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79DD1FF3">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CO</w:t>
                  </w:r>
                </w:p>
              </w:tc>
              <w:tc>
                <w:tcPr>
                  <w:tcW w:w="2026" w:type="dxa"/>
                  <w:noWrap w:val="0"/>
                  <w:vAlign w:val="center"/>
                </w:tcPr>
                <w:p w14:paraId="7568B60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p w14:paraId="3576002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第95百分位数</w:t>
                  </w:r>
                </w:p>
              </w:tc>
              <w:tc>
                <w:tcPr>
                  <w:tcW w:w="1788" w:type="dxa"/>
                  <w:noWrap w:val="0"/>
                  <w:vAlign w:val="center"/>
                </w:tcPr>
                <w:p w14:paraId="4594999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900</w:t>
                  </w:r>
                </w:p>
              </w:tc>
              <w:tc>
                <w:tcPr>
                  <w:tcW w:w="1581" w:type="dxa"/>
                  <w:noWrap w:val="0"/>
                  <w:vAlign w:val="center"/>
                </w:tcPr>
                <w:p w14:paraId="3F30BCB5">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4000</w:t>
                  </w:r>
                </w:p>
              </w:tc>
              <w:tc>
                <w:tcPr>
                  <w:tcW w:w="1362" w:type="dxa"/>
                  <w:noWrap w:val="0"/>
                  <w:vAlign w:val="center"/>
                </w:tcPr>
                <w:p w14:paraId="2F78C5D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22.5</w:t>
                  </w:r>
                </w:p>
              </w:tc>
              <w:tc>
                <w:tcPr>
                  <w:tcW w:w="890" w:type="dxa"/>
                  <w:noWrap w:val="0"/>
                  <w:vAlign w:val="center"/>
                </w:tcPr>
                <w:p w14:paraId="13B32ACD">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4CAE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6ECACDE5">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O</w:t>
                  </w:r>
                  <w:r>
                    <w:rPr>
                      <w:rFonts w:hint="default" w:ascii="Times New Roman" w:hAnsi="Times New Roman" w:eastAsia="宋体" w:cs="Times New Roman"/>
                      <w:b w:val="0"/>
                      <w:bCs w:val="0"/>
                      <w:color w:val="auto"/>
                      <w:sz w:val="21"/>
                      <w:szCs w:val="21"/>
                      <w:highlight w:val="none"/>
                      <w:vertAlign w:val="subscript"/>
                    </w:rPr>
                    <w:t>3</w:t>
                  </w:r>
                </w:p>
              </w:tc>
              <w:tc>
                <w:tcPr>
                  <w:tcW w:w="2026" w:type="dxa"/>
                  <w:noWrap w:val="0"/>
                  <w:vAlign w:val="center"/>
                </w:tcPr>
                <w:p w14:paraId="75F21EF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日最大8小时平均第90百分位数</w:t>
                  </w:r>
                </w:p>
              </w:tc>
              <w:tc>
                <w:tcPr>
                  <w:tcW w:w="1788" w:type="dxa"/>
                  <w:noWrap w:val="0"/>
                  <w:vAlign w:val="center"/>
                </w:tcPr>
                <w:p w14:paraId="03FBA08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164</w:t>
                  </w:r>
                </w:p>
              </w:tc>
              <w:tc>
                <w:tcPr>
                  <w:tcW w:w="1581" w:type="dxa"/>
                  <w:noWrap w:val="0"/>
                  <w:vAlign w:val="center"/>
                </w:tcPr>
                <w:p w14:paraId="11BBAFCA">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160</w:t>
                  </w:r>
                </w:p>
              </w:tc>
              <w:tc>
                <w:tcPr>
                  <w:tcW w:w="1362" w:type="dxa"/>
                  <w:noWrap w:val="0"/>
                  <w:vAlign w:val="center"/>
                </w:tcPr>
                <w:p w14:paraId="08536268">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102.5</w:t>
                  </w:r>
                </w:p>
              </w:tc>
              <w:tc>
                <w:tcPr>
                  <w:tcW w:w="890" w:type="dxa"/>
                  <w:noWrap w:val="0"/>
                  <w:vAlign w:val="center"/>
                </w:tcPr>
                <w:p w14:paraId="0D03297D">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超标</w:t>
                  </w:r>
                </w:p>
              </w:tc>
            </w:tr>
          </w:tbl>
          <w:p w14:paraId="2BF2B284">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rPr>
                <w:rFonts w:ascii="Times New Roman" w:hAnsi="Times New Roman" w:cs="Times New Roman"/>
                <w:color w:val="auto"/>
                <w:sz w:val="24"/>
              </w:rPr>
            </w:pPr>
            <w:r>
              <w:rPr>
                <w:rFonts w:hint="eastAsia" w:ascii="Times New Roman" w:hAnsi="Times New Roman" w:cs="Times New Roman"/>
                <w:color w:val="auto"/>
                <w:sz w:val="24"/>
                <w:lang w:val="en-US" w:eastAsia="zh-CN"/>
              </w:rPr>
              <w:t>从上表可知，德清县2024年大气环境SO</w:t>
            </w:r>
            <w:r>
              <w:rPr>
                <w:rFonts w:hint="eastAsia" w:ascii="Times New Roman" w:hAnsi="Times New Roman" w:cs="Times New Roman"/>
                <w:color w:val="auto"/>
                <w:sz w:val="24"/>
                <w:vertAlign w:val="subscript"/>
                <w:lang w:val="en-US" w:eastAsia="zh-CN"/>
              </w:rPr>
              <w:t>2</w:t>
            </w:r>
            <w:r>
              <w:rPr>
                <w:rFonts w:hint="eastAsia" w:ascii="Times New Roman" w:hAnsi="Times New Roman" w:cs="Times New Roman"/>
                <w:color w:val="auto"/>
                <w:sz w:val="24"/>
                <w:lang w:val="en-US" w:eastAsia="zh-CN"/>
              </w:rPr>
              <w:t>、NO</w:t>
            </w:r>
            <w:r>
              <w:rPr>
                <w:rFonts w:hint="eastAsia" w:ascii="Times New Roman" w:hAnsi="Times New Roman" w:cs="Times New Roman"/>
                <w:color w:val="auto"/>
                <w:sz w:val="24"/>
                <w:vertAlign w:val="subscript"/>
                <w:lang w:val="en-US" w:eastAsia="zh-CN"/>
              </w:rPr>
              <w:t>2</w:t>
            </w:r>
            <w:r>
              <w:rPr>
                <w:rFonts w:hint="eastAsia" w:ascii="Times New Roman" w:hAnsi="Times New Roman" w:cs="Times New Roman"/>
                <w:color w:val="auto"/>
                <w:sz w:val="24"/>
                <w:lang w:val="en-US" w:eastAsia="zh-CN"/>
              </w:rPr>
              <w:t>、PM</w:t>
            </w:r>
            <w:r>
              <w:rPr>
                <w:rFonts w:hint="eastAsia" w:ascii="Times New Roman" w:hAnsi="Times New Roman" w:cs="Times New Roman"/>
                <w:color w:val="auto"/>
                <w:sz w:val="24"/>
                <w:vertAlign w:val="subscript"/>
                <w:lang w:val="en-US" w:eastAsia="zh-CN"/>
              </w:rPr>
              <w:t>10</w:t>
            </w:r>
            <w:r>
              <w:rPr>
                <w:rFonts w:hint="eastAsia" w:ascii="Times New Roman" w:hAnsi="Times New Roman" w:cs="Times New Roman"/>
                <w:color w:val="auto"/>
                <w:sz w:val="24"/>
                <w:lang w:val="en-US" w:eastAsia="zh-CN"/>
              </w:rPr>
              <w:t>、PM</w:t>
            </w:r>
            <w:r>
              <w:rPr>
                <w:rFonts w:hint="eastAsia" w:ascii="Times New Roman" w:hAnsi="Times New Roman" w:cs="Times New Roman"/>
                <w:color w:val="auto"/>
                <w:sz w:val="24"/>
                <w:vertAlign w:val="subscript"/>
                <w:lang w:val="en-US" w:eastAsia="zh-CN"/>
              </w:rPr>
              <w:t>2.5</w:t>
            </w:r>
            <w:r>
              <w:rPr>
                <w:rFonts w:hint="eastAsia" w:ascii="Times New Roman" w:hAnsi="Times New Roman" w:cs="Times New Roman"/>
                <w:color w:val="auto"/>
                <w:sz w:val="24"/>
                <w:lang w:val="en-US" w:eastAsia="zh-CN"/>
              </w:rPr>
              <w:t>年均值，CO的24小时平均值能达到《环境空气质量标准》（GB3095-2012）中的二级标准，但O</w:t>
            </w:r>
            <w:r>
              <w:rPr>
                <w:rFonts w:hint="eastAsia" w:ascii="Times New Roman" w:hAnsi="Times New Roman" w:cs="Times New Roman"/>
                <w:color w:val="auto"/>
                <w:sz w:val="24"/>
                <w:vertAlign w:val="subscript"/>
                <w:lang w:val="en-US" w:eastAsia="zh-CN"/>
              </w:rPr>
              <w:t>3</w:t>
            </w:r>
            <w:r>
              <w:rPr>
                <w:rFonts w:hint="eastAsia" w:ascii="Times New Roman" w:hAnsi="Times New Roman" w:cs="Times New Roman"/>
                <w:color w:val="auto"/>
                <w:sz w:val="24"/>
                <w:lang w:val="en-US" w:eastAsia="zh-CN"/>
              </w:rPr>
              <w:t>日最大8小时平均值有超标现象。本改建项目所在区域属于不达标区。</w:t>
            </w:r>
          </w:p>
          <w:p w14:paraId="5573B23B">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由于PM</w:t>
            </w:r>
            <w:r>
              <w:rPr>
                <w:rFonts w:hint="eastAsia"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rPr>
              <w:t>等污染物，在不同的天数内存在超标情况，为了进一步改善环境空气质量，根据《湖州市大气环境质量限期达标规划》提出改善措施如下</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深化能源结构调整，构建清洁低碳能源体系。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优化产业结构调整，构建绿色低碳产业体系。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积极调整运输结构，构建绿色交通体系。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强化城市烟尘治理，减少生活废气排放。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控制农村废气污染，加强矿山粉尘防治。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加强大气污染防治能力建设，推进区域联防联控。</w:t>
            </w:r>
          </w:p>
          <w:p w14:paraId="2E863E58">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根据《湖州市大气环境质量限期达标规划》中明确的空气质量达标的主要路径，湖州市将进一步优化产业结构和布局，加快落后产能淘汰</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深化工业废气治理，推进重点行业污染治理升级改造</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深化能源结构调整，构建清洁能源体系</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深化机动车船污染防治，推进运输结构调整</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推进面源污染治理，优化调整用地结构</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实施重大专项行动，大幅降低污染物排放</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加强大气污染防治能力建设，推进区域联防联控，最终实现2025年环境空气质量全部达标</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PM</w:t>
            </w:r>
            <w:r>
              <w:rPr>
                <w:rFonts w:hint="eastAsia"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年均浓度达到30.0ug/m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rPr>
              <w:t>浓度达到国家环境空气质量二级标准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PM</w:t>
            </w:r>
            <w:r>
              <w:rPr>
                <w:rFonts w:hint="eastAsia"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eastAsia"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rPr>
              <w:t>、CO、乙醇均稳定达到国家环境空气质量二级标准要求。</w:t>
            </w:r>
          </w:p>
          <w:p w14:paraId="631EA986">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根据《德清县2024年空气质量改善攻坚行动方案》</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美德清专发</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2024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4号</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，提出的改善措施如下</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涉挥发性有机物综合治理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严控区域污染物新增量、提升清洁能源利用率</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污染源协同管控深度治理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推进垃圾焚烧企业深度治理、推进制造业绿色升级、推进重点领域清洁运输、加快提升机动车清洁化水平、强化非道路移动源综合治理、加大油品及油气回收治理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重点区域整治提升</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全力开展重点问题攻坚、统筹做好行业整治提升、深化VOCs综合整治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区域面源污染综合治理巩固扬尘全域整治成效、强化秸秆综合治理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完善机制体制，提升治理水平</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全面提升治气综合能力、加强污染天气应对。</w:t>
            </w:r>
          </w:p>
          <w:p w14:paraId="14F64A49">
            <w:pPr>
              <w:widowControl/>
              <w:wordWrap w:val="0"/>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综上所述，随着当地大气污染减排计划的推进，大气污染情况将呈逐步下降的趋势，德清县将由环境空气质量不达标区逐步向达标区转变</w:t>
            </w:r>
            <w:r>
              <w:rPr>
                <w:rFonts w:hint="eastAsia" w:ascii="Times New Roman" w:hAnsi="Times New Roman" w:eastAsia="宋体" w:cs="Times New Roman"/>
                <w:color w:val="auto"/>
                <w:sz w:val="24"/>
                <w:szCs w:val="24"/>
                <w:lang w:eastAsia="zh-CN"/>
              </w:rPr>
              <w:t>。</w:t>
            </w:r>
          </w:p>
          <w:p w14:paraId="3D7F0D02">
            <w:pPr>
              <w:pStyle w:val="6"/>
              <w:spacing w:line="500" w:lineRule="exact"/>
              <w:ind w:firstLine="480" w:firstLineChars="200"/>
              <w:rPr>
                <w:rFonts w:hint="eastAsia" w:ascii="Times New Roman" w:hAnsi="Times New Roman"/>
                <w:color w:val="FF0000"/>
                <w:sz w:val="24"/>
                <w:szCs w:val="24"/>
                <w:highlight w:val="none"/>
                <w:lang w:val="en-US" w:eastAsia="zh-CN"/>
              </w:rPr>
            </w:pPr>
            <w:r>
              <w:rPr>
                <w:rFonts w:hint="eastAsia" w:ascii="Times New Roman" w:hAnsi="Times New Roman"/>
                <w:color w:val="auto"/>
                <w:sz w:val="24"/>
                <w:highlight w:val="none"/>
                <w:lang w:eastAsia="zh-CN"/>
              </w:rPr>
              <w:t>为了解</w:t>
            </w:r>
            <w:r>
              <w:rPr>
                <w:rFonts w:hint="eastAsia" w:ascii="Times New Roman" w:hAnsi="Times New Roman"/>
                <w:color w:val="auto"/>
                <w:sz w:val="24"/>
                <w:highlight w:val="none"/>
                <w:lang w:val="en-US" w:eastAsia="zh-CN"/>
              </w:rPr>
              <w:t>项目所在区域总悬浮颗粒物</w:t>
            </w:r>
            <w:r>
              <w:rPr>
                <w:rFonts w:ascii="Times New Roman" w:hAnsi="Times New Roman"/>
                <w:color w:val="auto"/>
                <w:sz w:val="24"/>
                <w:szCs w:val="24"/>
                <w:highlight w:val="none"/>
              </w:rPr>
              <w:t>的</w:t>
            </w:r>
            <w:r>
              <w:rPr>
                <w:rFonts w:hint="eastAsia" w:ascii="Times New Roman" w:hAnsi="Times New Roman"/>
                <w:color w:val="auto"/>
                <w:sz w:val="24"/>
                <w:szCs w:val="24"/>
                <w:highlight w:val="none"/>
                <w:lang w:eastAsia="zh-CN"/>
              </w:rPr>
              <w:t>环境</w:t>
            </w:r>
            <w:r>
              <w:rPr>
                <w:rFonts w:ascii="Times New Roman" w:hAnsi="Times New Roman"/>
                <w:color w:val="auto"/>
                <w:sz w:val="24"/>
                <w:szCs w:val="24"/>
                <w:highlight w:val="none"/>
              </w:rPr>
              <w:t>质量现状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本次环评引用浙江裕丰智能家居有限公司（乾元厂区）委托湖州天亿环境检测有限公司于2023年8月18日至8月26日进行的检测数据（报告编号：天亿检测（2023）检315号），见表3-2（本改建项目位于该项目的东侧约436m，检测数据在三年以内，符合引用监测数据要求）。</w:t>
            </w:r>
          </w:p>
          <w:p w14:paraId="643E9F98">
            <w:pPr>
              <w:spacing w:line="460" w:lineRule="exact"/>
              <w:jc w:val="center"/>
              <w:rPr>
                <w:rFonts w:ascii="Times New Roman" w:hAnsi="Times New Roman"/>
                <w:color w:val="FF0000"/>
                <w:sz w:val="24"/>
                <w:szCs w:val="24"/>
              </w:rPr>
            </w:pPr>
            <w:r>
              <w:rPr>
                <w:rFonts w:ascii="Times New Roman" w:hAnsi="Times New Roman"/>
                <w:b/>
                <w:bCs/>
                <w:color w:val="auto"/>
                <w:szCs w:val="21"/>
              </w:rPr>
              <w:t>表</w:t>
            </w:r>
            <w:r>
              <w:rPr>
                <w:rFonts w:hint="eastAsia" w:ascii="Times New Roman" w:hAnsi="Times New Roman"/>
                <w:b/>
                <w:bCs/>
                <w:color w:val="auto"/>
                <w:szCs w:val="21"/>
                <w:lang w:val="en-US" w:eastAsia="zh-CN"/>
              </w:rPr>
              <w:t>3-2</w:t>
            </w:r>
            <w:r>
              <w:rPr>
                <w:rFonts w:ascii="Times New Roman" w:hAnsi="Times New Roman"/>
                <w:b/>
                <w:bCs/>
                <w:color w:val="auto"/>
                <w:szCs w:val="21"/>
              </w:rPr>
              <w:t xml:space="preserve">  </w:t>
            </w:r>
            <w:r>
              <w:rPr>
                <w:rFonts w:hint="eastAsia" w:ascii="Times New Roman" w:hAnsi="Times New Roman"/>
                <w:b/>
                <w:bCs/>
                <w:color w:val="auto"/>
                <w:szCs w:val="21"/>
                <w:lang w:val="en-US" w:eastAsia="zh-CN"/>
              </w:rPr>
              <w:t>总悬浮颗粒物</w:t>
            </w:r>
            <w:r>
              <w:rPr>
                <w:rFonts w:ascii="Times New Roman" w:hAnsi="Times New Roman"/>
                <w:b/>
                <w:bCs/>
                <w:color w:val="auto"/>
                <w:szCs w:val="21"/>
              </w:rPr>
              <w:t>环境质量现状监测结果统计表</w:t>
            </w:r>
            <w:r>
              <w:rPr>
                <w:rFonts w:ascii="Times New Roman" w:hAnsi="Times New Roman"/>
                <w:color w:val="auto"/>
                <w:szCs w:val="21"/>
              </w:rPr>
              <w:t xml:space="preserve">  </w:t>
            </w:r>
            <w:r>
              <w:rPr>
                <w:rFonts w:ascii="Times New Roman" w:hAnsi="Times New Roman"/>
                <w:color w:val="FF0000"/>
                <w:szCs w:val="21"/>
              </w:rPr>
              <w:t xml:space="preserve">                                                                </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51"/>
              <w:gridCol w:w="1442"/>
              <w:gridCol w:w="1507"/>
              <w:gridCol w:w="1385"/>
              <w:gridCol w:w="1123"/>
              <w:gridCol w:w="948"/>
            </w:tblGrid>
            <w:tr w14:paraId="5510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9" w:type="dxa"/>
                  <w:gridSpan w:val="2"/>
                  <w:vAlign w:val="center"/>
                </w:tcPr>
                <w:p w14:paraId="082C458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监测点位</w:t>
                  </w:r>
                </w:p>
              </w:tc>
              <w:tc>
                <w:tcPr>
                  <w:tcW w:w="1442" w:type="dxa"/>
                  <w:vAlign w:val="center"/>
                </w:tcPr>
                <w:p w14:paraId="3C13B19D">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监测项目</w:t>
                  </w:r>
                </w:p>
                <w:p w14:paraId="76E4EDA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（日均值）</w:t>
                  </w:r>
                </w:p>
              </w:tc>
              <w:tc>
                <w:tcPr>
                  <w:tcW w:w="1507" w:type="dxa"/>
                  <w:vAlign w:val="center"/>
                </w:tcPr>
                <w:p w14:paraId="23AFC11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检测值范围（mg/m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p>
              </w:tc>
              <w:tc>
                <w:tcPr>
                  <w:tcW w:w="1385" w:type="dxa"/>
                  <w:vAlign w:val="center"/>
                </w:tcPr>
                <w:p w14:paraId="72B897C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标准限值（mg/m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p>
              </w:tc>
              <w:tc>
                <w:tcPr>
                  <w:tcW w:w="1123" w:type="dxa"/>
                  <w:vAlign w:val="center"/>
                </w:tcPr>
                <w:p w14:paraId="02E9128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占标率</w:t>
                  </w:r>
                </w:p>
              </w:tc>
              <w:tc>
                <w:tcPr>
                  <w:tcW w:w="948" w:type="dxa"/>
                  <w:vAlign w:val="center"/>
                </w:tcPr>
                <w:p w14:paraId="7D3790D6">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最大超标倍数</w:t>
                  </w:r>
                </w:p>
              </w:tc>
            </w:tr>
            <w:tr w14:paraId="04D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14:paraId="3ECDF4C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引用厂界下风向（G1）</w:t>
                  </w:r>
                </w:p>
              </w:tc>
              <w:tc>
                <w:tcPr>
                  <w:tcW w:w="1051" w:type="dxa"/>
                  <w:vAlign w:val="center"/>
                </w:tcPr>
                <w:p w14:paraId="0C640B9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2023.8.18~8.26</w:t>
                  </w:r>
                </w:p>
              </w:tc>
              <w:tc>
                <w:tcPr>
                  <w:tcW w:w="1442" w:type="dxa"/>
                  <w:vAlign w:val="center"/>
                </w:tcPr>
                <w:p w14:paraId="1153A7D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TSP</w:t>
                  </w:r>
                </w:p>
              </w:tc>
              <w:tc>
                <w:tcPr>
                  <w:tcW w:w="1507" w:type="dxa"/>
                  <w:vAlign w:val="center"/>
                </w:tcPr>
                <w:p w14:paraId="3766B9C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0.175~0.247</w:t>
                  </w:r>
                </w:p>
              </w:tc>
              <w:tc>
                <w:tcPr>
                  <w:tcW w:w="1385" w:type="dxa"/>
                  <w:vAlign w:val="center"/>
                </w:tcPr>
                <w:p w14:paraId="04A76BC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1123" w:type="dxa"/>
                  <w:vAlign w:val="center"/>
                </w:tcPr>
                <w:p w14:paraId="2150AEB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0.58~0.82</w:t>
                  </w:r>
                </w:p>
              </w:tc>
              <w:tc>
                <w:tcPr>
                  <w:tcW w:w="948" w:type="dxa"/>
                  <w:vAlign w:val="center"/>
                </w:tcPr>
                <w:p w14:paraId="793FADD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bl>
          <w:p w14:paraId="1F8A9818">
            <w:pPr>
              <w:pStyle w:val="6"/>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Times New Roman" w:hAnsi="Times New Roman"/>
                <w:color w:val="auto"/>
                <w:sz w:val="24"/>
              </w:rPr>
            </w:pPr>
            <w:r>
              <w:rPr>
                <w:rFonts w:ascii="Times New Roman" w:hAnsi="Times New Roman"/>
                <w:color w:val="auto"/>
                <w:sz w:val="24"/>
              </w:rPr>
              <w:t>根据监测结果，本</w:t>
            </w:r>
            <w:r>
              <w:rPr>
                <w:rFonts w:hint="eastAsia" w:ascii="Times New Roman" w:hAnsi="Times New Roman"/>
                <w:color w:val="auto"/>
                <w:sz w:val="24"/>
                <w:lang w:val="en-US" w:eastAsia="zh-CN"/>
              </w:rPr>
              <w:t>改建</w:t>
            </w:r>
            <w:r>
              <w:rPr>
                <w:rFonts w:ascii="Times New Roman" w:hAnsi="Times New Roman"/>
                <w:color w:val="auto"/>
                <w:sz w:val="24"/>
              </w:rPr>
              <w:t>项目所在区域</w:t>
            </w:r>
            <w:r>
              <w:rPr>
                <w:rFonts w:hint="eastAsia" w:ascii="Times New Roman" w:hAnsi="Times New Roman"/>
                <w:color w:val="auto"/>
                <w:sz w:val="24"/>
                <w:lang w:val="en-US" w:eastAsia="zh-CN"/>
              </w:rPr>
              <w:t>总悬浮颗粒物能够满足《环境空气质量标准》（GB3095-2012）中的二级标准</w:t>
            </w:r>
            <w:r>
              <w:rPr>
                <w:rFonts w:ascii="Times New Roman" w:hAnsi="Times New Roman"/>
                <w:color w:val="auto"/>
                <w:sz w:val="24"/>
                <w:szCs w:val="22"/>
              </w:rPr>
              <w:t>。</w:t>
            </w:r>
          </w:p>
          <w:p w14:paraId="68D048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highlight w:val="none"/>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color w:val="auto"/>
                <w:sz w:val="24"/>
                <w:highlight w:val="none"/>
              </w:rPr>
              <w:t>地表水</w:t>
            </w:r>
          </w:p>
          <w:p w14:paraId="22D6EAD8">
            <w:pPr>
              <w:spacing w:line="360" w:lineRule="auto"/>
              <w:ind w:firstLine="480" w:firstLineChars="200"/>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本</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纳污</w:t>
            </w:r>
            <w:r>
              <w:rPr>
                <w:rFonts w:hint="default" w:ascii="Times New Roman" w:hAnsi="Times New Roman" w:cs="Times New Roman"/>
                <w:color w:val="auto"/>
                <w:sz w:val="24"/>
                <w:szCs w:val="24"/>
              </w:rPr>
              <w:t>水体</w:t>
            </w:r>
            <w:r>
              <w:rPr>
                <w:rFonts w:hint="eastAsia" w:ascii="Times New Roman" w:hAnsi="Times New Roman" w:cs="Times New Roman"/>
                <w:color w:val="auto"/>
                <w:sz w:val="24"/>
                <w:szCs w:val="24"/>
                <w:lang w:val="en-US" w:eastAsia="zh-CN"/>
              </w:rPr>
              <w:t>为龙溪港</w:t>
            </w:r>
            <w:r>
              <w:rPr>
                <w:rFonts w:hint="default" w:ascii="Times New Roman" w:hAnsi="Times New Roman" w:cs="Times New Roman"/>
                <w:color w:val="auto"/>
                <w:sz w:val="24"/>
              </w:rPr>
              <w:t>。根据《浙江省水功能区水环境功能区划分方案（2015）》，其水功能编号为苕溪76，水功能区为龙溪德清农业、工业用水区，水环境功能区为多功能区，目标水质执行《地表水环境质量标准》（GB3838-2002）中的Ⅲ类标准。</w:t>
            </w:r>
          </w:p>
          <w:p w14:paraId="32F2C758">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cs="Times New Roman"/>
                <w:color w:val="FF0000"/>
                <w:sz w:val="24"/>
                <w:szCs w:val="22"/>
                <w:highlight w:val="none"/>
                <w:lang w:val="en-US" w:eastAsia="zh-CN"/>
              </w:rPr>
            </w:pPr>
            <w:r>
              <w:rPr>
                <w:rFonts w:hint="eastAsia" w:ascii="Times New Roman"/>
                <w:color w:val="auto"/>
                <w:lang w:val="en-US" w:eastAsia="zh-CN"/>
              </w:rPr>
              <w:t>根据</w:t>
            </w:r>
            <w:r>
              <w:rPr>
                <w:rFonts w:hint="eastAsia" w:ascii="Times New Roman"/>
                <w:color w:val="auto"/>
              </w:rPr>
              <w:t>《202</w:t>
            </w:r>
            <w:r>
              <w:rPr>
                <w:rFonts w:hint="eastAsia" w:ascii="Times New Roman"/>
                <w:color w:val="auto"/>
                <w:lang w:val="en-US" w:eastAsia="zh-CN"/>
              </w:rPr>
              <w:t>4</w:t>
            </w:r>
            <w:r>
              <w:rPr>
                <w:rFonts w:hint="eastAsia" w:ascii="Times New Roman"/>
                <w:color w:val="auto"/>
              </w:rPr>
              <w:t>年度德清县环境质量报告书》中的</w:t>
            </w:r>
            <w:r>
              <w:rPr>
                <w:rFonts w:hint="eastAsia" w:ascii="Times New Roman"/>
                <w:color w:val="auto"/>
                <w:lang w:val="en-US" w:eastAsia="zh-CN"/>
              </w:rPr>
              <w:t>相关监测数据</w:t>
            </w:r>
            <w:r>
              <w:rPr>
                <w:rFonts w:hint="eastAsia" w:ascii="Times New Roman"/>
                <w:color w:val="auto"/>
              </w:rPr>
              <w:t>，</w:t>
            </w:r>
            <w:r>
              <w:rPr>
                <w:rFonts w:hint="eastAsia" w:ascii="Times New Roman" w:cs="Times New Roman"/>
                <w:color w:val="auto"/>
                <w:sz w:val="24"/>
                <w:szCs w:val="22"/>
                <w:highlight w:val="none"/>
                <w:lang w:val="en-US" w:eastAsia="zh-CN"/>
              </w:rPr>
              <w:t>具体见表3-3。</w:t>
            </w:r>
          </w:p>
          <w:p w14:paraId="56A4CC8F">
            <w:pPr>
              <w:spacing w:line="460" w:lineRule="exact"/>
              <w:jc w:val="center"/>
              <w:rPr>
                <w:rFonts w:hint="default" w:ascii="Times New Roman" w:hAnsi="Times New Roman" w:cs="Times New Roman" w:eastAsiaTheme="minorEastAsia"/>
                <w:b/>
                <w:bCs/>
                <w:color w:val="FF0000"/>
                <w:szCs w:val="21"/>
                <w:lang w:val="en-US" w:eastAsia="zh-CN"/>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lang w:val="en-US" w:eastAsia="zh-CN"/>
              </w:rPr>
              <w:t>龙溪港水质监测结果与评价（节选）</w:t>
            </w:r>
            <w:r>
              <w:rPr>
                <w:rFonts w:hint="eastAsia" w:ascii="Times New Roman" w:hAnsi="Times New Roman"/>
                <w:b/>
                <w:bCs/>
                <w:color w:val="auto"/>
                <w:szCs w:val="21"/>
                <w:lang w:val="en-US" w:eastAsia="zh-CN"/>
              </w:rPr>
              <w:t xml:space="preserve">     单位：mg/L</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587"/>
              <w:gridCol w:w="1130"/>
              <w:gridCol w:w="1117"/>
              <w:gridCol w:w="1476"/>
              <w:gridCol w:w="1476"/>
            </w:tblGrid>
            <w:tr w14:paraId="1A94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vMerge w:val="restart"/>
                  <w:noWrap/>
                  <w:vAlign w:val="center"/>
                </w:tcPr>
                <w:p w14:paraId="75C16A13">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监测点位</w:t>
                  </w:r>
                </w:p>
              </w:tc>
              <w:tc>
                <w:tcPr>
                  <w:tcW w:w="1587" w:type="dxa"/>
                  <w:vMerge w:val="restart"/>
                  <w:noWrap/>
                  <w:vAlign w:val="center"/>
                </w:tcPr>
                <w:p w14:paraId="71DEB466">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高锰酸盐指数</w:t>
                  </w:r>
                </w:p>
              </w:tc>
              <w:tc>
                <w:tcPr>
                  <w:tcW w:w="1130" w:type="dxa"/>
                  <w:vMerge w:val="restart"/>
                  <w:noWrap/>
                  <w:vAlign w:val="center"/>
                </w:tcPr>
                <w:p w14:paraId="12A386F6">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氨氮</w:t>
                  </w:r>
                </w:p>
              </w:tc>
              <w:tc>
                <w:tcPr>
                  <w:tcW w:w="1117" w:type="dxa"/>
                  <w:vMerge w:val="restart"/>
                  <w:noWrap/>
                  <w:vAlign w:val="center"/>
                </w:tcPr>
                <w:p w14:paraId="23493426">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总磷</w:t>
                  </w:r>
                </w:p>
              </w:tc>
              <w:tc>
                <w:tcPr>
                  <w:tcW w:w="1476" w:type="dxa"/>
                  <w:vMerge w:val="restart"/>
                  <w:noWrap/>
                  <w:vAlign w:val="center"/>
                </w:tcPr>
                <w:p w14:paraId="660160D6">
                  <w:pPr>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悬浮物</w:t>
                  </w:r>
                </w:p>
              </w:tc>
              <w:tc>
                <w:tcPr>
                  <w:tcW w:w="1476" w:type="dxa"/>
                  <w:noWrap/>
                  <w:vAlign w:val="center"/>
                </w:tcPr>
                <w:p w14:paraId="376D1BF3">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水质类别</w:t>
                  </w:r>
                </w:p>
              </w:tc>
            </w:tr>
            <w:tr w14:paraId="2D0F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vMerge w:val="continue"/>
                  <w:noWrap/>
                  <w:vAlign w:val="center"/>
                </w:tcPr>
                <w:p w14:paraId="13527D6B">
                  <w:pPr>
                    <w:jc w:val="center"/>
                    <w:rPr>
                      <w:rFonts w:ascii="Times New Roman" w:hAnsi="Times New Roman" w:eastAsia="宋体" w:cs="Times New Roman"/>
                      <w:b/>
                      <w:color w:val="FF0000"/>
                      <w:szCs w:val="21"/>
                    </w:rPr>
                  </w:pPr>
                </w:p>
              </w:tc>
              <w:tc>
                <w:tcPr>
                  <w:tcW w:w="1587" w:type="dxa"/>
                  <w:vMerge w:val="continue"/>
                  <w:noWrap/>
                  <w:vAlign w:val="center"/>
                </w:tcPr>
                <w:p w14:paraId="41E60586">
                  <w:pPr>
                    <w:jc w:val="center"/>
                    <w:rPr>
                      <w:rFonts w:ascii="Times New Roman" w:hAnsi="Times New Roman" w:eastAsia="宋体" w:cs="Times New Roman"/>
                      <w:b/>
                      <w:color w:val="FF0000"/>
                      <w:szCs w:val="21"/>
                    </w:rPr>
                  </w:pPr>
                </w:p>
              </w:tc>
              <w:tc>
                <w:tcPr>
                  <w:tcW w:w="1130" w:type="dxa"/>
                  <w:vMerge w:val="continue"/>
                  <w:noWrap/>
                  <w:vAlign w:val="center"/>
                </w:tcPr>
                <w:p w14:paraId="4B56AB29">
                  <w:pPr>
                    <w:jc w:val="center"/>
                    <w:rPr>
                      <w:rFonts w:ascii="Times New Roman" w:hAnsi="Times New Roman" w:eastAsia="宋体" w:cs="Times New Roman"/>
                      <w:b/>
                      <w:color w:val="FF0000"/>
                      <w:szCs w:val="21"/>
                    </w:rPr>
                  </w:pPr>
                </w:p>
              </w:tc>
              <w:tc>
                <w:tcPr>
                  <w:tcW w:w="1117" w:type="dxa"/>
                  <w:vMerge w:val="continue"/>
                  <w:noWrap/>
                  <w:vAlign w:val="center"/>
                </w:tcPr>
                <w:p w14:paraId="5E2129BF">
                  <w:pPr>
                    <w:jc w:val="center"/>
                    <w:rPr>
                      <w:rFonts w:ascii="Times New Roman" w:hAnsi="Times New Roman" w:eastAsia="宋体" w:cs="Times New Roman"/>
                      <w:b/>
                      <w:color w:val="FF0000"/>
                      <w:szCs w:val="21"/>
                    </w:rPr>
                  </w:pPr>
                </w:p>
              </w:tc>
              <w:tc>
                <w:tcPr>
                  <w:tcW w:w="1476" w:type="dxa"/>
                  <w:vMerge w:val="continue"/>
                  <w:noWrap/>
                  <w:vAlign w:val="center"/>
                </w:tcPr>
                <w:p w14:paraId="7BC85BE9">
                  <w:pPr>
                    <w:jc w:val="center"/>
                    <w:rPr>
                      <w:rFonts w:ascii="Times New Roman" w:hAnsi="Times New Roman" w:eastAsia="宋体" w:cs="Times New Roman"/>
                      <w:b/>
                      <w:color w:val="FF0000"/>
                      <w:szCs w:val="21"/>
                    </w:rPr>
                  </w:pPr>
                </w:p>
              </w:tc>
              <w:tc>
                <w:tcPr>
                  <w:tcW w:w="1476" w:type="dxa"/>
                  <w:noWrap/>
                  <w:vAlign w:val="center"/>
                </w:tcPr>
                <w:p w14:paraId="5836D24A">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202</w:t>
                  </w:r>
                  <w:r>
                    <w:rPr>
                      <w:rFonts w:hint="eastAsia" w:ascii="Times New Roman" w:hAnsi="Times New Roman" w:eastAsia="宋体" w:cs="Times New Roman"/>
                      <w:b/>
                      <w:color w:val="auto"/>
                      <w:szCs w:val="21"/>
                      <w:lang w:val="en-US" w:eastAsia="zh-CN"/>
                    </w:rPr>
                    <w:t>4</w:t>
                  </w:r>
                  <w:r>
                    <w:rPr>
                      <w:rFonts w:ascii="Times New Roman" w:hAnsi="Times New Roman" w:eastAsia="宋体" w:cs="Times New Roman"/>
                      <w:b/>
                      <w:color w:val="auto"/>
                      <w:szCs w:val="21"/>
                    </w:rPr>
                    <w:t>年</w:t>
                  </w:r>
                </w:p>
              </w:tc>
            </w:tr>
            <w:tr w14:paraId="5E1A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781B4A39">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德清大闸</w:t>
                  </w:r>
                </w:p>
              </w:tc>
              <w:tc>
                <w:tcPr>
                  <w:tcW w:w="1587" w:type="dxa"/>
                  <w:noWrap/>
                  <w:vAlign w:val="center"/>
                </w:tcPr>
                <w:p w14:paraId="4B644AB7">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3.7</w:t>
                  </w:r>
                </w:p>
              </w:tc>
              <w:tc>
                <w:tcPr>
                  <w:tcW w:w="1130" w:type="dxa"/>
                  <w:noWrap/>
                  <w:vAlign w:val="center"/>
                </w:tcPr>
                <w:p w14:paraId="4DF45EDA">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0.29</w:t>
                  </w:r>
                </w:p>
              </w:tc>
              <w:tc>
                <w:tcPr>
                  <w:tcW w:w="1117" w:type="dxa"/>
                  <w:noWrap/>
                  <w:vAlign w:val="center"/>
                </w:tcPr>
                <w:p w14:paraId="478E67C4">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0.07</w:t>
                  </w:r>
                </w:p>
              </w:tc>
              <w:tc>
                <w:tcPr>
                  <w:tcW w:w="1476" w:type="dxa"/>
                  <w:noWrap/>
                  <w:vAlign w:val="center"/>
                </w:tcPr>
                <w:p w14:paraId="7A94AEBA">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23</w:t>
                  </w:r>
                </w:p>
              </w:tc>
              <w:tc>
                <w:tcPr>
                  <w:tcW w:w="1476" w:type="dxa"/>
                  <w:noWrap/>
                  <w:vAlign w:val="center"/>
                </w:tcPr>
                <w:p w14:paraId="166CD3FE">
                  <w:pPr>
                    <w:jc w:val="center"/>
                    <w:rPr>
                      <w:rFonts w:hint="eastAsia"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rPr>
                    <w:t>Ⅱ</w:t>
                  </w:r>
                  <w:r>
                    <w:rPr>
                      <w:rFonts w:hint="eastAsia" w:ascii="Times New Roman" w:hAnsi="Times New Roman" w:eastAsia="宋体" w:cs="Times New Roman"/>
                      <w:b w:val="0"/>
                      <w:bCs w:val="0"/>
                      <w:color w:val="auto"/>
                      <w:szCs w:val="21"/>
                      <w:lang w:val="en-US" w:eastAsia="zh-CN"/>
                    </w:rPr>
                    <w:t>类</w:t>
                  </w:r>
                </w:p>
              </w:tc>
            </w:tr>
            <w:tr w14:paraId="2741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542DE033">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转水湾</w:t>
                  </w:r>
                </w:p>
              </w:tc>
              <w:tc>
                <w:tcPr>
                  <w:tcW w:w="1587" w:type="dxa"/>
                  <w:noWrap/>
                  <w:vAlign w:val="center"/>
                </w:tcPr>
                <w:p w14:paraId="542DD193">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2.8</w:t>
                  </w:r>
                </w:p>
              </w:tc>
              <w:tc>
                <w:tcPr>
                  <w:tcW w:w="1130" w:type="dxa"/>
                  <w:noWrap/>
                  <w:vAlign w:val="center"/>
                </w:tcPr>
                <w:p w14:paraId="0F2FFBFF">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0.31</w:t>
                  </w:r>
                </w:p>
              </w:tc>
              <w:tc>
                <w:tcPr>
                  <w:tcW w:w="1117" w:type="dxa"/>
                  <w:noWrap/>
                  <w:vAlign w:val="center"/>
                </w:tcPr>
                <w:p w14:paraId="07437F29">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0.09</w:t>
                  </w:r>
                </w:p>
              </w:tc>
              <w:tc>
                <w:tcPr>
                  <w:tcW w:w="1476" w:type="dxa"/>
                  <w:noWrap/>
                  <w:vAlign w:val="center"/>
                </w:tcPr>
                <w:p w14:paraId="54CB02C5">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30</w:t>
                  </w:r>
                </w:p>
              </w:tc>
              <w:tc>
                <w:tcPr>
                  <w:tcW w:w="1476" w:type="dxa"/>
                  <w:noWrap/>
                  <w:vAlign w:val="center"/>
                </w:tcPr>
                <w:p w14:paraId="2C063B23">
                  <w:pPr>
                    <w:jc w:val="center"/>
                    <w:rPr>
                      <w:rFonts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Ⅱ</w:t>
                  </w:r>
                  <w:r>
                    <w:rPr>
                      <w:rFonts w:hint="eastAsia" w:ascii="Times New Roman" w:hAnsi="Times New Roman" w:eastAsia="宋体" w:cs="Times New Roman"/>
                      <w:b w:val="0"/>
                      <w:bCs w:val="0"/>
                      <w:color w:val="auto"/>
                      <w:szCs w:val="21"/>
                      <w:lang w:val="en-US" w:eastAsia="zh-CN"/>
                    </w:rPr>
                    <w:t>类</w:t>
                  </w:r>
                </w:p>
              </w:tc>
            </w:tr>
            <w:tr w14:paraId="004F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60408901">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山水渡</w:t>
                  </w:r>
                </w:p>
              </w:tc>
              <w:tc>
                <w:tcPr>
                  <w:tcW w:w="1587" w:type="dxa"/>
                  <w:noWrap/>
                  <w:vAlign w:val="center"/>
                </w:tcPr>
                <w:p w14:paraId="4D71F56E">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4.0</w:t>
                  </w:r>
                </w:p>
              </w:tc>
              <w:tc>
                <w:tcPr>
                  <w:tcW w:w="1130" w:type="dxa"/>
                  <w:noWrap/>
                  <w:vAlign w:val="center"/>
                </w:tcPr>
                <w:p w14:paraId="048E4D7C">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0.32</w:t>
                  </w:r>
                </w:p>
              </w:tc>
              <w:tc>
                <w:tcPr>
                  <w:tcW w:w="1117" w:type="dxa"/>
                  <w:noWrap/>
                  <w:vAlign w:val="center"/>
                </w:tcPr>
                <w:p w14:paraId="517606B2">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0.11</w:t>
                  </w:r>
                </w:p>
              </w:tc>
              <w:tc>
                <w:tcPr>
                  <w:tcW w:w="1476" w:type="dxa"/>
                  <w:noWrap/>
                  <w:vAlign w:val="center"/>
                </w:tcPr>
                <w:p w14:paraId="20C2BC3D">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29</w:t>
                  </w:r>
                </w:p>
              </w:tc>
              <w:tc>
                <w:tcPr>
                  <w:tcW w:w="1476" w:type="dxa"/>
                  <w:noWrap/>
                  <w:vAlign w:val="center"/>
                </w:tcPr>
                <w:p w14:paraId="3C2748A6">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Ⅲ类</w:t>
                  </w:r>
                </w:p>
              </w:tc>
            </w:tr>
            <w:tr w14:paraId="3938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404CCB04">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沈家墩</w:t>
                  </w:r>
                </w:p>
              </w:tc>
              <w:tc>
                <w:tcPr>
                  <w:tcW w:w="1587" w:type="dxa"/>
                  <w:noWrap/>
                  <w:vAlign w:val="center"/>
                </w:tcPr>
                <w:p w14:paraId="5A7FDD28">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3.7</w:t>
                  </w:r>
                </w:p>
              </w:tc>
              <w:tc>
                <w:tcPr>
                  <w:tcW w:w="1130" w:type="dxa"/>
                  <w:noWrap/>
                  <w:vAlign w:val="center"/>
                </w:tcPr>
                <w:p w14:paraId="051251BC">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0.58</w:t>
                  </w:r>
                </w:p>
              </w:tc>
              <w:tc>
                <w:tcPr>
                  <w:tcW w:w="1117" w:type="dxa"/>
                  <w:noWrap/>
                  <w:vAlign w:val="center"/>
                </w:tcPr>
                <w:p w14:paraId="3443F841">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0.13</w:t>
                  </w:r>
                </w:p>
              </w:tc>
              <w:tc>
                <w:tcPr>
                  <w:tcW w:w="1476" w:type="dxa"/>
                  <w:noWrap/>
                  <w:vAlign w:val="center"/>
                </w:tcPr>
                <w:p w14:paraId="4B4A3ED2">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45</w:t>
                  </w:r>
                </w:p>
              </w:tc>
              <w:tc>
                <w:tcPr>
                  <w:tcW w:w="1476" w:type="dxa"/>
                  <w:noWrap/>
                  <w:vAlign w:val="center"/>
                </w:tcPr>
                <w:p w14:paraId="45FC2231">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Ⅲ类</w:t>
                  </w:r>
                </w:p>
              </w:tc>
            </w:tr>
          </w:tbl>
          <w:p w14:paraId="63A56477">
            <w:pPr>
              <w:spacing w:line="460" w:lineRule="exact"/>
              <w:ind w:firstLine="480" w:firstLineChars="200"/>
              <w:jc w:val="both"/>
              <w:rPr>
                <w:rFonts w:hint="default" w:ascii="Times New Roman" w:hAnsi="Times New Roman" w:cs="Times New Roman" w:eastAsiaTheme="minorEastAsia"/>
                <w:b/>
                <w:bCs/>
                <w:color w:val="auto"/>
                <w:szCs w:val="21"/>
                <w:lang w:val="en-US" w:eastAsia="zh-CN"/>
              </w:rPr>
            </w:pPr>
            <w:r>
              <w:rPr>
                <w:rFonts w:hint="eastAsia" w:ascii="Times New Roman" w:hAnsi="Times New Roman"/>
                <w:color w:val="auto"/>
                <w:sz w:val="24"/>
                <w:lang w:val="en-US" w:eastAsia="zh-CN"/>
              </w:rPr>
              <w:t>由表3-3的监测数据结果可知，项目所在地最终纳污水体－德清大闸、转水湾监测周期内水质能够达到《地表水环境质量标准》（GB3838-2002）中的Ⅱ类标准，山水渡与沈家墩断面监测周期内水质能够达到《地表水环境质量标准》（GB3838-2002）中的Ⅲ类标准。</w:t>
            </w:r>
          </w:p>
          <w:p w14:paraId="4F907DD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3 </w:t>
            </w:r>
            <w:r>
              <w:rPr>
                <w:rFonts w:hint="default" w:ascii="Times New Roman" w:hAnsi="Times New Roman" w:eastAsia="宋体" w:cs="Times New Roman"/>
                <w:b/>
                <w:color w:val="auto"/>
                <w:sz w:val="24"/>
                <w:szCs w:val="22"/>
              </w:rPr>
              <w:t>声环境</w:t>
            </w:r>
          </w:p>
          <w:p w14:paraId="19585621">
            <w:pPr>
              <w:spacing w:line="360" w:lineRule="auto"/>
              <w:ind w:firstLine="480" w:firstLineChars="200"/>
              <w:rPr>
                <w:rFonts w:hint="eastAsia" w:ascii="Times New Roman" w:hAnsi="Times New Roman"/>
                <w:color w:val="auto"/>
                <w:sz w:val="24"/>
                <w:lang w:val="en-US" w:eastAsia="zh-CN"/>
              </w:rPr>
            </w:pPr>
            <w:r>
              <w:rPr>
                <w:rFonts w:ascii="Times New Roman" w:hAnsi="Times New Roman"/>
                <w:color w:val="auto"/>
                <w:sz w:val="24"/>
              </w:rPr>
              <w:t>本</w:t>
            </w:r>
            <w:r>
              <w:rPr>
                <w:rFonts w:hint="eastAsia" w:ascii="Times New Roman" w:hAnsi="Times New Roman"/>
                <w:color w:val="auto"/>
                <w:sz w:val="24"/>
                <w:lang w:val="en-US" w:eastAsia="zh-CN"/>
              </w:rPr>
              <w:t>改建</w:t>
            </w:r>
            <w:r>
              <w:rPr>
                <w:rFonts w:ascii="Times New Roman" w:hAnsi="Times New Roman"/>
                <w:color w:val="auto"/>
                <w:sz w:val="24"/>
              </w:rPr>
              <w:t>项目</w:t>
            </w:r>
            <w:r>
              <w:rPr>
                <w:rFonts w:hint="eastAsia" w:ascii="Times New Roman" w:hAnsi="Times New Roman"/>
                <w:color w:val="auto"/>
                <w:sz w:val="24"/>
                <w:lang w:val="en-US" w:eastAsia="zh-CN"/>
              </w:rPr>
              <w:t>位于德清县乾元镇杭木路789号</w:t>
            </w:r>
            <w:r>
              <w:rPr>
                <w:rFonts w:ascii="Times New Roman" w:hAnsi="Times New Roman"/>
                <w:color w:val="auto"/>
                <w:sz w:val="24"/>
              </w:rPr>
              <w:t>，</w:t>
            </w:r>
            <w:r>
              <w:rPr>
                <w:rFonts w:hint="eastAsia" w:ascii="Times New Roman" w:hAnsi="Times New Roman"/>
                <w:color w:val="auto"/>
                <w:sz w:val="24"/>
                <w:lang w:val="en-US" w:eastAsia="zh-CN"/>
              </w:rPr>
              <w:t>该区域未划分声环境功能区。根据根据《声环境功能区划分技术规范》（GB/T15190-2014）中“3类声环境功能区：指以工业生产、仓储物流为主要功能，需要防止工业噪声对周围环境产生严重影响的区域”，故参照执行《声环境质量标准》(GB3096-2008)中的3类区标准。</w:t>
            </w:r>
          </w:p>
          <w:p w14:paraId="3E2DB0FD">
            <w:pPr>
              <w:spacing w:line="360" w:lineRule="auto"/>
              <w:ind w:firstLine="480" w:firstLineChars="200"/>
              <w:rPr>
                <w:rFonts w:ascii="Times New Roman" w:hAnsi="Times New Roman" w:cs="Times New Roman"/>
                <w:b/>
                <w:bCs/>
                <w:color w:val="FF0000"/>
                <w:sz w:val="24"/>
                <w:szCs w:val="24"/>
              </w:rPr>
            </w:pPr>
            <w:r>
              <w:rPr>
                <w:rFonts w:hint="eastAsia" w:ascii="Times New Roman" w:hAnsi="Times New Roman"/>
                <w:color w:val="auto"/>
                <w:sz w:val="24"/>
                <w:lang w:val="en-US" w:eastAsia="zh-CN"/>
              </w:rPr>
              <w:t>由现有项目的检测结果可知，企业厂区四周昼间噪声排放能够达到</w:t>
            </w:r>
            <w:r>
              <w:rPr>
                <w:rFonts w:ascii="Times New Roman" w:hAnsi="Times New Roman"/>
                <w:color w:val="auto"/>
                <w:sz w:val="24"/>
                <w:szCs w:val="24"/>
              </w:rPr>
              <w:t>《工业企业厂界环境噪声排放标准》（GB12348-2008）</w:t>
            </w:r>
            <w:r>
              <w:rPr>
                <w:rFonts w:ascii="Times New Roman" w:hAnsi="Times New Roman"/>
                <w:color w:val="auto"/>
                <w:sz w:val="24"/>
              </w:rPr>
              <w:t>中的3类标准</w:t>
            </w:r>
            <w:r>
              <w:rPr>
                <w:rFonts w:hint="eastAsia" w:ascii="Times New Roman" w:hAnsi="Times New Roman"/>
                <w:color w:val="auto"/>
                <w:sz w:val="24"/>
              </w:rPr>
              <w:t>。</w:t>
            </w:r>
          </w:p>
          <w:p w14:paraId="7699F4A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eastAsia" w:ascii="Times New Roman" w:hAnsi="Times New Roman" w:eastAsia="宋体" w:cs="Times New Roman"/>
                <w:b/>
                <w:color w:val="auto"/>
                <w:sz w:val="24"/>
                <w:szCs w:val="22"/>
                <w:lang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b/>
                <w:color w:val="auto"/>
                <w:sz w:val="24"/>
                <w:szCs w:val="22"/>
                <w:lang w:eastAsia="zh-CN"/>
              </w:rPr>
              <w:t>生态环境</w:t>
            </w:r>
          </w:p>
          <w:p w14:paraId="0C00F793">
            <w:pPr>
              <w:spacing w:line="500" w:lineRule="exact"/>
              <w:ind w:firstLine="480" w:firstLineChars="200"/>
              <w:textAlignment w:val="center"/>
              <w:rPr>
                <w:rFonts w:hint="eastAsia" w:ascii="Times New Roman" w:hAnsi="Times New Roman" w:eastAsia="宋体" w:cs="Times New Roman"/>
                <w:color w:val="FF0000"/>
                <w:sz w:val="24"/>
                <w:szCs w:val="24"/>
                <w:highlight w:val="none"/>
                <w:lang w:val="en-US" w:eastAsia="zh-CN"/>
              </w:rPr>
            </w:pPr>
            <w:r>
              <w:rPr>
                <w:rFonts w:ascii="Times New Roman" w:hAnsi="Times New Roman"/>
                <w:color w:val="auto"/>
                <w:sz w:val="24"/>
                <w:szCs w:val="24"/>
                <w:highlight w:val="none"/>
              </w:rPr>
              <w:t>本</w:t>
            </w:r>
            <w:r>
              <w:rPr>
                <w:rFonts w:hint="eastAsia" w:ascii="Times New Roman" w:hAnsi="Times New Roman"/>
                <w:color w:val="auto"/>
                <w:sz w:val="24"/>
                <w:szCs w:val="24"/>
                <w:highlight w:val="none"/>
                <w:lang w:val="en-US" w:eastAsia="zh-CN"/>
              </w:rPr>
              <w:t>改建</w:t>
            </w:r>
            <w:r>
              <w:rPr>
                <w:rFonts w:ascii="Times New Roman" w:hAnsi="Times New Roman"/>
                <w:color w:val="auto"/>
                <w:sz w:val="24"/>
                <w:szCs w:val="24"/>
                <w:highlight w:val="none"/>
              </w:rPr>
              <w:t>项目</w:t>
            </w:r>
            <w:r>
              <w:rPr>
                <w:rFonts w:hint="eastAsia" w:ascii="Times New Roman" w:hAnsi="Times New Roman"/>
                <w:color w:val="auto"/>
                <w:sz w:val="24"/>
                <w:szCs w:val="24"/>
                <w:highlight w:val="none"/>
                <w:lang w:val="en-US" w:eastAsia="zh-CN"/>
              </w:rPr>
              <w:t>建设无需新增工业用地，不涉及新建厂房，且用地范围内无生态环境保护目标。</w:t>
            </w:r>
            <w:r>
              <w:rPr>
                <w:rFonts w:hint="eastAsia" w:ascii="Times New Roman" w:hAnsi="Times New Roman"/>
                <w:color w:val="auto"/>
                <w:sz w:val="24"/>
                <w:szCs w:val="24"/>
                <w:highlight w:val="none"/>
              </w:rPr>
              <w:t>因此不进行生态</w:t>
            </w:r>
            <w:r>
              <w:rPr>
                <w:rFonts w:hint="eastAsia" w:ascii="Times New Roman" w:hAnsi="Times New Roman"/>
                <w:color w:val="auto"/>
                <w:sz w:val="24"/>
                <w:szCs w:val="24"/>
                <w:highlight w:val="none"/>
                <w:lang w:val="en-US" w:eastAsia="zh-CN"/>
              </w:rPr>
              <w:t>环境</w:t>
            </w:r>
            <w:r>
              <w:rPr>
                <w:rFonts w:hint="eastAsia" w:ascii="Times New Roman" w:hAnsi="Times New Roman"/>
                <w:color w:val="auto"/>
                <w:sz w:val="24"/>
                <w:szCs w:val="24"/>
                <w:highlight w:val="none"/>
              </w:rPr>
              <w:t>现状调查。</w:t>
            </w:r>
          </w:p>
          <w:p w14:paraId="7A8BD407">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eastAsia" w:ascii="Times New Roman" w:hAnsi="Times New Roman" w:eastAsia="宋体" w:cs="Times New Roman"/>
                <w:b/>
                <w:color w:val="auto"/>
                <w:sz w:val="24"/>
                <w:szCs w:val="22"/>
                <w:highlight w:val="none"/>
                <w:lang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5 </w:t>
            </w:r>
            <w:r>
              <w:rPr>
                <w:rFonts w:hint="eastAsia" w:ascii="Times New Roman" w:hAnsi="Times New Roman" w:eastAsia="宋体" w:cs="Times New Roman"/>
                <w:b/>
                <w:color w:val="auto"/>
                <w:sz w:val="24"/>
                <w:szCs w:val="22"/>
                <w:highlight w:val="none"/>
                <w:lang w:eastAsia="zh-CN"/>
              </w:rPr>
              <w:t>地下水、土壤环境</w:t>
            </w:r>
          </w:p>
          <w:p w14:paraId="5D5C385D">
            <w:pPr>
              <w:pStyle w:val="6"/>
              <w:spacing w:line="360" w:lineRule="auto"/>
              <w:ind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建设项目环境影响报告表编制技术指南（污染影响类）（试行）》中“原则上不开展环境质量现状调查。建设项目存在土壤、地下水环境污染途径的，应结合污染源、保护目标分布情况开展现状调查以留作背景值。”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项目正常营运期间主要污染途径为大气沉降</w:t>
            </w:r>
            <w:r>
              <w:rPr>
                <w:rFonts w:hint="eastAsia" w:ascii="Times New Roman" w:hAnsi="Times New Roman" w:cs="Times New Roman"/>
                <w:color w:val="auto"/>
                <w:sz w:val="24"/>
                <w:szCs w:val="24"/>
                <w:highlight w:val="none"/>
                <w:lang w:val="en-US" w:eastAsia="zh-CN"/>
              </w:rPr>
              <w:t>及生活污水排放。</w:t>
            </w:r>
            <w:r>
              <w:rPr>
                <w:rFonts w:hint="default" w:ascii="Times New Roman" w:hAnsi="Times New Roman" w:eastAsia="宋体" w:cs="Times New Roman"/>
                <w:color w:val="auto"/>
                <w:sz w:val="24"/>
                <w:szCs w:val="24"/>
                <w:highlight w:val="none"/>
                <w:lang w:val="en-US" w:eastAsia="zh-CN"/>
              </w:rPr>
              <w:t>大气沉降主要考虑多环芳烃、重金属、氰等物质；本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项目大气污染物主要为</w:t>
            </w:r>
            <w:r>
              <w:rPr>
                <w:rFonts w:hint="eastAsia" w:ascii="Times New Roman" w:hAnsi="Times New Roman" w:cs="Times New Roman"/>
                <w:color w:val="auto"/>
                <w:sz w:val="24"/>
                <w:szCs w:val="24"/>
                <w:highlight w:val="none"/>
                <w:lang w:val="en-US" w:eastAsia="zh-CN"/>
              </w:rPr>
              <w:t>颗粒物、非甲烷总烃和臭气浓度</w:t>
            </w:r>
            <w:r>
              <w:rPr>
                <w:rFonts w:hint="default" w:ascii="Times New Roman" w:hAnsi="Times New Roman" w:eastAsia="宋体" w:cs="Times New Roman"/>
                <w:color w:val="auto"/>
                <w:sz w:val="24"/>
                <w:szCs w:val="24"/>
                <w:highlight w:val="none"/>
                <w:lang w:val="en-US" w:eastAsia="zh-CN"/>
              </w:rPr>
              <w:t>，不含重金属、多环芳烃、氰等物质；另外根据《农用地土壤污染状况详查点位布设技术规定》（环办土壤函[2017]1021号），本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项目不属于需考虑大气沉降影响的土壤污染重点行业</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cs="Times New Roman"/>
                <w:color w:val="auto"/>
                <w:sz w:val="24"/>
                <w:szCs w:val="24"/>
                <w:highlight w:val="none"/>
                <w:lang w:val="en-US" w:eastAsia="zh-CN"/>
              </w:rPr>
              <w:t>仅产生生活污水，经厂区现有化粪池预处理后纳管至市政污水管网</w:t>
            </w:r>
            <w:r>
              <w:rPr>
                <w:rFonts w:hint="default" w:ascii="Times New Roman" w:hAnsi="Times New Roman" w:eastAsia="宋体" w:cs="Times New Roman"/>
                <w:color w:val="auto"/>
                <w:sz w:val="24"/>
                <w:szCs w:val="24"/>
                <w:highlight w:val="none"/>
                <w:lang w:val="en-US" w:eastAsia="zh-CN"/>
              </w:rPr>
              <w:t>，因此不考虑地面漫流及垂直入渗影响，项目500米范围内无地下水环境保护目标。综上，本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项目无需开展地下水、土壤环境现状调查。</w:t>
            </w:r>
          </w:p>
          <w:p w14:paraId="13AA7E5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default"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6</w:t>
            </w:r>
            <w:r>
              <w:rPr>
                <w:rFonts w:hint="eastAsia" w:ascii="Times New Roman" w:hAnsi="Times New Roman" w:eastAsia="宋体" w:cs="Times New Roman"/>
                <w:b/>
                <w:color w:val="auto"/>
                <w:sz w:val="24"/>
                <w:szCs w:val="22"/>
                <w:highlight w:val="none"/>
                <w:lang w:val="en-US" w:eastAsia="zh-CN"/>
              </w:rPr>
              <w:t>电磁、辐射</w:t>
            </w:r>
          </w:p>
          <w:p w14:paraId="6C8E50C4">
            <w:pPr>
              <w:pStyle w:val="6"/>
              <w:spacing w:line="360" w:lineRule="auto"/>
              <w:ind w:firstLine="480" w:firstLineChars="200"/>
              <w:rPr>
                <w:rFonts w:ascii="Times New Roman" w:hAnsi="Times New Roman" w:eastAsia="宋体" w:cs="Times New Roman"/>
                <w:color w:val="FF0000"/>
                <w:kern w:val="0"/>
                <w:szCs w:val="21"/>
              </w:rPr>
            </w:pPr>
            <w:r>
              <w:rPr>
                <w:rFonts w:hint="default" w:ascii="Times New Roman" w:hAnsi="Times New Roman" w:eastAsia="宋体" w:cs="Times New Roman"/>
                <w:color w:val="auto"/>
                <w:sz w:val="24"/>
                <w:szCs w:val="24"/>
                <w:highlight w:val="none"/>
                <w:lang w:val="en-US" w:eastAsia="zh-CN"/>
              </w:rPr>
              <w:t>本</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行业类别为</w:t>
            </w:r>
            <w:r>
              <w:rPr>
                <w:rFonts w:hint="eastAsia" w:ascii="Times New Roman" w:hAnsi="Times New Roman" w:cs="Times New Roman"/>
                <w:color w:val="auto"/>
                <w:sz w:val="24"/>
                <w:szCs w:val="24"/>
                <w:highlight w:val="none"/>
                <w:lang w:val="en-US" w:eastAsia="zh-CN"/>
              </w:rPr>
              <w:t>金属结构制造</w:t>
            </w:r>
            <w:r>
              <w:rPr>
                <w:rFonts w:hint="eastAsia" w:ascii="Times New Roman" w:hAnsi="Times New Roman" w:eastAsia="宋体" w:cs="Times New Roman"/>
                <w:color w:val="auto"/>
                <w:kern w:val="0"/>
                <w:sz w:val="24"/>
                <w:szCs w:val="24"/>
                <w:highlight w:val="none"/>
                <w:lang w:val="en-US" w:eastAsia="zh-CN"/>
              </w:rPr>
              <w:t>，不属于电磁辐射类项目。因此，</w:t>
            </w:r>
            <w:r>
              <w:rPr>
                <w:rFonts w:hint="eastAsia" w:ascii="Times New Roman" w:hAnsi="Times New Roman" w:cs="Times New Roman"/>
                <w:color w:val="auto"/>
                <w:kern w:val="0"/>
                <w:sz w:val="24"/>
                <w:szCs w:val="24"/>
                <w:highlight w:val="none"/>
                <w:lang w:val="en-US" w:eastAsia="zh-CN"/>
              </w:rPr>
              <w:t>无需</w:t>
            </w:r>
            <w:r>
              <w:rPr>
                <w:rFonts w:hint="eastAsia" w:ascii="Times New Roman" w:hAnsi="Times New Roman" w:eastAsia="宋体" w:cs="Times New Roman"/>
                <w:color w:val="auto"/>
                <w:kern w:val="0"/>
                <w:sz w:val="24"/>
                <w:szCs w:val="24"/>
                <w:highlight w:val="none"/>
                <w:lang w:val="en-US" w:eastAsia="zh-CN"/>
              </w:rPr>
              <w:t>开展电磁辐射现状监测与评价。</w:t>
            </w:r>
          </w:p>
        </w:tc>
      </w:tr>
      <w:tr w14:paraId="60E60919">
        <w:tblPrEx>
          <w:tblCellMar>
            <w:top w:w="0" w:type="dxa"/>
            <w:left w:w="0" w:type="dxa"/>
            <w:bottom w:w="0" w:type="dxa"/>
            <w:right w:w="0" w:type="dxa"/>
          </w:tblCellMar>
        </w:tblPrEx>
        <w:trPr>
          <w:trHeight w:val="4667"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01784">
            <w:pPr>
              <w:spacing w:line="360" w:lineRule="auto"/>
              <w:textAlignment w:val="center"/>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color w:val="auto"/>
                <w:sz w:val="24"/>
              </w:rPr>
              <w:t xml:space="preserve">3.2 </w:t>
            </w:r>
            <w:r>
              <w:rPr>
                <w:b/>
                <w:color w:val="auto"/>
                <w:sz w:val="24"/>
                <w:szCs w:val="24"/>
              </w:rPr>
              <w:t>主要环境保护目标（列出名单及保护级别）</w:t>
            </w:r>
          </w:p>
          <w:p w14:paraId="152EA37F">
            <w:pPr>
              <w:pStyle w:val="14"/>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cs="Times New Roman"/>
                <w:color w:val="FF0000"/>
                <w:sz w:val="24"/>
                <w:szCs w:val="24"/>
                <w:lang w:val="en-US" w:eastAsia="zh-CN"/>
              </w:rPr>
            </w:pPr>
            <w:r>
              <w:rPr>
                <w:rFonts w:hint="default" w:ascii="Times New Roman" w:hAnsi="Times New Roman" w:cs="Times New Roman"/>
                <w:color w:val="auto"/>
                <w:sz w:val="24"/>
                <w:szCs w:val="24"/>
                <w:lang w:val="en-US" w:eastAsia="zh-CN"/>
              </w:rPr>
              <w:t>根据本</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lang w:val="en-US" w:eastAsia="zh-CN"/>
              </w:rPr>
              <w:t>项目特性和所在地环境特征，确定主要环境保护目标见表3-</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w:t>
            </w:r>
          </w:p>
          <w:p w14:paraId="3FFD232C">
            <w:pPr>
              <w:pStyle w:val="6"/>
              <w:spacing w:line="460" w:lineRule="exact"/>
              <w:ind w:firstLine="0"/>
              <w:jc w:val="center"/>
              <w:textAlignment w:val="center"/>
              <w:rPr>
                <w:rFonts w:hint="default" w:ascii="Times New Roman" w:hAnsi="Times New Roman" w:eastAsia="宋体" w:cs="Times New Roman"/>
                <w:b/>
                <w:bCs/>
                <w:color w:val="FF0000"/>
                <w:szCs w:val="21"/>
                <w:highlight w:val="none"/>
                <w:lang w:val="en-US" w:eastAsia="zh-CN"/>
              </w:rPr>
            </w:pPr>
            <w:r>
              <w:rPr>
                <w:rFonts w:hint="default" w:ascii="Times New Roman" w:hAnsi="Times New Roman" w:eastAsia="宋体" w:cs="Times New Roman"/>
                <w:b/>
                <w:bCs/>
                <w:color w:val="auto"/>
                <w:szCs w:val="21"/>
                <w:highlight w:val="none"/>
                <w:lang w:val="en-US" w:eastAsia="zh-CN"/>
              </w:rPr>
              <w:t>表3-</w:t>
            </w:r>
            <w:r>
              <w:rPr>
                <w:rFonts w:hint="eastAsia" w:ascii="Times New Roman" w:hAnsi="Times New Roman"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lang w:val="en-US" w:eastAsia="zh-CN"/>
              </w:rPr>
              <w:t xml:space="preserve">  主要环境保护目标及保护级别</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612"/>
              <w:gridCol w:w="863"/>
              <w:gridCol w:w="950"/>
              <w:gridCol w:w="937"/>
              <w:gridCol w:w="850"/>
              <w:gridCol w:w="863"/>
              <w:gridCol w:w="1227"/>
              <w:gridCol w:w="877"/>
              <w:gridCol w:w="879"/>
            </w:tblGrid>
            <w:tr w14:paraId="5E68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restart"/>
                  <w:vAlign w:val="center"/>
                </w:tcPr>
                <w:p w14:paraId="04775093">
                  <w:pPr>
                    <w:rPr>
                      <w:rFonts w:ascii="Times New Roman" w:hAnsi="Times New Roman" w:cs="Times New Roman"/>
                      <w:b/>
                      <w:color w:val="auto"/>
                      <w:szCs w:val="21"/>
                    </w:rPr>
                  </w:pPr>
                  <w:r>
                    <w:rPr>
                      <w:rFonts w:ascii="Times New Roman" w:hAnsi="Times New Roman" w:cs="Times New Roman"/>
                      <w:b/>
                      <w:color w:val="auto"/>
                      <w:szCs w:val="21"/>
                    </w:rPr>
                    <w:t>序号</w:t>
                  </w:r>
                </w:p>
              </w:tc>
              <w:tc>
                <w:tcPr>
                  <w:tcW w:w="612" w:type="dxa"/>
                  <w:vMerge w:val="restart"/>
                  <w:vAlign w:val="center"/>
                </w:tcPr>
                <w:p w14:paraId="71ACB720">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4AE46A45">
                  <w:pPr>
                    <w:jc w:val="center"/>
                    <w:rPr>
                      <w:rFonts w:ascii="Times New Roman" w:hAnsi="Times New Roman" w:cs="Times New Roman"/>
                      <w:b/>
                      <w:color w:val="auto"/>
                      <w:szCs w:val="21"/>
                    </w:rPr>
                  </w:pPr>
                  <w:r>
                    <w:rPr>
                      <w:rFonts w:ascii="Times New Roman" w:hAnsi="Times New Roman" w:cs="Times New Roman"/>
                      <w:b/>
                      <w:color w:val="auto"/>
                      <w:szCs w:val="21"/>
                    </w:rPr>
                    <w:t>要素</w:t>
                  </w:r>
                </w:p>
              </w:tc>
              <w:tc>
                <w:tcPr>
                  <w:tcW w:w="863" w:type="dxa"/>
                  <w:vMerge w:val="restart"/>
                  <w:vAlign w:val="center"/>
                </w:tcPr>
                <w:p w14:paraId="5529B939">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023C2177">
                  <w:pPr>
                    <w:jc w:val="center"/>
                    <w:rPr>
                      <w:rFonts w:ascii="Times New Roman" w:hAnsi="Times New Roman" w:cs="Times New Roman"/>
                      <w:b/>
                      <w:color w:val="auto"/>
                      <w:szCs w:val="21"/>
                    </w:rPr>
                  </w:pPr>
                  <w:r>
                    <w:rPr>
                      <w:rFonts w:ascii="Times New Roman" w:hAnsi="Times New Roman" w:cs="Times New Roman"/>
                      <w:b/>
                      <w:color w:val="auto"/>
                      <w:szCs w:val="21"/>
                    </w:rPr>
                    <w:t>保护</w:t>
                  </w:r>
                </w:p>
                <w:p w14:paraId="3CE1C052">
                  <w:pPr>
                    <w:jc w:val="center"/>
                    <w:rPr>
                      <w:rFonts w:ascii="Times New Roman" w:hAnsi="Times New Roman" w:cs="Times New Roman"/>
                      <w:b/>
                      <w:color w:val="auto"/>
                      <w:szCs w:val="21"/>
                    </w:rPr>
                  </w:pPr>
                  <w:r>
                    <w:rPr>
                      <w:rFonts w:ascii="Times New Roman" w:hAnsi="Times New Roman" w:cs="Times New Roman"/>
                      <w:b/>
                      <w:color w:val="auto"/>
                      <w:szCs w:val="21"/>
                    </w:rPr>
                    <w:t>对象</w:t>
                  </w:r>
                </w:p>
                <w:p w14:paraId="377F256A">
                  <w:pPr>
                    <w:jc w:val="center"/>
                    <w:rPr>
                      <w:rFonts w:ascii="Times New Roman" w:hAnsi="Times New Roman" w:cs="Times New Roman"/>
                      <w:b/>
                      <w:color w:val="auto"/>
                      <w:szCs w:val="21"/>
                    </w:rPr>
                  </w:pPr>
                  <w:r>
                    <w:rPr>
                      <w:rFonts w:ascii="Times New Roman" w:hAnsi="Times New Roman" w:cs="Times New Roman"/>
                      <w:b/>
                      <w:color w:val="auto"/>
                      <w:szCs w:val="21"/>
                    </w:rPr>
                    <w:t>名称</w:t>
                  </w:r>
                </w:p>
              </w:tc>
              <w:tc>
                <w:tcPr>
                  <w:tcW w:w="1887" w:type="dxa"/>
                  <w:gridSpan w:val="2"/>
                  <w:vAlign w:val="center"/>
                </w:tcPr>
                <w:p w14:paraId="5B00EA3A">
                  <w:pPr>
                    <w:jc w:val="center"/>
                    <w:rPr>
                      <w:rFonts w:hint="eastAsia" w:ascii="Times New Roman" w:hAnsi="Times New Roman" w:cs="Times New Roman" w:eastAsiaTheme="minorEastAsia"/>
                      <w:b/>
                      <w:color w:val="auto"/>
                      <w:szCs w:val="21"/>
                      <w:lang w:eastAsia="zh-CN"/>
                    </w:rPr>
                  </w:pPr>
                  <w:r>
                    <w:rPr>
                      <w:rFonts w:ascii="Times New Roman" w:hAnsi="Times New Roman" w:cs="Times New Roman"/>
                      <w:b/>
                      <w:color w:val="auto"/>
                      <w:szCs w:val="21"/>
                    </w:rPr>
                    <w:t>坐标</w:t>
                  </w:r>
                  <w:r>
                    <w:rPr>
                      <w:rFonts w:hint="eastAsia" w:ascii="Times New Roman" w:hAnsi="Times New Roman" w:cs="Times New Roman"/>
                      <w:b/>
                      <w:color w:val="auto"/>
                      <w:szCs w:val="21"/>
                      <w:lang w:eastAsia="zh-CN"/>
                    </w:rPr>
                    <w:t>（</w:t>
                  </w:r>
                  <w:r>
                    <w:rPr>
                      <w:rFonts w:hint="eastAsia" w:ascii="Times New Roman" w:hAnsi="Times New Roman" w:cs="Times New Roman"/>
                      <w:b/>
                      <w:color w:val="auto"/>
                      <w:szCs w:val="21"/>
                      <w:lang w:val="en-US" w:eastAsia="zh-CN"/>
                    </w:rPr>
                    <w:t>m</w:t>
                  </w:r>
                  <w:r>
                    <w:rPr>
                      <w:rFonts w:hint="eastAsia" w:ascii="Times New Roman" w:hAnsi="Times New Roman" w:cs="Times New Roman"/>
                      <w:b/>
                      <w:color w:val="auto"/>
                      <w:szCs w:val="21"/>
                      <w:lang w:eastAsia="zh-CN"/>
                    </w:rPr>
                    <w:t>）</w:t>
                  </w:r>
                </w:p>
              </w:tc>
              <w:tc>
                <w:tcPr>
                  <w:tcW w:w="850" w:type="dxa"/>
                  <w:vMerge w:val="restart"/>
                  <w:vAlign w:val="center"/>
                </w:tcPr>
                <w:p w14:paraId="16643C46">
                  <w:pPr>
                    <w:jc w:val="center"/>
                    <w:rPr>
                      <w:rFonts w:ascii="Times New Roman" w:hAnsi="Times New Roman" w:cs="Times New Roman"/>
                      <w:b/>
                      <w:color w:val="auto"/>
                      <w:szCs w:val="21"/>
                    </w:rPr>
                  </w:pPr>
                  <w:r>
                    <w:rPr>
                      <w:rFonts w:ascii="Times New Roman" w:hAnsi="Times New Roman" w:cs="Times New Roman"/>
                      <w:b/>
                      <w:color w:val="auto"/>
                      <w:szCs w:val="21"/>
                    </w:rPr>
                    <w:t>保护对象</w:t>
                  </w:r>
                </w:p>
              </w:tc>
              <w:tc>
                <w:tcPr>
                  <w:tcW w:w="863" w:type="dxa"/>
                  <w:vMerge w:val="restart"/>
                  <w:vAlign w:val="center"/>
                </w:tcPr>
                <w:p w14:paraId="46406392">
                  <w:pPr>
                    <w:jc w:val="center"/>
                    <w:rPr>
                      <w:rFonts w:ascii="Times New Roman" w:hAnsi="Times New Roman" w:cs="Times New Roman"/>
                      <w:b/>
                      <w:color w:val="auto"/>
                      <w:szCs w:val="21"/>
                    </w:rPr>
                  </w:pPr>
                  <w:r>
                    <w:rPr>
                      <w:rFonts w:ascii="Times New Roman" w:hAnsi="Times New Roman" w:cs="Times New Roman"/>
                      <w:b/>
                      <w:color w:val="auto"/>
                      <w:szCs w:val="21"/>
                    </w:rPr>
                    <w:t>保护</w:t>
                  </w:r>
                </w:p>
                <w:p w14:paraId="348C42C8">
                  <w:pPr>
                    <w:jc w:val="center"/>
                    <w:rPr>
                      <w:rFonts w:ascii="Times New Roman" w:hAnsi="Times New Roman" w:cs="Times New Roman"/>
                      <w:b/>
                      <w:color w:val="auto"/>
                      <w:szCs w:val="21"/>
                    </w:rPr>
                  </w:pPr>
                  <w:r>
                    <w:rPr>
                      <w:rFonts w:ascii="Times New Roman" w:hAnsi="Times New Roman" w:cs="Times New Roman"/>
                      <w:b/>
                      <w:color w:val="auto"/>
                      <w:szCs w:val="21"/>
                    </w:rPr>
                    <w:t>内容</w:t>
                  </w:r>
                </w:p>
              </w:tc>
              <w:tc>
                <w:tcPr>
                  <w:tcW w:w="1227" w:type="dxa"/>
                  <w:vMerge w:val="restart"/>
                  <w:vAlign w:val="center"/>
                </w:tcPr>
                <w:p w14:paraId="34DB4DC7">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58F9B43A">
                  <w:pPr>
                    <w:jc w:val="center"/>
                    <w:rPr>
                      <w:rFonts w:ascii="Times New Roman" w:hAnsi="Times New Roman" w:cs="Times New Roman"/>
                      <w:b/>
                      <w:color w:val="auto"/>
                      <w:szCs w:val="21"/>
                    </w:rPr>
                  </w:pPr>
                  <w:r>
                    <w:rPr>
                      <w:rFonts w:ascii="Times New Roman" w:hAnsi="Times New Roman" w:cs="Times New Roman"/>
                      <w:b/>
                      <w:color w:val="auto"/>
                      <w:szCs w:val="21"/>
                    </w:rPr>
                    <w:t>功能区</w:t>
                  </w:r>
                </w:p>
              </w:tc>
              <w:tc>
                <w:tcPr>
                  <w:tcW w:w="877" w:type="dxa"/>
                  <w:vMerge w:val="restart"/>
                  <w:vAlign w:val="center"/>
                </w:tcPr>
                <w:p w14:paraId="1BD62FEA">
                  <w:pPr>
                    <w:jc w:val="center"/>
                    <w:rPr>
                      <w:rFonts w:ascii="Times New Roman" w:hAnsi="Times New Roman" w:cs="Times New Roman"/>
                      <w:b/>
                      <w:color w:val="auto"/>
                      <w:szCs w:val="21"/>
                    </w:rPr>
                  </w:pPr>
                  <w:r>
                    <w:rPr>
                      <w:rFonts w:ascii="Times New Roman" w:hAnsi="Times New Roman" w:cs="Times New Roman"/>
                      <w:b/>
                      <w:color w:val="auto"/>
                      <w:szCs w:val="21"/>
                    </w:rPr>
                    <w:t>相对场址方位</w:t>
                  </w:r>
                </w:p>
              </w:tc>
              <w:tc>
                <w:tcPr>
                  <w:tcW w:w="879" w:type="dxa"/>
                  <w:vMerge w:val="restart"/>
                  <w:vAlign w:val="center"/>
                </w:tcPr>
                <w:p w14:paraId="4795BAC9">
                  <w:pPr>
                    <w:jc w:val="center"/>
                    <w:rPr>
                      <w:rFonts w:ascii="Times New Roman" w:hAnsi="Times New Roman" w:cs="Times New Roman"/>
                      <w:b/>
                      <w:color w:val="auto"/>
                      <w:szCs w:val="21"/>
                    </w:rPr>
                  </w:pPr>
                  <w:r>
                    <w:rPr>
                      <w:rFonts w:ascii="Times New Roman" w:hAnsi="Times New Roman" w:cs="Times New Roman"/>
                      <w:b/>
                      <w:color w:val="auto"/>
                      <w:szCs w:val="21"/>
                    </w:rPr>
                    <w:t>相对场界距离</w:t>
                  </w:r>
                </w:p>
              </w:tc>
            </w:tr>
            <w:tr w14:paraId="56D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continue"/>
                  <w:vAlign w:val="center"/>
                </w:tcPr>
                <w:p w14:paraId="5E31F7DC">
                  <w:pPr>
                    <w:jc w:val="center"/>
                    <w:rPr>
                      <w:rFonts w:ascii="Times New Roman" w:hAnsi="Times New Roman" w:cs="Times New Roman"/>
                      <w:bCs/>
                      <w:color w:val="FF0000"/>
                      <w:szCs w:val="21"/>
                    </w:rPr>
                  </w:pPr>
                </w:p>
              </w:tc>
              <w:tc>
                <w:tcPr>
                  <w:tcW w:w="612" w:type="dxa"/>
                  <w:vMerge w:val="continue"/>
                  <w:vAlign w:val="center"/>
                </w:tcPr>
                <w:p w14:paraId="182849B1">
                  <w:pPr>
                    <w:jc w:val="center"/>
                    <w:rPr>
                      <w:rFonts w:ascii="Times New Roman" w:hAnsi="Times New Roman" w:cs="Times New Roman"/>
                      <w:bCs/>
                      <w:color w:val="FF0000"/>
                      <w:szCs w:val="21"/>
                    </w:rPr>
                  </w:pPr>
                </w:p>
              </w:tc>
              <w:tc>
                <w:tcPr>
                  <w:tcW w:w="863" w:type="dxa"/>
                  <w:vMerge w:val="continue"/>
                  <w:vAlign w:val="center"/>
                </w:tcPr>
                <w:p w14:paraId="6655F48A">
                  <w:pPr>
                    <w:jc w:val="center"/>
                    <w:rPr>
                      <w:rFonts w:ascii="Times New Roman" w:hAnsi="Times New Roman" w:cs="Times New Roman"/>
                      <w:bCs/>
                      <w:color w:val="auto"/>
                      <w:szCs w:val="21"/>
                    </w:rPr>
                  </w:pPr>
                </w:p>
              </w:tc>
              <w:tc>
                <w:tcPr>
                  <w:tcW w:w="950" w:type="dxa"/>
                  <w:vAlign w:val="center"/>
                </w:tcPr>
                <w:p w14:paraId="5278664C">
                  <w:pPr>
                    <w:jc w:val="center"/>
                    <w:rPr>
                      <w:rFonts w:ascii="Times New Roman" w:hAnsi="Times New Roman" w:cs="Times New Roman"/>
                      <w:b/>
                      <w:color w:val="auto"/>
                      <w:szCs w:val="21"/>
                    </w:rPr>
                  </w:pPr>
                  <w:r>
                    <w:rPr>
                      <w:rFonts w:hint="eastAsia" w:ascii="Times New Roman" w:hAnsi="Times New Roman" w:cs="Times New Roman"/>
                      <w:b/>
                      <w:color w:val="auto"/>
                      <w:szCs w:val="21"/>
                    </w:rPr>
                    <w:t>X</w:t>
                  </w:r>
                </w:p>
              </w:tc>
              <w:tc>
                <w:tcPr>
                  <w:tcW w:w="937" w:type="dxa"/>
                  <w:vAlign w:val="center"/>
                </w:tcPr>
                <w:p w14:paraId="72E7033B">
                  <w:pPr>
                    <w:jc w:val="center"/>
                    <w:rPr>
                      <w:rFonts w:ascii="Times New Roman" w:hAnsi="Times New Roman" w:cs="Times New Roman"/>
                      <w:b/>
                      <w:color w:val="auto"/>
                      <w:szCs w:val="21"/>
                    </w:rPr>
                  </w:pPr>
                  <w:r>
                    <w:rPr>
                      <w:rFonts w:hint="eastAsia" w:ascii="Times New Roman" w:hAnsi="Times New Roman" w:cs="Times New Roman"/>
                      <w:b/>
                      <w:color w:val="auto"/>
                      <w:szCs w:val="21"/>
                    </w:rPr>
                    <w:t>Y</w:t>
                  </w:r>
                </w:p>
              </w:tc>
              <w:tc>
                <w:tcPr>
                  <w:tcW w:w="850" w:type="dxa"/>
                  <w:vMerge w:val="continue"/>
                  <w:vAlign w:val="center"/>
                </w:tcPr>
                <w:p w14:paraId="24A7A3F1">
                  <w:pPr>
                    <w:jc w:val="center"/>
                    <w:rPr>
                      <w:rFonts w:ascii="Times New Roman" w:hAnsi="Times New Roman" w:cs="Times New Roman"/>
                      <w:bCs/>
                      <w:color w:val="FF0000"/>
                      <w:szCs w:val="21"/>
                    </w:rPr>
                  </w:pPr>
                </w:p>
              </w:tc>
              <w:tc>
                <w:tcPr>
                  <w:tcW w:w="863" w:type="dxa"/>
                  <w:vMerge w:val="continue"/>
                  <w:vAlign w:val="center"/>
                </w:tcPr>
                <w:p w14:paraId="5899B27A">
                  <w:pPr>
                    <w:jc w:val="center"/>
                    <w:rPr>
                      <w:rFonts w:ascii="Times New Roman" w:hAnsi="Times New Roman" w:cs="Times New Roman"/>
                      <w:bCs/>
                      <w:color w:val="FF0000"/>
                      <w:szCs w:val="21"/>
                    </w:rPr>
                  </w:pPr>
                </w:p>
              </w:tc>
              <w:tc>
                <w:tcPr>
                  <w:tcW w:w="1227" w:type="dxa"/>
                  <w:vMerge w:val="continue"/>
                  <w:vAlign w:val="center"/>
                </w:tcPr>
                <w:p w14:paraId="10ABBD65">
                  <w:pPr>
                    <w:jc w:val="center"/>
                    <w:rPr>
                      <w:rFonts w:ascii="Times New Roman" w:hAnsi="Times New Roman" w:cs="Times New Roman"/>
                      <w:bCs/>
                      <w:color w:val="auto"/>
                      <w:szCs w:val="21"/>
                    </w:rPr>
                  </w:pPr>
                </w:p>
              </w:tc>
              <w:tc>
                <w:tcPr>
                  <w:tcW w:w="877" w:type="dxa"/>
                  <w:vMerge w:val="continue"/>
                  <w:vAlign w:val="center"/>
                </w:tcPr>
                <w:p w14:paraId="13A31FC2">
                  <w:pPr>
                    <w:jc w:val="center"/>
                    <w:rPr>
                      <w:rFonts w:ascii="Times New Roman" w:hAnsi="Times New Roman" w:cs="Times New Roman"/>
                      <w:bCs/>
                      <w:color w:val="auto"/>
                      <w:szCs w:val="21"/>
                    </w:rPr>
                  </w:pPr>
                </w:p>
              </w:tc>
              <w:tc>
                <w:tcPr>
                  <w:tcW w:w="879" w:type="dxa"/>
                  <w:vMerge w:val="continue"/>
                  <w:vAlign w:val="center"/>
                </w:tcPr>
                <w:p w14:paraId="6F928F55">
                  <w:pPr>
                    <w:jc w:val="center"/>
                    <w:rPr>
                      <w:rFonts w:ascii="Times New Roman" w:hAnsi="Times New Roman" w:cs="Times New Roman"/>
                      <w:bCs/>
                      <w:color w:val="FF0000"/>
                      <w:szCs w:val="21"/>
                    </w:rPr>
                  </w:pPr>
                </w:p>
              </w:tc>
            </w:tr>
            <w:tr w14:paraId="0A27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restart"/>
                  <w:vAlign w:val="center"/>
                </w:tcPr>
                <w:p w14:paraId="0AD9BF73">
                  <w:pPr>
                    <w:jc w:val="center"/>
                    <w:rPr>
                      <w:rFonts w:ascii="Times New Roman" w:hAnsi="Times New Roman" w:cs="Times New Roman"/>
                      <w:color w:val="auto"/>
                      <w:szCs w:val="21"/>
                    </w:rPr>
                  </w:pPr>
                  <w:r>
                    <w:rPr>
                      <w:rFonts w:ascii="Times New Roman" w:hAnsi="Times New Roman" w:cs="Times New Roman"/>
                      <w:color w:val="auto"/>
                      <w:szCs w:val="21"/>
                    </w:rPr>
                    <w:t>1</w:t>
                  </w:r>
                </w:p>
              </w:tc>
              <w:tc>
                <w:tcPr>
                  <w:tcW w:w="612" w:type="dxa"/>
                  <w:vMerge w:val="restart"/>
                  <w:vAlign w:val="center"/>
                </w:tcPr>
                <w:p w14:paraId="480EC8C6">
                  <w:pPr>
                    <w:jc w:val="center"/>
                    <w:rPr>
                      <w:rFonts w:ascii="Times New Roman" w:hAnsi="Times New Roman" w:cs="Times New Roman"/>
                      <w:color w:val="auto"/>
                      <w:szCs w:val="21"/>
                    </w:rPr>
                  </w:pPr>
                  <w:r>
                    <w:rPr>
                      <w:rFonts w:ascii="Times New Roman" w:hAnsi="Times New Roman" w:cs="Times New Roman"/>
                      <w:color w:val="auto"/>
                      <w:szCs w:val="21"/>
                    </w:rPr>
                    <w:t>环境</w:t>
                  </w:r>
                </w:p>
                <w:p w14:paraId="19AFAB5D">
                  <w:pPr>
                    <w:jc w:val="center"/>
                    <w:rPr>
                      <w:rFonts w:ascii="Times New Roman" w:hAnsi="Times New Roman" w:cs="Times New Roman"/>
                      <w:color w:val="auto"/>
                      <w:szCs w:val="21"/>
                    </w:rPr>
                  </w:pPr>
                  <w:r>
                    <w:rPr>
                      <w:rFonts w:ascii="Times New Roman" w:hAnsi="Times New Roman" w:cs="Times New Roman"/>
                      <w:color w:val="auto"/>
                      <w:szCs w:val="21"/>
                    </w:rPr>
                    <w:t>空气</w:t>
                  </w:r>
                </w:p>
              </w:tc>
              <w:tc>
                <w:tcPr>
                  <w:tcW w:w="863" w:type="dxa"/>
                  <w:vAlign w:val="center"/>
                </w:tcPr>
                <w:p w14:paraId="35652C55">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对丰头</w:t>
                  </w:r>
                </w:p>
              </w:tc>
              <w:tc>
                <w:tcPr>
                  <w:tcW w:w="950" w:type="dxa"/>
                  <w:vAlign w:val="center"/>
                </w:tcPr>
                <w:p w14:paraId="5E65827B">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222217.36</w:t>
                  </w:r>
                </w:p>
              </w:tc>
              <w:tc>
                <w:tcPr>
                  <w:tcW w:w="937" w:type="dxa"/>
                  <w:vAlign w:val="center"/>
                </w:tcPr>
                <w:p w14:paraId="2381C7EF">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3382883.83</w:t>
                  </w:r>
                </w:p>
              </w:tc>
              <w:tc>
                <w:tcPr>
                  <w:tcW w:w="850" w:type="dxa"/>
                  <w:vAlign w:val="center"/>
                </w:tcPr>
                <w:p w14:paraId="04B4BCB7">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村民</w:t>
                  </w:r>
                  <w:r>
                    <w:rPr>
                      <w:rFonts w:ascii="Times New Roman" w:hAnsi="Times New Roman" w:cs="Times New Roman"/>
                      <w:color w:val="auto"/>
                      <w:szCs w:val="21"/>
                    </w:rPr>
                    <w:t>住宅</w:t>
                  </w:r>
                </w:p>
              </w:tc>
              <w:tc>
                <w:tcPr>
                  <w:tcW w:w="863" w:type="dxa"/>
                  <w:vAlign w:val="center"/>
                </w:tcPr>
                <w:p w14:paraId="77120964">
                  <w:pPr>
                    <w:jc w:val="center"/>
                    <w:rPr>
                      <w:rFonts w:ascii="Times New Roman" w:hAnsi="Times New Roman" w:cs="Times New Roman"/>
                      <w:color w:val="auto"/>
                      <w:szCs w:val="21"/>
                    </w:rPr>
                  </w:pPr>
                  <w:r>
                    <w:rPr>
                      <w:rFonts w:ascii="Times New Roman" w:hAnsi="Times New Roman" w:cs="Times New Roman"/>
                      <w:color w:val="auto"/>
                      <w:szCs w:val="21"/>
                    </w:rPr>
                    <w:t>环境空气</w:t>
                  </w:r>
                </w:p>
              </w:tc>
              <w:tc>
                <w:tcPr>
                  <w:tcW w:w="1227" w:type="dxa"/>
                  <w:vMerge w:val="restart"/>
                  <w:vAlign w:val="center"/>
                </w:tcPr>
                <w:p w14:paraId="32EB545D">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环境空气二类功能区</w:t>
                  </w:r>
                </w:p>
              </w:tc>
              <w:tc>
                <w:tcPr>
                  <w:tcW w:w="877" w:type="dxa"/>
                  <w:vAlign w:val="center"/>
                </w:tcPr>
                <w:p w14:paraId="48284A2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西北侧</w:t>
                  </w:r>
                </w:p>
              </w:tc>
              <w:tc>
                <w:tcPr>
                  <w:tcW w:w="879" w:type="dxa"/>
                  <w:vAlign w:val="center"/>
                </w:tcPr>
                <w:p w14:paraId="3B09D2A5">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361</w:t>
                  </w:r>
                  <w:r>
                    <w:rPr>
                      <w:rFonts w:ascii="Times New Roman" w:hAnsi="Times New Roman" w:cs="Times New Roman"/>
                      <w:color w:val="auto"/>
                      <w:szCs w:val="21"/>
                    </w:rPr>
                    <w:t>m</w:t>
                  </w:r>
                </w:p>
              </w:tc>
            </w:tr>
            <w:tr w14:paraId="0723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continue"/>
                  <w:vAlign w:val="center"/>
                </w:tcPr>
                <w:p w14:paraId="2F948929">
                  <w:pPr>
                    <w:jc w:val="center"/>
                    <w:rPr>
                      <w:rFonts w:ascii="Times New Roman" w:hAnsi="Times New Roman" w:cs="Times New Roman"/>
                      <w:color w:val="FF0000"/>
                      <w:szCs w:val="21"/>
                    </w:rPr>
                  </w:pPr>
                </w:p>
              </w:tc>
              <w:tc>
                <w:tcPr>
                  <w:tcW w:w="612" w:type="dxa"/>
                  <w:vMerge w:val="continue"/>
                  <w:vAlign w:val="center"/>
                </w:tcPr>
                <w:p w14:paraId="2092FC21">
                  <w:pPr>
                    <w:jc w:val="center"/>
                    <w:rPr>
                      <w:rFonts w:ascii="Times New Roman" w:hAnsi="Times New Roman" w:cs="Times New Roman"/>
                      <w:color w:val="FF0000"/>
                      <w:szCs w:val="21"/>
                    </w:rPr>
                  </w:pPr>
                </w:p>
              </w:tc>
              <w:tc>
                <w:tcPr>
                  <w:tcW w:w="863" w:type="dxa"/>
                  <w:vAlign w:val="center"/>
                </w:tcPr>
                <w:p w14:paraId="16C61EB9">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白止圩</w:t>
                  </w:r>
                </w:p>
              </w:tc>
              <w:tc>
                <w:tcPr>
                  <w:tcW w:w="950" w:type="dxa"/>
                  <w:vAlign w:val="center"/>
                </w:tcPr>
                <w:p w14:paraId="0BF59DC2">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222510.75</w:t>
                  </w:r>
                </w:p>
              </w:tc>
              <w:tc>
                <w:tcPr>
                  <w:tcW w:w="937" w:type="dxa"/>
                  <w:vAlign w:val="center"/>
                </w:tcPr>
                <w:p w14:paraId="65BC54A1">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3382833.44</w:t>
                  </w:r>
                </w:p>
              </w:tc>
              <w:tc>
                <w:tcPr>
                  <w:tcW w:w="850" w:type="dxa"/>
                  <w:vAlign w:val="center"/>
                </w:tcPr>
                <w:p w14:paraId="27745021">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村民</w:t>
                  </w:r>
                  <w:r>
                    <w:rPr>
                      <w:rFonts w:ascii="Times New Roman" w:hAnsi="Times New Roman" w:cs="Times New Roman"/>
                      <w:color w:val="auto"/>
                      <w:szCs w:val="21"/>
                    </w:rPr>
                    <w:t>住宅</w:t>
                  </w:r>
                </w:p>
              </w:tc>
              <w:tc>
                <w:tcPr>
                  <w:tcW w:w="863" w:type="dxa"/>
                  <w:vAlign w:val="center"/>
                </w:tcPr>
                <w:p w14:paraId="7353CDDA">
                  <w:pPr>
                    <w:jc w:val="center"/>
                    <w:rPr>
                      <w:rFonts w:ascii="Times New Roman" w:hAnsi="Times New Roman" w:cs="Times New Roman"/>
                      <w:color w:val="auto"/>
                      <w:szCs w:val="21"/>
                    </w:rPr>
                  </w:pPr>
                  <w:r>
                    <w:rPr>
                      <w:rFonts w:ascii="Times New Roman" w:hAnsi="Times New Roman" w:cs="Times New Roman"/>
                      <w:color w:val="auto"/>
                      <w:szCs w:val="21"/>
                    </w:rPr>
                    <w:t>环境空气</w:t>
                  </w:r>
                </w:p>
              </w:tc>
              <w:tc>
                <w:tcPr>
                  <w:tcW w:w="1227" w:type="dxa"/>
                  <w:vMerge w:val="continue"/>
                  <w:vAlign w:val="center"/>
                </w:tcPr>
                <w:p w14:paraId="51111669">
                  <w:pPr>
                    <w:jc w:val="center"/>
                    <w:rPr>
                      <w:rFonts w:ascii="Times New Roman" w:hAnsi="Times New Roman" w:cs="Times New Roman"/>
                      <w:color w:val="FF0000"/>
                      <w:szCs w:val="21"/>
                    </w:rPr>
                  </w:pPr>
                </w:p>
              </w:tc>
              <w:tc>
                <w:tcPr>
                  <w:tcW w:w="877" w:type="dxa"/>
                  <w:vAlign w:val="center"/>
                </w:tcPr>
                <w:p w14:paraId="1597297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北侧</w:t>
                  </w:r>
                </w:p>
              </w:tc>
              <w:tc>
                <w:tcPr>
                  <w:tcW w:w="879" w:type="dxa"/>
                  <w:vAlign w:val="center"/>
                </w:tcPr>
                <w:p w14:paraId="20E1A6C5">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246m</w:t>
                  </w:r>
                </w:p>
              </w:tc>
            </w:tr>
            <w:tr w14:paraId="6D63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continue"/>
                  <w:vAlign w:val="center"/>
                </w:tcPr>
                <w:p w14:paraId="1F30204B">
                  <w:pPr>
                    <w:jc w:val="center"/>
                    <w:rPr>
                      <w:rFonts w:ascii="Times New Roman" w:hAnsi="Times New Roman" w:cs="Times New Roman"/>
                      <w:color w:val="FF0000"/>
                      <w:szCs w:val="21"/>
                    </w:rPr>
                  </w:pPr>
                </w:p>
              </w:tc>
              <w:tc>
                <w:tcPr>
                  <w:tcW w:w="612" w:type="dxa"/>
                  <w:vMerge w:val="continue"/>
                  <w:vAlign w:val="center"/>
                </w:tcPr>
                <w:p w14:paraId="7EBB8766">
                  <w:pPr>
                    <w:jc w:val="center"/>
                    <w:rPr>
                      <w:rFonts w:ascii="Times New Roman" w:hAnsi="Times New Roman" w:cs="Times New Roman"/>
                      <w:color w:val="FF0000"/>
                      <w:szCs w:val="21"/>
                    </w:rPr>
                  </w:pPr>
                </w:p>
              </w:tc>
              <w:tc>
                <w:tcPr>
                  <w:tcW w:w="863" w:type="dxa"/>
                  <w:vAlign w:val="center"/>
                </w:tcPr>
                <w:p w14:paraId="1AC637B2">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于家埭</w:t>
                  </w:r>
                </w:p>
              </w:tc>
              <w:tc>
                <w:tcPr>
                  <w:tcW w:w="950" w:type="dxa"/>
                  <w:vAlign w:val="center"/>
                </w:tcPr>
                <w:p w14:paraId="6CB372C9">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222732.70</w:t>
                  </w:r>
                </w:p>
              </w:tc>
              <w:tc>
                <w:tcPr>
                  <w:tcW w:w="937" w:type="dxa"/>
                  <w:vAlign w:val="center"/>
                </w:tcPr>
                <w:p w14:paraId="11EC7502">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3382468.22</w:t>
                  </w:r>
                </w:p>
              </w:tc>
              <w:tc>
                <w:tcPr>
                  <w:tcW w:w="850" w:type="dxa"/>
                  <w:vAlign w:val="center"/>
                </w:tcPr>
                <w:p w14:paraId="63178337">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村民</w:t>
                  </w:r>
                  <w:r>
                    <w:rPr>
                      <w:rFonts w:ascii="Times New Roman" w:hAnsi="Times New Roman" w:cs="Times New Roman"/>
                      <w:color w:val="auto"/>
                      <w:szCs w:val="21"/>
                    </w:rPr>
                    <w:t>住宅</w:t>
                  </w:r>
                </w:p>
              </w:tc>
              <w:tc>
                <w:tcPr>
                  <w:tcW w:w="863" w:type="dxa"/>
                  <w:vAlign w:val="center"/>
                </w:tcPr>
                <w:p w14:paraId="291EC519">
                  <w:pPr>
                    <w:jc w:val="center"/>
                    <w:rPr>
                      <w:rFonts w:ascii="Times New Roman" w:hAnsi="Times New Roman" w:cs="Times New Roman"/>
                      <w:color w:val="auto"/>
                      <w:szCs w:val="21"/>
                    </w:rPr>
                  </w:pPr>
                  <w:r>
                    <w:rPr>
                      <w:rFonts w:ascii="Times New Roman" w:hAnsi="Times New Roman" w:cs="Times New Roman"/>
                      <w:color w:val="auto"/>
                      <w:szCs w:val="21"/>
                    </w:rPr>
                    <w:t>环境空气</w:t>
                  </w:r>
                </w:p>
              </w:tc>
              <w:tc>
                <w:tcPr>
                  <w:tcW w:w="1227" w:type="dxa"/>
                  <w:vMerge w:val="continue"/>
                  <w:vAlign w:val="center"/>
                </w:tcPr>
                <w:p w14:paraId="7A2CEF9F">
                  <w:pPr>
                    <w:jc w:val="center"/>
                    <w:rPr>
                      <w:rFonts w:ascii="Times New Roman" w:hAnsi="Times New Roman" w:cs="Times New Roman"/>
                      <w:color w:val="FF0000"/>
                      <w:szCs w:val="21"/>
                    </w:rPr>
                  </w:pPr>
                </w:p>
              </w:tc>
              <w:tc>
                <w:tcPr>
                  <w:tcW w:w="877" w:type="dxa"/>
                  <w:vAlign w:val="center"/>
                </w:tcPr>
                <w:p w14:paraId="3A40E9AD">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东侧</w:t>
                  </w:r>
                </w:p>
              </w:tc>
              <w:tc>
                <w:tcPr>
                  <w:tcW w:w="879" w:type="dxa"/>
                  <w:vAlign w:val="center"/>
                </w:tcPr>
                <w:p w14:paraId="189F9DD8">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192m</w:t>
                  </w:r>
                </w:p>
              </w:tc>
            </w:tr>
            <w:tr w14:paraId="766C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continue"/>
                  <w:vAlign w:val="center"/>
                </w:tcPr>
                <w:p w14:paraId="0EB080B6">
                  <w:pPr>
                    <w:jc w:val="center"/>
                    <w:rPr>
                      <w:rFonts w:ascii="Times New Roman" w:hAnsi="Times New Roman" w:cs="Times New Roman"/>
                      <w:color w:val="FF0000"/>
                      <w:szCs w:val="21"/>
                    </w:rPr>
                  </w:pPr>
                </w:p>
              </w:tc>
              <w:tc>
                <w:tcPr>
                  <w:tcW w:w="612" w:type="dxa"/>
                  <w:vMerge w:val="continue"/>
                  <w:vAlign w:val="center"/>
                </w:tcPr>
                <w:p w14:paraId="25B49F22">
                  <w:pPr>
                    <w:jc w:val="center"/>
                    <w:rPr>
                      <w:rFonts w:ascii="Times New Roman" w:hAnsi="Times New Roman" w:cs="Times New Roman"/>
                      <w:color w:val="FF0000"/>
                      <w:szCs w:val="21"/>
                    </w:rPr>
                  </w:pPr>
                </w:p>
              </w:tc>
              <w:tc>
                <w:tcPr>
                  <w:tcW w:w="863" w:type="dxa"/>
                  <w:vAlign w:val="center"/>
                </w:tcPr>
                <w:p w14:paraId="54F7A36E">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胡家桥</w:t>
                  </w:r>
                </w:p>
              </w:tc>
              <w:tc>
                <w:tcPr>
                  <w:tcW w:w="950" w:type="dxa"/>
                  <w:vAlign w:val="center"/>
                </w:tcPr>
                <w:p w14:paraId="14127386">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221984.50</w:t>
                  </w:r>
                </w:p>
              </w:tc>
              <w:tc>
                <w:tcPr>
                  <w:tcW w:w="937" w:type="dxa"/>
                  <w:vAlign w:val="center"/>
                </w:tcPr>
                <w:p w14:paraId="51945C35">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3382683.87</w:t>
                  </w:r>
                </w:p>
              </w:tc>
              <w:tc>
                <w:tcPr>
                  <w:tcW w:w="850" w:type="dxa"/>
                  <w:vAlign w:val="center"/>
                </w:tcPr>
                <w:p w14:paraId="76EA5D49">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村民</w:t>
                  </w:r>
                  <w:r>
                    <w:rPr>
                      <w:rFonts w:ascii="Times New Roman" w:hAnsi="Times New Roman" w:cs="Times New Roman"/>
                      <w:color w:val="auto"/>
                      <w:szCs w:val="21"/>
                    </w:rPr>
                    <w:t>住宅</w:t>
                  </w:r>
                </w:p>
              </w:tc>
              <w:tc>
                <w:tcPr>
                  <w:tcW w:w="863" w:type="dxa"/>
                  <w:vAlign w:val="center"/>
                </w:tcPr>
                <w:p w14:paraId="0C2E55B3">
                  <w:pPr>
                    <w:jc w:val="center"/>
                    <w:rPr>
                      <w:rFonts w:ascii="Times New Roman" w:hAnsi="Times New Roman" w:cs="Times New Roman"/>
                      <w:color w:val="auto"/>
                      <w:szCs w:val="21"/>
                    </w:rPr>
                  </w:pPr>
                  <w:r>
                    <w:rPr>
                      <w:rFonts w:ascii="Times New Roman" w:hAnsi="Times New Roman" w:cs="Times New Roman"/>
                      <w:color w:val="auto"/>
                      <w:szCs w:val="21"/>
                    </w:rPr>
                    <w:t>环境空气</w:t>
                  </w:r>
                </w:p>
              </w:tc>
              <w:tc>
                <w:tcPr>
                  <w:tcW w:w="1227" w:type="dxa"/>
                  <w:vMerge w:val="continue"/>
                  <w:vAlign w:val="center"/>
                </w:tcPr>
                <w:p w14:paraId="6A8134AA">
                  <w:pPr>
                    <w:jc w:val="center"/>
                    <w:rPr>
                      <w:rFonts w:ascii="Times New Roman" w:hAnsi="Times New Roman" w:cs="Times New Roman"/>
                      <w:color w:val="FF0000"/>
                      <w:szCs w:val="21"/>
                    </w:rPr>
                  </w:pPr>
                </w:p>
              </w:tc>
              <w:tc>
                <w:tcPr>
                  <w:tcW w:w="877" w:type="dxa"/>
                  <w:vAlign w:val="center"/>
                </w:tcPr>
                <w:p w14:paraId="14A78582">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西北侧</w:t>
                  </w:r>
                </w:p>
              </w:tc>
              <w:tc>
                <w:tcPr>
                  <w:tcW w:w="879" w:type="dxa"/>
                  <w:vAlign w:val="center"/>
                </w:tcPr>
                <w:p w14:paraId="51E64F47">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442m</w:t>
                  </w:r>
                </w:p>
              </w:tc>
            </w:tr>
            <w:tr w14:paraId="2C1E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36DAFD34">
                  <w:pPr>
                    <w:jc w:val="center"/>
                    <w:rPr>
                      <w:rFonts w:ascii="Times New Roman" w:hAnsi="Times New Roman" w:cs="Times New Roman"/>
                      <w:color w:val="auto"/>
                      <w:szCs w:val="21"/>
                    </w:rPr>
                  </w:pPr>
                  <w:r>
                    <w:rPr>
                      <w:rFonts w:ascii="Times New Roman" w:hAnsi="Times New Roman" w:cs="Times New Roman"/>
                      <w:color w:val="auto"/>
                      <w:szCs w:val="21"/>
                    </w:rPr>
                    <w:t>2</w:t>
                  </w:r>
                </w:p>
              </w:tc>
              <w:tc>
                <w:tcPr>
                  <w:tcW w:w="612" w:type="dxa"/>
                  <w:vAlign w:val="center"/>
                </w:tcPr>
                <w:p w14:paraId="7069FBA5">
                  <w:pPr>
                    <w:jc w:val="center"/>
                    <w:rPr>
                      <w:rFonts w:ascii="Times New Roman" w:hAnsi="Times New Roman" w:cs="Times New Roman"/>
                      <w:color w:val="auto"/>
                      <w:szCs w:val="21"/>
                    </w:rPr>
                  </w:pPr>
                  <w:r>
                    <w:rPr>
                      <w:rFonts w:hint="eastAsia" w:ascii="Times New Roman" w:hAnsi="Times New Roman" w:cs="Times New Roman"/>
                      <w:color w:val="auto"/>
                      <w:szCs w:val="21"/>
                    </w:rPr>
                    <w:t>声</w:t>
                  </w:r>
                  <w:r>
                    <w:rPr>
                      <w:rFonts w:ascii="Times New Roman" w:hAnsi="Times New Roman" w:cs="Times New Roman"/>
                      <w:color w:val="auto"/>
                      <w:szCs w:val="21"/>
                    </w:rPr>
                    <w:t>环境</w:t>
                  </w:r>
                </w:p>
              </w:tc>
              <w:tc>
                <w:tcPr>
                  <w:tcW w:w="4463" w:type="dxa"/>
                  <w:gridSpan w:val="5"/>
                  <w:vAlign w:val="center"/>
                </w:tcPr>
                <w:p w14:paraId="716B24C4">
                  <w:pPr>
                    <w:jc w:val="center"/>
                    <w:rPr>
                      <w:rFonts w:ascii="Times New Roman" w:hAnsi="Times New Roman" w:cs="Times New Roman"/>
                      <w:color w:val="auto"/>
                      <w:szCs w:val="21"/>
                    </w:rPr>
                  </w:pPr>
                  <w:r>
                    <w:rPr>
                      <w:rFonts w:hint="eastAsia" w:ascii="Times New Roman" w:hAnsi="Times New Roman" w:eastAsia="宋体" w:cs="Times New Roman"/>
                      <w:color w:val="auto"/>
                      <w:szCs w:val="21"/>
                    </w:rPr>
                    <w:t>厂界外50米范围内无声环境保护目标</w:t>
                  </w:r>
                </w:p>
              </w:tc>
              <w:tc>
                <w:tcPr>
                  <w:tcW w:w="1227" w:type="dxa"/>
                  <w:vAlign w:val="center"/>
                </w:tcPr>
                <w:p w14:paraId="50A53BA5">
                  <w:pPr>
                    <w:jc w:val="center"/>
                    <w:rPr>
                      <w:rFonts w:ascii="Times New Roman" w:hAnsi="Times New Roman" w:cs="Times New Roman"/>
                      <w:color w:val="auto"/>
                      <w:szCs w:val="21"/>
                    </w:rPr>
                  </w:pPr>
                  <w:r>
                    <w:rPr>
                      <w:rFonts w:ascii="Times New Roman" w:hAnsi="Times New Roman" w:cs="Times New Roman"/>
                      <w:color w:val="auto"/>
                      <w:szCs w:val="21"/>
                    </w:rPr>
                    <w:t>3类</w:t>
                  </w:r>
                </w:p>
              </w:tc>
              <w:tc>
                <w:tcPr>
                  <w:tcW w:w="877" w:type="dxa"/>
                  <w:vAlign w:val="center"/>
                </w:tcPr>
                <w:p w14:paraId="10135E0A">
                  <w:pPr>
                    <w:jc w:val="center"/>
                    <w:rPr>
                      <w:rFonts w:ascii="Times New Roman" w:hAnsi="Times New Roman" w:cs="Times New Roman"/>
                      <w:color w:val="auto"/>
                      <w:szCs w:val="21"/>
                    </w:rPr>
                  </w:pPr>
                  <w:r>
                    <w:rPr>
                      <w:rFonts w:ascii="Times New Roman" w:hAnsi="Times New Roman" w:cs="Times New Roman"/>
                      <w:color w:val="auto"/>
                      <w:szCs w:val="21"/>
                    </w:rPr>
                    <w:t>/</w:t>
                  </w:r>
                </w:p>
              </w:tc>
              <w:tc>
                <w:tcPr>
                  <w:tcW w:w="879" w:type="dxa"/>
                  <w:vAlign w:val="center"/>
                </w:tcPr>
                <w:p w14:paraId="7DCB63B7">
                  <w:pPr>
                    <w:jc w:val="center"/>
                    <w:rPr>
                      <w:rFonts w:ascii="Times New Roman" w:hAnsi="Times New Roman" w:cs="Times New Roman"/>
                      <w:color w:val="auto"/>
                      <w:szCs w:val="21"/>
                    </w:rPr>
                  </w:pPr>
                  <w:r>
                    <w:rPr>
                      <w:rFonts w:ascii="Times New Roman" w:hAnsi="Times New Roman" w:cs="Times New Roman"/>
                      <w:color w:val="auto"/>
                      <w:szCs w:val="21"/>
                    </w:rPr>
                    <w:t>/</w:t>
                  </w:r>
                </w:p>
              </w:tc>
            </w:tr>
            <w:tr w14:paraId="1DA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59C02E0F">
                  <w:pPr>
                    <w:jc w:val="center"/>
                    <w:rPr>
                      <w:rFonts w:ascii="Times New Roman" w:hAnsi="Times New Roman" w:eastAsia="Calibri" w:cs="Times New Roman"/>
                      <w:color w:val="auto"/>
                      <w:szCs w:val="21"/>
                    </w:rPr>
                  </w:pPr>
                  <w:r>
                    <w:rPr>
                      <w:rFonts w:ascii="Times New Roman" w:hAnsi="Times New Roman" w:cs="Times New Roman"/>
                      <w:color w:val="auto"/>
                      <w:szCs w:val="21"/>
                    </w:rPr>
                    <w:t>3</w:t>
                  </w:r>
                </w:p>
              </w:tc>
              <w:tc>
                <w:tcPr>
                  <w:tcW w:w="612" w:type="dxa"/>
                  <w:vAlign w:val="center"/>
                </w:tcPr>
                <w:p w14:paraId="7D3E48F3">
                  <w:pPr>
                    <w:jc w:val="center"/>
                    <w:rPr>
                      <w:rFonts w:ascii="Times New Roman" w:hAnsi="Times New Roman" w:cs="Times New Roman"/>
                      <w:color w:val="auto"/>
                      <w:szCs w:val="21"/>
                    </w:rPr>
                  </w:pPr>
                  <w:r>
                    <w:rPr>
                      <w:rFonts w:ascii="Times New Roman" w:hAnsi="Times New Roman" w:cs="Times New Roman"/>
                      <w:color w:val="auto"/>
                      <w:szCs w:val="21"/>
                    </w:rPr>
                    <w:t>地下水</w:t>
                  </w:r>
                  <w:r>
                    <w:rPr>
                      <w:rFonts w:hint="eastAsia" w:ascii="Times New Roman" w:hAnsi="Times New Roman" w:cs="Times New Roman"/>
                      <w:color w:val="auto"/>
                      <w:szCs w:val="21"/>
                    </w:rPr>
                    <w:t>环境</w:t>
                  </w:r>
                </w:p>
              </w:tc>
              <w:tc>
                <w:tcPr>
                  <w:tcW w:w="4463" w:type="dxa"/>
                  <w:gridSpan w:val="5"/>
                  <w:vAlign w:val="center"/>
                </w:tcPr>
                <w:p w14:paraId="373C52E5">
                  <w:pPr>
                    <w:jc w:val="center"/>
                    <w:rPr>
                      <w:rFonts w:ascii="Times New Roman" w:hAnsi="Times New Roman" w:cs="Times New Roman"/>
                      <w:color w:val="auto"/>
                      <w:szCs w:val="21"/>
                    </w:rPr>
                  </w:pPr>
                  <w:r>
                    <w:rPr>
                      <w:rFonts w:hint="eastAsia" w:ascii="Times New Roman" w:hAnsi="Times New Roman" w:eastAsia="宋体" w:cs="Times New Roman"/>
                      <w:color w:val="auto"/>
                      <w:szCs w:val="21"/>
                    </w:rPr>
                    <w:t>厂界外500米范围内无地下水环境保护目标</w:t>
                  </w:r>
                </w:p>
              </w:tc>
              <w:tc>
                <w:tcPr>
                  <w:tcW w:w="1227" w:type="dxa"/>
                  <w:vAlign w:val="center"/>
                </w:tcPr>
                <w:p w14:paraId="47BB40A9">
                  <w:pPr>
                    <w:jc w:val="center"/>
                    <w:rPr>
                      <w:rFonts w:ascii="Times New Roman" w:hAnsi="Times New Roman" w:cs="Times New Roman"/>
                      <w:color w:val="auto"/>
                      <w:szCs w:val="21"/>
                    </w:rPr>
                  </w:pPr>
                  <w:r>
                    <w:rPr>
                      <w:rFonts w:ascii="Times New Roman" w:hAnsi="Times New Roman" w:cs="Times New Roman"/>
                      <w:color w:val="auto"/>
                      <w:szCs w:val="21"/>
                    </w:rPr>
                    <w:t>Ⅲ类</w:t>
                  </w:r>
                </w:p>
              </w:tc>
              <w:tc>
                <w:tcPr>
                  <w:tcW w:w="877" w:type="dxa"/>
                  <w:vAlign w:val="center"/>
                </w:tcPr>
                <w:p w14:paraId="58A23CAB">
                  <w:pPr>
                    <w:jc w:val="center"/>
                    <w:rPr>
                      <w:rFonts w:ascii="Times New Roman" w:hAnsi="Times New Roman" w:cs="Times New Roman"/>
                      <w:color w:val="auto"/>
                      <w:szCs w:val="21"/>
                    </w:rPr>
                  </w:pPr>
                  <w:r>
                    <w:rPr>
                      <w:rFonts w:ascii="Times New Roman" w:hAnsi="Times New Roman" w:cs="Times New Roman"/>
                      <w:color w:val="auto"/>
                      <w:szCs w:val="21"/>
                    </w:rPr>
                    <w:t>/</w:t>
                  </w:r>
                </w:p>
              </w:tc>
              <w:tc>
                <w:tcPr>
                  <w:tcW w:w="879" w:type="dxa"/>
                  <w:vAlign w:val="center"/>
                </w:tcPr>
                <w:p w14:paraId="0E0470EA">
                  <w:pPr>
                    <w:jc w:val="center"/>
                    <w:rPr>
                      <w:rFonts w:ascii="Times New Roman" w:hAnsi="Times New Roman" w:cs="Times New Roman"/>
                      <w:color w:val="auto"/>
                      <w:szCs w:val="21"/>
                    </w:rPr>
                  </w:pPr>
                  <w:r>
                    <w:rPr>
                      <w:rFonts w:ascii="Times New Roman" w:hAnsi="Times New Roman" w:cs="Times New Roman"/>
                      <w:color w:val="auto"/>
                      <w:szCs w:val="21"/>
                    </w:rPr>
                    <w:t>/</w:t>
                  </w:r>
                </w:p>
              </w:tc>
            </w:tr>
            <w:tr w14:paraId="41F2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62AEF50B">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612" w:type="dxa"/>
                  <w:vAlign w:val="center"/>
                </w:tcPr>
                <w:p w14:paraId="64E16CE3">
                  <w:pPr>
                    <w:jc w:val="center"/>
                    <w:rPr>
                      <w:rFonts w:ascii="Times New Roman" w:hAnsi="Times New Roman" w:cs="Times New Roman"/>
                      <w:color w:val="auto"/>
                      <w:szCs w:val="21"/>
                    </w:rPr>
                  </w:pPr>
                  <w:r>
                    <w:rPr>
                      <w:rFonts w:ascii="Times New Roman" w:hAnsi="Times New Roman" w:cs="Times New Roman"/>
                      <w:color w:val="auto"/>
                      <w:szCs w:val="21"/>
                    </w:rPr>
                    <w:t>生态</w:t>
                  </w:r>
                  <w:r>
                    <w:rPr>
                      <w:rFonts w:hint="eastAsia" w:ascii="Times New Roman" w:hAnsi="Times New Roman" w:cs="Times New Roman"/>
                      <w:color w:val="auto"/>
                      <w:szCs w:val="21"/>
                    </w:rPr>
                    <w:t>环境</w:t>
                  </w:r>
                </w:p>
              </w:tc>
              <w:tc>
                <w:tcPr>
                  <w:tcW w:w="6567" w:type="dxa"/>
                  <w:gridSpan w:val="7"/>
                  <w:vAlign w:val="center"/>
                </w:tcPr>
                <w:p w14:paraId="35754B5D">
                  <w:pPr>
                    <w:jc w:val="center"/>
                    <w:rPr>
                      <w:rFonts w:ascii="Times New Roman" w:hAnsi="Times New Roman" w:cs="Times New Roman"/>
                      <w:color w:val="auto"/>
                      <w:szCs w:val="21"/>
                    </w:rPr>
                  </w:pPr>
                  <w:r>
                    <w:rPr>
                      <w:rFonts w:ascii="Times New Roman" w:hAnsi="Times New Roman" w:cs="Times New Roman"/>
                      <w:color w:val="auto"/>
                      <w:szCs w:val="21"/>
                    </w:rPr>
                    <w:t>不新增</w:t>
                  </w:r>
                  <w:r>
                    <w:rPr>
                      <w:rFonts w:hint="eastAsia" w:ascii="Times New Roman" w:hAnsi="Times New Roman" w:cs="Times New Roman"/>
                      <w:color w:val="auto"/>
                      <w:szCs w:val="21"/>
                      <w:lang w:val="en-US" w:eastAsia="zh-CN"/>
                    </w:rPr>
                    <w:t>工业</w:t>
                  </w:r>
                  <w:r>
                    <w:rPr>
                      <w:rFonts w:ascii="Times New Roman" w:hAnsi="Times New Roman" w:cs="Times New Roman"/>
                      <w:color w:val="auto"/>
                      <w:szCs w:val="21"/>
                    </w:rPr>
                    <w:t>用地项目，无生态环境保护目标</w:t>
                  </w:r>
                </w:p>
              </w:tc>
              <w:tc>
                <w:tcPr>
                  <w:tcW w:w="879" w:type="dxa"/>
                  <w:vAlign w:val="center"/>
                </w:tcPr>
                <w:p w14:paraId="0A97AA74">
                  <w:pPr>
                    <w:jc w:val="center"/>
                    <w:rPr>
                      <w:rFonts w:ascii="Times New Roman" w:hAnsi="Times New Roman" w:cs="Times New Roman"/>
                      <w:color w:val="auto"/>
                      <w:szCs w:val="21"/>
                    </w:rPr>
                  </w:pPr>
                  <w:r>
                    <w:rPr>
                      <w:rFonts w:ascii="Times New Roman" w:hAnsi="Times New Roman" w:cs="Times New Roman"/>
                      <w:color w:val="auto"/>
                      <w:szCs w:val="21"/>
                    </w:rPr>
                    <w:t>/</w:t>
                  </w:r>
                </w:p>
              </w:tc>
            </w:tr>
          </w:tbl>
          <w:p w14:paraId="59C39881">
            <w:pPr>
              <w:pStyle w:val="36"/>
              <w:jc w:val="both"/>
              <w:rPr>
                <w:color w:val="FF0000"/>
              </w:rPr>
            </w:pPr>
          </w:p>
          <w:p w14:paraId="08849464">
            <w:pPr>
              <w:rPr>
                <w:color w:val="FF0000"/>
              </w:rPr>
            </w:pPr>
          </w:p>
        </w:tc>
      </w:tr>
      <w:tr w14:paraId="79886C27">
        <w:tblPrEx>
          <w:tblCellMar>
            <w:top w:w="0" w:type="dxa"/>
            <w:left w:w="0" w:type="dxa"/>
            <w:bottom w:w="0" w:type="dxa"/>
            <w:right w:w="0" w:type="dxa"/>
          </w:tblCellMar>
        </w:tblPrEx>
        <w:trPr>
          <w:trHeight w:val="12272"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44575A2">
            <w:pPr>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3.3 污染物排放标准</w:t>
            </w:r>
          </w:p>
          <w:p w14:paraId="2DD85ABF">
            <w:pPr>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 xml:space="preserve">3.3.1 </w:t>
            </w:r>
            <w:r>
              <w:rPr>
                <w:rFonts w:ascii="Times New Roman" w:hAnsi="Times New Roman" w:cs="Times New Roman"/>
                <w:b/>
                <w:bCs/>
                <w:color w:val="auto"/>
                <w:sz w:val="24"/>
                <w:szCs w:val="24"/>
              </w:rPr>
              <w:t>废气</w:t>
            </w:r>
          </w:p>
          <w:p w14:paraId="40F1C6D6">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（1）金属粉尘、切割废气、焊接废气</w:t>
            </w:r>
          </w:p>
          <w:p w14:paraId="0D0FE80F">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ascii="Times New Roman" w:hAnsi="Times New Roman"/>
                <w:color w:val="FF0000"/>
                <w:sz w:val="24"/>
                <w:szCs w:val="24"/>
              </w:rPr>
            </w:pPr>
            <w:r>
              <w:rPr>
                <w:rFonts w:hint="eastAsia" w:ascii="Times New Roman" w:hAnsi="Times New Roman"/>
                <w:color w:val="auto"/>
                <w:sz w:val="24"/>
                <w:szCs w:val="24"/>
                <w:lang w:val="en-US" w:eastAsia="zh-CN"/>
              </w:rPr>
              <w:t>本改建项目营运期金属粉尘、激光切割废气、等离子切割废气、焊接废气中的污染因子颗粒物排放执行</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大气污染物综合排放标准》（GB16297-1996）表2中的“新污染源，二级标准”</w:t>
            </w:r>
            <w:r>
              <w:rPr>
                <w:rFonts w:hint="eastAsia" w:ascii="Times New Roman" w:hAnsi="Times New Roman"/>
                <w:b w:val="0"/>
                <w:bCs w:val="0"/>
                <w:color w:val="auto"/>
                <w:sz w:val="24"/>
                <w:szCs w:val="24"/>
                <w:lang w:eastAsia="zh-CN"/>
              </w:rPr>
              <w:t>，</w:t>
            </w:r>
            <w:r>
              <w:rPr>
                <w:rFonts w:ascii="Times New Roman" w:hAnsi="Times New Roman"/>
                <w:color w:val="auto"/>
                <w:sz w:val="24"/>
                <w:szCs w:val="24"/>
              </w:rPr>
              <w:t>见表</w:t>
            </w:r>
            <w:r>
              <w:rPr>
                <w:rFonts w:hint="eastAsia" w:ascii="Times New Roman" w:hAnsi="Times New Roman"/>
                <w:color w:val="auto"/>
                <w:sz w:val="24"/>
                <w:szCs w:val="24"/>
                <w:lang w:val="en-US" w:eastAsia="zh-CN"/>
              </w:rPr>
              <w:t>3-5</w:t>
            </w:r>
            <w:r>
              <w:rPr>
                <w:rFonts w:ascii="Times New Roman" w:hAnsi="Times New Roman"/>
                <w:color w:val="auto"/>
                <w:sz w:val="24"/>
                <w:szCs w:val="24"/>
              </w:rPr>
              <w:t>。</w:t>
            </w:r>
          </w:p>
          <w:p w14:paraId="27ED94DF">
            <w:pPr>
              <w:spacing w:line="460" w:lineRule="exact"/>
              <w:jc w:val="center"/>
              <w:rPr>
                <w:rFonts w:hint="default" w:ascii="Times New Roman" w:hAnsi="Times New Roman" w:eastAsiaTheme="minorEastAsia"/>
                <w:b/>
                <w:color w:val="FF0000"/>
                <w:szCs w:val="21"/>
                <w:lang w:val="en-US" w:eastAsia="zh-CN"/>
              </w:rPr>
            </w:pPr>
            <w:r>
              <w:rPr>
                <w:rFonts w:ascii="Times New Roman" w:hAnsi="Times New Roman"/>
                <w:b/>
                <w:color w:val="auto"/>
                <w:szCs w:val="21"/>
              </w:rPr>
              <w:t xml:space="preserve">表 </w:t>
            </w:r>
            <w:r>
              <w:rPr>
                <w:rFonts w:hint="eastAsia" w:ascii="Times New Roman" w:hAnsi="Times New Roman"/>
                <w:b/>
                <w:color w:val="auto"/>
                <w:szCs w:val="21"/>
                <w:lang w:val="en-US" w:eastAsia="zh-CN"/>
              </w:rPr>
              <w:t>3-5</w:t>
            </w:r>
            <w:r>
              <w:rPr>
                <w:rFonts w:ascii="Times New Roman" w:hAnsi="Times New Roman"/>
                <w:b/>
                <w:color w:val="auto"/>
                <w:szCs w:val="21"/>
              </w:rPr>
              <w:t xml:space="preserve">  </w:t>
            </w:r>
            <w:r>
              <w:rPr>
                <w:rFonts w:hint="eastAsia" w:ascii="Times New Roman" w:hAnsi="Times New Roman"/>
                <w:b/>
                <w:color w:val="auto"/>
                <w:szCs w:val="21"/>
              </w:rPr>
              <w:t>《大气污染物综合排放标准》（GB16297-1996）</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90"/>
              <w:gridCol w:w="1395"/>
              <w:gridCol w:w="1395"/>
              <w:gridCol w:w="1711"/>
              <w:gridCol w:w="1422"/>
            </w:tblGrid>
            <w:tr w14:paraId="6A08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6" w:type="dxa"/>
                  <w:vMerge w:val="restart"/>
                  <w:vAlign w:val="center"/>
                </w:tcPr>
                <w:p w14:paraId="7175FED3">
                  <w:pPr>
                    <w:pStyle w:val="46"/>
                    <w:snapToGrid/>
                    <w:rPr>
                      <w:rFonts w:ascii="Times New Roman" w:hAnsi="Times New Roman"/>
                      <w:b/>
                      <w:bCs/>
                      <w:color w:val="auto"/>
                      <w:spacing w:val="0"/>
                      <w:szCs w:val="21"/>
                    </w:rPr>
                  </w:pPr>
                  <w:r>
                    <w:rPr>
                      <w:rFonts w:ascii="Times New Roman" w:hAnsi="Times New Roman"/>
                      <w:b/>
                      <w:bCs/>
                      <w:color w:val="auto"/>
                      <w:spacing w:val="0"/>
                      <w:szCs w:val="21"/>
                    </w:rPr>
                    <w:t>污染物</w:t>
                  </w:r>
                </w:p>
              </w:tc>
              <w:tc>
                <w:tcPr>
                  <w:tcW w:w="1291" w:type="dxa"/>
                  <w:vMerge w:val="restart"/>
                  <w:vAlign w:val="center"/>
                </w:tcPr>
                <w:p w14:paraId="692DA618">
                  <w:pPr>
                    <w:pStyle w:val="46"/>
                    <w:snapToGrid/>
                    <w:rPr>
                      <w:rFonts w:ascii="Times New Roman" w:hAnsi="Times New Roman"/>
                      <w:b/>
                      <w:bCs/>
                      <w:color w:val="auto"/>
                      <w:spacing w:val="0"/>
                      <w:szCs w:val="21"/>
                    </w:rPr>
                  </w:pPr>
                  <w:r>
                    <w:rPr>
                      <w:rFonts w:ascii="Times New Roman" w:hAnsi="Times New Roman"/>
                      <w:b/>
                      <w:bCs/>
                      <w:color w:val="auto"/>
                      <w:spacing w:val="0"/>
                      <w:szCs w:val="21"/>
                    </w:rPr>
                    <w:t>最高允许</w:t>
                  </w:r>
                </w:p>
                <w:p w14:paraId="0CAA2007">
                  <w:pPr>
                    <w:pStyle w:val="46"/>
                    <w:snapToGrid/>
                    <w:rPr>
                      <w:rFonts w:ascii="Times New Roman" w:hAnsi="Times New Roman"/>
                      <w:b/>
                      <w:bCs/>
                      <w:color w:val="auto"/>
                      <w:szCs w:val="21"/>
                    </w:rPr>
                  </w:pPr>
                  <w:r>
                    <w:rPr>
                      <w:rFonts w:ascii="Times New Roman" w:hAnsi="Times New Roman"/>
                      <w:b/>
                      <w:bCs/>
                      <w:color w:val="auto"/>
                      <w:spacing w:val="0"/>
                      <w:szCs w:val="21"/>
                    </w:rPr>
                    <w:t>排放浓度</w:t>
                  </w:r>
                  <w:r>
                    <w:rPr>
                      <w:rFonts w:ascii="Times New Roman" w:hAnsi="Times New Roman"/>
                      <w:b/>
                      <w:bCs/>
                      <w:color w:val="auto"/>
                      <w:szCs w:val="21"/>
                    </w:rPr>
                    <w:t>（</w:t>
                  </w:r>
                  <w:r>
                    <w:rPr>
                      <w:rFonts w:ascii="Times New Roman" w:hAnsi="Times New Roman" w:eastAsia="Times New Roman"/>
                      <w:b/>
                      <w:bCs/>
                      <w:color w:val="auto"/>
                      <w:szCs w:val="21"/>
                    </w:rPr>
                    <w:t>mg/m</w:t>
                  </w:r>
                  <w:r>
                    <w:rPr>
                      <w:rFonts w:ascii="Times New Roman" w:hAnsi="Times New Roman" w:eastAsia="Times New Roman"/>
                      <w:b/>
                      <w:bCs/>
                      <w:color w:val="auto"/>
                      <w:position w:val="7"/>
                      <w:szCs w:val="21"/>
                      <w:vertAlign w:val="superscript"/>
                    </w:rPr>
                    <w:t>3</w:t>
                  </w:r>
                  <w:r>
                    <w:rPr>
                      <w:rFonts w:ascii="Times New Roman" w:hAnsi="Times New Roman"/>
                      <w:b/>
                      <w:bCs/>
                      <w:color w:val="auto"/>
                      <w:szCs w:val="21"/>
                    </w:rPr>
                    <w:t>）</w:t>
                  </w:r>
                  <w:r>
                    <w:rPr>
                      <w:rFonts w:ascii="Times New Roman" w:hAnsi="Times New Roman"/>
                      <w:b/>
                      <w:bCs/>
                      <w:color w:val="auto"/>
                      <w:spacing w:val="0"/>
                      <w:szCs w:val="21"/>
                    </w:rPr>
                    <w:t xml:space="preserve"> </w:t>
                  </w:r>
                </w:p>
              </w:tc>
              <w:tc>
                <w:tcPr>
                  <w:tcW w:w="2418" w:type="dxa"/>
                  <w:gridSpan w:val="2"/>
                  <w:vAlign w:val="center"/>
                </w:tcPr>
                <w:p w14:paraId="09BFA770">
                  <w:pPr>
                    <w:pStyle w:val="46"/>
                    <w:snapToGrid/>
                    <w:rPr>
                      <w:rFonts w:ascii="Times New Roman" w:hAnsi="Times New Roman"/>
                      <w:b/>
                      <w:bCs/>
                      <w:color w:val="auto"/>
                      <w:spacing w:val="0"/>
                      <w:szCs w:val="21"/>
                    </w:rPr>
                  </w:pPr>
                  <w:r>
                    <w:rPr>
                      <w:rFonts w:ascii="Times New Roman" w:hAnsi="Times New Roman"/>
                      <w:b/>
                      <w:bCs/>
                      <w:color w:val="auto"/>
                      <w:spacing w:val="0"/>
                      <w:szCs w:val="21"/>
                    </w:rPr>
                    <w:t>最高允许排放速率</w:t>
                  </w:r>
                </w:p>
              </w:tc>
              <w:tc>
                <w:tcPr>
                  <w:tcW w:w="2715" w:type="dxa"/>
                  <w:gridSpan w:val="2"/>
                  <w:vAlign w:val="center"/>
                </w:tcPr>
                <w:p w14:paraId="54EB807F">
                  <w:pPr>
                    <w:pStyle w:val="46"/>
                    <w:snapToGrid/>
                    <w:rPr>
                      <w:rFonts w:ascii="Times New Roman" w:hAnsi="Times New Roman"/>
                      <w:b/>
                      <w:bCs/>
                      <w:color w:val="auto"/>
                      <w:spacing w:val="0"/>
                      <w:szCs w:val="21"/>
                    </w:rPr>
                  </w:pPr>
                  <w:r>
                    <w:rPr>
                      <w:rFonts w:ascii="Times New Roman" w:hAnsi="Times New Roman"/>
                      <w:b/>
                      <w:bCs/>
                      <w:color w:val="auto"/>
                      <w:spacing w:val="0"/>
                      <w:szCs w:val="21"/>
                    </w:rPr>
                    <w:t>无组织排放监控浓度限值</w:t>
                  </w:r>
                </w:p>
              </w:tc>
            </w:tr>
            <w:tr w14:paraId="7B93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6" w:type="dxa"/>
                  <w:vMerge w:val="continue"/>
                  <w:vAlign w:val="center"/>
                </w:tcPr>
                <w:p w14:paraId="499DDADE">
                  <w:pPr>
                    <w:pStyle w:val="46"/>
                    <w:snapToGrid/>
                    <w:rPr>
                      <w:rFonts w:ascii="Times New Roman" w:hAnsi="Times New Roman"/>
                      <w:b/>
                      <w:bCs/>
                      <w:color w:val="auto"/>
                      <w:spacing w:val="0"/>
                      <w:szCs w:val="21"/>
                    </w:rPr>
                  </w:pPr>
                </w:p>
              </w:tc>
              <w:tc>
                <w:tcPr>
                  <w:tcW w:w="1291" w:type="dxa"/>
                  <w:vMerge w:val="continue"/>
                  <w:vAlign w:val="center"/>
                </w:tcPr>
                <w:p w14:paraId="7FE30DF1">
                  <w:pPr>
                    <w:jc w:val="center"/>
                    <w:rPr>
                      <w:rFonts w:ascii="Times New Roman" w:hAnsi="Times New Roman"/>
                      <w:b/>
                      <w:bCs/>
                      <w:color w:val="auto"/>
                      <w:szCs w:val="21"/>
                    </w:rPr>
                  </w:pPr>
                </w:p>
              </w:tc>
              <w:tc>
                <w:tcPr>
                  <w:tcW w:w="1209" w:type="dxa"/>
                  <w:vAlign w:val="center"/>
                </w:tcPr>
                <w:p w14:paraId="1AA7DECE">
                  <w:pPr>
                    <w:jc w:val="center"/>
                    <w:rPr>
                      <w:rFonts w:ascii="Times New Roman" w:hAnsi="Times New Roman"/>
                      <w:color w:val="auto"/>
                      <w:szCs w:val="21"/>
                    </w:rPr>
                  </w:pPr>
                  <w:r>
                    <w:rPr>
                      <w:rFonts w:ascii="Times New Roman" w:hAnsi="Times New Roman"/>
                      <w:color w:val="auto"/>
                      <w:szCs w:val="21"/>
                    </w:rPr>
                    <w:t>排气筒高度（m）</w:t>
                  </w:r>
                </w:p>
              </w:tc>
              <w:tc>
                <w:tcPr>
                  <w:tcW w:w="1209" w:type="dxa"/>
                  <w:vAlign w:val="center"/>
                </w:tcPr>
                <w:p w14:paraId="6BC78AC6">
                  <w:pPr>
                    <w:jc w:val="center"/>
                    <w:rPr>
                      <w:rFonts w:ascii="Times New Roman" w:hAnsi="Times New Roman"/>
                      <w:color w:val="auto"/>
                      <w:szCs w:val="21"/>
                    </w:rPr>
                  </w:pPr>
                  <w:r>
                    <w:rPr>
                      <w:rFonts w:ascii="Times New Roman" w:hAnsi="Times New Roman"/>
                      <w:color w:val="auto"/>
                      <w:szCs w:val="21"/>
                    </w:rPr>
                    <w:t>二级标准（kg/h）</w:t>
                  </w:r>
                </w:p>
              </w:tc>
              <w:tc>
                <w:tcPr>
                  <w:tcW w:w="1483" w:type="dxa"/>
                  <w:vAlign w:val="center"/>
                </w:tcPr>
                <w:p w14:paraId="5B01C43A">
                  <w:pPr>
                    <w:jc w:val="center"/>
                    <w:rPr>
                      <w:rFonts w:ascii="Times New Roman" w:hAnsi="Times New Roman"/>
                      <w:color w:val="auto"/>
                      <w:szCs w:val="21"/>
                    </w:rPr>
                  </w:pPr>
                  <w:r>
                    <w:rPr>
                      <w:rFonts w:ascii="Times New Roman" w:hAnsi="Times New Roman"/>
                      <w:color w:val="auto"/>
                      <w:szCs w:val="21"/>
                    </w:rPr>
                    <w:t>监控点</w:t>
                  </w:r>
                </w:p>
              </w:tc>
              <w:tc>
                <w:tcPr>
                  <w:tcW w:w="1232" w:type="dxa"/>
                  <w:vAlign w:val="center"/>
                </w:tcPr>
                <w:p w14:paraId="24ED54DA">
                  <w:pPr>
                    <w:jc w:val="center"/>
                    <w:rPr>
                      <w:rFonts w:ascii="Times New Roman" w:hAnsi="Times New Roman"/>
                      <w:color w:val="auto"/>
                      <w:szCs w:val="21"/>
                    </w:rPr>
                  </w:pPr>
                  <w:r>
                    <w:rPr>
                      <w:rFonts w:ascii="Times New Roman" w:hAnsi="Times New Roman"/>
                      <w:color w:val="auto"/>
                      <w:szCs w:val="21"/>
                    </w:rPr>
                    <w:t>浓度限值（</w:t>
                  </w:r>
                  <w:r>
                    <w:rPr>
                      <w:rFonts w:ascii="Times New Roman" w:hAnsi="Times New Roman" w:eastAsia="Times New Roman"/>
                      <w:color w:val="auto"/>
                      <w:szCs w:val="21"/>
                    </w:rPr>
                    <w:t>mg/m</w:t>
                  </w:r>
                  <w:r>
                    <w:rPr>
                      <w:rFonts w:ascii="Times New Roman" w:hAnsi="Times New Roman" w:eastAsia="Times New Roman"/>
                      <w:color w:val="auto"/>
                      <w:position w:val="7"/>
                      <w:szCs w:val="21"/>
                      <w:vertAlign w:val="superscript"/>
                    </w:rPr>
                    <w:t>3</w:t>
                  </w:r>
                  <w:r>
                    <w:rPr>
                      <w:rFonts w:ascii="Times New Roman" w:hAnsi="Times New Roman"/>
                      <w:color w:val="auto"/>
                      <w:szCs w:val="21"/>
                    </w:rPr>
                    <w:t>）</w:t>
                  </w:r>
                </w:p>
              </w:tc>
            </w:tr>
            <w:tr w14:paraId="3FD3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6" w:type="dxa"/>
                  <w:vAlign w:val="center"/>
                </w:tcPr>
                <w:p w14:paraId="1512221F">
                  <w:pPr>
                    <w:pStyle w:val="46"/>
                    <w:snapToGrid/>
                    <w:rPr>
                      <w:rFonts w:ascii="Times New Roman" w:hAnsi="Times New Roman"/>
                      <w:color w:val="auto"/>
                      <w:spacing w:val="0"/>
                      <w:szCs w:val="21"/>
                    </w:rPr>
                  </w:pPr>
                  <w:r>
                    <w:rPr>
                      <w:rFonts w:ascii="Times New Roman" w:hAnsi="Times New Roman"/>
                      <w:color w:val="auto"/>
                      <w:spacing w:val="0"/>
                      <w:szCs w:val="21"/>
                    </w:rPr>
                    <w:t>颗粒物</w:t>
                  </w:r>
                </w:p>
              </w:tc>
              <w:tc>
                <w:tcPr>
                  <w:tcW w:w="1291" w:type="dxa"/>
                  <w:vAlign w:val="center"/>
                </w:tcPr>
                <w:p w14:paraId="08DCD5D0">
                  <w:pPr>
                    <w:jc w:val="center"/>
                    <w:rPr>
                      <w:rFonts w:ascii="Times New Roman" w:hAnsi="Times New Roman"/>
                      <w:color w:val="auto"/>
                      <w:szCs w:val="21"/>
                    </w:rPr>
                  </w:pPr>
                  <w:r>
                    <w:rPr>
                      <w:rFonts w:ascii="Times New Roman" w:hAnsi="Times New Roman"/>
                      <w:color w:val="auto"/>
                      <w:szCs w:val="21"/>
                    </w:rPr>
                    <w:t>120（其他）</w:t>
                  </w:r>
                </w:p>
              </w:tc>
              <w:tc>
                <w:tcPr>
                  <w:tcW w:w="1209" w:type="dxa"/>
                  <w:vAlign w:val="center"/>
                </w:tcPr>
                <w:p w14:paraId="01C16B65">
                  <w:pPr>
                    <w:jc w:val="center"/>
                    <w:rPr>
                      <w:rFonts w:ascii="Times New Roman" w:hAnsi="Times New Roman"/>
                      <w:color w:val="auto"/>
                      <w:szCs w:val="21"/>
                    </w:rPr>
                  </w:pPr>
                  <w:r>
                    <w:rPr>
                      <w:rFonts w:hint="eastAsia" w:ascii="Times New Roman" w:hAnsi="Times New Roman"/>
                      <w:color w:val="auto"/>
                      <w:szCs w:val="21"/>
                    </w:rPr>
                    <w:t>15</w:t>
                  </w:r>
                </w:p>
              </w:tc>
              <w:tc>
                <w:tcPr>
                  <w:tcW w:w="1209" w:type="dxa"/>
                  <w:vAlign w:val="center"/>
                </w:tcPr>
                <w:p w14:paraId="53D9B76E">
                  <w:pPr>
                    <w:jc w:val="center"/>
                    <w:rPr>
                      <w:rFonts w:ascii="Times New Roman" w:hAnsi="Times New Roman"/>
                      <w:color w:val="auto"/>
                      <w:szCs w:val="21"/>
                    </w:rPr>
                  </w:pPr>
                  <w:r>
                    <w:rPr>
                      <w:rFonts w:hint="eastAsia" w:ascii="Times New Roman" w:hAnsi="Times New Roman"/>
                      <w:color w:val="auto"/>
                      <w:szCs w:val="21"/>
                    </w:rPr>
                    <w:t>3.5</w:t>
                  </w:r>
                </w:p>
              </w:tc>
              <w:tc>
                <w:tcPr>
                  <w:tcW w:w="1483" w:type="dxa"/>
                  <w:vAlign w:val="center"/>
                </w:tcPr>
                <w:p w14:paraId="205F25FE">
                  <w:pPr>
                    <w:jc w:val="center"/>
                    <w:rPr>
                      <w:rFonts w:ascii="Times New Roman" w:hAnsi="Times New Roman"/>
                      <w:color w:val="auto"/>
                      <w:szCs w:val="21"/>
                    </w:rPr>
                  </w:pPr>
                  <w:r>
                    <w:rPr>
                      <w:rFonts w:ascii="Times New Roman" w:hAnsi="Times New Roman"/>
                      <w:color w:val="auto"/>
                      <w:szCs w:val="21"/>
                    </w:rPr>
                    <w:t>周界外浓度最高点</w:t>
                  </w:r>
                </w:p>
              </w:tc>
              <w:tc>
                <w:tcPr>
                  <w:tcW w:w="1232" w:type="dxa"/>
                  <w:vAlign w:val="center"/>
                </w:tcPr>
                <w:p w14:paraId="23794319">
                  <w:pPr>
                    <w:jc w:val="center"/>
                    <w:rPr>
                      <w:rFonts w:ascii="Times New Roman" w:hAnsi="Times New Roman"/>
                      <w:color w:val="auto"/>
                      <w:szCs w:val="21"/>
                    </w:rPr>
                  </w:pPr>
                  <w:r>
                    <w:rPr>
                      <w:rFonts w:ascii="Times New Roman" w:hAnsi="Times New Roman"/>
                      <w:color w:val="auto"/>
                      <w:szCs w:val="21"/>
                    </w:rPr>
                    <w:t>1.0</w:t>
                  </w:r>
                </w:p>
              </w:tc>
            </w:tr>
          </w:tbl>
          <w:p w14:paraId="0C12BB87">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打磨粉尘、油漆废气</w:t>
            </w:r>
          </w:p>
          <w:p w14:paraId="416C82FE">
            <w:pPr>
              <w:spacing w:line="500" w:lineRule="exact"/>
              <w:ind w:firstLine="480" w:firstLineChars="200"/>
              <w:rPr>
                <w:rFonts w:hint="default" w:ascii="Times New Roman" w:hAnsi="Times New Roman" w:cs="Times New Roman" w:eastAsiaTheme="minorEastAsia"/>
                <w:b/>
                <w:bCs/>
                <w:color w:val="FF0000"/>
                <w:sz w:val="24"/>
                <w:szCs w:val="24"/>
                <w:lang w:val="en-US" w:eastAsia="zh-CN"/>
              </w:rPr>
            </w:pPr>
            <w:r>
              <w:rPr>
                <w:rFonts w:hint="default" w:ascii="Times New Roman" w:hAnsi="Times New Roman" w:cs="Times New Roman"/>
                <w:color w:val="auto"/>
                <w:sz w:val="24"/>
                <w:szCs w:val="24"/>
                <w:lang w:val="en-US" w:eastAsia="zh-CN"/>
              </w:rPr>
              <w:t>本</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lang w:val="en-US" w:eastAsia="zh-CN"/>
              </w:rPr>
              <w:t>项目</w:t>
            </w:r>
            <w:r>
              <w:rPr>
                <w:rFonts w:hint="eastAsia" w:ascii="Times New Roman" w:hAnsi="Times New Roman" w:cs="Times New Roman"/>
                <w:color w:val="auto"/>
                <w:sz w:val="24"/>
                <w:szCs w:val="24"/>
                <w:lang w:val="en-US" w:eastAsia="zh-CN"/>
              </w:rPr>
              <w:t>打磨粉尘、油漆废气中的污染因子</w:t>
            </w:r>
            <w:r>
              <w:rPr>
                <w:rFonts w:hint="default" w:ascii="Times New Roman" w:hAnsi="Times New Roman" w:cs="Times New Roman"/>
                <w:color w:val="auto"/>
                <w:sz w:val="24"/>
                <w:szCs w:val="24"/>
                <w:lang w:val="en-US" w:eastAsia="zh-CN"/>
              </w:rPr>
              <w:t>颗粒物、非甲烷总烃和臭气浓度，其排放执行</w:t>
            </w:r>
            <w:r>
              <w:rPr>
                <w:rFonts w:ascii="Times New Roman" w:hAnsi="Times New Roman" w:cs="Times New Roman"/>
                <w:color w:val="auto"/>
                <w:sz w:val="24"/>
                <w:szCs w:val="24"/>
              </w:rPr>
              <w:t>《工业涂装工序大气污染物排放标准》（DB33/2146-2018）表1</w:t>
            </w:r>
            <w:r>
              <w:rPr>
                <w:rFonts w:hint="eastAsia" w:ascii="Times New Roman" w:hAnsi="Times New Roman" w:cs="Times New Roman"/>
                <w:color w:val="auto"/>
                <w:sz w:val="24"/>
                <w:szCs w:val="24"/>
              </w:rPr>
              <w:t>和表6</w:t>
            </w:r>
            <w:r>
              <w:rPr>
                <w:rFonts w:ascii="Times New Roman" w:hAnsi="Times New Roman" w:cs="Times New Roman"/>
                <w:color w:val="auto"/>
                <w:sz w:val="24"/>
                <w:szCs w:val="24"/>
              </w:rPr>
              <w:t>排放限值</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颗粒物无组织排放执行</w:t>
            </w:r>
            <w:r>
              <w:rPr>
                <w:rFonts w:hint="eastAsia" w:ascii="Times New Roman" w:hAnsi="Times New Roman"/>
                <w:color w:val="auto"/>
                <w:sz w:val="24"/>
                <w:szCs w:val="24"/>
                <w:lang w:val="en-US" w:eastAsia="zh-CN"/>
              </w:rPr>
              <w:t>《大气污染物综合排放标准》（GB16297-1996）表2中无组织排放监控浓度限值，</w:t>
            </w:r>
            <w:r>
              <w:rPr>
                <w:rFonts w:hint="default" w:ascii="Times New Roman" w:hAnsi="Times New Roman" w:cs="Times New Roman"/>
                <w:color w:val="auto"/>
                <w:sz w:val="24"/>
                <w:szCs w:val="24"/>
                <w:lang w:val="en-US" w:eastAsia="zh-CN"/>
              </w:rPr>
              <w:t>具体见表3-</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w:t>
            </w:r>
          </w:p>
          <w:p w14:paraId="2BB99F13">
            <w:pPr>
              <w:spacing w:line="360" w:lineRule="auto"/>
              <w:jc w:val="center"/>
              <w:rPr>
                <w:rFonts w:hint="default" w:ascii="Times New Roman" w:hAnsi="Times New Roman" w:cs="Times New Roman" w:eastAsiaTheme="minorEastAsia"/>
                <w:b/>
                <w:color w:val="auto"/>
                <w:szCs w:val="21"/>
                <w:lang w:val="en-US" w:eastAsia="zh-CN"/>
              </w:rPr>
            </w:pPr>
            <w:r>
              <w:rPr>
                <w:rFonts w:ascii="Times New Roman" w:hAnsi="Times New Roman" w:cs="Times New Roman"/>
                <w:b/>
                <w:color w:val="auto"/>
                <w:szCs w:val="21"/>
              </w:rPr>
              <w:t>表</w:t>
            </w:r>
            <w:r>
              <w:rPr>
                <w:rFonts w:hint="eastAsia" w:ascii="Times New Roman" w:hAnsi="Times New Roman" w:cs="Times New Roman"/>
                <w:b/>
                <w:color w:val="auto"/>
                <w:szCs w:val="21"/>
              </w:rPr>
              <w:t>3</w:t>
            </w:r>
            <w:r>
              <w:rPr>
                <w:rFonts w:ascii="Times New Roman" w:hAnsi="Times New Roman" w:cs="Times New Roman"/>
                <w:b/>
                <w:color w:val="auto"/>
                <w:szCs w:val="21"/>
              </w:rPr>
              <w:t>-</w:t>
            </w:r>
            <w:r>
              <w:rPr>
                <w:rFonts w:hint="eastAsia" w:ascii="Times New Roman" w:hAnsi="Times New Roman" w:cs="Times New Roman"/>
                <w:b/>
                <w:color w:val="auto"/>
                <w:szCs w:val="21"/>
              </w:rPr>
              <w:t>6</w:t>
            </w:r>
            <w:r>
              <w:rPr>
                <w:rFonts w:ascii="Times New Roman" w:hAnsi="Times New Roman" w:cs="Times New Roman"/>
                <w:b/>
                <w:color w:val="auto"/>
                <w:szCs w:val="21"/>
              </w:rPr>
              <w:t xml:space="preserve">  废气</w:t>
            </w:r>
            <w:r>
              <w:rPr>
                <w:rFonts w:hint="eastAsia" w:ascii="Times New Roman" w:hAnsi="Times New Roman" w:cs="Times New Roman"/>
                <w:b/>
                <w:color w:val="auto"/>
                <w:szCs w:val="21"/>
                <w:lang w:val="en-US" w:eastAsia="zh-CN"/>
              </w:rPr>
              <w:t>排放限值</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767"/>
              <w:gridCol w:w="1743"/>
              <w:gridCol w:w="1613"/>
              <w:gridCol w:w="1569"/>
            </w:tblGrid>
            <w:tr w14:paraId="603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2" w:type="dxa"/>
                  <w:vMerge w:val="restart"/>
                  <w:vAlign w:val="center"/>
                </w:tcPr>
                <w:p w14:paraId="443194C8">
                  <w:pPr>
                    <w:adjustRightInd w:val="0"/>
                    <w:snapToGrid w:val="0"/>
                    <w:jc w:val="center"/>
                    <w:rPr>
                      <w:rFonts w:ascii="Times New Roman" w:hAnsi="Times New Roman" w:cs="Times New Roman"/>
                      <w:b/>
                      <w:bCs/>
                      <w:color w:val="auto"/>
                    </w:rPr>
                  </w:pPr>
                  <w:r>
                    <w:rPr>
                      <w:rFonts w:ascii="Times New Roman" w:hAnsi="Times New Roman" w:cs="Times New Roman"/>
                      <w:b/>
                      <w:bCs/>
                      <w:color w:val="auto"/>
                    </w:rPr>
                    <w:t>污染物</w:t>
                  </w:r>
                </w:p>
              </w:tc>
              <w:tc>
                <w:tcPr>
                  <w:tcW w:w="3276" w:type="dxa"/>
                  <w:gridSpan w:val="2"/>
                  <w:vAlign w:val="center"/>
                </w:tcPr>
                <w:p w14:paraId="47B55F0C">
                  <w:pPr>
                    <w:adjustRightInd w:val="0"/>
                    <w:snapToGrid w:val="0"/>
                    <w:jc w:val="center"/>
                    <w:rPr>
                      <w:rFonts w:ascii="Times New Roman" w:hAnsi="Times New Roman" w:cs="Times New Roman"/>
                      <w:b/>
                      <w:bCs/>
                      <w:color w:val="auto"/>
                    </w:rPr>
                  </w:pPr>
                  <w:r>
                    <w:rPr>
                      <w:rFonts w:ascii="Times New Roman" w:hAnsi="Times New Roman" w:cs="Times New Roman"/>
                      <w:b/>
                      <w:bCs/>
                      <w:color w:val="auto"/>
                    </w:rPr>
                    <w:t>有组织排放</w:t>
                  </w:r>
                </w:p>
              </w:tc>
              <w:tc>
                <w:tcPr>
                  <w:tcW w:w="2969" w:type="dxa"/>
                  <w:gridSpan w:val="2"/>
                  <w:vAlign w:val="center"/>
                </w:tcPr>
                <w:p w14:paraId="4C86B643">
                  <w:pPr>
                    <w:adjustRightInd w:val="0"/>
                    <w:snapToGrid w:val="0"/>
                    <w:jc w:val="center"/>
                    <w:rPr>
                      <w:rFonts w:ascii="Times New Roman" w:hAnsi="Times New Roman" w:cs="Times New Roman"/>
                      <w:b/>
                      <w:bCs/>
                      <w:color w:val="auto"/>
                    </w:rPr>
                  </w:pPr>
                  <w:r>
                    <w:rPr>
                      <w:rFonts w:ascii="Times New Roman" w:hAnsi="Times New Roman" w:cs="Times New Roman"/>
                      <w:b/>
                      <w:bCs/>
                      <w:color w:val="auto"/>
                    </w:rPr>
                    <w:t>无组织排放</w:t>
                  </w:r>
                </w:p>
              </w:tc>
            </w:tr>
            <w:tr w14:paraId="166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2" w:type="dxa"/>
                  <w:vMerge w:val="continue"/>
                  <w:vAlign w:val="center"/>
                </w:tcPr>
                <w:p w14:paraId="760C52E6">
                  <w:pPr>
                    <w:adjustRightInd w:val="0"/>
                    <w:snapToGrid w:val="0"/>
                    <w:jc w:val="center"/>
                    <w:rPr>
                      <w:rFonts w:ascii="Times New Roman" w:hAnsi="Times New Roman" w:cs="Times New Roman"/>
                      <w:bCs/>
                      <w:color w:val="auto"/>
                    </w:rPr>
                  </w:pPr>
                </w:p>
              </w:tc>
              <w:tc>
                <w:tcPr>
                  <w:tcW w:w="1649" w:type="dxa"/>
                  <w:vAlign w:val="center"/>
                </w:tcPr>
                <w:p w14:paraId="35798680">
                  <w:pPr>
                    <w:adjustRightInd w:val="0"/>
                    <w:snapToGrid w:val="0"/>
                    <w:jc w:val="center"/>
                    <w:rPr>
                      <w:rFonts w:ascii="Times New Roman" w:hAnsi="Times New Roman" w:cs="Times New Roman"/>
                      <w:b/>
                      <w:color w:val="auto"/>
                    </w:rPr>
                  </w:pPr>
                  <w:r>
                    <w:rPr>
                      <w:rFonts w:ascii="Times New Roman" w:hAnsi="Times New Roman" w:cs="Times New Roman"/>
                      <w:b/>
                      <w:color w:val="auto"/>
                    </w:rPr>
                    <w:t>排放限值</w:t>
                  </w:r>
                </w:p>
                <w:p w14:paraId="79204E42">
                  <w:pPr>
                    <w:adjustRightInd w:val="0"/>
                    <w:snapToGrid w:val="0"/>
                    <w:jc w:val="center"/>
                    <w:rPr>
                      <w:rFonts w:ascii="Times New Roman" w:hAnsi="Times New Roman" w:cs="Times New Roman"/>
                      <w:bCs/>
                      <w:color w:val="auto"/>
                    </w:rPr>
                  </w:pPr>
                  <w:r>
                    <w:rPr>
                      <w:rFonts w:ascii="Times New Roman" w:hAnsi="Times New Roman" w:cs="Times New Roman"/>
                      <w:b/>
                      <w:color w:val="auto"/>
                    </w:rPr>
                    <w:t>（mg/m</w:t>
                  </w:r>
                  <w:r>
                    <w:rPr>
                      <w:rFonts w:ascii="Times New Roman" w:hAnsi="Times New Roman" w:cs="Times New Roman"/>
                      <w:b/>
                      <w:color w:val="auto"/>
                      <w:vertAlign w:val="superscript"/>
                    </w:rPr>
                    <w:t>3</w:t>
                  </w:r>
                  <w:r>
                    <w:rPr>
                      <w:rFonts w:ascii="Times New Roman" w:hAnsi="Times New Roman" w:cs="Times New Roman"/>
                      <w:b/>
                      <w:color w:val="auto"/>
                    </w:rPr>
                    <w:t>）</w:t>
                  </w:r>
                </w:p>
              </w:tc>
              <w:tc>
                <w:tcPr>
                  <w:tcW w:w="1627" w:type="dxa"/>
                  <w:vAlign w:val="center"/>
                </w:tcPr>
                <w:p w14:paraId="598E89D1">
                  <w:pPr>
                    <w:adjustRightInd w:val="0"/>
                    <w:snapToGrid w:val="0"/>
                    <w:jc w:val="center"/>
                    <w:rPr>
                      <w:rFonts w:ascii="Times New Roman" w:hAnsi="Times New Roman" w:cs="Times New Roman"/>
                      <w:b/>
                      <w:color w:val="auto"/>
                    </w:rPr>
                  </w:pPr>
                  <w:r>
                    <w:rPr>
                      <w:rFonts w:ascii="Times New Roman" w:hAnsi="Times New Roman" w:cs="Times New Roman"/>
                      <w:b/>
                      <w:color w:val="auto"/>
                    </w:rPr>
                    <w:t>污染物排放</w:t>
                  </w:r>
                </w:p>
                <w:p w14:paraId="1BB6F39F">
                  <w:pPr>
                    <w:adjustRightInd w:val="0"/>
                    <w:snapToGrid w:val="0"/>
                    <w:jc w:val="center"/>
                    <w:rPr>
                      <w:rFonts w:ascii="Times New Roman" w:hAnsi="Times New Roman" w:cs="Times New Roman"/>
                      <w:bCs/>
                      <w:color w:val="auto"/>
                    </w:rPr>
                  </w:pPr>
                  <w:r>
                    <w:rPr>
                      <w:rFonts w:ascii="Times New Roman" w:hAnsi="Times New Roman" w:cs="Times New Roman"/>
                      <w:b/>
                      <w:color w:val="auto"/>
                    </w:rPr>
                    <w:t>监控位置</w:t>
                  </w:r>
                </w:p>
              </w:tc>
              <w:tc>
                <w:tcPr>
                  <w:tcW w:w="1505" w:type="dxa"/>
                  <w:vAlign w:val="center"/>
                </w:tcPr>
                <w:p w14:paraId="22C776B6">
                  <w:pPr>
                    <w:adjustRightInd w:val="0"/>
                    <w:snapToGrid w:val="0"/>
                    <w:jc w:val="center"/>
                    <w:rPr>
                      <w:rFonts w:ascii="Times New Roman" w:hAnsi="Times New Roman" w:cs="Times New Roman"/>
                      <w:b/>
                      <w:color w:val="auto"/>
                    </w:rPr>
                  </w:pPr>
                  <w:r>
                    <w:rPr>
                      <w:rFonts w:ascii="Times New Roman" w:hAnsi="Times New Roman" w:cs="Times New Roman"/>
                      <w:b/>
                      <w:color w:val="auto"/>
                    </w:rPr>
                    <w:t>污染物排放</w:t>
                  </w:r>
                </w:p>
                <w:p w14:paraId="24D75643">
                  <w:pPr>
                    <w:adjustRightInd w:val="0"/>
                    <w:snapToGrid w:val="0"/>
                    <w:jc w:val="center"/>
                    <w:rPr>
                      <w:rFonts w:ascii="Times New Roman" w:hAnsi="Times New Roman" w:cs="Times New Roman"/>
                      <w:bCs/>
                      <w:color w:val="auto"/>
                    </w:rPr>
                  </w:pPr>
                  <w:r>
                    <w:rPr>
                      <w:rFonts w:ascii="Times New Roman" w:hAnsi="Times New Roman" w:cs="Times New Roman"/>
                      <w:b/>
                      <w:color w:val="auto"/>
                    </w:rPr>
                    <w:t>监控位置</w:t>
                  </w:r>
                </w:p>
              </w:tc>
              <w:tc>
                <w:tcPr>
                  <w:tcW w:w="1464" w:type="dxa"/>
                  <w:vAlign w:val="center"/>
                </w:tcPr>
                <w:p w14:paraId="30AE12C6">
                  <w:pPr>
                    <w:adjustRightInd w:val="0"/>
                    <w:snapToGrid w:val="0"/>
                    <w:jc w:val="center"/>
                    <w:rPr>
                      <w:rFonts w:ascii="Times New Roman" w:hAnsi="Times New Roman" w:cs="Times New Roman"/>
                      <w:bCs/>
                      <w:color w:val="auto"/>
                    </w:rPr>
                  </w:pPr>
                  <w:r>
                    <w:rPr>
                      <w:rFonts w:ascii="Times New Roman" w:hAnsi="Times New Roman" w:cs="Times New Roman"/>
                      <w:b/>
                      <w:color w:val="auto"/>
                    </w:rPr>
                    <w:t>浓度限值（mg/m</w:t>
                  </w:r>
                  <w:r>
                    <w:rPr>
                      <w:rFonts w:ascii="Times New Roman" w:hAnsi="Times New Roman" w:cs="Times New Roman"/>
                      <w:b/>
                      <w:color w:val="auto"/>
                      <w:vertAlign w:val="superscript"/>
                    </w:rPr>
                    <w:t>3</w:t>
                  </w:r>
                  <w:r>
                    <w:rPr>
                      <w:rFonts w:ascii="Times New Roman" w:hAnsi="Times New Roman" w:cs="Times New Roman"/>
                      <w:b/>
                      <w:color w:val="auto"/>
                    </w:rPr>
                    <w:t>）</w:t>
                  </w:r>
                </w:p>
              </w:tc>
            </w:tr>
            <w:tr w14:paraId="79B1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2" w:type="dxa"/>
                  <w:vAlign w:val="center"/>
                </w:tcPr>
                <w:p w14:paraId="659BC55C">
                  <w:pPr>
                    <w:pStyle w:val="46"/>
                    <w:adjustRightInd w:val="0"/>
                    <w:ind w:left="420" w:hanging="420"/>
                    <w:rPr>
                      <w:rFonts w:ascii="Times New Roman" w:hAnsi="Times New Roman" w:cs="Times New Roman"/>
                      <w:bCs/>
                      <w:color w:val="auto"/>
                    </w:rPr>
                  </w:pPr>
                  <w:r>
                    <w:rPr>
                      <w:rFonts w:ascii="Times New Roman" w:hAnsi="Times New Roman" w:cs="Times New Roman"/>
                      <w:color w:val="auto"/>
                    </w:rPr>
                    <w:t>颗粒物</w:t>
                  </w:r>
                </w:p>
              </w:tc>
              <w:tc>
                <w:tcPr>
                  <w:tcW w:w="1649" w:type="dxa"/>
                  <w:vAlign w:val="center"/>
                </w:tcPr>
                <w:p w14:paraId="7BCFDBA2">
                  <w:pPr>
                    <w:jc w:val="center"/>
                    <w:rPr>
                      <w:rFonts w:ascii="Times New Roman" w:hAnsi="Times New Roman" w:cs="Times New Roman"/>
                      <w:bCs/>
                      <w:color w:val="auto"/>
                    </w:rPr>
                  </w:pPr>
                  <w:r>
                    <w:rPr>
                      <w:rFonts w:ascii="Times New Roman" w:hAnsi="Times New Roman" w:cs="Times New Roman"/>
                      <w:color w:val="auto"/>
                    </w:rPr>
                    <w:t>30</w:t>
                  </w:r>
                </w:p>
              </w:tc>
              <w:tc>
                <w:tcPr>
                  <w:tcW w:w="1627" w:type="dxa"/>
                  <w:vMerge w:val="restart"/>
                  <w:vAlign w:val="center"/>
                </w:tcPr>
                <w:p w14:paraId="4746A9E0">
                  <w:pPr>
                    <w:jc w:val="center"/>
                    <w:rPr>
                      <w:rFonts w:ascii="Times New Roman" w:hAnsi="Times New Roman" w:cs="Times New Roman"/>
                      <w:bCs/>
                      <w:color w:val="auto"/>
                    </w:rPr>
                  </w:pPr>
                  <w:r>
                    <w:rPr>
                      <w:rFonts w:ascii="Times New Roman" w:hAnsi="Times New Roman" w:cs="Times New Roman"/>
                      <w:bCs/>
                      <w:color w:val="auto"/>
                    </w:rPr>
                    <w:t>生产设施</w:t>
                  </w:r>
                </w:p>
                <w:p w14:paraId="2DA865C1">
                  <w:pPr>
                    <w:jc w:val="center"/>
                    <w:rPr>
                      <w:rFonts w:ascii="Times New Roman" w:hAnsi="Times New Roman" w:cs="Times New Roman"/>
                      <w:bCs/>
                      <w:color w:val="auto"/>
                    </w:rPr>
                  </w:pPr>
                  <w:r>
                    <w:rPr>
                      <w:rFonts w:ascii="Times New Roman" w:hAnsi="Times New Roman" w:cs="Times New Roman"/>
                      <w:bCs/>
                      <w:color w:val="auto"/>
                    </w:rPr>
                    <w:t>排气筒</w:t>
                  </w:r>
                </w:p>
              </w:tc>
              <w:tc>
                <w:tcPr>
                  <w:tcW w:w="1505" w:type="dxa"/>
                  <w:vMerge w:val="restart"/>
                  <w:vAlign w:val="center"/>
                </w:tcPr>
                <w:p w14:paraId="1ADB744B">
                  <w:pPr>
                    <w:jc w:val="center"/>
                    <w:rPr>
                      <w:rFonts w:ascii="Times New Roman" w:hAnsi="Times New Roman" w:cs="Times New Roman"/>
                      <w:bCs/>
                      <w:color w:val="auto"/>
                    </w:rPr>
                  </w:pPr>
                  <w:r>
                    <w:rPr>
                      <w:rFonts w:ascii="Times New Roman" w:hAnsi="Times New Roman" w:cs="Times New Roman"/>
                      <w:bCs/>
                      <w:color w:val="auto"/>
                    </w:rPr>
                    <w:t>企业边界</w:t>
                  </w:r>
                </w:p>
              </w:tc>
              <w:tc>
                <w:tcPr>
                  <w:tcW w:w="1464" w:type="dxa"/>
                  <w:vAlign w:val="center"/>
                </w:tcPr>
                <w:p w14:paraId="4F714C43">
                  <w:pPr>
                    <w:jc w:val="center"/>
                    <w:rPr>
                      <w:rFonts w:ascii="Times New Roman" w:hAnsi="Times New Roman" w:cs="Times New Roman"/>
                      <w:bCs/>
                      <w:color w:val="auto"/>
                    </w:rPr>
                  </w:pPr>
                  <w:r>
                    <w:rPr>
                      <w:rFonts w:ascii="Times New Roman" w:hAnsi="Times New Roman" w:cs="Times New Roman"/>
                      <w:color w:val="auto"/>
                    </w:rPr>
                    <w:t>1.0</w:t>
                  </w:r>
                </w:p>
              </w:tc>
            </w:tr>
            <w:tr w14:paraId="3352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2" w:type="dxa"/>
                  <w:vAlign w:val="center"/>
                </w:tcPr>
                <w:p w14:paraId="65FF0CB1">
                  <w:pPr>
                    <w:jc w:val="center"/>
                    <w:rPr>
                      <w:rFonts w:ascii="Times New Roman" w:hAnsi="Times New Roman" w:cs="Times New Roman"/>
                      <w:bCs/>
                      <w:color w:val="auto"/>
                      <w:szCs w:val="21"/>
                    </w:rPr>
                  </w:pPr>
                  <w:r>
                    <w:rPr>
                      <w:rFonts w:ascii="Times New Roman" w:hAnsi="Times New Roman" w:cs="Times New Roman"/>
                      <w:color w:val="auto"/>
                    </w:rPr>
                    <w:t>非甲烷总烃</w:t>
                  </w:r>
                </w:p>
              </w:tc>
              <w:tc>
                <w:tcPr>
                  <w:tcW w:w="1649" w:type="dxa"/>
                  <w:vAlign w:val="center"/>
                </w:tcPr>
                <w:p w14:paraId="0E56DC8B">
                  <w:pPr>
                    <w:jc w:val="center"/>
                    <w:rPr>
                      <w:rFonts w:ascii="Times New Roman" w:hAnsi="Times New Roman" w:cs="Times New Roman"/>
                      <w:color w:val="auto"/>
                    </w:rPr>
                  </w:pPr>
                  <w:r>
                    <w:rPr>
                      <w:rFonts w:hint="eastAsia" w:ascii="Times New Roman" w:hAnsi="Times New Roman" w:cs="Times New Roman"/>
                      <w:color w:val="auto"/>
                    </w:rPr>
                    <w:t>8</w:t>
                  </w:r>
                  <w:r>
                    <w:rPr>
                      <w:rFonts w:ascii="Times New Roman" w:hAnsi="Times New Roman" w:cs="Times New Roman"/>
                      <w:color w:val="auto"/>
                    </w:rPr>
                    <w:t>0</w:t>
                  </w:r>
                </w:p>
              </w:tc>
              <w:tc>
                <w:tcPr>
                  <w:tcW w:w="1627" w:type="dxa"/>
                  <w:vMerge w:val="continue"/>
                  <w:vAlign w:val="center"/>
                </w:tcPr>
                <w:p w14:paraId="758504F2">
                  <w:pPr>
                    <w:jc w:val="center"/>
                    <w:rPr>
                      <w:rFonts w:ascii="Times New Roman" w:hAnsi="Times New Roman" w:cs="Times New Roman"/>
                      <w:color w:val="auto"/>
                    </w:rPr>
                  </w:pPr>
                </w:p>
              </w:tc>
              <w:tc>
                <w:tcPr>
                  <w:tcW w:w="1505" w:type="dxa"/>
                  <w:vMerge w:val="continue"/>
                  <w:vAlign w:val="center"/>
                </w:tcPr>
                <w:p w14:paraId="696619B3">
                  <w:pPr>
                    <w:jc w:val="center"/>
                    <w:rPr>
                      <w:rFonts w:ascii="Times New Roman" w:hAnsi="Times New Roman" w:cs="Times New Roman"/>
                      <w:bCs/>
                      <w:color w:val="auto"/>
                    </w:rPr>
                  </w:pPr>
                </w:p>
              </w:tc>
              <w:tc>
                <w:tcPr>
                  <w:tcW w:w="1464" w:type="dxa"/>
                  <w:vAlign w:val="center"/>
                </w:tcPr>
                <w:p w14:paraId="4C4F1E71">
                  <w:pPr>
                    <w:jc w:val="center"/>
                    <w:rPr>
                      <w:rFonts w:ascii="Times New Roman" w:hAnsi="Times New Roman" w:cs="Times New Roman"/>
                      <w:color w:val="auto"/>
                    </w:rPr>
                  </w:pPr>
                  <w:r>
                    <w:rPr>
                      <w:rFonts w:ascii="Times New Roman" w:hAnsi="Times New Roman" w:cs="Times New Roman"/>
                      <w:color w:val="auto"/>
                    </w:rPr>
                    <w:t>4.0</w:t>
                  </w:r>
                </w:p>
              </w:tc>
            </w:tr>
            <w:tr w14:paraId="2D04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2" w:type="dxa"/>
                  <w:vAlign w:val="center"/>
                </w:tcPr>
                <w:p w14:paraId="3E7EA149">
                  <w:pPr>
                    <w:jc w:val="center"/>
                    <w:rPr>
                      <w:rFonts w:ascii="Times New Roman" w:hAnsi="Times New Roman" w:cs="Times New Roman"/>
                      <w:color w:val="auto"/>
                    </w:rPr>
                  </w:pPr>
                  <w:r>
                    <w:rPr>
                      <w:rFonts w:ascii="Times New Roman" w:hAnsi="Times New Roman" w:cs="Times New Roman"/>
                      <w:color w:val="auto"/>
                    </w:rPr>
                    <w:t>臭气浓度</w:t>
                  </w:r>
                </w:p>
              </w:tc>
              <w:tc>
                <w:tcPr>
                  <w:tcW w:w="1649" w:type="dxa"/>
                  <w:vAlign w:val="center"/>
                </w:tcPr>
                <w:p w14:paraId="1B3E4026">
                  <w:pPr>
                    <w:jc w:val="center"/>
                    <w:rPr>
                      <w:rFonts w:ascii="Times New Roman" w:hAnsi="Times New Roman" w:cs="Times New Roman"/>
                      <w:color w:val="auto"/>
                    </w:rPr>
                  </w:pPr>
                  <w:r>
                    <w:rPr>
                      <w:rFonts w:hint="eastAsia" w:ascii="Times New Roman" w:hAnsi="Times New Roman" w:cs="Times New Roman"/>
                      <w:color w:val="auto"/>
                    </w:rPr>
                    <w:t>10</w:t>
                  </w:r>
                  <w:r>
                    <w:rPr>
                      <w:rFonts w:ascii="Times New Roman" w:hAnsi="Times New Roman" w:cs="Times New Roman"/>
                      <w:color w:val="auto"/>
                    </w:rPr>
                    <w:t>00（无量纲）</w:t>
                  </w:r>
                </w:p>
              </w:tc>
              <w:tc>
                <w:tcPr>
                  <w:tcW w:w="1627" w:type="dxa"/>
                  <w:vMerge w:val="continue"/>
                  <w:vAlign w:val="center"/>
                </w:tcPr>
                <w:p w14:paraId="5D4C6D60">
                  <w:pPr>
                    <w:jc w:val="center"/>
                    <w:rPr>
                      <w:rFonts w:ascii="Times New Roman" w:hAnsi="Times New Roman" w:cs="Times New Roman"/>
                      <w:color w:val="auto"/>
                    </w:rPr>
                  </w:pPr>
                </w:p>
              </w:tc>
              <w:tc>
                <w:tcPr>
                  <w:tcW w:w="1505" w:type="dxa"/>
                  <w:vMerge w:val="continue"/>
                  <w:vAlign w:val="center"/>
                </w:tcPr>
                <w:p w14:paraId="72240C32">
                  <w:pPr>
                    <w:jc w:val="center"/>
                    <w:rPr>
                      <w:rFonts w:ascii="Times New Roman" w:hAnsi="Times New Roman" w:cs="Times New Roman"/>
                      <w:bCs/>
                      <w:color w:val="auto"/>
                    </w:rPr>
                  </w:pPr>
                </w:p>
              </w:tc>
              <w:tc>
                <w:tcPr>
                  <w:tcW w:w="1464" w:type="dxa"/>
                  <w:vAlign w:val="center"/>
                </w:tcPr>
                <w:p w14:paraId="3DDFB695">
                  <w:pPr>
                    <w:jc w:val="center"/>
                    <w:rPr>
                      <w:rFonts w:ascii="Times New Roman" w:hAnsi="Times New Roman" w:cs="Times New Roman"/>
                      <w:color w:val="auto"/>
                    </w:rPr>
                  </w:pPr>
                  <w:r>
                    <w:rPr>
                      <w:rFonts w:ascii="Times New Roman" w:hAnsi="Times New Roman" w:cs="Times New Roman"/>
                      <w:color w:val="auto"/>
                    </w:rPr>
                    <w:t>20（无量纲）</w:t>
                  </w:r>
                </w:p>
              </w:tc>
            </w:tr>
          </w:tbl>
          <w:p w14:paraId="49C3B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本改建项目厂区内非甲烷总烃无</w:t>
            </w:r>
            <w:r>
              <w:rPr>
                <w:rFonts w:hint="default" w:ascii="Times New Roman" w:hAnsi="Times New Roman" w:eastAsia="宋体" w:cs="Times New Roman"/>
                <w:color w:val="auto"/>
                <w:sz w:val="24"/>
                <w:szCs w:val="24"/>
                <w:highlight w:val="none"/>
                <w:lang w:val="en-US" w:eastAsia="zh-CN"/>
              </w:rPr>
              <w:t>组织排放执行</w:t>
            </w:r>
            <w:r>
              <w:rPr>
                <w:rFonts w:hint="default" w:ascii="Times New Roman" w:hAnsi="Times New Roman" w:cs="Times New Roman"/>
                <w:color w:val="auto"/>
                <w:sz w:val="24"/>
                <w:highlight w:val="none"/>
              </w:rPr>
              <w:t>《挥发性有机物无组织排放控制标准》（GB37822-2019）表A.1中的特别</w:t>
            </w:r>
            <w:r>
              <w:rPr>
                <w:rFonts w:hint="default"/>
                <w:color w:val="auto"/>
                <w:sz w:val="24"/>
                <w:highlight w:val="none"/>
              </w:rPr>
              <w:t>排放限值，</w:t>
            </w:r>
            <w:r>
              <w:rPr>
                <w:rFonts w:hint="eastAsia" w:ascii="Times New Roman" w:hAnsi="Times New Roman" w:eastAsia="宋体" w:cs="Times New Roman"/>
                <w:color w:val="auto"/>
                <w:sz w:val="24"/>
                <w:szCs w:val="24"/>
                <w:highlight w:val="none"/>
                <w:lang w:val="en-US" w:eastAsia="zh-CN"/>
              </w:rPr>
              <w:t>见表3-7。</w:t>
            </w:r>
          </w:p>
          <w:p w14:paraId="7C9D6393">
            <w:pPr>
              <w:spacing w:line="460" w:lineRule="exact"/>
              <w:jc w:val="center"/>
              <w:rPr>
                <w:rFonts w:hint="default" w:ascii="Times New Roman" w:hAnsi="Times New Roman" w:eastAsiaTheme="minorEastAsia"/>
                <w:b/>
                <w:color w:val="auto"/>
                <w:szCs w:val="21"/>
                <w:lang w:val="en-US" w:eastAsia="zh-CN"/>
              </w:rPr>
            </w:pPr>
            <w:r>
              <w:rPr>
                <w:rFonts w:ascii="Times New Roman" w:hAnsi="Times New Roman"/>
                <w:b/>
                <w:color w:val="auto"/>
                <w:szCs w:val="21"/>
              </w:rPr>
              <w:t>表</w:t>
            </w:r>
            <w:r>
              <w:rPr>
                <w:rFonts w:hint="eastAsia" w:ascii="Times New Roman" w:hAnsi="Times New Roman"/>
                <w:b/>
                <w:color w:val="auto"/>
                <w:szCs w:val="21"/>
                <w:lang w:val="en-US" w:eastAsia="zh-CN"/>
              </w:rPr>
              <w:t>3-7</w:t>
            </w:r>
            <w:r>
              <w:rPr>
                <w:rFonts w:ascii="Times New Roman" w:hAnsi="Times New Roman"/>
                <w:b/>
                <w:color w:val="auto"/>
                <w:szCs w:val="21"/>
              </w:rPr>
              <w:t xml:space="preserve">  </w:t>
            </w:r>
            <w:r>
              <w:rPr>
                <w:rFonts w:hint="eastAsia" w:ascii="Times New Roman" w:hAnsi="Times New Roman"/>
                <w:b/>
                <w:color w:val="auto"/>
                <w:szCs w:val="21"/>
                <w:lang w:val="en-US" w:eastAsia="zh-CN"/>
              </w:rPr>
              <w:t>厂区内无组织排放标准</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681"/>
              <w:gridCol w:w="2905"/>
              <w:gridCol w:w="2346"/>
            </w:tblGrid>
            <w:tr w14:paraId="7536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572" w:type="dxa"/>
                  <w:noWrap w:val="0"/>
                  <w:vAlign w:val="center"/>
                </w:tcPr>
                <w:p w14:paraId="3111A32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污染物项目</w:t>
                  </w:r>
                </w:p>
              </w:tc>
              <w:tc>
                <w:tcPr>
                  <w:tcW w:w="1681" w:type="dxa"/>
                  <w:noWrap w:val="0"/>
                  <w:vAlign w:val="center"/>
                </w:tcPr>
                <w:p w14:paraId="2F74424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特别排放限值</w:t>
                  </w:r>
                </w:p>
              </w:tc>
              <w:tc>
                <w:tcPr>
                  <w:tcW w:w="2905" w:type="dxa"/>
                  <w:noWrap w:val="0"/>
                  <w:vAlign w:val="center"/>
                </w:tcPr>
                <w:p w14:paraId="6ED1697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限值含义</w:t>
                  </w:r>
                </w:p>
              </w:tc>
              <w:tc>
                <w:tcPr>
                  <w:tcW w:w="2346" w:type="dxa"/>
                  <w:noWrap w:val="0"/>
                  <w:vAlign w:val="center"/>
                </w:tcPr>
                <w:p w14:paraId="5A80B4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无组织排放监控位置</w:t>
                  </w:r>
                </w:p>
              </w:tc>
            </w:tr>
            <w:tr w14:paraId="721F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72" w:type="dxa"/>
                  <w:vMerge w:val="restart"/>
                  <w:noWrap w:val="0"/>
                  <w:vAlign w:val="center"/>
                </w:tcPr>
                <w:p w14:paraId="4ADCC3DC">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非甲烷总烃</w:t>
                  </w:r>
                </w:p>
              </w:tc>
              <w:tc>
                <w:tcPr>
                  <w:tcW w:w="1681" w:type="dxa"/>
                  <w:noWrap w:val="0"/>
                  <w:vAlign w:val="center"/>
                </w:tcPr>
                <w:p w14:paraId="72D3497A">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6mg/m</w:t>
                  </w:r>
                  <w:r>
                    <w:rPr>
                      <w:rFonts w:hint="default" w:ascii="Times New Roman" w:hAnsi="Times New Roman" w:cs="Times New Roman"/>
                      <w:b w:val="0"/>
                      <w:bCs/>
                      <w:color w:val="auto"/>
                      <w:szCs w:val="21"/>
                      <w:highlight w:val="none"/>
                      <w:vertAlign w:val="superscript"/>
                    </w:rPr>
                    <w:t>3</w:t>
                  </w:r>
                </w:p>
              </w:tc>
              <w:tc>
                <w:tcPr>
                  <w:tcW w:w="2905" w:type="dxa"/>
                  <w:noWrap w:val="0"/>
                  <w:vAlign w:val="center"/>
                </w:tcPr>
                <w:p w14:paraId="61799504">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监控点处1h平均浓度值</w:t>
                  </w:r>
                </w:p>
              </w:tc>
              <w:tc>
                <w:tcPr>
                  <w:tcW w:w="2346" w:type="dxa"/>
                  <w:vMerge w:val="restart"/>
                  <w:noWrap w:val="0"/>
                  <w:vAlign w:val="center"/>
                </w:tcPr>
                <w:p w14:paraId="38A22EEE">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在厂房外设置监控点</w:t>
                  </w:r>
                </w:p>
              </w:tc>
            </w:tr>
            <w:tr w14:paraId="0994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72" w:type="dxa"/>
                  <w:vMerge w:val="continue"/>
                  <w:noWrap w:val="0"/>
                  <w:vAlign w:val="center"/>
                </w:tcPr>
                <w:p w14:paraId="3A591BCE">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p>
              </w:tc>
              <w:tc>
                <w:tcPr>
                  <w:tcW w:w="1681" w:type="dxa"/>
                  <w:noWrap w:val="0"/>
                  <w:vAlign w:val="center"/>
                </w:tcPr>
                <w:p w14:paraId="2040F277">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20mg/m</w:t>
                  </w:r>
                  <w:r>
                    <w:rPr>
                      <w:rFonts w:hint="default" w:ascii="Times New Roman" w:hAnsi="Times New Roman" w:cs="Times New Roman"/>
                      <w:b w:val="0"/>
                      <w:bCs/>
                      <w:color w:val="auto"/>
                      <w:szCs w:val="21"/>
                      <w:highlight w:val="none"/>
                      <w:vertAlign w:val="superscript"/>
                    </w:rPr>
                    <w:t>3</w:t>
                  </w:r>
                </w:p>
              </w:tc>
              <w:tc>
                <w:tcPr>
                  <w:tcW w:w="2905" w:type="dxa"/>
                  <w:noWrap w:val="0"/>
                  <w:vAlign w:val="center"/>
                </w:tcPr>
                <w:p w14:paraId="45D95609">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监控点处任意一次浓度值</w:t>
                  </w:r>
                </w:p>
              </w:tc>
              <w:tc>
                <w:tcPr>
                  <w:tcW w:w="2346" w:type="dxa"/>
                  <w:vMerge w:val="continue"/>
                  <w:noWrap w:val="0"/>
                  <w:vAlign w:val="center"/>
                </w:tcPr>
                <w:p w14:paraId="77438D81">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p>
              </w:tc>
            </w:tr>
          </w:tbl>
          <w:p w14:paraId="692753B1">
            <w:pPr>
              <w:spacing w:line="500" w:lineRule="exact"/>
              <w:rPr>
                <w:rFonts w:ascii="Times New Roman" w:hAnsi="Times New Roman"/>
                <w:b/>
                <w:bCs/>
                <w:color w:val="auto"/>
                <w:sz w:val="24"/>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2 </w:t>
            </w:r>
            <w:r>
              <w:rPr>
                <w:rFonts w:ascii="Times New Roman" w:hAnsi="Times New Roman"/>
                <w:b/>
                <w:bCs/>
                <w:color w:val="auto"/>
                <w:sz w:val="24"/>
              </w:rPr>
              <w:t>废水</w:t>
            </w:r>
          </w:p>
          <w:p w14:paraId="1FDA6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eastAsia" w:ascii="Times New Roman" w:hAnsi="Times New Roman"/>
                <w:color w:val="auto"/>
                <w:sz w:val="24"/>
                <w:lang w:val="en-US" w:eastAsia="zh-CN"/>
              </w:rPr>
              <w:t>本改建项目仅排放生活污水。生活污水经化粪池预处理后纳管至德清创环水务有限公司集中处理，执行</w:t>
            </w:r>
            <w:r>
              <w:rPr>
                <w:rFonts w:hint="default" w:ascii="Times New Roman" w:hAnsi="Times New Roman" w:cs="Times New Roman"/>
                <w:color w:val="auto"/>
                <w:sz w:val="24"/>
                <w:szCs w:val="24"/>
                <w:highlight w:val="none"/>
              </w:rPr>
              <w:t>《污水综合排放标准》（GB8978-1996）中的三级标准，具体见表</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w:t>
            </w:r>
          </w:p>
          <w:p w14:paraId="4D5C9F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3</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8</w:t>
            </w:r>
            <w:r>
              <w:rPr>
                <w:rFonts w:hint="default" w:ascii="Times New Roman" w:hAnsi="Times New Roman" w:cs="Times New Roman"/>
                <w:b/>
                <w:color w:val="auto"/>
                <w:szCs w:val="21"/>
                <w:highlight w:val="none"/>
              </w:rPr>
              <w:t xml:space="preserve">  《污水综合排放标准》（GB8978-1996）三级标准</w:t>
            </w:r>
          </w:p>
          <w:p w14:paraId="052CEC3E">
            <w:pPr>
              <w:keepNext w:val="0"/>
              <w:keepLines w:val="0"/>
              <w:pageBreakBefore w:val="0"/>
              <w:widowControl w:val="0"/>
              <w:tabs>
                <w:tab w:val="left" w:pos="3131"/>
                <w:tab w:val="right" w:pos="7989"/>
              </w:tabs>
              <w:kinsoku/>
              <w:wordWrap/>
              <w:overflowPunct/>
              <w:topLinePunct w:val="0"/>
              <w:autoSpaceDE/>
              <w:autoSpaceDN/>
              <w:bidi w:val="0"/>
              <w:adjustRightInd/>
              <w:snapToGrid/>
              <w:spacing w:line="240" w:lineRule="auto"/>
              <w:ind w:right="210" w:firstLine="539"/>
              <w:jc w:val="right"/>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ab/>
            </w:r>
            <w:r>
              <w:rPr>
                <w:rFonts w:hint="default" w:ascii="Times New Roman" w:hAnsi="Times New Roman" w:cs="Times New Roman"/>
                <w:color w:val="FF0000"/>
                <w:szCs w:val="21"/>
                <w:highlight w:val="none"/>
              </w:rPr>
              <w:tab/>
            </w:r>
            <w:r>
              <w:rPr>
                <w:rFonts w:hint="default" w:ascii="Times New Roman" w:hAnsi="Times New Roman" w:cs="Times New Roman"/>
                <w:color w:val="FF0000"/>
                <w:szCs w:val="21"/>
                <w:highlight w:val="none"/>
              </w:rPr>
              <w:t xml:space="preserve">      </w:t>
            </w:r>
            <w:r>
              <w:rPr>
                <w:rFonts w:hint="default" w:ascii="Times New Roman" w:hAnsi="Times New Roman" w:cs="Times New Roman"/>
                <w:color w:val="auto"/>
                <w:szCs w:val="21"/>
                <w:highlight w:val="none"/>
              </w:rPr>
              <w:t xml:space="preserve">     单位：mg/L（除pH外）</w:t>
            </w:r>
          </w:p>
          <w:tbl>
            <w:tblPr>
              <w:tblStyle w:val="24"/>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5"/>
              <w:gridCol w:w="1119"/>
              <w:gridCol w:w="1085"/>
              <w:gridCol w:w="1232"/>
              <w:gridCol w:w="1001"/>
              <w:gridCol w:w="914"/>
              <w:gridCol w:w="919"/>
              <w:gridCol w:w="919"/>
            </w:tblGrid>
            <w:tr w14:paraId="7CFC5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88" w:type="dxa"/>
                  <w:vAlign w:val="center"/>
                </w:tcPr>
                <w:p w14:paraId="35398F0A">
                  <w:pPr>
                    <w:adjustRightInd w:val="0"/>
                    <w:snapToGrid w:val="0"/>
                    <w:jc w:val="center"/>
                    <w:rPr>
                      <w:rFonts w:ascii="Times New Roman" w:hAnsi="Times New Roman" w:cs="Times New Roman"/>
                      <w:b/>
                      <w:color w:val="auto"/>
                    </w:rPr>
                  </w:pPr>
                  <w:r>
                    <w:rPr>
                      <w:rFonts w:ascii="Times New Roman" w:hAnsi="Times New Roman" w:cs="Times New Roman"/>
                      <w:b/>
                      <w:color w:val="auto"/>
                    </w:rPr>
                    <w:t>项  目</w:t>
                  </w:r>
                </w:p>
              </w:tc>
              <w:tc>
                <w:tcPr>
                  <w:tcW w:w="1010" w:type="dxa"/>
                  <w:vAlign w:val="center"/>
                </w:tcPr>
                <w:p w14:paraId="3811B58E">
                  <w:pPr>
                    <w:adjustRightInd w:val="0"/>
                    <w:snapToGrid w:val="0"/>
                    <w:jc w:val="center"/>
                    <w:rPr>
                      <w:rFonts w:ascii="Times New Roman" w:hAnsi="Times New Roman" w:cs="Times New Roman"/>
                      <w:bCs/>
                      <w:color w:val="auto"/>
                    </w:rPr>
                  </w:pPr>
                  <w:r>
                    <w:rPr>
                      <w:rFonts w:ascii="Times New Roman" w:hAnsi="Times New Roman" w:cs="Times New Roman"/>
                      <w:bCs/>
                      <w:color w:val="auto"/>
                    </w:rPr>
                    <w:t>pH</w:t>
                  </w:r>
                </w:p>
              </w:tc>
              <w:tc>
                <w:tcPr>
                  <w:tcW w:w="979" w:type="dxa"/>
                  <w:vAlign w:val="center"/>
                </w:tcPr>
                <w:p w14:paraId="626A3390">
                  <w:pPr>
                    <w:adjustRightInd w:val="0"/>
                    <w:snapToGrid w:val="0"/>
                    <w:jc w:val="center"/>
                    <w:rPr>
                      <w:rFonts w:ascii="Times New Roman" w:hAnsi="Times New Roman" w:cs="Times New Roman"/>
                      <w:bCs/>
                      <w:color w:val="auto"/>
                    </w:rPr>
                  </w:pPr>
                  <w:r>
                    <w:rPr>
                      <w:rFonts w:ascii="Times New Roman" w:hAnsi="Times New Roman" w:cs="Times New Roman"/>
                      <w:bCs/>
                      <w:color w:val="auto"/>
                    </w:rPr>
                    <w:t>COD</w:t>
                  </w:r>
                  <w:r>
                    <w:rPr>
                      <w:rFonts w:ascii="Times New Roman" w:hAnsi="Times New Roman" w:cs="Times New Roman"/>
                      <w:bCs/>
                      <w:color w:val="auto"/>
                      <w:vertAlign w:val="subscript"/>
                    </w:rPr>
                    <w:t>Cr</w:t>
                  </w:r>
                </w:p>
              </w:tc>
              <w:tc>
                <w:tcPr>
                  <w:tcW w:w="1112" w:type="dxa"/>
                  <w:vAlign w:val="center"/>
                </w:tcPr>
                <w:p w14:paraId="790DED0B">
                  <w:pPr>
                    <w:adjustRightInd w:val="0"/>
                    <w:snapToGrid w:val="0"/>
                    <w:jc w:val="center"/>
                    <w:rPr>
                      <w:rFonts w:ascii="Times New Roman" w:hAnsi="Times New Roman" w:cs="Times New Roman"/>
                      <w:bCs/>
                      <w:color w:val="auto"/>
                    </w:rPr>
                  </w:pPr>
                  <w:r>
                    <w:rPr>
                      <w:rFonts w:ascii="Times New Roman" w:hAnsi="Times New Roman" w:cs="Times New Roman"/>
                      <w:bCs/>
                      <w:color w:val="auto"/>
                    </w:rPr>
                    <w:t>BOD</w:t>
                  </w:r>
                  <w:r>
                    <w:rPr>
                      <w:rFonts w:ascii="Times New Roman" w:hAnsi="Times New Roman" w:cs="Times New Roman"/>
                      <w:bCs/>
                      <w:color w:val="auto"/>
                      <w:vertAlign w:val="subscript"/>
                    </w:rPr>
                    <w:t>5</w:t>
                  </w:r>
                </w:p>
              </w:tc>
              <w:tc>
                <w:tcPr>
                  <w:tcW w:w="903" w:type="dxa"/>
                  <w:vAlign w:val="center"/>
                </w:tcPr>
                <w:p w14:paraId="5D7C4BC4">
                  <w:pPr>
                    <w:adjustRightInd w:val="0"/>
                    <w:snapToGrid w:val="0"/>
                    <w:jc w:val="center"/>
                    <w:rPr>
                      <w:rFonts w:ascii="Times New Roman" w:hAnsi="Times New Roman" w:cs="Times New Roman"/>
                      <w:bCs/>
                      <w:color w:val="auto"/>
                    </w:rPr>
                  </w:pPr>
                  <w:r>
                    <w:rPr>
                      <w:rFonts w:ascii="Times New Roman" w:hAnsi="Times New Roman" w:cs="Times New Roman"/>
                      <w:bCs/>
                      <w:color w:val="auto"/>
                    </w:rPr>
                    <w:t>SS</w:t>
                  </w:r>
                </w:p>
              </w:tc>
              <w:tc>
                <w:tcPr>
                  <w:tcW w:w="825" w:type="dxa"/>
                  <w:vAlign w:val="center"/>
                </w:tcPr>
                <w:p w14:paraId="3B8C6FC7">
                  <w:pPr>
                    <w:adjustRightInd w:val="0"/>
                    <w:snapToGrid w:val="0"/>
                    <w:jc w:val="center"/>
                    <w:rPr>
                      <w:rFonts w:ascii="Times New Roman" w:hAnsi="Times New Roman" w:cs="Times New Roman"/>
                      <w:bCs/>
                      <w:color w:val="auto"/>
                    </w:rPr>
                  </w:pPr>
                  <w:r>
                    <w:rPr>
                      <w:rFonts w:ascii="Times New Roman" w:hAnsi="Times New Roman" w:cs="Times New Roman"/>
                      <w:bCs/>
                      <w:color w:val="auto"/>
                    </w:rPr>
                    <w:t>NH</w:t>
                  </w:r>
                  <w:r>
                    <w:rPr>
                      <w:rFonts w:ascii="Times New Roman" w:hAnsi="Times New Roman" w:cs="Times New Roman"/>
                      <w:bCs/>
                      <w:color w:val="auto"/>
                      <w:vertAlign w:val="subscript"/>
                    </w:rPr>
                    <w:t>3</w:t>
                  </w:r>
                  <w:r>
                    <w:rPr>
                      <w:rFonts w:ascii="Times New Roman" w:hAnsi="Times New Roman" w:cs="Times New Roman"/>
                      <w:bCs/>
                      <w:color w:val="auto"/>
                    </w:rPr>
                    <w:t>-N</w:t>
                  </w:r>
                </w:p>
              </w:tc>
              <w:tc>
                <w:tcPr>
                  <w:tcW w:w="829" w:type="dxa"/>
                  <w:tcBorders>
                    <w:top w:val="single" w:color="auto" w:sz="4" w:space="0"/>
                    <w:right w:val="single" w:color="auto" w:sz="4" w:space="0"/>
                  </w:tcBorders>
                  <w:vAlign w:val="center"/>
                </w:tcPr>
                <w:p w14:paraId="4CA7D615">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TP</w:t>
                  </w:r>
                </w:p>
              </w:tc>
              <w:tc>
                <w:tcPr>
                  <w:tcW w:w="829" w:type="dxa"/>
                  <w:tcBorders>
                    <w:top w:val="single" w:color="auto" w:sz="4" w:space="0"/>
                    <w:right w:val="single" w:color="auto" w:sz="4" w:space="0"/>
                  </w:tcBorders>
                  <w:vAlign w:val="center"/>
                </w:tcPr>
                <w:p w14:paraId="34E9A858">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石油类</w:t>
                  </w:r>
                </w:p>
              </w:tc>
            </w:tr>
            <w:tr w14:paraId="7EA9C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88" w:type="dxa"/>
                  <w:vAlign w:val="center"/>
                </w:tcPr>
                <w:p w14:paraId="69EA1FC7">
                  <w:pPr>
                    <w:adjustRightInd w:val="0"/>
                    <w:snapToGrid w:val="0"/>
                    <w:jc w:val="center"/>
                    <w:rPr>
                      <w:rFonts w:ascii="Times New Roman" w:hAnsi="Times New Roman" w:cs="Times New Roman"/>
                      <w:b/>
                      <w:color w:val="auto"/>
                    </w:rPr>
                  </w:pPr>
                  <w:r>
                    <w:rPr>
                      <w:rFonts w:ascii="Times New Roman" w:hAnsi="Times New Roman" w:cs="Times New Roman"/>
                      <w:b/>
                      <w:color w:val="auto"/>
                    </w:rPr>
                    <w:t>三级标准</w:t>
                  </w:r>
                </w:p>
              </w:tc>
              <w:tc>
                <w:tcPr>
                  <w:tcW w:w="1010" w:type="dxa"/>
                  <w:vAlign w:val="center"/>
                </w:tcPr>
                <w:p w14:paraId="117AC90E">
                  <w:pPr>
                    <w:adjustRightInd w:val="0"/>
                    <w:snapToGrid w:val="0"/>
                    <w:jc w:val="center"/>
                    <w:rPr>
                      <w:rFonts w:ascii="Times New Roman" w:hAnsi="Times New Roman" w:cs="Times New Roman"/>
                      <w:color w:val="auto"/>
                    </w:rPr>
                  </w:pPr>
                  <w:r>
                    <w:rPr>
                      <w:rFonts w:ascii="Times New Roman" w:hAnsi="Times New Roman" w:cs="Times New Roman"/>
                      <w:color w:val="auto"/>
                    </w:rPr>
                    <w:t>6～9</w:t>
                  </w:r>
                </w:p>
              </w:tc>
              <w:tc>
                <w:tcPr>
                  <w:tcW w:w="979" w:type="dxa"/>
                  <w:vAlign w:val="center"/>
                </w:tcPr>
                <w:p w14:paraId="5BBA3171">
                  <w:pPr>
                    <w:adjustRightInd w:val="0"/>
                    <w:snapToGrid w:val="0"/>
                    <w:jc w:val="center"/>
                    <w:rPr>
                      <w:rFonts w:ascii="Times New Roman" w:hAnsi="Times New Roman" w:cs="Times New Roman"/>
                      <w:color w:val="auto"/>
                    </w:rPr>
                  </w:pPr>
                  <w:r>
                    <w:rPr>
                      <w:rFonts w:ascii="Times New Roman" w:hAnsi="Times New Roman" w:cs="Times New Roman"/>
                      <w:color w:val="auto"/>
                    </w:rPr>
                    <w:t>≤500</w:t>
                  </w:r>
                </w:p>
              </w:tc>
              <w:tc>
                <w:tcPr>
                  <w:tcW w:w="1112" w:type="dxa"/>
                  <w:vAlign w:val="center"/>
                </w:tcPr>
                <w:p w14:paraId="1E33C6FC">
                  <w:pPr>
                    <w:adjustRightInd w:val="0"/>
                    <w:snapToGrid w:val="0"/>
                    <w:jc w:val="center"/>
                    <w:rPr>
                      <w:rFonts w:ascii="Times New Roman" w:hAnsi="Times New Roman" w:cs="Times New Roman"/>
                      <w:color w:val="auto"/>
                    </w:rPr>
                  </w:pPr>
                  <w:r>
                    <w:rPr>
                      <w:rFonts w:ascii="Times New Roman" w:hAnsi="Times New Roman" w:cs="Times New Roman"/>
                      <w:color w:val="auto"/>
                    </w:rPr>
                    <w:t>≤300</w:t>
                  </w:r>
                </w:p>
              </w:tc>
              <w:tc>
                <w:tcPr>
                  <w:tcW w:w="903" w:type="dxa"/>
                  <w:vAlign w:val="center"/>
                </w:tcPr>
                <w:p w14:paraId="37541059">
                  <w:pPr>
                    <w:adjustRightInd w:val="0"/>
                    <w:snapToGrid w:val="0"/>
                    <w:jc w:val="center"/>
                    <w:rPr>
                      <w:rFonts w:ascii="Times New Roman" w:hAnsi="Times New Roman" w:cs="Times New Roman"/>
                      <w:color w:val="auto"/>
                    </w:rPr>
                  </w:pPr>
                  <w:r>
                    <w:rPr>
                      <w:rFonts w:ascii="Times New Roman" w:hAnsi="Times New Roman" w:cs="Times New Roman"/>
                      <w:color w:val="auto"/>
                    </w:rPr>
                    <w:t>≤400</w:t>
                  </w:r>
                </w:p>
              </w:tc>
              <w:tc>
                <w:tcPr>
                  <w:tcW w:w="825" w:type="dxa"/>
                  <w:vAlign w:val="center"/>
                </w:tcPr>
                <w:p w14:paraId="308F1E8F">
                  <w:pPr>
                    <w:adjustRightInd w:val="0"/>
                    <w:snapToGrid w:val="0"/>
                    <w:jc w:val="center"/>
                    <w:rPr>
                      <w:rFonts w:ascii="Times New Roman" w:hAnsi="Times New Roman" w:cs="Times New Roman"/>
                      <w:color w:val="auto"/>
                    </w:rPr>
                  </w:pPr>
                  <w:r>
                    <w:rPr>
                      <w:rFonts w:ascii="Times New Roman" w:hAnsi="Times New Roman" w:cs="Times New Roman"/>
                      <w:color w:val="auto"/>
                    </w:rPr>
                    <w:t>≤35</w:t>
                  </w:r>
                </w:p>
              </w:tc>
              <w:tc>
                <w:tcPr>
                  <w:tcW w:w="829" w:type="dxa"/>
                  <w:tcBorders>
                    <w:right w:val="single" w:color="auto" w:sz="4" w:space="0"/>
                  </w:tcBorders>
                  <w:vAlign w:val="center"/>
                </w:tcPr>
                <w:p w14:paraId="5642127B">
                  <w:pPr>
                    <w:adjustRightInd w:val="0"/>
                    <w:snapToGrid w:val="0"/>
                    <w:jc w:val="center"/>
                    <w:rPr>
                      <w:rFonts w:ascii="Times New Roman" w:hAnsi="Times New Roman" w:cs="Times New Roman"/>
                      <w:color w:val="auto"/>
                    </w:rPr>
                  </w:pPr>
                  <w:r>
                    <w:rPr>
                      <w:rFonts w:ascii="Times New Roman" w:hAnsi="Times New Roman" w:cs="Times New Roman"/>
                      <w:color w:val="auto"/>
                    </w:rPr>
                    <w:t>≤8</w:t>
                  </w:r>
                </w:p>
              </w:tc>
              <w:tc>
                <w:tcPr>
                  <w:tcW w:w="829" w:type="dxa"/>
                  <w:tcBorders>
                    <w:right w:val="single" w:color="auto" w:sz="4" w:space="0"/>
                  </w:tcBorders>
                  <w:vAlign w:val="center"/>
                </w:tcPr>
                <w:p w14:paraId="2ED17898">
                  <w:pPr>
                    <w:adjustRightInd w:val="0"/>
                    <w:snapToGrid w:val="0"/>
                    <w:jc w:val="center"/>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20</w:t>
                  </w:r>
                </w:p>
              </w:tc>
            </w:tr>
          </w:tbl>
          <w:p w14:paraId="5ADB94F8">
            <w:pPr>
              <w:spacing w:before="120" w:beforeLines="50"/>
              <w:ind w:firstLine="420" w:firstLineChars="200"/>
              <w:rPr>
                <w:rFonts w:hint="default" w:ascii="Times New Roman" w:hAnsi="Times New Roman" w:cs="Times New Roman"/>
                <w:color w:val="auto"/>
                <w:sz w:val="24"/>
                <w:highlight w:val="none"/>
              </w:rPr>
            </w:pPr>
            <w:r>
              <w:rPr>
                <w:rFonts w:hint="default" w:ascii="Times New Roman" w:hAnsi="Times New Roman" w:cs="Times New Roman"/>
                <w:color w:val="auto"/>
                <w:szCs w:val="21"/>
                <w:highlight w:val="none"/>
              </w:rPr>
              <w:t>注：氨氮和总磷纳管水质参照执行</w:t>
            </w:r>
            <w:r>
              <w:rPr>
                <w:rFonts w:hint="default" w:ascii="Times New Roman" w:hAnsi="Times New Roman" w:cs="Times New Roman"/>
                <w:color w:val="auto"/>
                <w:kern w:val="0"/>
                <w:szCs w:val="21"/>
                <w:highlight w:val="none"/>
              </w:rPr>
              <w:t>《工业企业废水氮、磷污染物间接排放限值》DB33/887-2013。</w:t>
            </w:r>
          </w:p>
          <w:p w14:paraId="5019BFD9">
            <w:pPr>
              <w:spacing w:line="500" w:lineRule="exact"/>
              <w:ind w:firstLine="480" w:firstLineChars="200"/>
              <w:rPr>
                <w:rFonts w:ascii="Times New Roman" w:hAnsi="Times New Roman"/>
                <w:color w:val="auto"/>
                <w:sz w:val="24"/>
              </w:rPr>
            </w:pPr>
            <w:r>
              <w:rPr>
                <w:rFonts w:hint="eastAsia" w:ascii="Times New Roman" w:hAnsi="Times New Roman"/>
                <w:color w:val="auto"/>
                <w:sz w:val="24"/>
                <w:lang w:val="en-US" w:eastAsia="zh-CN"/>
              </w:rPr>
              <w:t>德清创环水务有限公司</w:t>
            </w:r>
            <w:r>
              <w:rPr>
                <w:rFonts w:ascii="Times New Roman" w:hAnsi="Times New Roman"/>
                <w:color w:val="auto"/>
                <w:sz w:val="24"/>
              </w:rPr>
              <w:t>尾水排放执行《城镇污水处理厂污染物排放标准》（GB18918-2002）中的一级A标准，</w:t>
            </w:r>
            <w:r>
              <w:rPr>
                <w:rFonts w:hint="eastAsia" w:ascii="Times New Roman" w:hAnsi="Times New Roman"/>
                <w:color w:val="auto"/>
                <w:sz w:val="24"/>
                <w:lang w:val="en-US" w:eastAsia="zh-CN"/>
              </w:rPr>
              <w:t>其中化学需氧量、氨氮、总氮和总磷执行《城镇污水处理厂主要水污染物排放标准》（DB33/2169-2018）中表1标准，</w:t>
            </w:r>
            <w:r>
              <w:rPr>
                <w:rFonts w:ascii="Times New Roman" w:hAnsi="Times New Roman"/>
                <w:color w:val="auto"/>
                <w:sz w:val="24"/>
              </w:rPr>
              <w:t>见表</w:t>
            </w:r>
            <w:r>
              <w:rPr>
                <w:rFonts w:hint="eastAsia" w:ascii="Times New Roman" w:hAnsi="Times New Roman"/>
                <w:color w:val="auto"/>
                <w:sz w:val="24"/>
                <w:lang w:val="en-US" w:eastAsia="zh-CN"/>
              </w:rPr>
              <w:t>3-9</w:t>
            </w:r>
            <w:r>
              <w:rPr>
                <w:rFonts w:ascii="Times New Roman" w:hAnsi="Times New Roman"/>
                <w:color w:val="auto"/>
                <w:sz w:val="24"/>
              </w:rPr>
              <w:t>。</w:t>
            </w:r>
          </w:p>
          <w:p w14:paraId="49433D47">
            <w:pPr>
              <w:spacing w:line="460" w:lineRule="exact"/>
              <w:jc w:val="center"/>
              <w:rPr>
                <w:rFonts w:ascii="Times New Roman" w:hAnsi="Times New Roman"/>
                <w:b/>
                <w:color w:val="FF0000"/>
                <w:szCs w:val="21"/>
              </w:rPr>
            </w:pPr>
            <w:r>
              <w:rPr>
                <w:rFonts w:ascii="Times New Roman" w:hAnsi="Times New Roman"/>
                <w:b/>
                <w:color w:val="auto"/>
                <w:szCs w:val="21"/>
              </w:rPr>
              <w:t>表</w:t>
            </w:r>
            <w:r>
              <w:rPr>
                <w:rFonts w:hint="eastAsia" w:ascii="Times New Roman" w:hAnsi="Times New Roman"/>
                <w:b/>
                <w:color w:val="auto"/>
                <w:szCs w:val="21"/>
                <w:lang w:val="en-US" w:eastAsia="zh-CN"/>
              </w:rPr>
              <w:t>3-9</w:t>
            </w:r>
            <w:r>
              <w:rPr>
                <w:rFonts w:ascii="Times New Roman" w:hAnsi="Times New Roman"/>
                <w:b/>
                <w:color w:val="auto"/>
                <w:szCs w:val="21"/>
              </w:rPr>
              <w:t xml:space="preserve">  </w:t>
            </w:r>
            <w:r>
              <w:rPr>
                <w:rFonts w:hint="eastAsia" w:ascii="Times New Roman" w:hAnsi="Times New Roman"/>
                <w:b/>
                <w:color w:val="auto"/>
                <w:szCs w:val="21"/>
                <w:lang w:val="en-US" w:eastAsia="zh-CN"/>
              </w:rPr>
              <w:t>德清创环水务有限公司尾水排放标准</w:t>
            </w:r>
          </w:p>
          <w:p w14:paraId="058EF355">
            <w:pPr>
              <w:ind w:firstLine="4620" w:firstLineChars="2200"/>
              <w:jc w:val="right"/>
              <w:rPr>
                <w:rFonts w:ascii="Times New Roman" w:hAnsi="Times New Roman"/>
                <w:color w:val="FF0000"/>
              </w:rPr>
            </w:pPr>
            <w:r>
              <w:rPr>
                <w:rFonts w:ascii="Times New Roman" w:hAnsi="Times New Roman"/>
                <w:color w:val="FF0000"/>
              </w:rPr>
              <w:t xml:space="preserve">     </w:t>
            </w:r>
            <w:r>
              <w:rPr>
                <w:rFonts w:ascii="Times New Roman" w:hAnsi="Times New Roman"/>
                <w:color w:val="auto"/>
              </w:rPr>
              <w:t xml:space="preserve">   单位： mg/L（pH除外）</w:t>
            </w:r>
          </w:p>
          <w:tbl>
            <w:tblPr>
              <w:tblStyle w:val="24"/>
              <w:tblW w:w="8504" w:type="dxa"/>
              <w:jc w:val="center"/>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5"/>
              <w:gridCol w:w="646"/>
              <w:gridCol w:w="887"/>
              <w:gridCol w:w="998"/>
              <w:gridCol w:w="714"/>
              <w:gridCol w:w="764"/>
              <w:gridCol w:w="708"/>
              <w:gridCol w:w="888"/>
              <w:gridCol w:w="992"/>
              <w:gridCol w:w="992"/>
            </w:tblGrid>
            <w:tr w14:paraId="2FA98820">
              <w:tblPrEx>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040" w:type="dxa"/>
                  <w:tcBorders>
                    <w:top w:val="single" w:color="auto" w:sz="2" w:space="0"/>
                    <w:bottom w:val="single" w:color="auto" w:sz="2" w:space="0"/>
                  </w:tcBorders>
                  <w:noWrap w:val="0"/>
                  <w:vAlign w:val="center"/>
                </w:tcPr>
                <w:p w14:paraId="3EB7C568">
                  <w:pPr>
                    <w:pStyle w:val="46"/>
                    <w:snapToGrid/>
                    <w:rPr>
                      <w:rFonts w:ascii="Times New Roman" w:hAnsi="Times New Roman"/>
                      <w:color w:val="auto"/>
                      <w:spacing w:val="0"/>
                      <w:szCs w:val="21"/>
                    </w:rPr>
                  </w:pPr>
                  <w:r>
                    <w:rPr>
                      <w:rFonts w:ascii="Times New Roman" w:hAnsi="Times New Roman"/>
                      <w:color w:val="auto"/>
                      <w:spacing w:val="0"/>
                      <w:szCs w:val="21"/>
                    </w:rPr>
                    <w:t>项目</w:t>
                  </w:r>
                </w:p>
              </w:tc>
              <w:tc>
                <w:tcPr>
                  <w:tcW w:w="722" w:type="dxa"/>
                  <w:tcBorders>
                    <w:top w:val="single" w:color="auto" w:sz="2" w:space="0"/>
                    <w:bottom w:val="single" w:color="auto" w:sz="2" w:space="0"/>
                  </w:tcBorders>
                  <w:noWrap w:val="0"/>
                  <w:vAlign w:val="center"/>
                </w:tcPr>
                <w:p w14:paraId="526941AA">
                  <w:pPr>
                    <w:pStyle w:val="46"/>
                    <w:snapToGrid/>
                    <w:rPr>
                      <w:rFonts w:ascii="Times New Roman" w:hAnsi="Times New Roman"/>
                      <w:bCs/>
                      <w:color w:val="auto"/>
                      <w:spacing w:val="0"/>
                      <w:szCs w:val="21"/>
                    </w:rPr>
                  </w:pPr>
                  <w:r>
                    <w:rPr>
                      <w:rFonts w:ascii="Times New Roman" w:hAnsi="Times New Roman"/>
                      <w:bCs/>
                      <w:color w:val="auto"/>
                      <w:spacing w:val="0"/>
                      <w:szCs w:val="21"/>
                    </w:rPr>
                    <w:t>pH</w:t>
                  </w:r>
                </w:p>
              </w:tc>
              <w:tc>
                <w:tcPr>
                  <w:tcW w:w="1006" w:type="dxa"/>
                  <w:tcBorders>
                    <w:top w:val="single" w:color="auto" w:sz="2" w:space="0"/>
                    <w:bottom w:val="single" w:color="auto" w:sz="2" w:space="0"/>
                  </w:tcBorders>
                  <w:noWrap w:val="0"/>
                  <w:vAlign w:val="center"/>
                </w:tcPr>
                <w:p w14:paraId="488932B8">
                  <w:pPr>
                    <w:pStyle w:val="46"/>
                    <w:snapToGrid/>
                    <w:rPr>
                      <w:rFonts w:ascii="Times New Roman" w:hAnsi="Times New Roman"/>
                      <w:bCs/>
                      <w:color w:val="auto"/>
                      <w:spacing w:val="0"/>
                      <w:szCs w:val="21"/>
                    </w:rPr>
                  </w:pPr>
                  <w:r>
                    <w:rPr>
                      <w:rFonts w:ascii="Times New Roman" w:hAnsi="Times New Roman"/>
                      <w:bCs/>
                      <w:color w:val="auto"/>
                      <w:spacing w:val="0"/>
                      <w:szCs w:val="21"/>
                    </w:rPr>
                    <w:t>COD</w:t>
                  </w:r>
                  <w:r>
                    <w:rPr>
                      <w:rFonts w:ascii="Times New Roman" w:hAnsi="Times New Roman"/>
                      <w:bCs/>
                      <w:color w:val="auto"/>
                      <w:spacing w:val="0"/>
                      <w:szCs w:val="21"/>
                      <w:vertAlign w:val="subscript"/>
                    </w:rPr>
                    <w:t>Cr</w:t>
                  </w:r>
                </w:p>
              </w:tc>
              <w:tc>
                <w:tcPr>
                  <w:tcW w:w="1138" w:type="dxa"/>
                  <w:tcBorders>
                    <w:top w:val="single" w:color="auto" w:sz="2" w:space="0"/>
                    <w:bottom w:val="single" w:color="auto" w:sz="2" w:space="0"/>
                  </w:tcBorders>
                  <w:noWrap w:val="0"/>
                  <w:vAlign w:val="center"/>
                </w:tcPr>
                <w:p w14:paraId="0E492A71">
                  <w:pPr>
                    <w:pStyle w:val="46"/>
                    <w:snapToGrid/>
                    <w:rPr>
                      <w:rFonts w:ascii="Times New Roman" w:hAnsi="Times New Roman"/>
                      <w:bCs/>
                      <w:color w:val="auto"/>
                      <w:spacing w:val="0"/>
                      <w:szCs w:val="21"/>
                    </w:rPr>
                  </w:pPr>
                  <w:r>
                    <w:rPr>
                      <w:rFonts w:ascii="Times New Roman" w:hAnsi="Times New Roman"/>
                      <w:bCs/>
                      <w:color w:val="auto"/>
                      <w:spacing w:val="0"/>
                      <w:szCs w:val="21"/>
                    </w:rPr>
                    <w:t>BOD</w:t>
                  </w:r>
                  <w:r>
                    <w:rPr>
                      <w:rFonts w:ascii="Times New Roman" w:hAnsi="Times New Roman"/>
                      <w:bCs/>
                      <w:color w:val="auto"/>
                      <w:spacing w:val="0"/>
                      <w:szCs w:val="21"/>
                      <w:vertAlign w:val="subscript"/>
                    </w:rPr>
                    <w:t>5</w:t>
                  </w:r>
                </w:p>
              </w:tc>
              <w:tc>
                <w:tcPr>
                  <w:tcW w:w="803" w:type="dxa"/>
                  <w:tcBorders>
                    <w:top w:val="single" w:color="auto" w:sz="2" w:space="0"/>
                    <w:bottom w:val="single" w:color="auto" w:sz="2" w:space="0"/>
                  </w:tcBorders>
                  <w:noWrap w:val="0"/>
                  <w:vAlign w:val="center"/>
                </w:tcPr>
                <w:p w14:paraId="5D4D9386">
                  <w:pPr>
                    <w:pStyle w:val="46"/>
                    <w:snapToGrid/>
                    <w:rPr>
                      <w:rFonts w:ascii="Times New Roman" w:hAnsi="Times New Roman"/>
                      <w:bCs/>
                      <w:color w:val="auto"/>
                      <w:spacing w:val="0"/>
                      <w:szCs w:val="21"/>
                    </w:rPr>
                  </w:pPr>
                  <w:r>
                    <w:rPr>
                      <w:rFonts w:ascii="Times New Roman" w:hAnsi="Times New Roman"/>
                      <w:bCs/>
                      <w:color w:val="auto"/>
                      <w:spacing w:val="0"/>
                      <w:szCs w:val="21"/>
                    </w:rPr>
                    <w:t>SS</w:t>
                  </w:r>
                </w:p>
              </w:tc>
              <w:tc>
                <w:tcPr>
                  <w:tcW w:w="862" w:type="dxa"/>
                  <w:tcBorders>
                    <w:top w:val="single" w:color="auto" w:sz="2" w:space="0"/>
                    <w:bottom w:val="single" w:color="auto" w:sz="2" w:space="0"/>
                    <w:right w:val="single" w:color="auto" w:sz="4" w:space="0"/>
                  </w:tcBorders>
                  <w:noWrap w:val="0"/>
                  <w:vAlign w:val="center"/>
                </w:tcPr>
                <w:p w14:paraId="722CE2B0">
                  <w:pPr>
                    <w:pStyle w:val="46"/>
                    <w:snapToGrid/>
                    <w:rPr>
                      <w:rFonts w:ascii="Times New Roman" w:hAnsi="Times New Roman"/>
                      <w:bCs/>
                      <w:color w:val="auto"/>
                      <w:spacing w:val="0"/>
                      <w:szCs w:val="21"/>
                    </w:rPr>
                  </w:pPr>
                  <w:r>
                    <w:rPr>
                      <w:rFonts w:ascii="Times New Roman" w:hAnsi="Times New Roman"/>
                      <w:bCs/>
                      <w:color w:val="auto"/>
                      <w:spacing w:val="0"/>
                      <w:szCs w:val="21"/>
                    </w:rPr>
                    <w:t>氨氮</w:t>
                  </w:r>
                </w:p>
              </w:tc>
              <w:tc>
                <w:tcPr>
                  <w:tcW w:w="795" w:type="dxa"/>
                  <w:tcBorders>
                    <w:top w:val="single" w:color="auto" w:sz="2" w:space="0"/>
                    <w:bottom w:val="single" w:color="auto" w:sz="2" w:space="0"/>
                    <w:right w:val="single" w:color="auto" w:sz="4" w:space="0"/>
                  </w:tcBorders>
                  <w:noWrap w:val="0"/>
                  <w:vAlign w:val="center"/>
                </w:tcPr>
                <w:p w14:paraId="3FDD2F69">
                  <w:pPr>
                    <w:adjustRightInd w:val="0"/>
                    <w:snapToGrid w:val="0"/>
                    <w:jc w:val="center"/>
                    <w:rPr>
                      <w:rFonts w:ascii="Times New Roman" w:hAnsi="Times New Roman"/>
                      <w:bCs/>
                      <w:color w:val="auto"/>
                    </w:rPr>
                  </w:pPr>
                  <w:r>
                    <w:rPr>
                      <w:rFonts w:ascii="Times New Roman" w:hAnsi="Times New Roman"/>
                      <w:bCs/>
                      <w:color w:val="auto"/>
                    </w:rPr>
                    <w:t>总磷</w:t>
                  </w:r>
                </w:p>
              </w:tc>
              <w:tc>
                <w:tcPr>
                  <w:tcW w:w="1008" w:type="dxa"/>
                  <w:tcBorders>
                    <w:top w:val="single" w:color="auto" w:sz="2" w:space="0"/>
                    <w:bottom w:val="single" w:color="auto" w:sz="2" w:space="0"/>
                    <w:right w:val="single" w:color="auto" w:sz="4" w:space="0"/>
                  </w:tcBorders>
                  <w:noWrap w:val="0"/>
                  <w:vAlign w:val="center"/>
                </w:tcPr>
                <w:p w14:paraId="5AAA180B">
                  <w:pPr>
                    <w:adjustRightInd w:val="0"/>
                    <w:snapToGrid w:val="0"/>
                    <w:jc w:val="center"/>
                    <w:rPr>
                      <w:rFonts w:hint="eastAsia" w:ascii="Times New Roman" w:hAnsi="Times New Roman" w:eastAsiaTheme="minorEastAsia"/>
                      <w:bCs/>
                      <w:color w:val="auto"/>
                      <w:lang w:val="en-US" w:eastAsia="zh-CN"/>
                    </w:rPr>
                  </w:pPr>
                  <w:r>
                    <w:rPr>
                      <w:rFonts w:hint="eastAsia" w:ascii="Times New Roman" w:hAnsi="Times New Roman"/>
                      <w:bCs/>
                      <w:color w:val="auto"/>
                      <w:lang w:val="en-US" w:eastAsia="zh-CN"/>
                    </w:rPr>
                    <w:t>色度</w:t>
                  </w:r>
                </w:p>
              </w:tc>
              <w:tc>
                <w:tcPr>
                  <w:tcW w:w="1130" w:type="dxa"/>
                  <w:tcBorders>
                    <w:top w:val="single" w:color="auto" w:sz="2" w:space="0"/>
                    <w:bottom w:val="single" w:color="auto" w:sz="2" w:space="0"/>
                    <w:right w:val="single" w:color="auto" w:sz="4" w:space="0"/>
                  </w:tcBorders>
                  <w:noWrap w:val="0"/>
                  <w:vAlign w:val="center"/>
                </w:tcPr>
                <w:p w14:paraId="4EA4838B">
                  <w:pPr>
                    <w:pStyle w:val="46"/>
                    <w:snapToGrid/>
                    <w:rPr>
                      <w:rFonts w:ascii="Times New Roman" w:hAnsi="Times New Roman"/>
                      <w:bCs/>
                      <w:color w:val="auto"/>
                    </w:rPr>
                  </w:pPr>
                  <w:r>
                    <w:rPr>
                      <w:rFonts w:ascii="Times New Roman" w:hAnsi="Times New Roman"/>
                      <w:color w:val="auto"/>
                      <w:szCs w:val="21"/>
                    </w:rPr>
                    <w:t>石油类</w:t>
                  </w:r>
                </w:p>
              </w:tc>
              <w:tc>
                <w:tcPr>
                  <w:tcW w:w="1130" w:type="dxa"/>
                  <w:tcBorders>
                    <w:top w:val="single" w:color="auto" w:sz="2" w:space="0"/>
                    <w:bottom w:val="single" w:color="auto" w:sz="2" w:space="0"/>
                    <w:right w:val="single" w:color="auto" w:sz="4" w:space="0"/>
                  </w:tcBorders>
                  <w:noWrap w:val="0"/>
                  <w:vAlign w:val="center"/>
                </w:tcPr>
                <w:p w14:paraId="7B257689">
                  <w:pPr>
                    <w:pStyle w:val="46"/>
                    <w:snapToGrid/>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LAS</w:t>
                  </w:r>
                </w:p>
              </w:tc>
            </w:tr>
            <w:tr w14:paraId="06DF533D">
              <w:tblPrEx>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040" w:type="dxa"/>
                  <w:tcBorders>
                    <w:top w:val="single" w:color="auto" w:sz="2" w:space="0"/>
                    <w:bottom w:val="single" w:color="auto" w:sz="2" w:space="0"/>
                  </w:tcBorders>
                  <w:noWrap w:val="0"/>
                  <w:vAlign w:val="center"/>
                </w:tcPr>
                <w:p w14:paraId="256C163D">
                  <w:pPr>
                    <w:pStyle w:val="46"/>
                    <w:snapToGrid/>
                    <w:rPr>
                      <w:rFonts w:ascii="Times New Roman" w:hAnsi="Times New Roman"/>
                      <w:color w:val="auto"/>
                      <w:spacing w:val="0"/>
                      <w:szCs w:val="21"/>
                    </w:rPr>
                  </w:pPr>
                  <w:r>
                    <w:rPr>
                      <w:rFonts w:ascii="Times New Roman" w:hAnsi="Times New Roman"/>
                      <w:color w:val="auto"/>
                      <w:spacing w:val="0"/>
                      <w:szCs w:val="21"/>
                    </w:rPr>
                    <w:t>标准值</w:t>
                  </w:r>
                </w:p>
              </w:tc>
              <w:tc>
                <w:tcPr>
                  <w:tcW w:w="722" w:type="dxa"/>
                  <w:tcBorders>
                    <w:top w:val="single" w:color="auto" w:sz="2" w:space="0"/>
                    <w:bottom w:val="single" w:color="auto" w:sz="2" w:space="0"/>
                  </w:tcBorders>
                  <w:noWrap w:val="0"/>
                  <w:vAlign w:val="center"/>
                </w:tcPr>
                <w:p w14:paraId="6639F9A9">
                  <w:pPr>
                    <w:jc w:val="center"/>
                    <w:rPr>
                      <w:rFonts w:ascii="Times New Roman" w:hAnsi="Times New Roman"/>
                      <w:color w:val="auto"/>
                    </w:rPr>
                  </w:pPr>
                  <w:r>
                    <w:rPr>
                      <w:rFonts w:ascii="Times New Roman" w:hAnsi="Times New Roman"/>
                      <w:color w:val="auto"/>
                    </w:rPr>
                    <w:t>6-9</w:t>
                  </w:r>
                </w:p>
              </w:tc>
              <w:tc>
                <w:tcPr>
                  <w:tcW w:w="1006" w:type="dxa"/>
                  <w:tcBorders>
                    <w:top w:val="single" w:color="auto" w:sz="2" w:space="0"/>
                    <w:bottom w:val="single" w:color="auto" w:sz="2" w:space="0"/>
                  </w:tcBorders>
                  <w:noWrap w:val="0"/>
                  <w:vAlign w:val="center"/>
                </w:tcPr>
                <w:p w14:paraId="3D862236">
                  <w:pPr>
                    <w:jc w:val="center"/>
                    <w:rPr>
                      <w:rFonts w:hint="default" w:ascii="Times New Roman" w:hAnsi="Times New Roman" w:eastAsiaTheme="minorEastAsia"/>
                      <w:color w:val="auto"/>
                      <w:lang w:val="en-US" w:eastAsia="zh-CN"/>
                    </w:rPr>
                  </w:pPr>
                  <w:r>
                    <w:rPr>
                      <w:rFonts w:ascii="Times New Roman" w:hAnsi="Times New Roman"/>
                      <w:color w:val="auto"/>
                    </w:rPr>
                    <w:t>≤</w:t>
                  </w:r>
                  <w:r>
                    <w:rPr>
                      <w:rFonts w:hint="eastAsia" w:ascii="Times New Roman" w:hAnsi="Times New Roman"/>
                      <w:color w:val="auto"/>
                      <w:lang w:val="en-US" w:eastAsia="zh-CN"/>
                    </w:rPr>
                    <w:t>40</w:t>
                  </w:r>
                </w:p>
              </w:tc>
              <w:tc>
                <w:tcPr>
                  <w:tcW w:w="1138" w:type="dxa"/>
                  <w:tcBorders>
                    <w:top w:val="single" w:color="auto" w:sz="2" w:space="0"/>
                    <w:bottom w:val="single" w:color="auto" w:sz="2" w:space="0"/>
                  </w:tcBorders>
                  <w:noWrap w:val="0"/>
                  <w:vAlign w:val="center"/>
                </w:tcPr>
                <w:p w14:paraId="6445F357">
                  <w:pPr>
                    <w:jc w:val="center"/>
                    <w:rPr>
                      <w:rFonts w:ascii="Times New Roman" w:hAnsi="Times New Roman"/>
                      <w:color w:val="auto"/>
                    </w:rPr>
                  </w:pPr>
                  <w:r>
                    <w:rPr>
                      <w:rFonts w:ascii="Times New Roman" w:hAnsi="Times New Roman"/>
                      <w:color w:val="auto"/>
                    </w:rPr>
                    <w:t>≤10</w:t>
                  </w:r>
                </w:p>
              </w:tc>
              <w:tc>
                <w:tcPr>
                  <w:tcW w:w="803" w:type="dxa"/>
                  <w:tcBorders>
                    <w:top w:val="single" w:color="auto" w:sz="2" w:space="0"/>
                    <w:bottom w:val="single" w:color="auto" w:sz="2" w:space="0"/>
                  </w:tcBorders>
                  <w:noWrap w:val="0"/>
                  <w:vAlign w:val="center"/>
                </w:tcPr>
                <w:p w14:paraId="0685C06E">
                  <w:pPr>
                    <w:jc w:val="center"/>
                    <w:rPr>
                      <w:rFonts w:ascii="Times New Roman" w:hAnsi="Times New Roman"/>
                      <w:color w:val="auto"/>
                    </w:rPr>
                  </w:pPr>
                  <w:r>
                    <w:rPr>
                      <w:rFonts w:ascii="Times New Roman" w:hAnsi="Times New Roman"/>
                      <w:color w:val="auto"/>
                    </w:rPr>
                    <w:t>≤10</w:t>
                  </w:r>
                </w:p>
              </w:tc>
              <w:tc>
                <w:tcPr>
                  <w:tcW w:w="862" w:type="dxa"/>
                  <w:tcBorders>
                    <w:top w:val="single" w:color="auto" w:sz="2" w:space="0"/>
                    <w:bottom w:val="single" w:color="auto" w:sz="2" w:space="0"/>
                    <w:right w:val="single" w:color="auto" w:sz="4" w:space="0"/>
                  </w:tcBorders>
                  <w:noWrap w:val="0"/>
                  <w:vAlign w:val="center"/>
                </w:tcPr>
                <w:p w14:paraId="655040B9">
                  <w:pPr>
                    <w:adjustRightInd w:val="0"/>
                    <w:snapToGrid w:val="0"/>
                    <w:jc w:val="center"/>
                    <w:rPr>
                      <w:rFonts w:hint="eastAsia" w:ascii="Times New Roman" w:hAnsi="Times New Roman" w:eastAsiaTheme="minorEastAsia"/>
                      <w:color w:val="auto"/>
                      <w:lang w:eastAsia="zh-CN"/>
                    </w:rPr>
                  </w:pPr>
                  <w:r>
                    <w:rPr>
                      <w:rFonts w:ascii="Times New Roman" w:hAnsi="Times New Roman"/>
                      <w:color w:val="auto"/>
                    </w:rPr>
                    <w:t>≤</w:t>
                  </w:r>
                  <w:r>
                    <w:rPr>
                      <w:rFonts w:hint="eastAsia" w:ascii="Times New Roman" w:hAnsi="Times New Roman"/>
                      <w:color w:val="auto"/>
                      <w:lang w:val="en-US" w:eastAsia="zh-CN"/>
                    </w:rPr>
                    <w:t>2（4）</w:t>
                  </w:r>
                </w:p>
              </w:tc>
              <w:tc>
                <w:tcPr>
                  <w:tcW w:w="795" w:type="dxa"/>
                  <w:tcBorders>
                    <w:top w:val="single" w:color="auto" w:sz="2" w:space="0"/>
                    <w:bottom w:val="single" w:color="auto" w:sz="2" w:space="0"/>
                    <w:right w:val="single" w:color="auto" w:sz="4" w:space="0"/>
                  </w:tcBorders>
                  <w:noWrap w:val="0"/>
                  <w:vAlign w:val="center"/>
                </w:tcPr>
                <w:p w14:paraId="61A4E06B">
                  <w:pPr>
                    <w:adjustRightInd w:val="0"/>
                    <w:snapToGrid w:val="0"/>
                    <w:jc w:val="center"/>
                    <w:rPr>
                      <w:rFonts w:hint="eastAsia" w:ascii="Times New Roman" w:hAnsi="Times New Roman" w:eastAsiaTheme="minorEastAsia"/>
                      <w:color w:val="auto"/>
                      <w:lang w:val="en-US" w:eastAsia="zh-CN"/>
                    </w:rPr>
                  </w:pPr>
                  <w:r>
                    <w:rPr>
                      <w:rFonts w:ascii="Times New Roman" w:hAnsi="Times New Roman"/>
                      <w:color w:val="auto"/>
                    </w:rPr>
                    <w:t>≤0.</w:t>
                  </w:r>
                  <w:r>
                    <w:rPr>
                      <w:rFonts w:hint="eastAsia" w:ascii="Times New Roman" w:hAnsi="Times New Roman"/>
                      <w:color w:val="auto"/>
                      <w:lang w:val="en-US" w:eastAsia="zh-CN"/>
                    </w:rPr>
                    <w:t>3</w:t>
                  </w:r>
                </w:p>
              </w:tc>
              <w:tc>
                <w:tcPr>
                  <w:tcW w:w="1008" w:type="dxa"/>
                  <w:tcBorders>
                    <w:top w:val="single" w:color="auto" w:sz="2" w:space="0"/>
                    <w:bottom w:val="single" w:color="auto" w:sz="2" w:space="0"/>
                    <w:right w:val="single" w:color="auto" w:sz="4" w:space="0"/>
                  </w:tcBorders>
                  <w:noWrap w:val="0"/>
                  <w:vAlign w:val="center"/>
                </w:tcPr>
                <w:p w14:paraId="4C6F71E3">
                  <w:pPr>
                    <w:adjustRightInd w:val="0"/>
                    <w:snapToGrid w:val="0"/>
                    <w:jc w:val="center"/>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30</w:t>
                  </w:r>
                </w:p>
              </w:tc>
              <w:tc>
                <w:tcPr>
                  <w:tcW w:w="1130" w:type="dxa"/>
                  <w:tcBorders>
                    <w:top w:val="single" w:color="auto" w:sz="2" w:space="0"/>
                    <w:bottom w:val="single" w:color="auto" w:sz="2" w:space="0"/>
                    <w:right w:val="single" w:color="auto" w:sz="4" w:space="0"/>
                  </w:tcBorders>
                  <w:noWrap w:val="0"/>
                  <w:vAlign w:val="center"/>
                </w:tcPr>
                <w:p w14:paraId="586992F9">
                  <w:pPr>
                    <w:adjustRightInd w:val="0"/>
                    <w:snapToGrid w:val="0"/>
                    <w:jc w:val="center"/>
                    <w:rPr>
                      <w:rFonts w:ascii="Times New Roman" w:hAnsi="Times New Roman"/>
                      <w:color w:val="auto"/>
                    </w:rPr>
                  </w:pPr>
                  <w:r>
                    <w:rPr>
                      <w:rFonts w:ascii="Times New Roman" w:hAnsi="Times New Roman"/>
                      <w:color w:val="auto"/>
                    </w:rPr>
                    <w:t>≤1.0</w:t>
                  </w:r>
                </w:p>
              </w:tc>
              <w:tc>
                <w:tcPr>
                  <w:tcW w:w="1130" w:type="dxa"/>
                  <w:tcBorders>
                    <w:top w:val="single" w:color="auto" w:sz="2" w:space="0"/>
                    <w:bottom w:val="single" w:color="auto" w:sz="2" w:space="0"/>
                    <w:right w:val="single" w:color="auto" w:sz="4" w:space="0"/>
                  </w:tcBorders>
                  <w:noWrap w:val="0"/>
                  <w:vAlign w:val="center"/>
                </w:tcPr>
                <w:p w14:paraId="50D6C01C">
                  <w:pPr>
                    <w:adjustRightInd w:val="0"/>
                    <w:snapToGrid w:val="0"/>
                    <w:jc w:val="center"/>
                    <w:rPr>
                      <w:rFonts w:hint="default" w:ascii="Times New Roman" w:hAnsi="Times New Roman" w:eastAsiaTheme="minorEastAsia"/>
                      <w:color w:val="auto"/>
                      <w:lang w:val="en-US" w:eastAsia="zh-CN"/>
                    </w:rPr>
                  </w:pPr>
                  <w:r>
                    <w:rPr>
                      <w:rFonts w:ascii="Times New Roman" w:hAnsi="Times New Roman"/>
                      <w:color w:val="auto"/>
                    </w:rPr>
                    <w:t>≤</w:t>
                  </w:r>
                  <w:r>
                    <w:rPr>
                      <w:rFonts w:hint="eastAsia" w:ascii="Times New Roman" w:hAnsi="Times New Roman"/>
                      <w:color w:val="auto"/>
                      <w:lang w:val="en-US" w:eastAsia="zh-CN"/>
                    </w:rPr>
                    <w:t>0.5</w:t>
                  </w:r>
                </w:p>
              </w:tc>
            </w:tr>
          </w:tbl>
          <w:p w14:paraId="5D821831">
            <w:pPr>
              <w:spacing w:line="460" w:lineRule="exact"/>
              <w:ind w:firstLine="420" w:firstLineChars="200"/>
              <w:rPr>
                <w:rFonts w:hint="eastAsia" w:ascii="Times New Roman" w:hAnsi="Times New Roman" w:cs="Times New Roman"/>
                <w:b/>
                <w:bCs/>
                <w:color w:val="auto"/>
                <w:sz w:val="24"/>
                <w:szCs w:val="24"/>
              </w:rPr>
            </w:pPr>
            <w:r>
              <w:rPr>
                <w:rFonts w:hint="eastAsia" w:ascii="Times New Roman" w:hAnsi="Times New Roman" w:cs="Times New Roman"/>
                <w:b w:val="0"/>
                <w:bCs w:val="0"/>
                <w:color w:val="auto"/>
                <w:sz w:val="21"/>
                <w:szCs w:val="21"/>
                <w:lang w:val="en-US" w:eastAsia="zh-CN"/>
              </w:rPr>
              <w:t>注：氨氮和总氮括号里数值为每年11月1日至次年3月31日执行。</w:t>
            </w:r>
          </w:p>
          <w:p w14:paraId="5A4D4584">
            <w:pPr>
              <w:spacing w:line="460" w:lineRule="exact"/>
              <w:rPr>
                <w:rFonts w:ascii="Times New Roman" w:hAnsi="Times New Roman"/>
                <w:color w:val="auto"/>
                <w:szCs w:val="21"/>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3 </w:t>
            </w:r>
            <w:r>
              <w:rPr>
                <w:rFonts w:ascii="Times New Roman" w:hAnsi="Times New Roman"/>
                <w:b/>
                <w:bCs/>
                <w:color w:val="auto"/>
                <w:sz w:val="24"/>
              </w:rPr>
              <w:t>噪声</w:t>
            </w:r>
          </w:p>
          <w:p w14:paraId="0435DAF9">
            <w:pPr>
              <w:spacing w:line="500" w:lineRule="exact"/>
              <w:ind w:firstLine="480" w:firstLineChars="200"/>
              <w:rPr>
                <w:rFonts w:ascii="Times New Roman" w:hAnsi="Times New Roman"/>
                <w:color w:val="auto"/>
              </w:rPr>
            </w:pPr>
            <w:r>
              <w:rPr>
                <w:rFonts w:ascii="Times New Roman" w:hAnsi="Times New Roman"/>
                <w:color w:val="auto"/>
                <w:sz w:val="24"/>
              </w:rPr>
              <w:t>本</w:t>
            </w:r>
            <w:r>
              <w:rPr>
                <w:rFonts w:hint="eastAsia" w:ascii="Times New Roman" w:hAnsi="Times New Roman"/>
                <w:color w:val="auto"/>
                <w:sz w:val="24"/>
                <w:lang w:val="en-US" w:eastAsia="zh-CN"/>
              </w:rPr>
              <w:t>改建</w:t>
            </w:r>
            <w:r>
              <w:rPr>
                <w:rFonts w:ascii="Times New Roman" w:hAnsi="Times New Roman"/>
                <w:color w:val="auto"/>
                <w:sz w:val="24"/>
              </w:rPr>
              <w:t>项目</w:t>
            </w:r>
            <w:r>
              <w:rPr>
                <w:rFonts w:hint="eastAsia" w:ascii="Times New Roman" w:hAnsi="Times New Roman"/>
                <w:color w:val="auto"/>
                <w:sz w:val="24"/>
                <w:lang w:val="en-US" w:eastAsia="zh-CN"/>
              </w:rPr>
              <w:t>位于德清县乾元镇杭木路789号</w:t>
            </w:r>
            <w:r>
              <w:rPr>
                <w:rFonts w:ascii="Times New Roman" w:hAnsi="Times New Roman"/>
                <w:color w:val="auto"/>
                <w:sz w:val="24"/>
              </w:rPr>
              <w:t>，营运期厂界噪声排放执行</w:t>
            </w:r>
            <w:r>
              <w:rPr>
                <w:rFonts w:ascii="Times New Roman" w:hAnsi="Times New Roman"/>
                <w:color w:val="auto"/>
                <w:sz w:val="24"/>
                <w:szCs w:val="24"/>
              </w:rPr>
              <w:t>《工业企业厂界环境噪声排放标准》（GB12348-2008）</w:t>
            </w:r>
            <w:r>
              <w:rPr>
                <w:rFonts w:ascii="Times New Roman" w:hAnsi="Times New Roman"/>
                <w:color w:val="auto"/>
                <w:sz w:val="24"/>
              </w:rPr>
              <w:t>中的3类标准，见表</w:t>
            </w:r>
            <w:r>
              <w:rPr>
                <w:rFonts w:hint="eastAsia" w:ascii="Times New Roman" w:hAnsi="Times New Roman"/>
                <w:color w:val="auto"/>
                <w:sz w:val="24"/>
                <w:lang w:val="en-US" w:eastAsia="zh-CN"/>
              </w:rPr>
              <w:t>3-10</w:t>
            </w:r>
            <w:r>
              <w:rPr>
                <w:rFonts w:ascii="Times New Roman" w:hAnsi="Times New Roman"/>
                <w:color w:val="auto"/>
                <w:sz w:val="24"/>
              </w:rPr>
              <w:t>。</w:t>
            </w:r>
          </w:p>
          <w:p w14:paraId="56FD8A40">
            <w:pPr>
              <w:spacing w:line="460" w:lineRule="exact"/>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lang w:val="en-US" w:eastAsia="zh-CN"/>
              </w:rPr>
              <w:t>3-10</w:t>
            </w:r>
            <w:r>
              <w:rPr>
                <w:rFonts w:hint="eastAsia" w:ascii="Times New Roman" w:hAnsi="Times New Roman"/>
                <w:b/>
                <w:color w:val="auto"/>
                <w:szCs w:val="21"/>
              </w:rPr>
              <w:t xml:space="preserve"> </w:t>
            </w:r>
            <w:r>
              <w:rPr>
                <w:rFonts w:ascii="Times New Roman" w:hAnsi="Times New Roman"/>
                <w:b/>
                <w:color w:val="auto"/>
                <w:szCs w:val="21"/>
              </w:rPr>
              <w:t xml:space="preserve"> 《工业企业厂界环境噪声排放标准》（GB12348-2008）3类标准</w:t>
            </w:r>
          </w:p>
          <w:p w14:paraId="6C359E72">
            <w:pPr>
              <w:ind w:right="315" w:firstLine="420" w:firstLineChars="200"/>
              <w:jc w:val="right"/>
              <w:rPr>
                <w:rFonts w:ascii="Times New Roman" w:hAnsi="Times New Roman"/>
                <w:color w:val="auto"/>
              </w:rPr>
            </w:pPr>
            <w:r>
              <w:rPr>
                <w:rFonts w:ascii="Times New Roman" w:hAnsi="Times New Roman"/>
                <w:color w:val="auto"/>
              </w:rPr>
              <w:t>单位：dB（A）</w:t>
            </w:r>
          </w:p>
          <w:tbl>
            <w:tblPr>
              <w:tblStyle w:val="24"/>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3"/>
              <w:gridCol w:w="4251"/>
            </w:tblGrid>
            <w:tr w14:paraId="5B42F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36" w:type="dxa"/>
                  <w:noWrap w:val="0"/>
                  <w:vAlign w:val="center"/>
                </w:tcPr>
                <w:p w14:paraId="0D238897">
                  <w:pPr>
                    <w:adjustRightInd w:val="0"/>
                    <w:snapToGrid w:val="0"/>
                    <w:jc w:val="center"/>
                    <w:rPr>
                      <w:rFonts w:ascii="Times New Roman" w:hAnsi="Times New Roman"/>
                      <w:color w:val="auto"/>
                    </w:rPr>
                  </w:pPr>
                  <w:r>
                    <w:rPr>
                      <w:rFonts w:hint="eastAsia" w:ascii="Times New Roman" w:hAnsi="Times New Roman"/>
                      <w:color w:val="auto"/>
                    </w:rPr>
                    <w:t>标准类别</w:t>
                  </w:r>
                </w:p>
              </w:tc>
              <w:tc>
                <w:tcPr>
                  <w:tcW w:w="2834" w:type="dxa"/>
                  <w:noWrap w:val="0"/>
                  <w:vAlign w:val="center"/>
                </w:tcPr>
                <w:p w14:paraId="49ECC9A7">
                  <w:pPr>
                    <w:adjustRightInd w:val="0"/>
                    <w:snapToGrid w:val="0"/>
                    <w:jc w:val="center"/>
                    <w:rPr>
                      <w:rFonts w:ascii="Times New Roman" w:hAnsi="Times New Roman"/>
                      <w:color w:val="auto"/>
                    </w:rPr>
                  </w:pPr>
                  <w:r>
                    <w:rPr>
                      <w:rFonts w:ascii="Times New Roman" w:hAnsi="Times New Roman"/>
                      <w:color w:val="auto"/>
                    </w:rPr>
                    <w:t>昼   间</w:t>
                  </w:r>
                </w:p>
              </w:tc>
            </w:tr>
            <w:tr w14:paraId="70B07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36" w:type="dxa"/>
                  <w:noWrap w:val="0"/>
                  <w:vAlign w:val="center"/>
                </w:tcPr>
                <w:p w14:paraId="34434423">
                  <w:pPr>
                    <w:adjustRightInd w:val="0"/>
                    <w:snapToGrid w:val="0"/>
                    <w:jc w:val="center"/>
                    <w:rPr>
                      <w:rFonts w:ascii="Times New Roman" w:hAnsi="Times New Roman"/>
                      <w:color w:val="auto"/>
                    </w:rPr>
                  </w:pPr>
                  <w:r>
                    <w:rPr>
                      <w:rFonts w:ascii="Times New Roman" w:hAnsi="Times New Roman"/>
                      <w:color w:val="auto"/>
                    </w:rPr>
                    <w:t>3类标准值</w:t>
                  </w:r>
                </w:p>
              </w:tc>
              <w:tc>
                <w:tcPr>
                  <w:tcW w:w="2834" w:type="dxa"/>
                  <w:noWrap w:val="0"/>
                  <w:vAlign w:val="center"/>
                </w:tcPr>
                <w:p w14:paraId="6739510F">
                  <w:pPr>
                    <w:adjustRightInd w:val="0"/>
                    <w:snapToGrid w:val="0"/>
                    <w:jc w:val="center"/>
                    <w:rPr>
                      <w:rFonts w:ascii="Times New Roman" w:hAnsi="Times New Roman"/>
                      <w:color w:val="auto"/>
                    </w:rPr>
                  </w:pPr>
                  <w:r>
                    <w:rPr>
                      <w:rFonts w:ascii="Times New Roman" w:hAnsi="Times New Roman"/>
                      <w:color w:val="auto"/>
                    </w:rPr>
                    <w:t>65</w:t>
                  </w:r>
                </w:p>
              </w:tc>
            </w:tr>
          </w:tbl>
          <w:p w14:paraId="1EECAC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4 </w:t>
            </w:r>
            <w:r>
              <w:rPr>
                <w:rFonts w:hint="default" w:ascii="Times New Roman" w:hAnsi="Times New Roman" w:eastAsia="宋体" w:cs="Times New Roman"/>
                <w:b/>
                <w:color w:val="auto"/>
                <w:sz w:val="24"/>
                <w:szCs w:val="22"/>
              </w:rPr>
              <w:t>固废</w:t>
            </w:r>
          </w:p>
          <w:p w14:paraId="260E7847">
            <w:pPr>
              <w:keepNext w:val="0"/>
              <w:keepLines w:val="0"/>
              <w:pageBreakBefore w:val="0"/>
              <w:widowControl w:val="0"/>
              <w:kinsoku/>
              <w:wordWrap/>
              <w:overflowPunct/>
              <w:topLinePunct w:val="0"/>
              <w:bidi w:val="0"/>
              <w:adjustRightInd/>
              <w:snapToGrid/>
              <w:spacing w:before="0" w:line="360" w:lineRule="auto"/>
              <w:ind w:firstLine="480" w:firstLineChars="200"/>
              <w:textAlignment w:val="auto"/>
              <w:outlineLvl w:val="2"/>
              <w:rPr>
                <w:rFonts w:hint="default" w:ascii="Times New Roman" w:hAnsi="Times New Roman" w:cs="Times New Roman"/>
                <w:color w:val="auto"/>
                <w:sz w:val="24"/>
                <w:highlight w:val="none"/>
              </w:rPr>
            </w:pPr>
            <w:bookmarkStart w:id="6" w:name="_Toc18038"/>
            <w:bookmarkStart w:id="7" w:name="_Toc34884240"/>
            <w:r>
              <w:rPr>
                <w:rFonts w:hint="default" w:ascii="Times New Roman" w:hAnsi="Times New Roman" w:cs="Times New Roman"/>
                <w:color w:val="auto"/>
                <w:sz w:val="24"/>
                <w:highlight w:val="none"/>
              </w:rPr>
              <w:t>固体废物处置依据《国家危险废物名录</w:t>
            </w:r>
            <w:r>
              <w:rPr>
                <w:rFonts w:hint="default" w:ascii="Times New Roman" w:hAnsi="Times New Roman" w:eastAsia="宋体" w:cs="Times New Roman"/>
                <w:color w:val="auto"/>
                <w:kern w:val="0"/>
                <w:sz w:val="24"/>
                <w:szCs w:val="22"/>
                <w:highlight w:val="none"/>
                <w:lang w:val="en-US" w:eastAsia="zh-CN" w:bidi="ar-SA"/>
              </w:rPr>
              <w:t>（2021年版）</w:t>
            </w:r>
            <w:r>
              <w:rPr>
                <w:rFonts w:hint="default" w:ascii="Times New Roman" w:hAnsi="Times New Roman" w:cs="Times New Roman"/>
                <w:color w:val="auto"/>
                <w:sz w:val="24"/>
                <w:highlight w:val="none"/>
              </w:rPr>
              <w:t>》和《危险废物鉴别标准》（GB5085.</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20</w:t>
            </w:r>
            <w:r>
              <w:rPr>
                <w:rFonts w:hint="default" w:ascii="Times New Roman" w:hAnsi="Times New Roman" w:cs="Times New Roman"/>
                <w:color w:val="auto"/>
                <w:sz w:val="24"/>
                <w:highlight w:val="none"/>
                <w:lang w:val="en-US" w:eastAsia="zh-CN"/>
              </w:rPr>
              <w:t>19</w:t>
            </w:r>
            <w:r>
              <w:rPr>
                <w:rFonts w:hint="default" w:ascii="Times New Roman" w:hAnsi="Times New Roman" w:cs="Times New Roman"/>
                <w:color w:val="auto"/>
                <w:sz w:val="24"/>
                <w:highlight w:val="none"/>
              </w:rPr>
              <w:t>）来鉴别一般工业废物和危险废物。</w:t>
            </w:r>
            <w:bookmarkEnd w:id="6"/>
            <w:bookmarkEnd w:id="7"/>
          </w:p>
          <w:p w14:paraId="0DF8C21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center"/>
              <w:outlineLvl w:val="9"/>
              <w:rPr>
                <w:rFonts w:ascii="Times New Roman" w:hAnsi="Times New Roman" w:eastAsia="宋体" w:cs="Times New Roman"/>
                <w:color w:val="FF0000"/>
                <w:kern w:val="0"/>
                <w:szCs w:val="21"/>
              </w:rPr>
            </w:pPr>
            <w:r>
              <w:rPr>
                <w:rFonts w:hint="default" w:ascii="Times New Roman" w:hAnsi="Times New Roman" w:eastAsia="宋体" w:cs="Times New Roman"/>
                <w:color w:val="auto"/>
                <w:sz w:val="24"/>
                <w:highlight w:val="none"/>
              </w:rPr>
              <w:t>根据固废的类别，一般固废在按照《中华人民共和国固体废物污染环境防治法》的工业固体废物管理条款要求执行，其贮存场所应满足防渗漏、防雨淋、防扬尘等环境保护要求，不得形成二次污染；危险废物在厂区内暂存执行《危险废物贮存污染控制标准》（GB 18597—2023）的相关要求。此外，对危险废物的转移处理须严格按照</w:t>
            </w:r>
            <w:r>
              <w:rPr>
                <w:rFonts w:hint="default" w:ascii="Times New Roman" w:hAnsi="Times New Roman" w:eastAsia="宋体" w:cs="Times New Roman"/>
                <w:color w:val="auto"/>
                <w:sz w:val="24"/>
                <w:szCs w:val="24"/>
                <w:highlight w:val="none"/>
                <w:lang w:val="zh-CN" w:eastAsia="zh-CN" w:bidi="zh-CN"/>
              </w:rPr>
              <w:t>《危险废物转移管理办法》（生态环境部、公安部、交通运输部令第23号）</w:t>
            </w:r>
            <w:r>
              <w:rPr>
                <w:rFonts w:hint="eastAsia" w:ascii="Times New Roman" w:hAnsi="Times New Roman" w:eastAsia="宋体" w:cs="Times New Roman"/>
                <w:color w:val="auto"/>
                <w:sz w:val="24"/>
                <w:szCs w:val="24"/>
                <w:highlight w:val="none"/>
                <w:lang w:val="en-US" w:eastAsia="zh-CN" w:bidi="zh-CN"/>
              </w:rPr>
              <w:t>执行。</w:t>
            </w:r>
          </w:p>
        </w:tc>
      </w:tr>
    </w:tbl>
    <w:p w14:paraId="4AB10260">
      <w:pPr>
        <w:widowControl/>
        <w:shd w:val="clear" w:color="auto" w:fill="FFFFFF"/>
        <w:jc w:val="both"/>
        <w:rPr>
          <w:rFonts w:hint="eastAsia" w:ascii="黑体" w:hAnsi="黑体" w:eastAsia="黑体" w:cs="宋体"/>
          <w:color w:val="FF0000"/>
          <w:spacing w:val="9"/>
          <w:kern w:val="0"/>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0"/>
      </w:tblGrid>
      <w:tr w14:paraId="440F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14740" w:type="dxa"/>
            <w:noWrap w:val="0"/>
            <w:vAlign w:val="top"/>
          </w:tcPr>
          <w:p w14:paraId="314C56CC">
            <w:pPr>
              <w:spacing w:line="360" w:lineRule="auto"/>
              <w:jc w:val="both"/>
              <w:rPr>
                <w:rFonts w:ascii="Times New Roman" w:hAnsi="Times New Roman" w:cs="Times New Roman"/>
                <w:b/>
                <w:bCs/>
                <w:color w:val="auto"/>
                <w:sz w:val="24"/>
              </w:rPr>
            </w:pPr>
            <w:r>
              <w:rPr>
                <w:rFonts w:hint="eastAsia" w:ascii="Times New Roman" w:hAnsi="Times New Roman" w:cs="Times New Roman"/>
                <w:b/>
                <w:bCs/>
                <w:color w:val="auto"/>
                <w:sz w:val="24"/>
              </w:rPr>
              <w:t>3.4总量控制指标</w:t>
            </w:r>
          </w:p>
          <w:p w14:paraId="25110BE5">
            <w:pPr>
              <w:shd w:val="clear"/>
              <w:spacing w:line="360" w:lineRule="auto"/>
              <w:ind w:firstLine="480" w:firstLineChars="200"/>
              <w:jc w:val="both"/>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本</w:t>
            </w:r>
            <w:r>
              <w:rPr>
                <w:rFonts w:hint="eastAsia" w:ascii="Times New Roman" w:hAnsi="Times New Roman" w:cs="Times New Roman"/>
                <w:color w:val="auto"/>
                <w:kern w:val="0"/>
                <w:sz w:val="24"/>
                <w:szCs w:val="24"/>
                <w:highlight w:val="none"/>
                <w:lang w:val="en-US" w:eastAsia="zh-CN"/>
              </w:rPr>
              <w:t>改建</w:t>
            </w:r>
            <w:r>
              <w:rPr>
                <w:rFonts w:hint="default" w:ascii="Times New Roman" w:hAnsi="Times New Roman" w:cs="Times New Roman"/>
                <w:color w:val="auto"/>
                <w:kern w:val="0"/>
                <w:sz w:val="24"/>
                <w:szCs w:val="24"/>
                <w:highlight w:val="none"/>
              </w:rPr>
              <w:t>项目排放的污染因子中纳入总量控制的指标为COD</w:t>
            </w:r>
            <w:r>
              <w:rPr>
                <w:rFonts w:hint="default" w:ascii="Times New Roman" w:hAnsi="Times New Roman" w:cs="Times New Roman"/>
                <w:color w:val="auto"/>
                <w:kern w:val="0"/>
                <w:sz w:val="24"/>
                <w:szCs w:val="24"/>
                <w:highlight w:val="none"/>
                <w:vertAlign w:val="subscript"/>
              </w:rPr>
              <w:t>Cr</w:t>
            </w:r>
            <w:r>
              <w:rPr>
                <w:rFonts w:hint="default" w:ascii="Times New Roman" w:hAnsi="Times New Roman" w:cs="Times New Roman"/>
                <w:color w:val="auto"/>
                <w:kern w:val="0"/>
                <w:sz w:val="24"/>
                <w:szCs w:val="24"/>
                <w:highlight w:val="none"/>
              </w:rPr>
              <w:t>、NH</w:t>
            </w:r>
            <w:r>
              <w:rPr>
                <w:rFonts w:hint="default" w:ascii="Times New Roman" w:hAnsi="Times New Roman" w:cs="Times New Roman"/>
                <w:color w:val="auto"/>
                <w:kern w:val="0"/>
                <w:sz w:val="24"/>
                <w:szCs w:val="24"/>
                <w:highlight w:val="none"/>
                <w:vertAlign w:val="subscript"/>
              </w:rPr>
              <w:t>3</w:t>
            </w:r>
            <w:r>
              <w:rPr>
                <w:rFonts w:hint="default" w:ascii="Times New Roman" w:hAnsi="Times New Roman" w:cs="Times New Roman"/>
                <w:color w:val="auto"/>
                <w:kern w:val="0"/>
                <w:sz w:val="24"/>
                <w:szCs w:val="24"/>
                <w:highlight w:val="none"/>
              </w:rPr>
              <w:t>-N</w:t>
            </w:r>
            <w:r>
              <w:rPr>
                <w:rFonts w:hint="eastAsia" w:ascii="Times New Roman" w:hAnsi="Times New Roman" w:cs="Times New Roman"/>
                <w:color w:val="auto"/>
                <w:kern w:val="0"/>
                <w:sz w:val="24"/>
                <w:szCs w:val="24"/>
                <w:highlight w:val="none"/>
                <w:lang w:val="en-US" w:eastAsia="zh-CN"/>
              </w:rPr>
              <w:t>、颗粒物和挥发性有机物</w:t>
            </w:r>
            <w:r>
              <w:rPr>
                <w:rFonts w:hint="default" w:ascii="Times New Roman" w:hAnsi="Times New Roman" w:cs="Times New Roman"/>
                <w:color w:val="auto"/>
                <w:kern w:val="0"/>
                <w:sz w:val="24"/>
                <w:szCs w:val="24"/>
                <w:highlight w:val="none"/>
              </w:rPr>
              <w:t>。</w:t>
            </w:r>
          </w:p>
          <w:p w14:paraId="3B660BA8">
            <w:pPr>
              <w:shd w:val="clear"/>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3</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11</w:t>
            </w:r>
            <w:r>
              <w:rPr>
                <w:rFonts w:hint="default" w:ascii="Times New Roman" w:hAnsi="Times New Roman" w:cs="Times New Roman"/>
                <w:b/>
                <w:color w:val="auto"/>
                <w:szCs w:val="21"/>
                <w:highlight w:val="none"/>
              </w:rPr>
              <w:t xml:space="preserve">  总量控制指标建议</w:t>
            </w:r>
          </w:p>
          <w:tbl>
            <w:tblPr>
              <w:tblStyle w:val="2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11"/>
              <w:gridCol w:w="1849"/>
              <w:gridCol w:w="1541"/>
              <w:gridCol w:w="1076"/>
              <w:gridCol w:w="1280"/>
              <w:gridCol w:w="1390"/>
              <w:gridCol w:w="1083"/>
              <w:gridCol w:w="993"/>
              <w:gridCol w:w="1293"/>
              <w:gridCol w:w="1228"/>
            </w:tblGrid>
            <w:tr w14:paraId="034D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40" w:type="dxa"/>
                  <w:gridSpan w:val="2"/>
                  <w:vMerge w:val="restart"/>
                  <w:noWrap w:val="0"/>
                  <w:vAlign w:val="center"/>
                </w:tcPr>
                <w:p w14:paraId="5BFDC4C6">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污染物名称</w:t>
                  </w:r>
                </w:p>
              </w:tc>
              <w:tc>
                <w:tcPr>
                  <w:tcW w:w="1849" w:type="dxa"/>
                  <w:vMerge w:val="restart"/>
                  <w:noWrap w:val="0"/>
                  <w:vAlign w:val="center"/>
                </w:tcPr>
                <w:p w14:paraId="164F0F27">
                  <w:pPr>
                    <w:tabs>
                      <w:tab w:val="left" w:pos="4830"/>
                    </w:tabs>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highlight w:val="none"/>
                      <w:lang w:val="en-US" w:eastAsia="zh-CN"/>
                    </w:rPr>
                    <w:t>改建前</w:t>
                  </w:r>
                  <w:r>
                    <w:rPr>
                      <w:rFonts w:hint="eastAsia" w:ascii="Times New Roman" w:hAnsi="Times New Roman" w:cs="Times New Roman"/>
                      <w:b/>
                      <w:bCs/>
                      <w:color w:val="auto"/>
                      <w:szCs w:val="21"/>
                      <w:lang w:val="en-US" w:eastAsia="zh-CN"/>
                    </w:rPr>
                    <w:t>项目</w:t>
                  </w:r>
                  <w:r>
                    <w:rPr>
                      <w:rFonts w:hint="default" w:ascii="Times New Roman" w:hAnsi="Times New Roman" w:cs="Times New Roman"/>
                      <w:b/>
                      <w:bCs/>
                      <w:color w:val="auto"/>
                      <w:szCs w:val="21"/>
                    </w:rPr>
                    <w:t>审批</w:t>
                  </w:r>
                </w:p>
                <w:p w14:paraId="5756F0E0">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排放量（t/a）</w:t>
                  </w:r>
                </w:p>
              </w:tc>
              <w:tc>
                <w:tcPr>
                  <w:tcW w:w="3897" w:type="dxa"/>
                  <w:gridSpan w:val="3"/>
                  <w:noWrap w:val="0"/>
                  <w:vAlign w:val="center"/>
                </w:tcPr>
                <w:p w14:paraId="480FF33D">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highlight w:val="none"/>
                    </w:rPr>
                    <w:t>本</w:t>
                  </w:r>
                  <w:r>
                    <w:rPr>
                      <w:rFonts w:hint="eastAsia" w:ascii="Times New Roman" w:hAnsi="Times New Roman" w:cs="Times New Roman"/>
                      <w:b/>
                      <w:bCs/>
                      <w:color w:val="auto"/>
                      <w:szCs w:val="21"/>
                      <w:highlight w:val="none"/>
                      <w:lang w:val="en-US" w:eastAsia="zh-CN"/>
                    </w:rPr>
                    <w:t>改建</w:t>
                  </w:r>
                  <w:r>
                    <w:rPr>
                      <w:rFonts w:hint="default" w:ascii="Times New Roman" w:hAnsi="Times New Roman" w:cs="Times New Roman"/>
                      <w:b/>
                      <w:bCs/>
                      <w:color w:val="auto"/>
                      <w:szCs w:val="21"/>
                      <w:highlight w:val="none"/>
                    </w:rPr>
                    <w:t>项目</w:t>
                  </w:r>
                </w:p>
              </w:tc>
              <w:tc>
                <w:tcPr>
                  <w:tcW w:w="3466" w:type="dxa"/>
                  <w:gridSpan w:val="3"/>
                  <w:noWrap w:val="0"/>
                  <w:vAlign w:val="center"/>
                </w:tcPr>
                <w:p w14:paraId="226FFE0D">
                  <w:pPr>
                    <w:tabs>
                      <w:tab w:val="left" w:pos="4830"/>
                    </w:tabs>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highlight w:val="none"/>
                      <w:lang w:val="en-US" w:eastAsia="zh-CN"/>
                    </w:rPr>
                    <w:t>改建</w:t>
                  </w:r>
                  <w:r>
                    <w:rPr>
                      <w:rFonts w:hint="default" w:ascii="Times New Roman" w:hAnsi="Times New Roman" w:cs="Times New Roman"/>
                      <w:b/>
                      <w:bCs/>
                      <w:color w:val="auto"/>
                      <w:szCs w:val="21"/>
                      <w:highlight w:val="none"/>
                    </w:rPr>
                    <w:t>后</w:t>
                  </w:r>
                </w:p>
              </w:tc>
              <w:tc>
                <w:tcPr>
                  <w:tcW w:w="1293" w:type="dxa"/>
                  <w:vMerge w:val="restart"/>
                  <w:noWrap w:val="0"/>
                  <w:vAlign w:val="center"/>
                </w:tcPr>
                <w:p w14:paraId="7FB3155B">
                  <w:pPr>
                    <w:tabs>
                      <w:tab w:val="left" w:pos="4830"/>
                    </w:tabs>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lang w:val="en-US" w:eastAsia="zh-CN"/>
                    </w:rPr>
                    <w:t>改建</w:t>
                  </w:r>
                  <w:r>
                    <w:rPr>
                      <w:rFonts w:hint="default" w:ascii="Times New Roman" w:hAnsi="Times New Roman" w:cs="Times New Roman"/>
                      <w:b/>
                      <w:bCs/>
                      <w:color w:val="auto"/>
                      <w:szCs w:val="21"/>
                    </w:rPr>
                    <w:t>前后增减量（t/a）</w:t>
                  </w:r>
                </w:p>
              </w:tc>
              <w:tc>
                <w:tcPr>
                  <w:tcW w:w="1228" w:type="dxa"/>
                  <w:vMerge w:val="restart"/>
                  <w:noWrap w:val="0"/>
                  <w:vAlign w:val="center"/>
                </w:tcPr>
                <w:p w14:paraId="6E5ECCC8">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区域平衡替代削</w:t>
                  </w:r>
                  <w:r>
                    <w:rPr>
                      <w:rFonts w:hint="default" w:ascii="Times New Roman" w:hAnsi="Times New Roman" w:cs="Times New Roman"/>
                      <w:b/>
                      <w:bCs/>
                      <w:color w:val="auto"/>
                      <w:szCs w:val="21"/>
                    </w:rPr>
                    <w:cr/>
                  </w:r>
                  <w:r>
                    <w:rPr>
                      <w:rFonts w:hint="default" w:ascii="Times New Roman" w:hAnsi="Times New Roman" w:cs="Times New Roman"/>
                      <w:b/>
                      <w:bCs/>
                      <w:color w:val="auto"/>
                      <w:szCs w:val="21"/>
                    </w:rPr>
                    <w:t>量（t/a）</w:t>
                  </w:r>
                </w:p>
              </w:tc>
            </w:tr>
            <w:tr w14:paraId="197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40" w:type="dxa"/>
                  <w:gridSpan w:val="2"/>
                  <w:vMerge w:val="continue"/>
                  <w:noWrap w:val="0"/>
                  <w:vAlign w:val="center"/>
                </w:tcPr>
                <w:p w14:paraId="70DFD12B">
                  <w:pPr>
                    <w:tabs>
                      <w:tab w:val="left" w:pos="4830"/>
                    </w:tabs>
                    <w:ind w:firstLine="360"/>
                    <w:jc w:val="center"/>
                    <w:rPr>
                      <w:rFonts w:hint="default" w:ascii="Times New Roman" w:hAnsi="Times New Roman" w:cs="Times New Roman"/>
                      <w:color w:val="auto"/>
                      <w:szCs w:val="21"/>
                    </w:rPr>
                  </w:pPr>
                </w:p>
              </w:tc>
              <w:tc>
                <w:tcPr>
                  <w:tcW w:w="1849" w:type="dxa"/>
                  <w:vMerge w:val="continue"/>
                  <w:noWrap w:val="0"/>
                  <w:vAlign w:val="center"/>
                </w:tcPr>
                <w:p w14:paraId="34D6D6D6">
                  <w:pPr>
                    <w:tabs>
                      <w:tab w:val="left" w:pos="4830"/>
                    </w:tabs>
                    <w:jc w:val="center"/>
                    <w:rPr>
                      <w:rFonts w:hint="default" w:ascii="Times New Roman" w:hAnsi="Times New Roman" w:cs="Times New Roman"/>
                      <w:b/>
                      <w:bCs/>
                      <w:color w:val="FF0000"/>
                      <w:szCs w:val="21"/>
                    </w:rPr>
                  </w:pPr>
                </w:p>
              </w:tc>
              <w:tc>
                <w:tcPr>
                  <w:tcW w:w="1541" w:type="dxa"/>
                  <w:noWrap w:val="0"/>
                  <w:vAlign w:val="center"/>
                </w:tcPr>
                <w:p w14:paraId="75A52BB0">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产生量（t/a）</w:t>
                  </w:r>
                </w:p>
              </w:tc>
              <w:tc>
                <w:tcPr>
                  <w:tcW w:w="1076" w:type="dxa"/>
                  <w:noWrap w:val="0"/>
                  <w:vAlign w:val="center"/>
                </w:tcPr>
                <w:p w14:paraId="156B1AF8">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削减量（t/a）</w:t>
                  </w:r>
                </w:p>
              </w:tc>
              <w:tc>
                <w:tcPr>
                  <w:tcW w:w="1280" w:type="dxa"/>
                  <w:noWrap w:val="0"/>
                  <w:vAlign w:val="center"/>
                </w:tcPr>
                <w:p w14:paraId="778332A1">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排入自然</w:t>
                  </w:r>
                </w:p>
                <w:p w14:paraId="2D4A050B">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环境的量</w:t>
                  </w:r>
                </w:p>
                <w:p w14:paraId="7649F76D">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（t/a）</w:t>
                  </w:r>
                </w:p>
              </w:tc>
              <w:tc>
                <w:tcPr>
                  <w:tcW w:w="1390" w:type="dxa"/>
                  <w:noWrap w:val="0"/>
                  <w:vAlign w:val="center"/>
                </w:tcPr>
                <w:p w14:paraId="1F4E9127">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以新带老削减量（t/a）</w:t>
                  </w:r>
                </w:p>
              </w:tc>
              <w:tc>
                <w:tcPr>
                  <w:tcW w:w="1083" w:type="dxa"/>
                  <w:noWrap w:val="0"/>
                  <w:vAlign w:val="center"/>
                </w:tcPr>
                <w:p w14:paraId="19421431">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预测排放总量</w:t>
                  </w:r>
                </w:p>
                <w:p w14:paraId="71752301">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（t/a）</w:t>
                  </w:r>
                </w:p>
              </w:tc>
              <w:tc>
                <w:tcPr>
                  <w:tcW w:w="993" w:type="dxa"/>
                  <w:noWrap w:val="0"/>
                  <w:vAlign w:val="center"/>
                </w:tcPr>
                <w:p w14:paraId="03F35756">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建议申请总量</w:t>
                  </w:r>
                </w:p>
                <w:p w14:paraId="706EDCEF">
                  <w:pPr>
                    <w:tabs>
                      <w:tab w:val="left" w:pos="4830"/>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（t/a）</w:t>
                  </w:r>
                </w:p>
              </w:tc>
              <w:tc>
                <w:tcPr>
                  <w:tcW w:w="1293" w:type="dxa"/>
                  <w:vMerge w:val="continue"/>
                  <w:noWrap w:val="0"/>
                  <w:vAlign w:val="center"/>
                </w:tcPr>
                <w:p w14:paraId="43F0B913">
                  <w:pPr>
                    <w:tabs>
                      <w:tab w:val="left" w:pos="4830"/>
                    </w:tabs>
                    <w:ind w:firstLine="360"/>
                    <w:jc w:val="center"/>
                    <w:rPr>
                      <w:rFonts w:hint="default" w:ascii="Times New Roman" w:hAnsi="Times New Roman" w:cs="Times New Roman"/>
                      <w:color w:val="FF0000"/>
                      <w:szCs w:val="21"/>
                    </w:rPr>
                  </w:pPr>
                </w:p>
              </w:tc>
              <w:tc>
                <w:tcPr>
                  <w:tcW w:w="1228" w:type="dxa"/>
                  <w:vMerge w:val="continue"/>
                  <w:noWrap w:val="0"/>
                  <w:vAlign w:val="center"/>
                </w:tcPr>
                <w:p w14:paraId="463A0BA8">
                  <w:pPr>
                    <w:tabs>
                      <w:tab w:val="left" w:pos="4830"/>
                    </w:tabs>
                    <w:ind w:firstLine="360"/>
                    <w:jc w:val="center"/>
                    <w:rPr>
                      <w:rFonts w:hint="default" w:ascii="Times New Roman" w:hAnsi="Times New Roman" w:cs="Times New Roman"/>
                      <w:color w:val="FF0000"/>
                      <w:szCs w:val="21"/>
                    </w:rPr>
                  </w:pPr>
                </w:p>
              </w:tc>
            </w:tr>
            <w:tr w14:paraId="74FE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 w:type="dxa"/>
                  <w:vMerge w:val="restart"/>
                  <w:noWrap w:val="0"/>
                  <w:vAlign w:val="center"/>
                </w:tcPr>
                <w:p w14:paraId="7AF1C82D">
                  <w:pPr>
                    <w:tabs>
                      <w:tab w:val="left" w:pos="4830"/>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废水</w:t>
                  </w:r>
                </w:p>
              </w:tc>
              <w:tc>
                <w:tcPr>
                  <w:tcW w:w="1711" w:type="dxa"/>
                  <w:noWrap w:val="0"/>
                  <w:vAlign w:val="center"/>
                </w:tcPr>
                <w:p w14:paraId="4659EA9A">
                  <w:pPr>
                    <w:tabs>
                      <w:tab w:val="left" w:pos="4830"/>
                    </w:tabs>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水量</w:t>
                  </w:r>
                </w:p>
              </w:tc>
              <w:tc>
                <w:tcPr>
                  <w:tcW w:w="1849" w:type="dxa"/>
                  <w:noWrap w:val="0"/>
                  <w:vAlign w:val="center"/>
                </w:tcPr>
                <w:p w14:paraId="6B68FDF0">
                  <w:pPr>
                    <w:tabs>
                      <w:tab w:val="left" w:pos="2760"/>
                    </w:tabs>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600</w:t>
                  </w:r>
                </w:p>
              </w:tc>
              <w:tc>
                <w:tcPr>
                  <w:tcW w:w="1541" w:type="dxa"/>
                  <w:noWrap w:val="0"/>
                  <w:vAlign w:val="center"/>
                </w:tcPr>
                <w:p w14:paraId="79A6784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408</w:t>
                  </w:r>
                </w:p>
              </w:tc>
              <w:tc>
                <w:tcPr>
                  <w:tcW w:w="1076" w:type="dxa"/>
                  <w:noWrap w:val="0"/>
                  <w:vAlign w:val="center"/>
                </w:tcPr>
                <w:p w14:paraId="508A2885">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1280" w:type="dxa"/>
                  <w:noWrap w:val="0"/>
                  <w:vAlign w:val="center"/>
                </w:tcPr>
                <w:p w14:paraId="4B2E3B3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408</w:t>
                  </w:r>
                </w:p>
              </w:tc>
              <w:tc>
                <w:tcPr>
                  <w:tcW w:w="1390" w:type="dxa"/>
                  <w:noWrap w:val="0"/>
                  <w:vAlign w:val="center"/>
                </w:tcPr>
                <w:p w14:paraId="7FC8E7BA">
                  <w:pPr>
                    <w:tabs>
                      <w:tab w:val="left" w:pos="2760"/>
                    </w:tabs>
                    <w:adjustRightInd w:val="0"/>
                    <w:snapToGrid w:val="0"/>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600</w:t>
                  </w:r>
                </w:p>
              </w:tc>
              <w:tc>
                <w:tcPr>
                  <w:tcW w:w="1083" w:type="dxa"/>
                  <w:noWrap w:val="0"/>
                  <w:vAlign w:val="center"/>
                </w:tcPr>
                <w:p w14:paraId="11BDFE43">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408</w:t>
                  </w:r>
                </w:p>
              </w:tc>
              <w:tc>
                <w:tcPr>
                  <w:tcW w:w="993" w:type="dxa"/>
                  <w:noWrap w:val="0"/>
                  <w:vAlign w:val="center"/>
                </w:tcPr>
                <w:p w14:paraId="17FAE88A">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408</w:t>
                  </w:r>
                </w:p>
              </w:tc>
              <w:tc>
                <w:tcPr>
                  <w:tcW w:w="1293" w:type="dxa"/>
                  <w:noWrap w:val="0"/>
                  <w:vAlign w:val="center"/>
                </w:tcPr>
                <w:p w14:paraId="5EFF3D50">
                  <w:pPr>
                    <w:tabs>
                      <w:tab w:val="left" w:pos="4830"/>
                    </w:tabs>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-192</w:t>
                  </w:r>
                </w:p>
              </w:tc>
              <w:tc>
                <w:tcPr>
                  <w:tcW w:w="1228" w:type="dxa"/>
                  <w:noWrap w:val="0"/>
                  <w:vAlign w:val="center"/>
                </w:tcPr>
                <w:p w14:paraId="5DD0FAB7">
                  <w:pPr>
                    <w:tabs>
                      <w:tab w:val="left" w:pos="4830"/>
                    </w:tabs>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5E44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 w:type="dxa"/>
                  <w:vMerge w:val="continue"/>
                  <w:noWrap w:val="0"/>
                  <w:vAlign w:val="center"/>
                </w:tcPr>
                <w:p w14:paraId="06C7DC52">
                  <w:pPr>
                    <w:tabs>
                      <w:tab w:val="left" w:pos="4830"/>
                    </w:tabs>
                    <w:jc w:val="center"/>
                    <w:rPr>
                      <w:rFonts w:hint="default" w:ascii="Times New Roman" w:hAnsi="Times New Roman" w:cs="Times New Roman"/>
                      <w:color w:val="auto"/>
                      <w:szCs w:val="21"/>
                    </w:rPr>
                  </w:pPr>
                </w:p>
              </w:tc>
              <w:tc>
                <w:tcPr>
                  <w:tcW w:w="1711" w:type="dxa"/>
                  <w:noWrap w:val="0"/>
                  <w:vAlign w:val="center"/>
                </w:tcPr>
                <w:p w14:paraId="059A1CB7">
                  <w:pPr>
                    <w:tabs>
                      <w:tab w:val="left" w:pos="4830"/>
                    </w:tabs>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r>
                    <w:rPr>
                      <w:rFonts w:hint="default" w:ascii="Times New Roman" w:hAnsi="Times New Roman" w:cs="Times New Roman"/>
                      <w:color w:val="auto"/>
                      <w:kern w:val="0"/>
                      <w:szCs w:val="21"/>
                      <w:vertAlign w:val="subscript"/>
                    </w:rPr>
                    <w:t>Cr</w:t>
                  </w:r>
                </w:p>
              </w:tc>
              <w:tc>
                <w:tcPr>
                  <w:tcW w:w="1849" w:type="dxa"/>
                  <w:noWrap w:val="0"/>
                  <w:vAlign w:val="center"/>
                </w:tcPr>
                <w:p w14:paraId="3601558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0.024</w:t>
                  </w:r>
                </w:p>
              </w:tc>
              <w:tc>
                <w:tcPr>
                  <w:tcW w:w="1541" w:type="dxa"/>
                  <w:noWrap w:val="0"/>
                  <w:vAlign w:val="center"/>
                </w:tcPr>
                <w:p w14:paraId="5DC97C72">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0.143</w:t>
                  </w:r>
                </w:p>
              </w:tc>
              <w:tc>
                <w:tcPr>
                  <w:tcW w:w="1076" w:type="dxa"/>
                  <w:noWrap w:val="0"/>
                  <w:vAlign w:val="center"/>
                </w:tcPr>
                <w:p w14:paraId="32A26FA0">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0.127</w:t>
                  </w:r>
                </w:p>
              </w:tc>
              <w:tc>
                <w:tcPr>
                  <w:tcW w:w="1280" w:type="dxa"/>
                  <w:noWrap w:val="0"/>
                  <w:vAlign w:val="center"/>
                </w:tcPr>
                <w:p w14:paraId="26535BE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0.016</w:t>
                  </w:r>
                </w:p>
              </w:tc>
              <w:tc>
                <w:tcPr>
                  <w:tcW w:w="1390" w:type="dxa"/>
                  <w:noWrap w:val="0"/>
                  <w:vAlign w:val="center"/>
                </w:tcPr>
                <w:p w14:paraId="2323D96F">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0.024</w:t>
                  </w:r>
                </w:p>
              </w:tc>
              <w:tc>
                <w:tcPr>
                  <w:tcW w:w="1083" w:type="dxa"/>
                  <w:noWrap w:val="0"/>
                  <w:vAlign w:val="center"/>
                </w:tcPr>
                <w:p w14:paraId="0C265EF3">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0.016</w:t>
                  </w:r>
                </w:p>
              </w:tc>
              <w:tc>
                <w:tcPr>
                  <w:tcW w:w="993" w:type="dxa"/>
                  <w:noWrap w:val="0"/>
                  <w:vAlign w:val="center"/>
                </w:tcPr>
                <w:p w14:paraId="7C805CF0">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0.016</w:t>
                  </w:r>
                </w:p>
              </w:tc>
              <w:tc>
                <w:tcPr>
                  <w:tcW w:w="1293" w:type="dxa"/>
                  <w:noWrap w:val="0"/>
                  <w:vAlign w:val="center"/>
                </w:tcPr>
                <w:p w14:paraId="68C12F8B">
                  <w:pPr>
                    <w:spacing w:line="240" w:lineRule="auto"/>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-0.008</w:t>
                  </w:r>
                </w:p>
              </w:tc>
              <w:tc>
                <w:tcPr>
                  <w:tcW w:w="1228" w:type="dxa"/>
                  <w:shd w:val="clear" w:color="auto" w:fill="auto"/>
                  <w:noWrap w:val="0"/>
                  <w:vAlign w:val="center"/>
                </w:tcPr>
                <w:p w14:paraId="42158A76">
                  <w:pPr>
                    <w:tabs>
                      <w:tab w:val="left" w:pos="4830"/>
                    </w:tabs>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r>
            <w:tr w14:paraId="5317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 w:type="dxa"/>
                  <w:vMerge w:val="continue"/>
                  <w:noWrap w:val="0"/>
                  <w:vAlign w:val="center"/>
                </w:tcPr>
                <w:p w14:paraId="56B1E061">
                  <w:pPr>
                    <w:tabs>
                      <w:tab w:val="left" w:pos="4830"/>
                    </w:tabs>
                    <w:jc w:val="center"/>
                    <w:rPr>
                      <w:rFonts w:hint="default" w:ascii="Times New Roman" w:hAnsi="Times New Roman" w:cs="Times New Roman"/>
                      <w:color w:val="auto"/>
                      <w:szCs w:val="21"/>
                    </w:rPr>
                  </w:pPr>
                </w:p>
              </w:tc>
              <w:tc>
                <w:tcPr>
                  <w:tcW w:w="1711" w:type="dxa"/>
                  <w:noWrap w:val="0"/>
                  <w:vAlign w:val="center"/>
                </w:tcPr>
                <w:p w14:paraId="2999628C">
                  <w:pPr>
                    <w:tabs>
                      <w:tab w:val="left" w:pos="4830"/>
                    </w:tabs>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r>
                    <w:rPr>
                      <w:rFonts w:hint="default" w:ascii="Times New Roman" w:hAnsi="Times New Roman" w:cs="Times New Roman"/>
                      <w:color w:val="auto"/>
                      <w:kern w:val="0"/>
                      <w:szCs w:val="21"/>
                    </w:rPr>
                    <w:t>-N</w:t>
                  </w:r>
                </w:p>
              </w:tc>
              <w:tc>
                <w:tcPr>
                  <w:tcW w:w="1849" w:type="dxa"/>
                  <w:noWrap w:val="0"/>
                  <w:vAlign w:val="center"/>
                </w:tcPr>
                <w:p w14:paraId="4E9B58FC">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0.002</w:t>
                  </w:r>
                </w:p>
              </w:tc>
              <w:tc>
                <w:tcPr>
                  <w:tcW w:w="1541" w:type="dxa"/>
                  <w:noWrap w:val="0"/>
                  <w:vAlign w:val="center"/>
                </w:tcPr>
                <w:p w14:paraId="15C131D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0.014</w:t>
                  </w:r>
                </w:p>
              </w:tc>
              <w:tc>
                <w:tcPr>
                  <w:tcW w:w="1076" w:type="dxa"/>
                  <w:noWrap w:val="0"/>
                  <w:vAlign w:val="center"/>
                </w:tcPr>
                <w:p w14:paraId="4607CBF8">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0.013</w:t>
                  </w:r>
                </w:p>
              </w:tc>
              <w:tc>
                <w:tcPr>
                  <w:tcW w:w="1280" w:type="dxa"/>
                  <w:noWrap w:val="0"/>
                  <w:vAlign w:val="center"/>
                </w:tcPr>
                <w:p w14:paraId="06C3B29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0.001</w:t>
                  </w:r>
                </w:p>
              </w:tc>
              <w:tc>
                <w:tcPr>
                  <w:tcW w:w="1390" w:type="dxa"/>
                  <w:noWrap w:val="0"/>
                  <w:vAlign w:val="center"/>
                </w:tcPr>
                <w:p w14:paraId="3D58C344">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0.002</w:t>
                  </w:r>
                </w:p>
              </w:tc>
              <w:tc>
                <w:tcPr>
                  <w:tcW w:w="1083" w:type="dxa"/>
                  <w:noWrap w:val="0"/>
                  <w:vAlign w:val="center"/>
                </w:tcPr>
                <w:p w14:paraId="75C4CCCE">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0.001</w:t>
                  </w:r>
                </w:p>
              </w:tc>
              <w:tc>
                <w:tcPr>
                  <w:tcW w:w="993" w:type="dxa"/>
                  <w:noWrap w:val="0"/>
                  <w:vAlign w:val="center"/>
                </w:tcPr>
                <w:p w14:paraId="1975B6EE">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0.001</w:t>
                  </w:r>
                </w:p>
              </w:tc>
              <w:tc>
                <w:tcPr>
                  <w:tcW w:w="1293" w:type="dxa"/>
                  <w:noWrap w:val="0"/>
                  <w:vAlign w:val="center"/>
                </w:tcPr>
                <w:p w14:paraId="76B8615E">
                  <w:pPr>
                    <w:spacing w:line="240" w:lineRule="auto"/>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-0.001</w:t>
                  </w:r>
                </w:p>
              </w:tc>
              <w:tc>
                <w:tcPr>
                  <w:tcW w:w="1228" w:type="dxa"/>
                  <w:shd w:val="clear" w:color="auto" w:fill="auto"/>
                  <w:noWrap w:val="0"/>
                  <w:vAlign w:val="center"/>
                </w:tcPr>
                <w:p w14:paraId="3FC8ABD0">
                  <w:pPr>
                    <w:tabs>
                      <w:tab w:val="left" w:pos="4830"/>
                    </w:tabs>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r>
            <w:tr w14:paraId="68EC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 w:type="dxa"/>
                  <w:vMerge w:val="restart"/>
                  <w:noWrap w:val="0"/>
                  <w:vAlign w:val="center"/>
                </w:tcPr>
                <w:p w14:paraId="34210001">
                  <w:pPr>
                    <w:tabs>
                      <w:tab w:val="left" w:pos="4830"/>
                    </w:tabs>
                    <w:jc w:val="center"/>
                    <w:rPr>
                      <w:rFonts w:hint="default" w:ascii="Times New Roman" w:hAnsi="Times New Roman" w:cs="Times New Roman"/>
                      <w:color w:val="FF0000"/>
                      <w:szCs w:val="21"/>
                    </w:rPr>
                  </w:pPr>
                  <w:r>
                    <w:rPr>
                      <w:rFonts w:hint="default" w:ascii="Times New Roman" w:hAnsi="Times New Roman" w:cs="Times New Roman"/>
                      <w:color w:val="auto"/>
                      <w:szCs w:val="21"/>
                    </w:rPr>
                    <w:t>废气</w:t>
                  </w:r>
                </w:p>
              </w:tc>
              <w:tc>
                <w:tcPr>
                  <w:tcW w:w="1711" w:type="dxa"/>
                  <w:noWrap w:val="0"/>
                  <w:vAlign w:val="center"/>
                </w:tcPr>
                <w:p w14:paraId="53495A35">
                  <w:pPr>
                    <w:tabs>
                      <w:tab w:val="left" w:pos="4830"/>
                    </w:tabs>
                    <w:jc w:val="center"/>
                    <w:rPr>
                      <w:rFonts w:hint="default" w:ascii="Times New Roman" w:hAnsi="Times New Roman" w:cs="Times New Roman" w:eastAsiaTheme="minorEastAsia"/>
                      <w:color w:val="auto"/>
                      <w:kern w:val="0"/>
                      <w:szCs w:val="21"/>
                      <w:lang w:val="en-US" w:eastAsia="zh-CN"/>
                    </w:rPr>
                  </w:pPr>
                  <w:r>
                    <w:rPr>
                      <w:rFonts w:hint="eastAsia" w:ascii="Times New Roman" w:hAnsi="Times New Roman" w:cs="Times New Roman"/>
                      <w:color w:val="auto"/>
                      <w:kern w:val="0"/>
                      <w:szCs w:val="21"/>
                      <w:lang w:val="en-US" w:eastAsia="zh-CN"/>
                    </w:rPr>
                    <w:t>颗粒物</w:t>
                  </w:r>
                </w:p>
              </w:tc>
              <w:tc>
                <w:tcPr>
                  <w:tcW w:w="1849" w:type="dxa"/>
                  <w:noWrap w:val="0"/>
                  <w:vAlign w:val="center"/>
                </w:tcPr>
                <w:p w14:paraId="122E03D6">
                  <w:pPr>
                    <w:tabs>
                      <w:tab w:val="left" w:pos="4830"/>
                    </w:tabs>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0.156</w:t>
                  </w:r>
                </w:p>
              </w:tc>
              <w:tc>
                <w:tcPr>
                  <w:tcW w:w="1541" w:type="dxa"/>
                  <w:noWrap w:val="0"/>
                  <w:vAlign w:val="center"/>
                </w:tcPr>
                <w:p w14:paraId="2EE0D499">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9.511</w:t>
                  </w:r>
                </w:p>
              </w:tc>
              <w:tc>
                <w:tcPr>
                  <w:tcW w:w="1076" w:type="dxa"/>
                  <w:noWrap w:val="0"/>
                  <w:vAlign w:val="center"/>
                </w:tcPr>
                <w:p w14:paraId="59F32BB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9.058</w:t>
                  </w:r>
                </w:p>
              </w:tc>
              <w:tc>
                <w:tcPr>
                  <w:tcW w:w="1280" w:type="dxa"/>
                  <w:noWrap w:val="0"/>
                  <w:vAlign w:val="center"/>
                </w:tcPr>
                <w:p w14:paraId="58E2ACB1">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0.453</w:t>
                  </w:r>
                </w:p>
              </w:tc>
              <w:tc>
                <w:tcPr>
                  <w:tcW w:w="1390" w:type="dxa"/>
                  <w:noWrap w:val="0"/>
                  <w:vAlign w:val="center"/>
                </w:tcPr>
                <w:p w14:paraId="55D00656">
                  <w:pPr>
                    <w:tabs>
                      <w:tab w:val="left" w:pos="4830"/>
                    </w:tabs>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0.156</w:t>
                  </w:r>
                </w:p>
              </w:tc>
              <w:tc>
                <w:tcPr>
                  <w:tcW w:w="1083" w:type="dxa"/>
                  <w:noWrap w:val="0"/>
                  <w:vAlign w:val="center"/>
                </w:tcPr>
                <w:p w14:paraId="3744207A">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0.453</w:t>
                  </w:r>
                </w:p>
              </w:tc>
              <w:tc>
                <w:tcPr>
                  <w:tcW w:w="993" w:type="dxa"/>
                  <w:noWrap w:val="0"/>
                  <w:vAlign w:val="center"/>
                </w:tcPr>
                <w:p w14:paraId="64A88500">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0.453</w:t>
                  </w:r>
                </w:p>
              </w:tc>
              <w:tc>
                <w:tcPr>
                  <w:tcW w:w="1293" w:type="dxa"/>
                  <w:noWrap w:val="0"/>
                  <w:vAlign w:val="center"/>
                </w:tcPr>
                <w:p w14:paraId="06ECF76E">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+0.297</w:t>
                  </w:r>
                </w:p>
              </w:tc>
              <w:tc>
                <w:tcPr>
                  <w:tcW w:w="1228" w:type="dxa"/>
                  <w:noWrap w:val="0"/>
                  <w:vAlign w:val="center"/>
                </w:tcPr>
                <w:p w14:paraId="4437F028">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0.594</w:t>
                  </w:r>
                </w:p>
              </w:tc>
            </w:tr>
            <w:tr w14:paraId="6E0C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 w:type="dxa"/>
                  <w:vMerge w:val="continue"/>
                  <w:noWrap w:val="0"/>
                  <w:vAlign w:val="center"/>
                </w:tcPr>
                <w:p w14:paraId="2BC0E6B9">
                  <w:pPr>
                    <w:tabs>
                      <w:tab w:val="left" w:pos="4830"/>
                    </w:tabs>
                    <w:jc w:val="center"/>
                    <w:rPr>
                      <w:rFonts w:hint="default" w:ascii="Times New Roman" w:hAnsi="Times New Roman" w:cs="Times New Roman"/>
                      <w:color w:val="FF0000"/>
                      <w:szCs w:val="21"/>
                    </w:rPr>
                  </w:pPr>
                </w:p>
              </w:tc>
              <w:tc>
                <w:tcPr>
                  <w:tcW w:w="1711" w:type="dxa"/>
                  <w:noWrap w:val="0"/>
                  <w:vAlign w:val="center"/>
                </w:tcPr>
                <w:p w14:paraId="657E3023">
                  <w:pPr>
                    <w:tabs>
                      <w:tab w:val="left" w:pos="4830"/>
                    </w:tabs>
                    <w:jc w:val="center"/>
                    <w:rPr>
                      <w:rFonts w:hint="default" w:ascii="Times New Roman" w:hAnsi="Times New Roman" w:cs="Times New Roman"/>
                      <w:color w:val="auto"/>
                      <w:szCs w:val="21"/>
                    </w:rPr>
                  </w:pPr>
                  <w:r>
                    <w:rPr>
                      <w:rFonts w:hint="default" w:ascii="Times New Roman" w:hAnsi="Times New Roman" w:cs="Times New Roman"/>
                      <w:color w:val="auto"/>
                      <w:szCs w:val="21"/>
                    </w:rPr>
                    <w:t>挥发性有机物</w:t>
                  </w:r>
                </w:p>
              </w:tc>
              <w:tc>
                <w:tcPr>
                  <w:tcW w:w="1849" w:type="dxa"/>
                  <w:noWrap w:val="0"/>
                  <w:vAlign w:val="center"/>
                </w:tcPr>
                <w:p w14:paraId="1320DEF1">
                  <w:pPr>
                    <w:tabs>
                      <w:tab w:val="left" w:pos="4830"/>
                    </w:tabs>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w:t>
                  </w:r>
                </w:p>
              </w:tc>
              <w:tc>
                <w:tcPr>
                  <w:tcW w:w="1541" w:type="dxa"/>
                  <w:noWrap w:val="0"/>
                  <w:vAlign w:val="center"/>
                </w:tcPr>
                <w:p w14:paraId="309AAF15">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0.096</w:t>
                  </w:r>
                </w:p>
              </w:tc>
              <w:tc>
                <w:tcPr>
                  <w:tcW w:w="1076" w:type="dxa"/>
                  <w:noWrap w:val="0"/>
                  <w:vAlign w:val="center"/>
                </w:tcPr>
                <w:p w14:paraId="3B605615">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0.064</w:t>
                  </w:r>
                </w:p>
              </w:tc>
              <w:tc>
                <w:tcPr>
                  <w:tcW w:w="1280" w:type="dxa"/>
                  <w:noWrap w:val="0"/>
                  <w:vAlign w:val="center"/>
                </w:tcPr>
                <w:p w14:paraId="709879CD">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0.032</w:t>
                  </w:r>
                </w:p>
              </w:tc>
              <w:tc>
                <w:tcPr>
                  <w:tcW w:w="1390" w:type="dxa"/>
                  <w:noWrap w:val="0"/>
                  <w:vAlign w:val="center"/>
                </w:tcPr>
                <w:p w14:paraId="57F41655">
                  <w:pPr>
                    <w:tabs>
                      <w:tab w:val="left" w:pos="4830"/>
                    </w:tabs>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w:t>
                  </w:r>
                </w:p>
              </w:tc>
              <w:tc>
                <w:tcPr>
                  <w:tcW w:w="1083" w:type="dxa"/>
                  <w:noWrap w:val="0"/>
                  <w:vAlign w:val="center"/>
                </w:tcPr>
                <w:p w14:paraId="673B3CAA">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0.032</w:t>
                  </w:r>
                </w:p>
              </w:tc>
              <w:tc>
                <w:tcPr>
                  <w:tcW w:w="993" w:type="dxa"/>
                  <w:noWrap w:val="0"/>
                  <w:vAlign w:val="center"/>
                </w:tcPr>
                <w:p w14:paraId="40726E1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0.032</w:t>
                  </w:r>
                </w:p>
              </w:tc>
              <w:tc>
                <w:tcPr>
                  <w:tcW w:w="1293" w:type="dxa"/>
                  <w:noWrap w:val="0"/>
                  <w:vAlign w:val="center"/>
                </w:tcPr>
                <w:p w14:paraId="295B2B43">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+0.032</w:t>
                  </w:r>
                </w:p>
              </w:tc>
              <w:tc>
                <w:tcPr>
                  <w:tcW w:w="1228" w:type="dxa"/>
                  <w:noWrap w:val="0"/>
                  <w:vAlign w:val="center"/>
                </w:tcPr>
                <w:p w14:paraId="4424E563">
                  <w:pPr>
                    <w:tabs>
                      <w:tab w:val="left" w:pos="4830"/>
                    </w:tabs>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0.064</w:t>
                  </w:r>
                </w:p>
              </w:tc>
            </w:tr>
          </w:tbl>
          <w:p w14:paraId="35C0CF7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本改建项目排放的污染因子中纳入总量控制的指标为</w:t>
            </w:r>
            <w:r>
              <w:rPr>
                <w:rFonts w:hint="default" w:ascii="Times New Roman" w:hAnsi="Times New Roman" w:cs="Times New Roman"/>
                <w:color w:val="auto"/>
                <w:sz w:val="24"/>
                <w:szCs w:val="24"/>
                <w:highlight w:val="none"/>
              </w:rPr>
              <w:t>COD</w:t>
            </w:r>
            <w:r>
              <w:rPr>
                <w:rFonts w:hint="default" w:ascii="Times New Roman" w:hAnsi="Times New Roman" w:cs="Times New Roman"/>
                <w:color w:val="auto"/>
                <w:sz w:val="24"/>
                <w:szCs w:val="24"/>
                <w:highlight w:val="none"/>
                <w:vertAlign w:val="subscript"/>
              </w:rPr>
              <w:t>Cr</w:t>
            </w:r>
            <w:r>
              <w:rPr>
                <w:rFonts w:hint="default" w:ascii="Times New Roman" w:hAnsi="Times New Roman" w:cs="Times New Roman"/>
                <w:color w:val="auto"/>
                <w:sz w:val="24"/>
                <w:szCs w:val="24"/>
                <w:highlight w:val="none"/>
              </w:rPr>
              <w:t>、NH</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rPr>
              <w:t>-N、</w:t>
            </w:r>
            <w:r>
              <w:rPr>
                <w:rFonts w:hint="eastAsia" w:ascii="Times New Roman" w:hAnsi="Times New Roman" w:cs="Times New Roman"/>
                <w:color w:val="auto"/>
                <w:sz w:val="24"/>
                <w:szCs w:val="24"/>
                <w:highlight w:val="none"/>
                <w:lang w:val="en-US" w:eastAsia="zh-CN"/>
              </w:rPr>
              <w:t>颗粒物和挥发性有机废气，其排放量分别为0.016t/a、0.001t/a、0.453t/a、0.032t/a。</w:t>
            </w:r>
          </w:p>
          <w:p w14:paraId="28B26B80">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本改建项目仅排放生活污水，且改建后未新增总排放量，无需进行削减替代。</w:t>
            </w:r>
          </w:p>
          <w:p w14:paraId="4D6DDEA2">
            <w:pPr>
              <w:spacing w:line="360" w:lineRule="auto"/>
              <w:ind w:firstLine="480" w:firstLineChars="200"/>
              <w:rPr>
                <w:rFonts w:hint="default" w:ascii="Times New Roman" w:hAnsi="Times New Roman" w:cs="Times New Roman" w:eastAsiaTheme="minorEastAsia"/>
                <w:bCs/>
                <w:color w:val="FF0000"/>
                <w:sz w:val="24"/>
                <w:highlight w:val="yellow"/>
                <w:lang w:val="en-US" w:eastAsia="zh-CN"/>
              </w:rPr>
            </w:pPr>
            <w:r>
              <w:rPr>
                <w:rFonts w:hint="default" w:ascii="Times New Roman" w:hAnsi="Times New Roman" w:cs="Times New Roman"/>
                <w:color w:val="auto"/>
                <w:sz w:val="24"/>
                <w:szCs w:val="24"/>
              </w:rPr>
              <w:t>根据《建设项目主要污染物排放总量指标审核及管理暂行办法》（环发〔2014〕197号）、《</w:t>
            </w:r>
            <w:r>
              <w:rPr>
                <w:rFonts w:hint="eastAsia" w:ascii="Times New Roman" w:hAnsi="Times New Roman" w:cs="Times New Roman"/>
                <w:color w:val="auto"/>
                <w:sz w:val="24"/>
                <w:szCs w:val="24"/>
                <w:lang w:val="en-US" w:eastAsia="zh-CN"/>
              </w:rPr>
              <w:t>湖州市生态环境局关于印发2025年湖州市建设项目主要大气污染物总量调剂实施办法的通知</w:t>
            </w:r>
            <w:r>
              <w:rPr>
                <w:rFonts w:hint="default" w:ascii="Times New Roman" w:hAnsi="Times New Roman" w:cs="Times New Roman"/>
                <w:color w:val="auto"/>
                <w:sz w:val="24"/>
                <w:szCs w:val="24"/>
              </w:rPr>
              <w:t>》（湖</w:t>
            </w:r>
            <w:r>
              <w:rPr>
                <w:rFonts w:hint="eastAsia" w:ascii="Times New Roman" w:hAnsi="Times New Roman" w:cs="Times New Roman"/>
                <w:color w:val="auto"/>
                <w:sz w:val="24"/>
                <w:szCs w:val="24"/>
                <w:lang w:val="en-US" w:eastAsia="zh-CN"/>
              </w:rPr>
              <w:t>环函</w:t>
            </w: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号）等有关规定，本</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rPr>
              <w:t>项目颗粒物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挥发性有机物均按照</w:t>
            </w:r>
            <w:r>
              <w:rPr>
                <w:rFonts w:hint="default"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进行区域削减替代，削减替代量</w:t>
            </w:r>
            <w:r>
              <w:rPr>
                <w:rFonts w:hint="eastAsia" w:ascii="Times New Roman" w:hAnsi="Times New Roman" w:cs="Times New Roman"/>
                <w:color w:val="auto"/>
                <w:sz w:val="24"/>
                <w:szCs w:val="24"/>
                <w:lang w:val="en-US" w:eastAsia="zh-CN"/>
              </w:rPr>
              <w:t>分别</w:t>
            </w:r>
            <w:r>
              <w:rPr>
                <w:rFonts w:hint="default"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0.594</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0.064t/a。</w:t>
            </w:r>
            <w:r>
              <w:rPr>
                <w:rFonts w:hint="default" w:ascii="Times New Roman" w:hAnsi="Times New Roman" w:cs="Times New Roman"/>
                <w:color w:val="auto"/>
                <w:sz w:val="24"/>
                <w:szCs w:val="24"/>
              </w:rPr>
              <w:t>由当地生态环境部门予以区域平衡。</w:t>
            </w:r>
          </w:p>
        </w:tc>
      </w:tr>
    </w:tbl>
    <w:p w14:paraId="3295A6B0">
      <w:pPr>
        <w:pStyle w:val="10"/>
        <w:rPr>
          <w:rFonts w:hint="eastAsia"/>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6ECB64">
      <w:pPr>
        <w:pStyle w:val="2"/>
        <w:keepNext/>
        <w:keepLines/>
        <w:pageBreakBefore w:val="0"/>
        <w:widowControl w:val="0"/>
        <w:numPr>
          <w:ilvl w:val="0"/>
          <w:numId w:val="3"/>
        </w:numPr>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8" w:name="_Toc3811"/>
      <w:r>
        <w:rPr>
          <w:rFonts w:hint="eastAsia" w:ascii="黑体" w:hAnsi="黑体" w:eastAsia="黑体" w:cs="黑体"/>
          <w:b w:val="0"/>
          <w:bCs/>
          <w:color w:val="auto"/>
          <w:sz w:val="30"/>
          <w:szCs w:val="30"/>
        </w:rPr>
        <w:t>主要环境影响和保护措施</w:t>
      </w:r>
      <w:bookmarkEnd w:id="8"/>
    </w:p>
    <w:tbl>
      <w:tblPr>
        <w:tblStyle w:val="24"/>
        <w:tblW w:w="9071" w:type="dxa"/>
        <w:jc w:val="center"/>
        <w:tblLayout w:type="fixed"/>
        <w:tblCellMar>
          <w:top w:w="0" w:type="dxa"/>
          <w:left w:w="0" w:type="dxa"/>
          <w:bottom w:w="0" w:type="dxa"/>
          <w:right w:w="0" w:type="dxa"/>
        </w:tblCellMar>
      </w:tblPr>
      <w:tblGrid>
        <w:gridCol w:w="9071"/>
      </w:tblGrid>
      <w:tr w14:paraId="4D7D2EC4">
        <w:tblPrEx>
          <w:tblCellMar>
            <w:top w:w="0" w:type="dxa"/>
            <w:left w:w="0" w:type="dxa"/>
            <w:bottom w:w="0" w:type="dxa"/>
            <w:right w:w="0" w:type="dxa"/>
          </w:tblCellMar>
        </w:tblPrEx>
        <w:trPr>
          <w:trHeight w:val="3940"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E7CFAC0">
            <w:pPr>
              <w:widowControl/>
              <w:wordWrap w:val="0"/>
              <w:spacing w:line="500" w:lineRule="exact"/>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4.1施工期环境保护措施</w:t>
            </w:r>
          </w:p>
          <w:p w14:paraId="0FEAC599">
            <w:pPr>
              <w:widowControl/>
              <w:wordWrap w:val="0"/>
              <w:spacing w:line="500" w:lineRule="exact"/>
              <w:ind w:firstLine="480" w:firstLineChars="200"/>
              <w:jc w:val="left"/>
              <w:rPr>
                <w:rFonts w:ascii="Times New Roman" w:hAnsi="Times New Roman" w:eastAsia="宋体" w:cs="Times New Roman"/>
                <w:color w:val="FF0000"/>
                <w:kern w:val="0"/>
                <w:sz w:val="24"/>
                <w:szCs w:val="24"/>
              </w:rPr>
            </w:pPr>
            <w:r>
              <w:rPr>
                <w:rFonts w:hint="eastAsia" w:ascii="Times New Roman" w:hAnsi="Times New Roman" w:eastAsia="宋体" w:cs="Times New Roman"/>
                <w:color w:val="auto"/>
                <w:kern w:val="0"/>
                <w:sz w:val="24"/>
                <w:szCs w:val="24"/>
              </w:rPr>
              <w:t>本</w:t>
            </w:r>
            <w:r>
              <w:rPr>
                <w:rFonts w:hint="eastAsia" w:ascii="Times New Roman" w:hAnsi="Times New Roman" w:eastAsia="宋体" w:cs="Times New Roman"/>
                <w:color w:val="auto"/>
                <w:kern w:val="0"/>
                <w:sz w:val="24"/>
                <w:szCs w:val="24"/>
                <w:lang w:val="en-US" w:eastAsia="zh-CN"/>
              </w:rPr>
              <w:t>改建</w:t>
            </w:r>
            <w:r>
              <w:rPr>
                <w:rFonts w:hint="eastAsia" w:ascii="Times New Roman" w:hAnsi="Times New Roman" w:eastAsia="宋体" w:cs="Times New Roman"/>
                <w:color w:val="auto"/>
                <w:kern w:val="0"/>
                <w:sz w:val="24"/>
                <w:szCs w:val="24"/>
              </w:rPr>
              <w:t>项目</w:t>
            </w:r>
            <w:r>
              <w:rPr>
                <w:rFonts w:hint="eastAsia" w:ascii="Times New Roman" w:hAnsi="Times New Roman" w:eastAsia="宋体" w:cs="Times New Roman"/>
                <w:color w:val="auto"/>
                <w:kern w:val="0"/>
                <w:sz w:val="24"/>
                <w:szCs w:val="24"/>
                <w:lang w:val="en-US" w:eastAsia="zh-CN"/>
              </w:rPr>
              <w:t>利用企业现有车间组织生产</w:t>
            </w:r>
            <w:r>
              <w:rPr>
                <w:rFonts w:hint="eastAsia"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无需</w:t>
            </w:r>
            <w:r>
              <w:rPr>
                <w:rFonts w:hint="eastAsia" w:ascii="Times New Roman" w:hAnsi="Times New Roman" w:eastAsia="宋体" w:cs="Times New Roman"/>
                <w:color w:val="auto"/>
                <w:kern w:val="0"/>
                <w:sz w:val="24"/>
                <w:szCs w:val="24"/>
              </w:rPr>
              <w:t>新建厂房，在完成设备安装，调试后即可投入生产，主要的施工期污染物有工人生活污水、废料和噪声等。施工期较短，施工人员生活污水依托化粪池处理后，纳管至</w:t>
            </w:r>
            <w:r>
              <w:rPr>
                <w:rFonts w:hint="eastAsia" w:ascii="Times New Roman" w:hAnsi="Times New Roman" w:eastAsia="宋体" w:cs="Times New Roman"/>
                <w:color w:val="auto"/>
                <w:kern w:val="0"/>
                <w:sz w:val="24"/>
                <w:szCs w:val="24"/>
                <w:lang w:val="en-US" w:eastAsia="zh-CN"/>
              </w:rPr>
              <w:t>德清创环水务有限公司</w:t>
            </w:r>
            <w:r>
              <w:rPr>
                <w:rFonts w:hint="eastAsia" w:ascii="Times New Roman" w:hAnsi="Times New Roman" w:eastAsia="宋体" w:cs="Times New Roman"/>
                <w:color w:val="auto"/>
                <w:kern w:val="0"/>
                <w:sz w:val="24"/>
                <w:szCs w:val="24"/>
              </w:rPr>
              <w:t>集中处理；同时采取一定隔声、消声、减振等防治措施。</w:t>
            </w:r>
          </w:p>
          <w:p w14:paraId="5ED205AC">
            <w:pPr>
              <w:pStyle w:val="6"/>
              <w:rPr>
                <w:rFonts w:hint="eastAsia" w:ascii="Times New Roman" w:hAnsi="Times New Roman" w:eastAsia="宋体" w:cs="Times New Roman"/>
                <w:color w:val="FF0000"/>
                <w:kern w:val="0"/>
                <w:sz w:val="24"/>
                <w:szCs w:val="24"/>
              </w:rPr>
            </w:pPr>
          </w:p>
          <w:p w14:paraId="0F199F23">
            <w:pPr>
              <w:rPr>
                <w:rFonts w:hint="eastAsia" w:ascii="Times New Roman" w:hAnsi="Times New Roman" w:eastAsia="宋体" w:cs="Times New Roman"/>
                <w:color w:val="FF0000"/>
                <w:kern w:val="0"/>
                <w:sz w:val="24"/>
                <w:szCs w:val="24"/>
              </w:rPr>
            </w:pPr>
          </w:p>
          <w:p w14:paraId="0394C164">
            <w:pPr>
              <w:pStyle w:val="6"/>
              <w:rPr>
                <w:rFonts w:hint="eastAsia" w:ascii="Times New Roman" w:hAnsi="Times New Roman" w:eastAsia="宋体" w:cs="Times New Roman"/>
                <w:color w:val="FF0000"/>
                <w:kern w:val="0"/>
                <w:sz w:val="24"/>
                <w:szCs w:val="24"/>
              </w:rPr>
            </w:pPr>
          </w:p>
          <w:p w14:paraId="0E44F9B6">
            <w:pPr>
              <w:rPr>
                <w:rFonts w:hint="eastAsia" w:ascii="Times New Roman" w:hAnsi="Times New Roman" w:eastAsia="宋体" w:cs="Times New Roman"/>
                <w:color w:val="FF0000"/>
                <w:kern w:val="0"/>
                <w:sz w:val="24"/>
                <w:szCs w:val="24"/>
              </w:rPr>
            </w:pPr>
          </w:p>
          <w:p w14:paraId="5A298C98">
            <w:pPr>
              <w:pStyle w:val="6"/>
              <w:rPr>
                <w:rFonts w:hint="eastAsia" w:ascii="Times New Roman" w:hAnsi="Times New Roman" w:eastAsia="宋体" w:cs="Times New Roman"/>
                <w:color w:val="FF0000"/>
                <w:kern w:val="0"/>
                <w:sz w:val="24"/>
                <w:szCs w:val="24"/>
              </w:rPr>
            </w:pPr>
          </w:p>
          <w:p w14:paraId="5FB4FF87">
            <w:pPr>
              <w:rPr>
                <w:rFonts w:hint="eastAsia" w:ascii="Times New Roman" w:hAnsi="Times New Roman" w:eastAsia="宋体" w:cs="Times New Roman"/>
                <w:color w:val="FF0000"/>
                <w:kern w:val="0"/>
                <w:sz w:val="24"/>
                <w:szCs w:val="24"/>
              </w:rPr>
            </w:pPr>
          </w:p>
          <w:p w14:paraId="7D8AC2DE">
            <w:pPr>
              <w:pStyle w:val="6"/>
              <w:rPr>
                <w:rFonts w:hint="eastAsia" w:ascii="Times New Roman" w:hAnsi="Times New Roman" w:eastAsia="宋体" w:cs="Times New Roman"/>
                <w:color w:val="FF0000"/>
                <w:kern w:val="0"/>
                <w:sz w:val="24"/>
                <w:szCs w:val="24"/>
              </w:rPr>
            </w:pPr>
          </w:p>
          <w:p w14:paraId="2B6DA535">
            <w:pPr>
              <w:rPr>
                <w:rFonts w:hint="eastAsia" w:ascii="Times New Roman" w:hAnsi="Times New Roman" w:eastAsia="宋体" w:cs="Times New Roman"/>
                <w:color w:val="FF0000"/>
                <w:kern w:val="0"/>
                <w:sz w:val="24"/>
                <w:szCs w:val="24"/>
              </w:rPr>
            </w:pPr>
          </w:p>
          <w:p w14:paraId="79DEE05A">
            <w:pPr>
              <w:pStyle w:val="6"/>
              <w:rPr>
                <w:rFonts w:hint="eastAsia" w:ascii="Times New Roman" w:hAnsi="Times New Roman" w:eastAsia="宋体" w:cs="Times New Roman"/>
                <w:color w:val="FF0000"/>
                <w:kern w:val="0"/>
                <w:sz w:val="24"/>
                <w:szCs w:val="24"/>
              </w:rPr>
            </w:pPr>
          </w:p>
          <w:p w14:paraId="248CC152">
            <w:pPr>
              <w:rPr>
                <w:rFonts w:hint="eastAsia" w:ascii="Times New Roman" w:hAnsi="Times New Roman" w:eastAsia="宋体" w:cs="Times New Roman"/>
                <w:color w:val="FF0000"/>
                <w:kern w:val="0"/>
                <w:sz w:val="24"/>
                <w:szCs w:val="24"/>
              </w:rPr>
            </w:pPr>
          </w:p>
          <w:p w14:paraId="6CDA8552">
            <w:pPr>
              <w:pStyle w:val="6"/>
              <w:rPr>
                <w:rFonts w:hint="eastAsia" w:ascii="Times New Roman" w:hAnsi="Times New Roman" w:eastAsia="宋体" w:cs="Times New Roman"/>
                <w:color w:val="FF0000"/>
                <w:kern w:val="0"/>
                <w:sz w:val="24"/>
                <w:szCs w:val="24"/>
              </w:rPr>
            </w:pPr>
          </w:p>
          <w:p w14:paraId="2295C808">
            <w:pPr>
              <w:rPr>
                <w:rFonts w:hint="eastAsia" w:ascii="Times New Roman" w:hAnsi="Times New Roman" w:eastAsia="宋体" w:cs="Times New Roman"/>
                <w:color w:val="FF0000"/>
                <w:kern w:val="0"/>
                <w:sz w:val="24"/>
                <w:szCs w:val="24"/>
              </w:rPr>
            </w:pPr>
          </w:p>
          <w:p w14:paraId="39FF6C0A">
            <w:pPr>
              <w:pStyle w:val="6"/>
              <w:rPr>
                <w:rFonts w:hint="eastAsia" w:ascii="Times New Roman" w:hAnsi="Times New Roman" w:eastAsia="宋体" w:cs="Times New Roman"/>
                <w:color w:val="FF0000"/>
                <w:kern w:val="0"/>
                <w:sz w:val="24"/>
                <w:szCs w:val="24"/>
              </w:rPr>
            </w:pPr>
          </w:p>
          <w:p w14:paraId="01385512">
            <w:pPr>
              <w:rPr>
                <w:rFonts w:hint="eastAsia" w:ascii="Times New Roman" w:hAnsi="Times New Roman" w:eastAsia="宋体" w:cs="Times New Roman"/>
                <w:color w:val="FF0000"/>
                <w:kern w:val="0"/>
                <w:sz w:val="24"/>
                <w:szCs w:val="24"/>
              </w:rPr>
            </w:pPr>
          </w:p>
          <w:p w14:paraId="52C2B66B">
            <w:pPr>
              <w:pStyle w:val="6"/>
              <w:rPr>
                <w:rFonts w:hint="eastAsia" w:ascii="Times New Roman" w:hAnsi="Times New Roman" w:eastAsia="宋体" w:cs="Times New Roman"/>
                <w:color w:val="FF0000"/>
                <w:kern w:val="0"/>
                <w:sz w:val="24"/>
                <w:szCs w:val="24"/>
              </w:rPr>
            </w:pPr>
          </w:p>
          <w:p w14:paraId="374BAC67">
            <w:pPr>
              <w:rPr>
                <w:rFonts w:hint="eastAsia" w:ascii="Times New Roman" w:hAnsi="Times New Roman" w:eastAsia="宋体" w:cs="Times New Roman"/>
                <w:color w:val="FF0000"/>
                <w:kern w:val="0"/>
                <w:sz w:val="24"/>
                <w:szCs w:val="24"/>
              </w:rPr>
            </w:pPr>
          </w:p>
          <w:p w14:paraId="2BE89376">
            <w:pPr>
              <w:pStyle w:val="6"/>
              <w:rPr>
                <w:rFonts w:hint="eastAsia" w:ascii="Times New Roman" w:hAnsi="Times New Roman" w:eastAsia="宋体" w:cs="Times New Roman"/>
                <w:color w:val="FF0000"/>
                <w:kern w:val="0"/>
                <w:sz w:val="24"/>
                <w:szCs w:val="24"/>
              </w:rPr>
            </w:pPr>
          </w:p>
          <w:p w14:paraId="76330450">
            <w:pPr>
              <w:rPr>
                <w:rFonts w:hint="eastAsia" w:ascii="Times New Roman" w:hAnsi="Times New Roman" w:eastAsia="宋体" w:cs="Times New Roman"/>
                <w:color w:val="FF0000"/>
                <w:kern w:val="0"/>
                <w:sz w:val="24"/>
                <w:szCs w:val="24"/>
              </w:rPr>
            </w:pPr>
          </w:p>
          <w:p w14:paraId="436A18B1">
            <w:pPr>
              <w:pStyle w:val="6"/>
              <w:rPr>
                <w:rFonts w:hint="eastAsia" w:ascii="Times New Roman" w:hAnsi="Times New Roman" w:eastAsia="宋体" w:cs="Times New Roman"/>
                <w:color w:val="FF0000"/>
                <w:kern w:val="0"/>
                <w:sz w:val="24"/>
                <w:szCs w:val="24"/>
              </w:rPr>
            </w:pPr>
          </w:p>
          <w:p w14:paraId="2789D3DE">
            <w:pPr>
              <w:rPr>
                <w:rFonts w:hint="eastAsia" w:ascii="Times New Roman" w:hAnsi="Times New Roman" w:eastAsia="宋体" w:cs="Times New Roman"/>
                <w:color w:val="FF0000"/>
                <w:kern w:val="0"/>
                <w:sz w:val="24"/>
                <w:szCs w:val="24"/>
              </w:rPr>
            </w:pPr>
          </w:p>
          <w:p w14:paraId="31B23F24">
            <w:pPr>
              <w:pStyle w:val="6"/>
              <w:rPr>
                <w:rFonts w:hint="eastAsia" w:ascii="Times New Roman" w:hAnsi="Times New Roman" w:eastAsia="宋体" w:cs="Times New Roman"/>
                <w:color w:val="FF0000"/>
                <w:kern w:val="0"/>
                <w:sz w:val="24"/>
                <w:szCs w:val="24"/>
              </w:rPr>
            </w:pPr>
          </w:p>
          <w:p w14:paraId="411A4C7B">
            <w:pPr>
              <w:rPr>
                <w:rFonts w:hint="eastAsia" w:ascii="Times New Roman" w:hAnsi="Times New Roman" w:eastAsia="宋体" w:cs="Times New Roman"/>
                <w:color w:val="FF0000"/>
                <w:kern w:val="0"/>
                <w:sz w:val="24"/>
                <w:szCs w:val="24"/>
              </w:rPr>
            </w:pPr>
          </w:p>
          <w:p w14:paraId="3893BC69">
            <w:pPr>
              <w:pStyle w:val="6"/>
              <w:rPr>
                <w:rFonts w:hint="eastAsia" w:ascii="Times New Roman" w:hAnsi="Times New Roman" w:eastAsia="宋体" w:cs="Times New Roman"/>
                <w:color w:val="FF0000"/>
                <w:kern w:val="0"/>
                <w:sz w:val="24"/>
                <w:szCs w:val="24"/>
              </w:rPr>
            </w:pPr>
          </w:p>
          <w:p w14:paraId="1964BB4C">
            <w:pPr>
              <w:rPr>
                <w:rFonts w:hint="eastAsia" w:ascii="Times New Roman" w:hAnsi="Times New Roman" w:eastAsia="宋体" w:cs="Times New Roman"/>
                <w:color w:val="FF0000"/>
                <w:kern w:val="0"/>
                <w:sz w:val="24"/>
                <w:szCs w:val="24"/>
              </w:rPr>
            </w:pPr>
          </w:p>
          <w:p w14:paraId="00DF06B3">
            <w:pPr>
              <w:pStyle w:val="6"/>
              <w:rPr>
                <w:rFonts w:hint="eastAsia" w:ascii="Times New Roman" w:hAnsi="Times New Roman" w:eastAsia="宋体" w:cs="Times New Roman"/>
                <w:color w:val="FF0000"/>
                <w:kern w:val="0"/>
                <w:sz w:val="24"/>
                <w:szCs w:val="24"/>
              </w:rPr>
            </w:pPr>
          </w:p>
          <w:p w14:paraId="2EFA03E8">
            <w:pPr>
              <w:rPr>
                <w:rFonts w:hint="eastAsia" w:ascii="Times New Roman" w:hAnsi="Times New Roman" w:eastAsia="宋体" w:cs="Times New Roman"/>
                <w:color w:val="FF0000"/>
                <w:kern w:val="0"/>
                <w:sz w:val="24"/>
                <w:szCs w:val="24"/>
              </w:rPr>
            </w:pPr>
          </w:p>
          <w:p w14:paraId="768B7E12">
            <w:pPr>
              <w:pStyle w:val="6"/>
              <w:rPr>
                <w:rFonts w:hint="eastAsia" w:ascii="Times New Roman" w:hAnsi="Times New Roman" w:eastAsia="宋体" w:cs="Times New Roman"/>
                <w:color w:val="FF0000"/>
                <w:kern w:val="0"/>
                <w:sz w:val="24"/>
                <w:szCs w:val="24"/>
              </w:rPr>
            </w:pPr>
          </w:p>
          <w:p w14:paraId="782CC8A3">
            <w:pPr>
              <w:rPr>
                <w:rFonts w:hint="eastAsia" w:ascii="Times New Roman" w:hAnsi="Times New Roman" w:eastAsia="宋体" w:cs="Times New Roman"/>
                <w:color w:val="FF0000"/>
                <w:kern w:val="0"/>
                <w:sz w:val="24"/>
                <w:szCs w:val="24"/>
              </w:rPr>
            </w:pPr>
          </w:p>
          <w:p w14:paraId="6E427039">
            <w:pPr>
              <w:pStyle w:val="6"/>
              <w:rPr>
                <w:rFonts w:hint="eastAsia"/>
                <w:color w:val="FF0000"/>
              </w:rPr>
            </w:pPr>
          </w:p>
          <w:p w14:paraId="0D7B7DD2">
            <w:pPr>
              <w:pStyle w:val="36"/>
              <w:spacing w:line="460" w:lineRule="exact"/>
              <w:rPr>
                <w:rFonts w:ascii="Times New Roman"/>
                <w:b/>
                <w:color w:val="FF0000"/>
                <w:sz w:val="21"/>
                <w:szCs w:val="21"/>
              </w:rPr>
            </w:pPr>
          </w:p>
          <w:p w14:paraId="4040F391">
            <w:pPr>
              <w:spacing w:line="500" w:lineRule="exact"/>
              <w:rPr>
                <w:rFonts w:ascii="Times New Roman" w:hAnsi="Times New Roman" w:eastAsia="宋体" w:cs="Times New Roman"/>
                <w:color w:val="FF0000"/>
                <w:kern w:val="0"/>
                <w:sz w:val="24"/>
                <w:szCs w:val="24"/>
              </w:rPr>
            </w:pPr>
          </w:p>
        </w:tc>
      </w:tr>
    </w:tbl>
    <w:p w14:paraId="276AD739">
      <w:pPr>
        <w:rPr>
          <w:rFonts w:hint="eastAsia"/>
          <w:color w:val="FF0000"/>
        </w:rPr>
      </w:pPr>
    </w:p>
    <w:p w14:paraId="6A19A162">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AB4C1C8">
      <w:pPr>
        <w:pStyle w:val="6"/>
        <w:rPr>
          <w:rFonts w:hint="eastAsia"/>
          <w:color w:val="FF0000"/>
        </w:rPr>
      </w:pPr>
    </w:p>
    <w:tbl>
      <w:tblPr>
        <w:tblStyle w:val="24"/>
        <w:tblW w:w="14740" w:type="dxa"/>
        <w:jc w:val="center"/>
        <w:tblLayout w:type="fixed"/>
        <w:tblCellMar>
          <w:top w:w="0" w:type="dxa"/>
          <w:left w:w="0" w:type="dxa"/>
          <w:bottom w:w="0" w:type="dxa"/>
          <w:right w:w="0" w:type="dxa"/>
        </w:tblCellMar>
      </w:tblPr>
      <w:tblGrid>
        <w:gridCol w:w="14740"/>
      </w:tblGrid>
      <w:tr w14:paraId="4E76D082">
        <w:tblPrEx>
          <w:tblCellMar>
            <w:top w:w="0" w:type="dxa"/>
            <w:left w:w="0" w:type="dxa"/>
            <w:bottom w:w="0" w:type="dxa"/>
            <w:right w:w="0" w:type="dxa"/>
          </w:tblCellMar>
        </w:tblPrEx>
        <w:trPr>
          <w:trHeight w:val="7574" w:hRule="atLeast"/>
          <w:jc w:val="center"/>
        </w:trPr>
        <w:tc>
          <w:tcPr>
            <w:tcW w:w="1474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B185A3E">
            <w:pPr>
              <w:pStyle w:val="64"/>
              <w:spacing w:line="360" w:lineRule="auto"/>
              <w:rPr>
                <w:rFonts w:ascii="Times New Roman" w:hAnsi="Times New Roman" w:eastAsia="宋体" w:cs="Times New Roman"/>
                <w:color w:val="auto"/>
                <w:kern w:val="0"/>
              </w:rPr>
            </w:pPr>
            <w:r>
              <w:rPr>
                <w:rFonts w:hint="eastAsia" w:ascii="Times New Roman" w:hAnsi="Times New Roman" w:cs="Times New Roman"/>
                <w:b/>
                <w:bCs/>
                <w:color w:val="auto"/>
                <w:szCs w:val="20"/>
              </w:rPr>
              <w:t>4.2 营运期环境影响和保护措施</w:t>
            </w:r>
          </w:p>
          <w:p w14:paraId="4D162BCC">
            <w:pPr>
              <w:spacing w:line="360" w:lineRule="auto"/>
              <w:textAlignment w:val="center"/>
              <w:rPr>
                <w:rFonts w:ascii="Times New Roman" w:hAnsi="Times New Roman" w:eastAsia="宋体" w:cs="Times New Roman"/>
                <w:b/>
                <w:color w:val="auto"/>
                <w:sz w:val="24"/>
                <w:szCs w:val="24"/>
              </w:rPr>
            </w:pPr>
            <w:r>
              <w:rPr>
                <w:rFonts w:hint="eastAsia" w:ascii="Times New Roman" w:hAnsi="Times New Roman" w:cs="Times New Roman"/>
                <w:b/>
                <w:bCs/>
                <w:color w:val="auto"/>
                <w:sz w:val="24"/>
                <w:szCs w:val="20"/>
              </w:rPr>
              <w:t>4.2.1 废气</w:t>
            </w:r>
          </w:p>
          <w:p w14:paraId="5B0B555F">
            <w:pPr>
              <w:spacing w:line="460" w:lineRule="exact"/>
              <w:jc w:val="center"/>
              <w:outlineLvl w:val="0"/>
              <w:rPr>
                <w:rFonts w:ascii="Times New Roman" w:hAnsi="Times New Roman" w:eastAsia="宋体" w:cs="Times New Roman"/>
                <w:b/>
                <w:bCs/>
                <w:color w:val="auto"/>
                <w:kern w:val="0"/>
                <w:szCs w:val="21"/>
              </w:rPr>
            </w:pPr>
            <w:bookmarkStart w:id="9" w:name="_Toc32139"/>
            <w:r>
              <w:rPr>
                <w:rFonts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ascii="Times New Roman" w:hAnsi="Times New Roman" w:eastAsia="宋体" w:cs="Times New Roman"/>
                <w:b/>
                <w:color w:val="auto"/>
                <w:kern w:val="0"/>
                <w:szCs w:val="21"/>
              </w:rPr>
              <w:t>-</w:t>
            </w:r>
            <w:r>
              <w:rPr>
                <w:rFonts w:hint="eastAsia" w:ascii="Times New Roman" w:hAnsi="Times New Roman" w:eastAsia="宋体" w:cs="Times New Roman"/>
                <w:b/>
                <w:color w:val="auto"/>
                <w:kern w:val="0"/>
                <w:szCs w:val="21"/>
              </w:rPr>
              <w:t xml:space="preserve">1 </w:t>
            </w:r>
            <w:r>
              <w:rPr>
                <w:rFonts w:ascii="Times New Roman" w:hAnsi="Times New Roman" w:eastAsia="宋体" w:cs="Times New Roman"/>
                <w:b/>
                <w:bCs/>
                <w:color w:val="auto"/>
                <w:kern w:val="0"/>
                <w:szCs w:val="21"/>
              </w:rPr>
              <w:t>废气产生情况一览表</w:t>
            </w:r>
            <w:bookmarkEnd w:id="9"/>
          </w:p>
          <w:tbl>
            <w:tblPr>
              <w:tblStyle w:val="2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456"/>
              <w:gridCol w:w="3072"/>
              <w:gridCol w:w="2359"/>
              <w:gridCol w:w="3101"/>
            </w:tblGrid>
            <w:tr w14:paraId="4D41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tcBorders>
                    <w:tl2br w:val="nil"/>
                    <w:tr2bl w:val="nil"/>
                  </w:tcBorders>
                  <w:noWrap/>
                  <w:vAlign w:val="center"/>
                </w:tcPr>
                <w:p w14:paraId="136531F2">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产排污环节</w:t>
                  </w:r>
                </w:p>
              </w:tc>
              <w:tc>
                <w:tcPr>
                  <w:tcW w:w="2456" w:type="dxa"/>
                  <w:tcBorders>
                    <w:tl2br w:val="nil"/>
                    <w:tr2bl w:val="nil"/>
                  </w:tcBorders>
                  <w:noWrap/>
                  <w:vAlign w:val="center"/>
                </w:tcPr>
                <w:p w14:paraId="1EA1A9CD">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污染物种类</w:t>
                  </w:r>
                </w:p>
              </w:tc>
              <w:tc>
                <w:tcPr>
                  <w:tcW w:w="3072" w:type="dxa"/>
                  <w:tcBorders>
                    <w:tl2br w:val="nil"/>
                    <w:tr2bl w:val="nil"/>
                  </w:tcBorders>
                  <w:noWrap/>
                  <w:vAlign w:val="center"/>
                </w:tcPr>
                <w:p w14:paraId="00069223">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产生量（t/a）</w:t>
                  </w:r>
                </w:p>
              </w:tc>
              <w:tc>
                <w:tcPr>
                  <w:tcW w:w="2359" w:type="dxa"/>
                  <w:tcBorders>
                    <w:tl2br w:val="nil"/>
                    <w:tr2bl w:val="nil"/>
                  </w:tcBorders>
                  <w:noWrap/>
                  <w:vAlign w:val="center"/>
                </w:tcPr>
                <w:p w14:paraId="1D7DDA25">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工作时间（h）</w:t>
                  </w:r>
                </w:p>
              </w:tc>
              <w:tc>
                <w:tcPr>
                  <w:tcW w:w="3101" w:type="dxa"/>
                  <w:tcBorders>
                    <w:tl2br w:val="nil"/>
                    <w:tr2bl w:val="nil"/>
                  </w:tcBorders>
                  <w:noWrap/>
                  <w:vAlign w:val="center"/>
                </w:tcPr>
                <w:p w14:paraId="6CE37E0F">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产生速率（kg/h）</w:t>
                  </w:r>
                </w:p>
              </w:tc>
            </w:tr>
            <w:tr w14:paraId="7BB9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noWrap/>
                  <w:vAlign w:val="center"/>
                </w:tcPr>
                <w:p w14:paraId="22D81B5B">
                  <w:pPr>
                    <w:adjustRightInd w:val="0"/>
                    <w:snapToGrid w:val="0"/>
                    <w:jc w:val="center"/>
                    <w:rPr>
                      <w:rFonts w:hint="default" w:ascii="Times New Roman" w:hAnsi="Times New Roman" w:eastAsia="宋体" w:cs="Times New Roman"/>
                      <w:bCs/>
                      <w:color w:val="auto"/>
                      <w:kern w:val="0"/>
                      <w:szCs w:val="21"/>
                      <w:lang w:val="en-US" w:eastAsia="zh-CN"/>
                    </w:rPr>
                  </w:pPr>
                  <w:r>
                    <w:rPr>
                      <w:rFonts w:hint="eastAsia" w:ascii="Times New Roman" w:eastAsia="宋体" w:cs="Times New Roman"/>
                      <w:color w:val="auto"/>
                      <w:szCs w:val="21"/>
                      <w:lang w:val="en-US" w:eastAsia="zh-CN"/>
                    </w:rPr>
                    <w:t>锯床切割</w:t>
                  </w:r>
                </w:p>
              </w:tc>
              <w:tc>
                <w:tcPr>
                  <w:tcW w:w="2456" w:type="dxa"/>
                  <w:noWrap/>
                  <w:vAlign w:val="center"/>
                </w:tcPr>
                <w:p w14:paraId="7CBCA4E2">
                  <w:pPr>
                    <w:jc w:val="center"/>
                    <w:rPr>
                      <w:rFonts w:hint="default" w:ascii="Times New Roman" w:hAnsi="Times New Roman" w:eastAsia="宋体" w:cs="Times New Roman"/>
                      <w:bCs/>
                      <w:color w:val="auto"/>
                      <w:kern w:val="0"/>
                      <w:szCs w:val="24"/>
                      <w:lang w:val="en-US" w:eastAsia="zh-CN"/>
                    </w:rPr>
                  </w:pPr>
                  <w:r>
                    <w:rPr>
                      <w:rFonts w:hint="eastAsia" w:ascii="Times New Roman" w:hAnsi="Times New Roman" w:eastAsia="宋体" w:cs="Times New Roman"/>
                      <w:bCs/>
                      <w:color w:val="auto"/>
                      <w:lang w:val="en-US" w:eastAsia="zh-CN"/>
                    </w:rPr>
                    <w:t>颗粒物</w:t>
                  </w:r>
                </w:p>
              </w:tc>
              <w:tc>
                <w:tcPr>
                  <w:tcW w:w="3072" w:type="dxa"/>
                  <w:noWrap/>
                  <w:vAlign w:val="center"/>
                </w:tcPr>
                <w:p w14:paraId="33FB54FE">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2359" w:type="dxa"/>
                  <w:noWrap/>
                  <w:vAlign w:val="center"/>
                </w:tcPr>
                <w:p w14:paraId="31920298">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2B051645">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w:t>
                  </w:r>
                </w:p>
              </w:tc>
            </w:tr>
            <w:tr w14:paraId="3BE6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noWrap/>
                  <w:vAlign w:val="center"/>
                </w:tcPr>
                <w:p w14:paraId="760CC7BC">
                  <w:pPr>
                    <w:adjustRightInd w:val="0"/>
                    <w:snapToGrid w:val="0"/>
                    <w:jc w:val="center"/>
                    <w:rPr>
                      <w:rFonts w:hint="default" w:ascii="Times New Roman" w:eastAsia="宋体" w:cs="Times New Roman"/>
                      <w:color w:val="auto"/>
                      <w:szCs w:val="21"/>
                      <w:lang w:val="en-US" w:eastAsia="zh-CN"/>
                    </w:rPr>
                  </w:pPr>
                  <w:r>
                    <w:rPr>
                      <w:rFonts w:hint="default" w:ascii="Times New Roman" w:eastAsia="宋体" w:cs="Times New Roman"/>
                      <w:color w:val="auto"/>
                      <w:szCs w:val="21"/>
                      <w:lang w:val="en-US" w:eastAsia="zh-CN"/>
                    </w:rPr>
                    <w:t>激光、等离子、火焰切割</w:t>
                  </w:r>
                </w:p>
              </w:tc>
              <w:tc>
                <w:tcPr>
                  <w:tcW w:w="2456" w:type="dxa"/>
                  <w:noWrap/>
                  <w:vAlign w:val="center"/>
                </w:tcPr>
                <w:p w14:paraId="4AECABA2">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3072" w:type="dxa"/>
                  <w:noWrap/>
                  <w:vAlign w:val="center"/>
                </w:tcPr>
                <w:p w14:paraId="4680324A">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2359" w:type="dxa"/>
                  <w:noWrap/>
                  <w:vAlign w:val="center"/>
                </w:tcPr>
                <w:p w14:paraId="7BAEF082">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276EA297">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w:t>
                  </w:r>
                </w:p>
              </w:tc>
            </w:tr>
            <w:tr w14:paraId="4428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noWrap/>
                  <w:vAlign w:val="center"/>
                </w:tcPr>
                <w:p w14:paraId="3639C25C">
                  <w:pPr>
                    <w:adjustRightInd w:val="0"/>
                    <w:snapToGrid w:val="0"/>
                    <w:jc w:val="center"/>
                    <w:rPr>
                      <w:rFonts w:hint="default" w:ascii="Times New Roman" w:eastAsia="宋体" w:cs="Times New Roman"/>
                      <w:color w:val="auto"/>
                      <w:szCs w:val="21"/>
                      <w:lang w:val="en-US" w:eastAsia="zh-CN"/>
                    </w:rPr>
                  </w:pPr>
                  <w:r>
                    <w:rPr>
                      <w:rFonts w:hint="eastAsia" w:ascii="Times New Roman" w:eastAsia="宋体" w:cs="Times New Roman"/>
                      <w:color w:val="auto"/>
                      <w:szCs w:val="21"/>
                      <w:lang w:val="en-US" w:eastAsia="zh-CN"/>
                    </w:rPr>
                    <w:t>焊接</w:t>
                  </w:r>
                </w:p>
              </w:tc>
              <w:tc>
                <w:tcPr>
                  <w:tcW w:w="2456" w:type="dxa"/>
                  <w:noWrap/>
                  <w:vAlign w:val="center"/>
                </w:tcPr>
                <w:p w14:paraId="529CA5F7">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3072" w:type="dxa"/>
                  <w:noWrap/>
                  <w:vAlign w:val="center"/>
                </w:tcPr>
                <w:p w14:paraId="240AB13D">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0.353</w:t>
                  </w:r>
                </w:p>
              </w:tc>
              <w:tc>
                <w:tcPr>
                  <w:tcW w:w="2359" w:type="dxa"/>
                  <w:noWrap/>
                  <w:vAlign w:val="center"/>
                </w:tcPr>
                <w:p w14:paraId="4A7AB32F">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0E0F1808">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0.147</w:t>
                  </w:r>
                </w:p>
              </w:tc>
            </w:tr>
            <w:tr w14:paraId="6C44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noWrap/>
                  <w:vAlign w:val="center"/>
                </w:tcPr>
                <w:p w14:paraId="2019F2D6">
                  <w:pPr>
                    <w:adjustRightInd w:val="0"/>
                    <w:snapToGrid w:val="0"/>
                    <w:jc w:val="center"/>
                    <w:rPr>
                      <w:rFonts w:hint="default" w:ascii="Times New Roman" w:eastAsia="宋体" w:cs="Times New Roman"/>
                      <w:color w:val="auto"/>
                      <w:szCs w:val="21"/>
                      <w:lang w:val="en-US" w:eastAsia="zh-CN"/>
                    </w:rPr>
                  </w:pPr>
                  <w:r>
                    <w:rPr>
                      <w:rFonts w:hint="eastAsia" w:ascii="Times New Roman" w:eastAsia="宋体" w:cs="Times New Roman"/>
                      <w:color w:val="auto"/>
                      <w:szCs w:val="21"/>
                      <w:lang w:val="en-US" w:eastAsia="zh-CN"/>
                    </w:rPr>
                    <w:t>打磨</w:t>
                  </w:r>
                </w:p>
              </w:tc>
              <w:tc>
                <w:tcPr>
                  <w:tcW w:w="2456" w:type="dxa"/>
                  <w:noWrap/>
                  <w:vAlign w:val="center"/>
                </w:tcPr>
                <w:p w14:paraId="25E07FB1">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3072" w:type="dxa"/>
                  <w:noWrap/>
                  <w:vAlign w:val="center"/>
                </w:tcPr>
                <w:p w14:paraId="0D0A75A5">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8.76</w:t>
                  </w:r>
                </w:p>
              </w:tc>
              <w:tc>
                <w:tcPr>
                  <w:tcW w:w="2359" w:type="dxa"/>
                  <w:noWrap/>
                  <w:vAlign w:val="center"/>
                </w:tcPr>
                <w:p w14:paraId="23816226">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56A324EC">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3.65</w:t>
                  </w:r>
                </w:p>
              </w:tc>
            </w:tr>
            <w:tr w14:paraId="537C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restart"/>
                  <w:noWrap/>
                  <w:vAlign w:val="center"/>
                </w:tcPr>
                <w:p w14:paraId="78DBF9AE">
                  <w:pPr>
                    <w:adjustRightInd w:val="0"/>
                    <w:snapToGrid w:val="0"/>
                    <w:jc w:val="center"/>
                    <w:rPr>
                      <w:rFonts w:hint="default" w:ascii="Times New Roman" w:eastAsia="宋体" w:cs="Times New Roman"/>
                      <w:color w:val="FF0000"/>
                      <w:szCs w:val="21"/>
                      <w:lang w:val="en-US" w:eastAsia="zh-CN"/>
                    </w:rPr>
                  </w:pPr>
                  <w:r>
                    <w:rPr>
                      <w:rFonts w:hint="eastAsia" w:ascii="Times New Roman" w:eastAsia="宋体" w:cs="Times New Roman"/>
                      <w:color w:val="auto"/>
                      <w:szCs w:val="21"/>
                      <w:lang w:val="en-US" w:eastAsia="zh-CN"/>
                    </w:rPr>
                    <w:t>喷漆</w:t>
                  </w:r>
                </w:p>
              </w:tc>
              <w:tc>
                <w:tcPr>
                  <w:tcW w:w="2456" w:type="dxa"/>
                  <w:noWrap/>
                  <w:vAlign w:val="center"/>
                </w:tcPr>
                <w:p w14:paraId="136BAB70">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3072" w:type="dxa"/>
                  <w:noWrap/>
                  <w:vAlign w:val="center"/>
                </w:tcPr>
                <w:p w14:paraId="744B599D">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0.398</w:t>
                  </w:r>
                </w:p>
              </w:tc>
              <w:tc>
                <w:tcPr>
                  <w:tcW w:w="2359" w:type="dxa"/>
                  <w:noWrap/>
                  <w:vAlign w:val="center"/>
                </w:tcPr>
                <w:p w14:paraId="48E8D87C">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1500</w:t>
                  </w:r>
                </w:p>
              </w:tc>
              <w:tc>
                <w:tcPr>
                  <w:tcW w:w="3101" w:type="dxa"/>
                  <w:noWrap/>
                  <w:vAlign w:val="center"/>
                </w:tcPr>
                <w:p w14:paraId="393D5E75">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0.265</w:t>
                  </w:r>
                </w:p>
              </w:tc>
            </w:tr>
            <w:tr w14:paraId="0ED5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continue"/>
                  <w:noWrap/>
                  <w:vAlign w:val="center"/>
                </w:tcPr>
                <w:p w14:paraId="62F62B2C">
                  <w:pPr>
                    <w:adjustRightInd w:val="0"/>
                    <w:snapToGrid w:val="0"/>
                    <w:jc w:val="center"/>
                    <w:rPr>
                      <w:rFonts w:hint="eastAsia" w:ascii="Times New Roman" w:eastAsia="宋体" w:cs="Times New Roman"/>
                      <w:color w:val="FF0000"/>
                      <w:szCs w:val="21"/>
                      <w:lang w:val="en-US" w:eastAsia="zh-CN"/>
                    </w:rPr>
                  </w:pPr>
                </w:p>
              </w:tc>
              <w:tc>
                <w:tcPr>
                  <w:tcW w:w="2456" w:type="dxa"/>
                  <w:noWrap/>
                  <w:vAlign w:val="center"/>
                </w:tcPr>
                <w:p w14:paraId="1536C82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非甲烷总烃</w:t>
                  </w:r>
                </w:p>
              </w:tc>
              <w:tc>
                <w:tcPr>
                  <w:tcW w:w="3072" w:type="dxa"/>
                  <w:noWrap/>
                  <w:vAlign w:val="center"/>
                </w:tcPr>
                <w:p w14:paraId="58FE8900">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0.096</w:t>
                  </w:r>
                </w:p>
              </w:tc>
              <w:tc>
                <w:tcPr>
                  <w:tcW w:w="2359" w:type="dxa"/>
                  <w:noWrap/>
                  <w:vAlign w:val="center"/>
                </w:tcPr>
                <w:p w14:paraId="20EE5C58">
                  <w:pPr>
                    <w:jc w:val="center"/>
                    <w:rPr>
                      <w:rFonts w:hint="eastAsia"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1500</w:t>
                  </w:r>
                </w:p>
              </w:tc>
              <w:tc>
                <w:tcPr>
                  <w:tcW w:w="3101" w:type="dxa"/>
                  <w:noWrap/>
                  <w:vAlign w:val="center"/>
                </w:tcPr>
                <w:p w14:paraId="39519316">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0.064</w:t>
                  </w:r>
                </w:p>
              </w:tc>
            </w:tr>
            <w:tr w14:paraId="12C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continue"/>
                  <w:noWrap/>
                  <w:vAlign w:val="center"/>
                </w:tcPr>
                <w:p w14:paraId="16E91C3C">
                  <w:pPr>
                    <w:adjustRightInd w:val="0"/>
                    <w:snapToGrid w:val="0"/>
                    <w:jc w:val="center"/>
                    <w:rPr>
                      <w:rFonts w:hint="eastAsia" w:ascii="Times New Roman" w:eastAsia="宋体" w:cs="Times New Roman"/>
                      <w:color w:val="FF0000"/>
                      <w:szCs w:val="21"/>
                      <w:lang w:val="en-US" w:eastAsia="zh-CN"/>
                    </w:rPr>
                  </w:pPr>
                </w:p>
              </w:tc>
              <w:tc>
                <w:tcPr>
                  <w:tcW w:w="2456" w:type="dxa"/>
                  <w:noWrap/>
                  <w:vAlign w:val="center"/>
                </w:tcPr>
                <w:p w14:paraId="242B7D77">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3072" w:type="dxa"/>
                  <w:noWrap/>
                  <w:vAlign w:val="center"/>
                </w:tcPr>
                <w:p w14:paraId="5E1E8B5C">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2359" w:type="dxa"/>
                  <w:noWrap/>
                  <w:vAlign w:val="center"/>
                </w:tcPr>
                <w:p w14:paraId="3F7BC4A1">
                  <w:pPr>
                    <w:jc w:val="center"/>
                    <w:rPr>
                      <w:rFonts w:hint="eastAsia"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1500</w:t>
                  </w:r>
                </w:p>
              </w:tc>
              <w:tc>
                <w:tcPr>
                  <w:tcW w:w="3101" w:type="dxa"/>
                  <w:noWrap/>
                  <w:vAlign w:val="center"/>
                </w:tcPr>
                <w:p w14:paraId="11934D30">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w:t>
                  </w:r>
                </w:p>
              </w:tc>
            </w:tr>
          </w:tbl>
          <w:p w14:paraId="5A45F4A5">
            <w:pPr>
              <w:pStyle w:val="36"/>
              <w:spacing w:line="460" w:lineRule="exact"/>
              <w:rPr>
                <w:color w:val="auto"/>
                <w:sz w:val="21"/>
                <w:szCs w:val="21"/>
              </w:rPr>
            </w:pPr>
            <w:r>
              <w:rPr>
                <w:rFonts w:ascii="Times New Roman"/>
                <w:b/>
                <w:color w:val="auto"/>
                <w:sz w:val="21"/>
                <w:szCs w:val="21"/>
              </w:rPr>
              <w:t>表</w:t>
            </w:r>
            <w:r>
              <w:rPr>
                <w:rFonts w:hint="eastAsia" w:ascii="Times New Roman"/>
                <w:b/>
                <w:color w:val="auto"/>
                <w:sz w:val="21"/>
                <w:szCs w:val="21"/>
              </w:rPr>
              <w:t>4</w:t>
            </w:r>
            <w:r>
              <w:rPr>
                <w:rFonts w:ascii="Times New Roman"/>
                <w:b/>
                <w:color w:val="auto"/>
                <w:sz w:val="21"/>
                <w:szCs w:val="21"/>
              </w:rPr>
              <w:t>-</w:t>
            </w:r>
            <w:r>
              <w:rPr>
                <w:rFonts w:hint="eastAsia" w:ascii="Times New Roman"/>
                <w:b/>
                <w:color w:val="auto"/>
                <w:sz w:val="21"/>
                <w:szCs w:val="21"/>
              </w:rPr>
              <w:t xml:space="preserve">2 </w:t>
            </w:r>
            <w:r>
              <w:rPr>
                <w:rFonts w:hint="eastAsia" w:ascii="Times New Roman"/>
                <w:b/>
                <w:bCs/>
                <w:color w:val="auto"/>
                <w:sz w:val="21"/>
                <w:szCs w:val="21"/>
              </w:rPr>
              <w:t>废气收集与治理</w:t>
            </w:r>
            <w:r>
              <w:rPr>
                <w:rFonts w:ascii="Times New Roman"/>
                <w:b/>
                <w:bCs/>
                <w:color w:val="auto"/>
                <w:sz w:val="21"/>
                <w:szCs w:val="21"/>
              </w:rPr>
              <w:t>情况一览表</w:t>
            </w:r>
          </w:p>
          <w:tbl>
            <w:tblPr>
              <w:tblStyle w:val="2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35"/>
              <w:gridCol w:w="1304"/>
              <w:gridCol w:w="1463"/>
              <w:gridCol w:w="1621"/>
              <w:gridCol w:w="1658"/>
              <w:gridCol w:w="1747"/>
              <w:gridCol w:w="1151"/>
              <w:gridCol w:w="1136"/>
              <w:gridCol w:w="1127"/>
            </w:tblGrid>
            <w:tr w14:paraId="6ADB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5377EEBD">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工序/生产线</w:t>
                  </w:r>
                </w:p>
              </w:tc>
              <w:tc>
                <w:tcPr>
                  <w:tcW w:w="1135" w:type="dxa"/>
                  <w:vMerge w:val="restart"/>
                  <w:tcBorders>
                    <w:tl2br w:val="nil"/>
                    <w:tr2bl w:val="nil"/>
                  </w:tcBorders>
                  <w:noWrap/>
                  <w:vAlign w:val="center"/>
                </w:tcPr>
                <w:p w14:paraId="467E8781">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排放方式</w:t>
                  </w:r>
                </w:p>
              </w:tc>
              <w:tc>
                <w:tcPr>
                  <w:tcW w:w="1304" w:type="dxa"/>
                  <w:vMerge w:val="restart"/>
                  <w:tcBorders>
                    <w:tl2br w:val="nil"/>
                    <w:tr2bl w:val="nil"/>
                  </w:tcBorders>
                  <w:noWrap/>
                  <w:vAlign w:val="center"/>
                </w:tcPr>
                <w:p w14:paraId="5CBEC365">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污染物种类</w:t>
                  </w:r>
                </w:p>
              </w:tc>
              <w:tc>
                <w:tcPr>
                  <w:tcW w:w="1463" w:type="dxa"/>
                  <w:vMerge w:val="restart"/>
                  <w:tcBorders>
                    <w:tl2br w:val="nil"/>
                    <w:tr2bl w:val="nil"/>
                  </w:tcBorders>
                  <w:noWrap/>
                  <w:vAlign w:val="center"/>
                </w:tcPr>
                <w:p w14:paraId="2D84C0A5">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收集效率（</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w:t>
                  </w:r>
                </w:p>
              </w:tc>
              <w:tc>
                <w:tcPr>
                  <w:tcW w:w="1621" w:type="dxa"/>
                  <w:vMerge w:val="restart"/>
                  <w:tcBorders>
                    <w:tl2br w:val="nil"/>
                    <w:tr2bl w:val="nil"/>
                  </w:tcBorders>
                  <w:noWrap/>
                  <w:vAlign w:val="center"/>
                </w:tcPr>
                <w:p w14:paraId="0E3971ED">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处理能力</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m</w:t>
                  </w:r>
                  <w:r>
                    <w:rPr>
                      <w:rFonts w:hint="eastAsia" w:ascii="Times New Roman" w:hAnsi="Times New Roman" w:eastAsia="宋体C...." w:cs="Times New Roman"/>
                      <w:b/>
                      <w:bCs w:val="0"/>
                      <w:color w:val="auto"/>
                      <w:szCs w:val="21"/>
                      <w:vertAlign w:val="superscript"/>
                    </w:rPr>
                    <w:t>3</w:t>
                  </w:r>
                  <w:r>
                    <w:rPr>
                      <w:rFonts w:ascii="Times New Roman" w:hAnsi="Times New Roman" w:eastAsia="宋体C...." w:cs="Times New Roman"/>
                      <w:b/>
                      <w:bCs w:val="0"/>
                      <w:color w:val="auto"/>
                      <w:szCs w:val="21"/>
                    </w:rPr>
                    <w:t>/h）</w:t>
                  </w:r>
                </w:p>
              </w:tc>
              <w:tc>
                <w:tcPr>
                  <w:tcW w:w="3405" w:type="dxa"/>
                  <w:gridSpan w:val="2"/>
                  <w:tcBorders>
                    <w:tl2br w:val="nil"/>
                    <w:tr2bl w:val="nil"/>
                  </w:tcBorders>
                  <w:noWrap/>
                  <w:vAlign w:val="center"/>
                </w:tcPr>
                <w:p w14:paraId="13E87F91">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污染物产生</w:t>
                  </w:r>
                </w:p>
              </w:tc>
              <w:tc>
                <w:tcPr>
                  <w:tcW w:w="3414" w:type="dxa"/>
                  <w:gridSpan w:val="3"/>
                  <w:tcBorders>
                    <w:tl2br w:val="nil"/>
                    <w:tr2bl w:val="nil"/>
                  </w:tcBorders>
                  <w:noWrap/>
                  <w:vAlign w:val="center"/>
                </w:tcPr>
                <w:p w14:paraId="655021FC">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治理措施</w:t>
                  </w:r>
                </w:p>
              </w:tc>
            </w:tr>
            <w:tr w14:paraId="621C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24E48EED">
                  <w:pPr>
                    <w:autoSpaceDE w:val="0"/>
                    <w:autoSpaceDN w:val="0"/>
                    <w:jc w:val="center"/>
                    <w:rPr>
                      <w:rFonts w:ascii="Times New Roman" w:hAnsi="Times New Roman" w:eastAsia="宋体C...." w:cs="Times New Roman"/>
                      <w:b/>
                      <w:bCs w:val="0"/>
                      <w:color w:val="auto"/>
                      <w:szCs w:val="21"/>
                    </w:rPr>
                  </w:pPr>
                </w:p>
              </w:tc>
              <w:tc>
                <w:tcPr>
                  <w:tcW w:w="1135" w:type="dxa"/>
                  <w:vMerge w:val="continue"/>
                  <w:tcBorders>
                    <w:tl2br w:val="nil"/>
                    <w:tr2bl w:val="nil"/>
                  </w:tcBorders>
                  <w:noWrap/>
                  <w:vAlign w:val="center"/>
                </w:tcPr>
                <w:p w14:paraId="61A2C4A1">
                  <w:pPr>
                    <w:autoSpaceDE w:val="0"/>
                    <w:autoSpaceDN w:val="0"/>
                    <w:jc w:val="center"/>
                    <w:rPr>
                      <w:rFonts w:ascii="Times New Roman" w:hAnsi="Times New Roman" w:eastAsia="宋体C...." w:cs="Times New Roman"/>
                      <w:b/>
                      <w:bCs w:val="0"/>
                      <w:color w:val="auto"/>
                      <w:szCs w:val="21"/>
                    </w:rPr>
                  </w:pPr>
                </w:p>
              </w:tc>
              <w:tc>
                <w:tcPr>
                  <w:tcW w:w="1304" w:type="dxa"/>
                  <w:vMerge w:val="continue"/>
                  <w:tcBorders>
                    <w:tl2br w:val="nil"/>
                    <w:tr2bl w:val="nil"/>
                  </w:tcBorders>
                  <w:noWrap/>
                  <w:vAlign w:val="center"/>
                </w:tcPr>
                <w:p w14:paraId="5E9E623C">
                  <w:pPr>
                    <w:autoSpaceDE w:val="0"/>
                    <w:autoSpaceDN w:val="0"/>
                    <w:jc w:val="center"/>
                    <w:rPr>
                      <w:rFonts w:ascii="Times New Roman" w:hAnsi="Times New Roman" w:eastAsia="宋体C...." w:cs="Times New Roman"/>
                      <w:b/>
                      <w:bCs w:val="0"/>
                      <w:color w:val="auto"/>
                      <w:szCs w:val="21"/>
                    </w:rPr>
                  </w:pPr>
                </w:p>
              </w:tc>
              <w:tc>
                <w:tcPr>
                  <w:tcW w:w="1463" w:type="dxa"/>
                  <w:vMerge w:val="continue"/>
                  <w:tcBorders>
                    <w:tl2br w:val="nil"/>
                    <w:tr2bl w:val="nil"/>
                  </w:tcBorders>
                  <w:noWrap/>
                  <w:vAlign w:val="center"/>
                </w:tcPr>
                <w:p w14:paraId="582E86AB">
                  <w:pPr>
                    <w:autoSpaceDE w:val="0"/>
                    <w:autoSpaceDN w:val="0"/>
                    <w:jc w:val="center"/>
                    <w:rPr>
                      <w:rFonts w:ascii="Times New Roman" w:hAnsi="Times New Roman" w:eastAsia="宋体C...." w:cs="Times New Roman"/>
                      <w:b/>
                      <w:bCs w:val="0"/>
                      <w:color w:val="auto"/>
                      <w:szCs w:val="21"/>
                    </w:rPr>
                  </w:pPr>
                </w:p>
              </w:tc>
              <w:tc>
                <w:tcPr>
                  <w:tcW w:w="1621" w:type="dxa"/>
                  <w:vMerge w:val="continue"/>
                  <w:tcBorders>
                    <w:tl2br w:val="nil"/>
                    <w:tr2bl w:val="nil"/>
                  </w:tcBorders>
                  <w:noWrap/>
                  <w:vAlign w:val="center"/>
                </w:tcPr>
                <w:p w14:paraId="51BB9DB7">
                  <w:pPr>
                    <w:autoSpaceDE w:val="0"/>
                    <w:autoSpaceDN w:val="0"/>
                    <w:jc w:val="center"/>
                    <w:rPr>
                      <w:rFonts w:ascii="Times New Roman" w:hAnsi="Times New Roman" w:eastAsia="宋体C...." w:cs="Times New Roman"/>
                      <w:b/>
                      <w:bCs w:val="0"/>
                      <w:color w:val="auto"/>
                      <w:szCs w:val="21"/>
                    </w:rPr>
                  </w:pPr>
                </w:p>
              </w:tc>
              <w:tc>
                <w:tcPr>
                  <w:tcW w:w="1658" w:type="dxa"/>
                  <w:tcBorders>
                    <w:tl2br w:val="nil"/>
                    <w:tr2bl w:val="nil"/>
                  </w:tcBorders>
                  <w:noWrap/>
                  <w:vAlign w:val="center"/>
                </w:tcPr>
                <w:p w14:paraId="6F63E448">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产生浓度（mg/m</w:t>
                  </w:r>
                  <w:r>
                    <w:rPr>
                      <w:rFonts w:ascii="Times New Roman" w:hAnsi="Times New Roman" w:eastAsia="宋体C...." w:cs="Times New Roman"/>
                      <w:b/>
                      <w:bCs w:val="0"/>
                      <w:color w:val="auto"/>
                      <w:szCs w:val="21"/>
                      <w:vertAlign w:val="superscript"/>
                    </w:rPr>
                    <w:t>3</w:t>
                  </w:r>
                  <w:r>
                    <w:rPr>
                      <w:rFonts w:ascii="Times New Roman" w:hAnsi="Times New Roman" w:eastAsia="宋体C...." w:cs="Times New Roman"/>
                      <w:b/>
                      <w:bCs w:val="0"/>
                      <w:color w:val="auto"/>
                      <w:szCs w:val="21"/>
                    </w:rPr>
                    <w:t>）</w:t>
                  </w:r>
                </w:p>
              </w:tc>
              <w:tc>
                <w:tcPr>
                  <w:tcW w:w="1747" w:type="dxa"/>
                  <w:tcBorders>
                    <w:tl2br w:val="nil"/>
                    <w:tr2bl w:val="nil"/>
                  </w:tcBorders>
                  <w:noWrap/>
                  <w:vAlign w:val="center"/>
                </w:tcPr>
                <w:p w14:paraId="67BD4ECE">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产生量（</w:t>
                  </w:r>
                  <w:r>
                    <w:rPr>
                      <w:rFonts w:hint="eastAsia" w:ascii="Times New Roman" w:hAnsi="Times New Roman" w:eastAsia="宋体C...." w:cs="Times New Roman"/>
                      <w:b/>
                      <w:bCs w:val="0"/>
                      <w:color w:val="auto"/>
                      <w:szCs w:val="21"/>
                    </w:rPr>
                    <w:t>kg</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h</w:t>
                  </w:r>
                  <w:r>
                    <w:rPr>
                      <w:rFonts w:ascii="Times New Roman" w:hAnsi="Times New Roman" w:eastAsia="宋体C...." w:cs="Times New Roman"/>
                      <w:b/>
                      <w:bCs w:val="0"/>
                      <w:color w:val="auto"/>
                      <w:szCs w:val="21"/>
                    </w:rPr>
                    <w:t>）</w:t>
                  </w:r>
                </w:p>
              </w:tc>
              <w:tc>
                <w:tcPr>
                  <w:tcW w:w="1151" w:type="dxa"/>
                  <w:tcBorders>
                    <w:tl2br w:val="nil"/>
                    <w:tr2bl w:val="nil"/>
                  </w:tcBorders>
                  <w:noWrap/>
                  <w:vAlign w:val="center"/>
                </w:tcPr>
                <w:p w14:paraId="068D4B67">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工艺</w:t>
                  </w:r>
                </w:p>
              </w:tc>
              <w:tc>
                <w:tcPr>
                  <w:tcW w:w="1136" w:type="dxa"/>
                  <w:tcBorders>
                    <w:tl2br w:val="nil"/>
                    <w:tr2bl w:val="nil"/>
                  </w:tcBorders>
                  <w:noWrap/>
                  <w:vAlign w:val="center"/>
                </w:tcPr>
                <w:p w14:paraId="27706A40">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效率</w:t>
                  </w:r>
                  <w:r>
                    <w:rPr>
                      <w:rFonts w:hint="eastAsia" w:ascii="Times New Roman" w:hAnsi="Times New Roman" w:eastAsia="宋体C...." w:cs="Times New Roman"/>
                      <w:b/>
                      <w:bCs w:val="0"/>
                      <w:color w:val="auto"/>
                      <w:szCs w:val="21"/>
                    </w:rPr>
                    <w:t>（</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w:t>
                  </w:r>
                </w:p>
              </w:tc>
              <w:tc>
                <w:tcPr>
                  <w:tcW w:w="1127" w:type="dxa"/>
                  <w:tcBorders>
                    <w:tl2br w:val="nil"/>
                    <w:tr2bl w:val="nil"/>
                  </w:tcBorders>
                  <w:noWrap/>
                  <w:vAlign w:val="center"/>
                </w:tcPr>
                <w:p w14:paraId="4581E437">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是否为可行技术</w:t>
                  </w:r>
                </w:p>
              </w:tc>
            </w:tr>
            <w:tr w14:paraId="5244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tcBorders>
                    <w:tl2br w:val="nil"/>
                    <w:tr2bl w:val="nil"/>
                  </w:tcBorders>
                  <w:noWrap/>
                  <w:vAlign w:val="center"/>
                </w:tcPr>
                <w:p w14:paraId="7B0A2839">
                  <w:pPr>
                    <w:autoSpaceDE w:val="0"/>
                    <w:autoSpaceDN w:val="0"/>
                    <w:jc w:val="center"/>
                    <w:rPr>
                      <w:rFonts w:hint="default" w:eastAsia="宋体C...." w:cs="Times New Roman"/>
                      <w:bCs/>
                      <w:color w:val="FF0000"/>
                      <w:szCs w:val="21"/>
                      <w:lang w:val="en-US" w:eastAsia="zh-CN"/>
                    </w:rPr>
                  </w:pPr>
                  <w:r>
                    <w:rPr>
                      <w:rFonts w:hint="eastAsia" w:ascii="Times New Roman" w:eastAsia="宋体" w:cs="Times New Roman"/>
                      <w:color w:val="auto"/>
                      <w:szCs w:val="21"/>
                      <w:lang w:val="en-US" w:eastAsia="zh-CN"/>
                    </w:rPr>
                    <w:t>锯床切割</w:t>
                  </w:r>
                </w:p>
              </w:tc>
              <w:tc>
                <w:tcPr>
                  <w:tcW w:w="1135" w:type="dxa"/>
                  <w:tcBorders>
                    <w:tl2br w:val="nil"/>
                    <w:tr2bl w:val="nil"/>
                  </w:tcBorders>
                  <w:noWrap/>
                  <w:vAlign w:val="center"/>
                </w:tcPr>
                <w:p w14:paraId="2365FB84">
                  <w:pPr>
                    <w:autoSpaceDE w:val="0"/>
                    <w:autoSpaceDN w:val="0"/>
                    <w:jc w:val="center"/>
                    <w:rPr>
                      <w:rFonts w:ascii="Times New Roman" w:hAnsi="Times New Roman" w:eastAsia="宋体C...." w:cs="Times New Roman"/>
                      <w:bCs/>
                      <w:color w:val="auto"/>
                      <w:szCs w:val="21"/>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2E1B474F">
                  <w:pPr>
                    <w:jc w:val="center"/>
                    <w:rPr>
                      <w:rFonts w:hint="default" w:eastAsia="宋体C...."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1463" w:type="dxa"/>
                  <w:tcBorders>
                    <w:tl2br w:val="nil"/>
                    <w:tr2bl w:val="nil"/>
                  </w:tcBorders>
                  <w:noWrap/>
                  <w:vAlign w:val="center"/>
                </w:tcPr>
                <w:p w14:paraId="7C0EA842">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tcBorders>
                    <w:tl2br w:val="nil"/>
                    <w:tr2bl w:val="nil"/>
                  </w:tcBorders>
                  <w:noWrap/>
                  <w:vAlign w:val="center"/>
                </w:tcPr>
                <w:p w14:paraId="50456C2F">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tcBorders>
                    <w:tl2br w:val="nil"/>
                    <w:tr2bl w:val="nil"/>
                  </w:tcBorders>
                  <w:noWrap/>
                  <w:vAlign w:val="center"/>
                </w:tcPr>
                <w:p w14:paraId="5DEA602A">
                  <w:pPr>
                    <w:autoSpaceDE w:val="0"/>
                    <w:autoSpaceDN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1EE817D2">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1151" w:type="dxa"/>
                  <w:tcBorders>
                    <w:tl2br w:val="nil"/>
                    <w:tr2bl w:val="nil"/>
                  </w:tcBorders>
                  <w:noWrap/>
                  <w:vAlign w:val="center"/>
                </w:tcPr>
                <w:p w14:paraId="5516180C">
                  <w:pPr>
                    <w:autoSpaceDE w:val="0"/>
                    <w:autoSpaceDN w:val="0"/>
                    <w:jc w:val="center"/>
                    <w:rPr>
                      <w:rFonts w:hint="default" w:eastAsia="宋体C...." w:cs="Times New Roman"/>
                      <w:bCs/>
                      <w:color w:val="auto"/>
                      <w:szCs w:val="21"/>
                      <w:lang w:val="en-US" w:eastAsia="zh-CN"/>
                    </w:rPr>
                  </w:pPr>
                  <w:r>
                    <w:rPr>
                      <w:rFonts w:hint="eastAsia" w:ascii="Times New Roman" w:hAnsi="Times New Roman"/>
                      <w:color w:val="auto"/>
                      <w:kern w:val="0"/>
                      <w:szCs w:val="21"/>
                      <w:lang w:val="en-US" w:eastAsia="zh-CN"/>
                    </w:rPr>
                    <w:t>/</w:t>
                  </w:r>
                </w:p>
              </w:tc>
              <w:tc>
                <w:tcPr>
                  <w:tcW w:w="1136" w:type="dxa"/>
                  <w:tcBorders>
                    <w:tl2br w:val="nil"/>
                    <w:tr2bl w:val="nil"/>
                  </w:tcBorders>
                  <w:noWrap/>
                  <w:vAlign w:val="center"/>
                </w:tcPr>
                <w:p w14:paraId="095F7CC7">
                  <w:pPr>
                    <w:autoSpaceDE w:val="0"/>
                    <w:autoSpaceDN w:val="0"/>
                    <w:jc w:val="center"/>
                    <w:rPr>
                      <w:rFonts w:hint="default"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27" w:type="dxa"/>
                  <w:tcBorders>
                    <w:tl2br w:val="nil"/>
                    <w:tr2bl w:val="nil"/>
                  </w:tcBorders>
                  <w:noWrap/>
                  <w:vAlign w:val="center"/>
                </w:tcPr>
                <w:p w14:paraId="6FAE0438">
                  <w:pPr>
                    <w:autoSpaceDE w:val="0"/>
                    <w:autoSpaceDN w:val="0"/>
                    <w:jc w:val="center"/>
                    <w:rPr>
                      <w:rFonts w:eastAsia="宋体C...." w:cs="Times New Roman"/>
                      <w:bCs/>
                      <w:color w:val="auto"/>
                      <w:szCs w:val="21"/>
                    </w:rPr>
                  </w:pPr>
                  <w:r>
                    <w:rPr>
                      <w:rFonts w:hint="eastAsia" w:eastAsia="宋体C...." w:cs="Times New Roman"/>
                      <w:bCs/>
                      <w:color w:val="auto"/>
                      <w:szCs w:val="21"/>
                      <w:lang w:val="en-US" w:eastAsia="zh-CN"/>
                    </w:rPr>
                    <w:t>/</w:t>
                  </w:r>
                </w:p>
              </w:tc>
            </w:tr>
            <w:tr w14:paraId="1B7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tcBorders>
                    <w:tl2br w:val="nil"/>
                    <w:tr2bl w:val="nil"/>
                  </w:tcBorders>
                  <w:noWrap/>
                  <w:vAlign w:val="center"/>
                </w:tcPr>
                <w:p w14:paraId="73F54D9C">
                  <w:pPr>
                    <w:autoSpaceDE w:val="0"/>
                    <w:autoSpaceDN w:val="0"/>
                    <w:jc w:val="center"/>
                    <w:rPr>
                      <w:rFonts w:hint="eastAsia" w:eastAsia="宋体C...." w:cs="Times New Roman"/>
                      <w:bCs/>
                      <w:color w:val="FF0000"/>
                      <w:szCs w:val="21"/>
                      <w:lang w:val="en-US" w:eastAsia="zh-CN"/>
                    </w:rPr>
                  </w:pPr>
                  <w:bookmarkStart w:id="10" w:name="_Toc3818"/>
                  <w:r>
                    <w:rPr>
                      <w:rFonts w:hint="default" w:ascii="Times New Roman" w:eastAsia="宋体" w:cs="Times New Roman"/>
                      <w:color w:val="auto"/>
                      <w:szCs w:val="21"/>
                      <w:lang w:val="en-US" w:eastAsia="zh-CN"/>
                    </w:rPr>
                    <w:t>激光、等离子、火焰切割</w:t>
                  </w:r>
                </w:p>
              </w:tc>
              <w:tc>
                <w:tcPr>
                  <w:tcW w:w="1135" w:type="dxa"/>
                  <w:tcBorders>
                    <w:tl2br w:val="nil"/>
                    <w:tr2bl w:val="nil"/>
                  </w:tcBorders>
                  <w:noWrap/>
                  <w:vAlign w:val="center"/>
                </w:tcPr>
                <w:p w14:paraId="659442FA">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0CF7E58C">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1463" w:type="dxa"/>
                  <w:tcBorders>
                    <w:tl2br w:val="nil"/>
                    <w:tr2bl w:val="nil"/>
                  </w:tcBorders>
                  <w:noWrap/>
                  <w:vAlign w:val="center"/>
                </w:tcPr>
                <w:p w14:paraId="29A0C837">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tcBorders>
                    <w:tl2br w:val="nil"/>
                    <w:tr2bl w:val="nil"/>
                  </w:tcBorders>
                  <w:noWrap/>
                  <w:vAlign w:val="center"/>
                </w:tcPr>
                <w:p w14:paraId="3EDF2CF7">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tcBorders>
                    <w:tl2br w:val="nil"/>
                    <w:tr2bl w:val="nil"/>
                  </w:tcBorders>
                  <w:noWrap/>
                  <w:vAlign w:val="center"/>
                </w:tcPr>
                <w:p w14:paraId="73016DFC">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12C9B4BD">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1151" w:type="dxa"/>
                  <w:tcBorders>
                    <w:tl2br w:val="nil"/>
                    <w:tr2bl w:val="nil"/>
                  </w:tcBorders>
                  <w:noWrap/>
                  <w:vAlign w:val="center"/>
                </w:tcPr>
                <w:p w14:paraId="6954DA11">
                  <w:pPr>
                    <w:autoSpaceDE w:val="0"/>
                    <w:autoSpaceDN w:val="0"/>
                    <w:jc w:val="center"/>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w:t>
                  </w:r>
                </w:p>
              </w:tc>
              <w:tc>
                <w:tcPr>
                  <w:tcW w:w="1136" w:type="dxa"/>
                  <w:tcBorders>
                    <w:tl2br w:val="nil"/>
                    <w:tr2bl w:val="nil"/>
                  </w:tcBorders>
                  <w:noWrap/>
                  <w:vAlign w:val="center"/>
                </w:tcPr>
                <w:p w14:paraId="6146F482">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27" w:type="dxa"/>
                  <w:tcBorders>
                    <w:tl2br w:val="nil"/>
                    <w:tr2bl w:val="nil"/>
                  </w:tcBorders>
                  <w:noWrap/>
                  <w:vAlign w:val="center"/>
                </w:tcPr>
                <w:p w14:paraId="204E4EB6">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w:t>
                  </w:r>
                </w:p>
              </w:tc>
            </w:tr>
            <w:tr w14:paraId="017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tcBorders>
                    <w:tl2br w:val="nil"/>
                    <w:tr2bl w:val="nil"/>
                  </w:tcBorders>
                  <w:noWrap/>
                  <w:vAlign w:val="center"/>
                </w:tcPr>
                <w:p w14:paraId="1CCCFC3B">
                  <w:pPr>
                    <w:autoSpaceDE w:val="0"/>
                    <w:autoSpaceDN w:val="0"/>
                    <w:jc w:val="center"/>
                    <w:rPr>
                      <w:rFonts w:hint="eastAsia" w:eastAsia="宋体C...." w:cs="Times New Roman"/>
                      <w:bCs/>
                      <w:color w:val="auto"/>
                      <w:szCs w:val="21"/>
                      <w:lang w:val="en-US" w:eastAsia="zh-CN"/>
                    </w:rPr>
                  </w:pPr>
                  <w:r>
                    <w:rPr>
                      <w:rFonts w:hint="eastAsia" w:eastAsia="宋体C...." w:cs="Times New Roman"/>
                      <w:bCs/>
                      <w:color w:val="auto"/>
                      <w:szCs w:val="21"/>
                      <w:lang w:val="en-US" w:eastAsia="zh-CN"/>
                    </w:rPr>
                    <w:t>焊接</w:t>
                  </w:r>
                </w:p>
              </w:tc>
              <w:tc>
                <w:tcPr>
                  <w:tcW w:w="1135" w:type="dxa"/>
                  <w:tcBorders>
                    <w:tl2br w:val="nil"/>
                    <w:tr2bl w:val="nil"/>
                  </w:tcBorders>
                  <w:noWrap/>
                  <w:vAlign w:val="center"/>
                </w:tcPr>
                <w:p w14:paraId="23E1956A">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7E429C1E">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1463" w:type="dxa"/>
                  <w:tcBorders>
                    <w:tl2br w:val="nil"/>
                    <w:tr2bl w:val="nil"/>
                  </w:tcBorders>
                  <w:noWrap/>
                  <w:vAlign w:val="center"/>
                </w:tcPr>
                <w:p w14:paraId="1F0E727D">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tcBorders>
                    <w:tl2br w:val="nil"/>
                    <w:tr2bl w:val="nil"/>
                  </w:tcBorders>
                  <w:noWrap/>
                  <w:vAlign w:val="center"/>
                </w:tcPr>
                <w:p w14:paraId="18A8CFAD">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tcBorders>
                    <w:tl2br w:val="nil"/>
                    <w:tr2bl w:val="nil"/>
                  </w:tcBorders>
                  <w:noWrap/>
                  <w:vAlign w:val="center"/>
                </w:tcPr>
                <w:p w14:paraId="09BFB757">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2582BA22">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0.118</w:t>
                  </w:r>
                </w:p>
              </w:tc>
              <w:tc>
                <w:tcPr>
                  <w:tcW w:w="1151" w:type="dxa"/>
                  <w:tcBorders>
                    <w:tl2br w:val="nil"/>
                    <w:tr2bl w:val="nil"/>
                  </w:tcBorders>
                  <w:noWrap/>
                  <w:vAlign w:val="center"/>
                </w:tcPr>
                <w:p w14:paraId="31FEC4DD">
                  <w:pPr>
                    <w:autoSpaceDE w:val="0"/>
                    <w:autoSpaceDN w:val="0"/>
                    <w:jc w:val="center"/>
                    <w:rPr>
                      <w:rFonts w:hint="default" w:ascii="Times New Roman" w:hAnsi="Times New Roman"/>
                      <w:color w:val="auto"/>
                      <w:kern w:val="0"/>
                      <w:szCs w:val="21"/>
                      <w:lang w:val="en-US" w:eastAsia="zh-CN"/>
                    </w:rPr>
                  </w:pPr>
                  <w:r>
                    <w:rPr>
                      <w:rFonts w:hint="default" w:ascii="Times New Roman" w:hAnsi="Times New Roman"/>
                      <w:color w:val="auto"/>
                      <w:kern w:val="0"/>
                      <w:szCs w:val="21"/>
                      <w:lang w:val="en-US" w:eastAsia="zh-CN"/>
                    </w:rPr>
                    <w:t>移动式焊接烟气净化器</w:t>
                  </w:r>
                </w:p>
              </w:tc>
              <w:tc>
                <w:tcPr>
                  <w:tcW w:w="1136" w:type="dxa"/>
                  <w:tcBorders>
                    <w:tl2br w:val="nil"/>
                    <w:tr2bl w:val="nil"/>
                  </w:tcBorders>
                  <w:noWrap/>
                  <w:vAlign w:val="center"/>
                </w:tcPr>
                <w:p w14:paraId="37E393C4">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127" w:type="dxa"/>
                  <w:tcBorders>
                    <w:tl2br w:val="nil"/>
                    <w:tr2bl w:val="nil"/>
                  </w:tcBorders>
                  <w:noWrap/>
                  <w:vAlign w:val="center"/>
                </w:tcPr>
                <w:p w14:paraId="78637D20">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4A0D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5CCAAB41">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打磨</w:t>
                  </w:r>
                </w:p>
              </w:tc>
              <w:tc>
                <w:tcPr>
                  <w:tcW w:w="1135" w:type="dxa"/>
                  <w:tcBorders>
                    <w:tl2br w:val="nil"/>
                    <w:tr2bl w:val="nil"/>
                  </w:tcBorders>
                  <w:noWrap/>
                  <w:vAlign w:val="center"/>
                </w:tcPr>
                <w:p w14:paraId="73E066A1">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有组织</w:t>
                  </w:r>
                </w:p>
              </w:tc>
              <w:tc>
                <w:tcPr>
                  <w:tcW w:w="1304" w:type="dxa"/>
                  <w:tcBorders>
                    <w:tl2br w:val="nil"/>
                    <w:tr2bl w:val="nil"/>
                  </w:tcBorders>
                  <w:noWrap/>
                  <w:vAlign w:val="center"/>
                </w:tcPr>
                <w:p w14:paraId="43699352">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1463" w:type="dxa"/>
                  <w:tcBorders>
                    <w:tl2br w:val="nil"/>
                    <w:tr2bl w:val="nil"/>
                  </w:tcBorders>
                  <w:noWrap/>
                  <w:vAlign w:val="center"/>
                </w:tcPr>
                <w:p w14:paraId="72DCBC55">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70</w:t>
                  </w:r>
                </w:p>
              </w:tc>
              <w:tc>
                <w:tcPr>
                  <w:tcW w:w="1621" w:type="dxa"/>
                  <w:tcBorders>
                    <w:tl2br w:val="nil"/>
                    <w:tr2bl w:val="nil"/>
                  </w:tcBorders>
                  <w:noWrap/>
                  <w:vAlign w:val="center"/>
                </w:tcPr>
                <w:p w14:paraId="7F5849CE">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2000</w:t>
                  </w:r>
                </w:p>
              </w:tc>
              <w:tc>
                <w:tcPr>
                  <w:tcW w:w="1658" w:type="dxa"/>
                  <w:tcBorders>
                    <w:tl2br w:val="nil"/>
                    <w:tr2bl w:val="nil"/>
                  </w:tcBorders>
                  <w:noWrap/>
                  <w:vAlign w:val="center"/>
                </w:tcPr>
                <w:p w14:paraId="5BB75BDE">
                  <w:pPr>
                    <w:jc w:val="center"/>
                    <w:rPr>
                      <w:rFonts w:hint="default" w:ascii="Times New Roman" w:hAnsi="Times New Roman" w:cs="Times New Roman"/>
                      <w:bCs/>
                      <w:color w:val="FF0000"/>
                      <w:szCs w:val="21"/>
                      <w:lang w:val="en-US" w:eastAsia="zh-CN"/>
                    </w:rPr>
                  </w:pPr>
                  <w:r>
                    <w:rPr>
                      <w:rFonts w:hint="eastAsia" w:ascii="Times New Roman" w:hAnsi="Times New Roman" w:cs="Times New Roman"/>
                      <w:color w:val="auto"/>
                      <w:szCs w:val="21"/>
                      <w:lang w:val="en-US" w:eastAsia="zh-CN"/>
                    </w:rPr>
                    <w:t>1277.5</w:t>
                  </w:r>
                </w:p>
              </w:tc>
              <w:tc>
                <w:tcPr>
                  <w:tcW w:w="1747" w:type="dxa"/>
                  <w:tcBorders>
                    <w:tl2br w:val="nil"/>
                    <w:tr2bl w:val="nil"/>
                  </w:tcBorders>
                  <w:noWrap/>
                  <w:vAlign w:val="center"/>
                </w:tcPr>
                <w:p w14:paraId="6B068A37">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2.555</w:t>
                  </w:r>
                </w:p>
              </w:tc>
              <w:tc>
                <w:tcPr>
                  <w:tcW w:w="1151" w:type="dxa"/>
                  <w:tcBorders>
                    <w:tl2br w:val="nil"/>
                    <w:tr2bl w:val="nil"/>
                  </w:tcBorders>
                  <w:noWrap/>
                  <w:vAlign w:val="center"/>
                </w:tcPr>
                <w:p w14:paraId="3DA880E6">
                  <w:pPr>
                    <w:autoSpaceDE w:val="0"/>
                    <w:autoSpaceDN w:val="0"/>
                    <w:jc w:val="center"/>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布袋除尘</w:t>
                  </w:r>
                </w:p>
              </w:tc>
              <w:tc>
                <w:tcPr>
                  <w:tcW w:w="1136" w:type="dxa"/>
                  <w:tcBorders>
                    <w:tl2br w:val="nil"/>
                    <w:tr2bl w:val="nil"/>
                  </w:tcBorders>
                  <w:noWrap/>
                  <w:vAlign w:val="center"/>
                </w:tcPr>
                <w:p w14:paraId="4609CDB5">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98</w:t>
                  </w:r>
                </w:p>
              </w:tc>
              <w:tc>
                <w:tcPr>
                  <w:tcW w:w="1127" w:type="dxa"/>
                  <w:tcBorders>
                    <w:tl2br w:val="nil"/>
                    <w:tr2bl w:val="nil"/>
                  </w:tcBorders>
                  <w:noWrap/>
                  <w:vAlign w:val="center"/>
                </w:tcPr>
                <w:p w14:paraId="3DC4CDDD">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58F9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1A5ADCE0">
                  <w:pPr>
                    <w:autoSpaceDE w:val="0"/>
                    <w:autoSpaceDN w:val="0"/>
                    <w:jc w:val="center"/>
                    <w:rPr>
                      <w:rFonts w:hint="eastAsia" w:eastAsia="宋体C...." w:cs="Times New Roman"/>
                      <w:bCs/>
                      <w:color w:val="auto"/>
                      <w:szCs w:val="21"/>
                      <w:lang w:val="en-US" w:eastAsia="zh-CN"/>
                    </w:rPr>
                  </w:pPr>
                </w:p>
              </w:tc>
              <w:tc>
                <w:tcPr>
                  <w:tcW w:w="1135" w:type="dxa"/>
                  <w:tcBorders>
                    <w:tl2br w:val="nil"/>
                    <w:tr2bl w:val="nil"/>
                  </w:tcBorders>
                  <w:noWrap/>
                  <w:vAlign w:val="center"/>
                </w:tcPr>
                <w:p w14:paraId="4A23696C">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7DBD6634">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颗粒物</w:t>
                  </w:r>
                </w:p>
              </w:tc>
              <w:tc>
                <w:tcPr>
                  <w:tcW w:w="1463" w:type="dxa"/>
                  <w:tcBorders>
                    <w:tl2br w:val="nil"/>
                    <w:tr2bl w:val="nil"/>
                  </w:tcBorders>
                  <w:noWrap/>
                  <w:vAlign w:val="center"/>
                </w:tcPr>
                <w:p w14:paraId="2297CA27">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tcBorders>
                    <w:tl2br w:val="nil"/>
                    <w:tr2bl w:val="nil"/>
                  </w:tcBorders>
                  <w:noWrap/>
                  <w:vAlign w:val="center"/>
                </w:tcPr>
                <w:p w14:paraId="1BD394EC">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tcBorders>
                    <w:tl2br w:val="nil"/>
                    <w:tr2bl w:val="nil"/>
                  </w:tcBorders>
                  <w:noWrap/>
                  <w:vAlign w:val="center"/>
                </w:tcPr>
                <w:p w14:paraId="15F511D6">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021F0F05">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0.055</w:t>
                  </w:r>
                </w:p>
              </w:tc>
              <w:tc>
                <w:tcPr>
                  <w:tcW w:w="1151" w:type="dxa"/>
                  <w:tcBorders>
                    <w:tl2br w:val="nil"/>
                    <w:tr2bl w:val="nil"/>
                  </w:tcBorders>
                  <w:noWrap/>
                  <w:vAlign w:val="center"/>
                </w:tcPr>
                <w:p w14:paraId="446AD60E">
                  <w:pPr>
                    <w:autoSpaceDE w:val="0"/>
                    <w:autoSpaceDN w:val="0"/>
                    <w:jc w:val="center"/>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w:t>
                  </w:r>
                </w:p>
              </w:tc>
              <w:tc>
                <w:tcPr>
                  <w:tcW w:w="1136" w:type="dxa"/>
                  <w:tcBorders>
                    <w:tl2br w:val="nil"/>
                    <w:tr2bl w:val="nil"/>
                  </w:tcBorders>
                  <w:noWrap/>
                  <w:vAlign w:val="center"/>
                </w:tcPr>
                <w:p w14:paraId="5744C761">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27" w:type="dxa"/>
                  <w:tcBorders>
                    <w:tl2br w:val="nil"/>
                    <w:tr2bl w:val="nil"/>
                  </w:tcBorders>
                  <w:noWrap/>
                  <w:vAlign w:val="center"/>
                </w:tcPr>
                <w:p w14:paraId="7F6819CB">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w:t>
                  </w:r>
                </w:p>
              </w:tc>
            </w:tr>
            <w:tr w14:paraId="4E8F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2754B48D">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喷漆</w:t>
                  </w:r>
                </w:p>
              </w:tc>
              <w:tc>
                <w:tcPr>
                  <w:tcW w:w="1135" w:type="dxa"/>
                  <w:vMerge w:val="restart"/>
                  <w:tcBorders>
                    <w:tl2br w:val="nil"/>
                    <w:tr2bl w:val="nil"/>
                  </w:tcBorders>
                  <w:noWrap/>
                  <w:vAlign w:val="center"/>
                </w:tcPr>
                <w:p w14:paraId="13D24926">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有组织</w:t>
                  </w:r>
                </w:p>
              </w:tc>
              <w:tc>
                <w:tcPr>
                  <w:tcW w:w="1304" w:type="dxa"/>
                  <w:tcBorders>
                    <w:tl2br w:val="nil"/>
                    <w:tr2bl w:val="nil"/>
                  </w:tcBorders>
                  <w:noWrap/>
                  <w:vAlign w:val="center"/>
                </w:tcPr>
                <w:p w14:paraId="4F43EA76">
                  <w:pPr>
                    <w:jc w:val="center"/>
                    <w:rPr>
                      <w:rFonts w:hint="eastAsia" w:ascii="Times New Roman" w:hAnsi="Times New Roman" w:eastAsia="宋体" w:cs="Times New Roman"/>
                      <w:bCs/>
                      <w:color w:val="FF0000"/>
                      <w:lang w:val="en-US" w:eastAsia="zh-CN"/>
                    </w:rPr>
                  </w:pPr>
                  <w:r>
                    <w:rPr>
                      <w:rFonts w:hint="eastAsia" w:ascii="Times New Roman" w:hAnsi="Times New Roman" w:eastAsia="宋体" w:cs="Times New Roman"/>
                      <w:bCs/>
                      <w:color w:val="auto"/>
                      <w:lang w:val="en-US" w:eastAsia="zh-CN"/>
                    </w:rPr>
                    <w:t>颗粒物</w:t>
                  </w:r>
                </w:p>
              </w:tc>
              <w:tc>
                <w:tcPr>
                  <w:tcW w:w="1463" w:type="dxa"/>
                  <w:vMerge w:val="restart"/>
                  <w:tcBorders>
                    <w:tl2br w:val="nil"/>
                    <w:tr2bl w:val="nil"/>
                  </w:tcBorders>
                  <w:noWrap/>
                  <w:vAlign w:val="center"/>
                </w:tcPr>
                <w:p w14:paraId="43EA6F53">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90</w:t>
                  </w:r>
                </w:p>
              </w:tc>
              <w:tc>
                <w:tcPr>
                  <w:tcW w:w="1621" w:type="dxa"/>
                  <w:vMerge w:val="restart"/>
                  <w:tcBorders>
                    <w:tl2br w:val="nil"/>
                    <w:tr2bl w:val="nil"/>
                  </w:tcBorders>
                  <w:noWrap/>
                  <w:vAlign w:val="center"/>
                </w:tcPr>
                <w:p w14:paraId="29907E17">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6000</w:t>
                  </w:r>
                </w:p>
              </w:tc>
              <w:tc>
                <w:tcPr>
                  <w:tcW w:w="1658" w:type="dxa"/>
                  <w:tcBorders>
                    <w:tl2br w:val="nil"/>
                    <w:tr2bl w:val="nil"/>
                  </w:tcBorders>
                  <w:noWrap/>
                  <w:vAlign w:val="center"/>
                </w:tcPr>
                <w:p w14:paraId="6962071E">
                  <w:pPr>
                    <w:autoSpaceDE w:val="0"/>
                    <w:autoSpaceDN w:val="0"/>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39.83</w:t>
                  </w:r>
                </w:p>
              </w:tc>
              <w:tc>
                <w:tcPr>
                  <w:tcW w:w="1747" w:type="dxa"/>
                  <w:tcBorders>
                    <w:tl2br w:val="nil"/>
                    <w:tr2bl w:val="nil"/>
                  </w:tcBorders>
                  <w:noWrap/>
                  <w:vAlign w:val="center"/>
                </w:tcPr>
                <w:p w14:paraId="2BA36759">
                  <w:pPr>
                    <w:autoSpaceDE w:val="0"/>
                    <w:autoSpaceDN w:val="0"/>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0.239</w:t>
                  </w:r>
                </w:p>
              </w:tc>
              <w:tc>
                <w:tcPr>
                  <w:tcW w:w="1151" w:type="dxa"/>
                  <w:vMerge w:val="restart"/>
                  <w:tcBorders>
                    <w:tl2br w:val="nil"/>
                    <w:tr2bl w:val="nil"/>
                  </w:tcBorders>
                  <w:noWrap/>
                  <w:vAlign w:val="center"/>
                </w:tcPr>
                <w:p w14:paraId="72375407">
                  <w:pPr>
                    <w:autoSpaceDE w:val="0"/>
                    <w:autoSpaceDN w:val="0"/>
                    <w:jc w:val="center"/>
                    <w:rPr>
                      <w:rFonts w:hint="default" w:ascii="Times New Roman" w:hAnsi="Times New Roman"/>
                      <w:color w:val="FF0000"/>
                      <w:kern w:val="0"/>
                      <w:szCs w:val="21"/>
                      <w:lang w:val="en-US" w:eastAsia="zh-CN"/>
                    </w:rPr>
                  </w:pPr>
                  <w:r>
                    <w:rPr>
                      <w:rFonts w:hint="eastAsia" w:ascii="Times New Roman" w:hAnsi="Times New Roman"/>
                      <w:color w:val="auto"/>
                      <w:kern w:val="0"/>
                      <w:szCs w:val="21"/>
                      <w:lang w:val="en-US" w:eastAsia="zh-CN"/>
                    </w:rPr>
                    <w:t>过滤棉+活性炭吸附</w:t>
                  </w:r>
                </w:p>
              </w:tc>
              <w:tc>
                <w:tcPr>
                  <w:tcW w:w="1136" w:type="dxa"/>
                  <w:tcBorders>
                    <w:tl2br w:val="nil"/>
                    <w:tr2bl w:val="nil"/>
                  </w:tcBorders>
                  <w:noWrap/>
                  <w:vAlign w:val="center"/>
                </w:tcPr>
                <w:p w14:paraId="5AD9ADE9">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95</w:t>
                  </w:r>
                </w:p>
              </w:tc>
              <w:tc>
                <w:tcPr>
                  <w:tcW w:w="1127" w:type="dxa"/>
                  <w:tcBorders>
                    <w:tl2br w:val="nil"/>
                    <w:tr2bl w:val="nil"/>
                  </w:tcBorders>
                  <w:noWrap/>
                  <w:vAlign w:val="center"/>
                </w:tcPr>
                <w:p w14:paraId="53614A2D">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6DF2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37F3BA0D">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2D63279B">
                  <w:pPr>
                    <w:autoSpaceDE w:val="0"/>
                    <w:autoSpaceDN w:val="0"/>
                    <w:jc w:val="center"/>
                    <w:rPr>
                      <w:rFonts w:hint="eastAsia" w:ascii="Times New Roman" w:hAnsi="Times New Roman" w:eastAsia="宋体C...." w:cs="Times New Roman"/>
                      <w:bCs/>
                      <w:color w:val="auto"/>
                      <w:szCs w:val="21"/>
                      <w:lang w:val="en-US" w:eastAsia="zh-CN"/>
                    </w:rPr>
                  </w:pPr>
                </w:p>
              </w:tc>
              <w:tc>
                <w:tcPr>
                  <w:tcW w:w="1304" w:type="dxa"/>
                  <w:tcBorders>
                    <w:tl2br w:val="nil"/>
                    <w:tr2bl w:val="nil"/>
                  </w:tcBorders>
                  <w:noWrap/>
                  <w:vAlign w:val="center"/>
                </w:tcPr>
                <w:p w14:paraId="78A9D526">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非甲烷总烃</w:t>
                  </w:r>
                </w:p>
              </w:tc>
              <w:tc>
                <w:tcPr>
                  <w:tcW w:w="1463" w:type="dxa"/>
                  <w:vMerge w:val="continue"/>
                  <w:tcBorders>
                    <w:tl2br w:val="nil"/>
                    <w:tr2bl w:val="nil"/>
                  </w:tcBorders>
                  <w:noWrap/>
                  <w:vAlign w:val="center"/>
                </w:tcPr>
                <w:p w14:paraId="423579A5">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16322BA2">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4005BE40">
                  <w:pPr>
                    <w:autoSpaceDE w:val="0"/>
                    <w:autoSpaceDN w:val="0"/>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9.67</w:t>
                  </w:r>
                </w:p>
              </w:tc>
              <w:tc>
                <w:tcPr>
                  <w:tcW w:w="1747" w:type="dxa"/>
                  <w:tcBorders>
                    <w:tl2br w:val="nil"/>
                    <w:tr2bl w:val="nil"/>
                  </w:tcBorders>
                  <w:noWrap/>
                  <w:vAlign w:val="center"/>
                </w:tcPr>
                <w:p w14:paraId="29E4F2A6">
                  <w:pPr>
                    <w:autoSpaceDE w:val="0"/>
                    <w:autoSpaceDN w:val="0"/>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0.058</w:t>
                  </w:r>
                </w:p>
              </w:tc>
              <w:tc>
                <w:tcPr>
                  <w:tcW w:w="1151" w:type="dxa"/>
                  <w:vMerge w:val="continue"/>
                  <w:tcBorders>
                    <w:tl2br w:val="nil"/>
                    <w:tr2bl w:val="nil"/>
                  </w:tcBorders>
                  <w:noWrap/>
                  <w:vAlign w:val="center"/>
                </w:tcPr>
                <w:p w14:paraId="00B09881">
                  <w:pPr>
                    <w:autoSpaceDE w:val="0"/>
                    <w:autoSpaceDN w:val="0"/>
                    <w:jc w:val="center"/>
                    <w:rPr>
                      <w:rFonts w:hint="eastAsia" w:ascii="Times New Roman" w:hAnsi="Times New Roman"/>
                      <w:color w:val="FF0000"/>
                      <w:kern w:val="0"/>
                      <w:szCs w:val="21"/>
                      <w:lang w:val="en-US" w:eastAsia="zh-CN"/>
                    </w:rPr>
                  </w:pPr>
                </w:p>
              </w:tc>
              <w:tc>
                <w:tcPr>
                  <w:tcW w:w="1136" w:type="dxa"/>
                  <w:tcBorders>
                    <w:tl2br w:val="nil"/>
                    <w:tr2bl w:val="nil"/>
                  </w:tcBorders>
                  <w:noWrap/>
                  <w:vAlign w:val="center"/>
                </w:tcPr>
                <w:p w14:paraId="34A48487">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127" w:type="dxa"/>
                  <w:tcBorders>
                    <w:tl2br w:val="nil"/>
                    <w:tr2bl w:val="nil"/>
                  </w:tcBorders>
                  <w:noWrap/>
                  <w:vAlign w:val="center"/>
                </w:tcPr>
                <w:p w14:paraId="610C7945">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295C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558D7FDB">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0AD53719">
                  <w:pPr>
                    <w:autoSpaceDE w:val="0"/>
                    <w:autoSpaceDN w:val="0"/>
                    <w:jc w:val="center"/>
                    <w:rPr>
                      <w:rFonts w:hint="eastAsia" w:ascii="Times New Roman" w:hAnsi="Times New Roman" w:eastAsia="宋体C...." w:cs="Times New Roman"/>
                      <w:bCs/>
                      <w:color w:val="auto"/>
                      <w:szCs w:val="21"/>
                      <w:lang w:val="en-US" w:eastAsia="zh-CN"/>
                    </w:rPr>
                  </w:pPr>
                </w:p>
              </w:tc>
              <w:tc>
                <w:tcPr>
                  <w:tcW w:w="1304" w:type="dxa"/>
                  <w:tcBorders>
                    <w:tl2br w:val="nil"/>
                    <w:tr2bl w:val="nil"/>
                  </w:tcBorders>
                  <w:noWrap/>
                  <w:vAlign w:val="center"/>
                </w:tcPr>
                <w:p w14:paraId="64F1F346">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12ECBC71">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1637633E">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04E0B229">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4D856531">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1151" w:type="dxa"/>
                  <w:vMerge w:val="continue"/>
                  <w:tcBorders>
                    <w:tl2br w:val="nil"/>
                    <w:tr2bl w:val="nil"/>
                  </w:tcBorders>
                  <w:noWrap/>
                  <w:vAlign w:val="center"/>
                </w:tcPr>
                <w:p w14:paraId="458F50F9">
                  <w:pPr>
                    <w:autoSpaceDE w:val="0"/>
                    <w:autoSpaceDN w:val="0"/>
                    <w:jc w:val="center"/>
                    <w:rPr>
                      <w:rFonts w:hint="eastAsia" w:ascii="Times New Roman" w:hAnsi="Times New Roman"/>
                      <w:color w:val="FF0000"/>
                      <w:kern w:val="0"/>
                      <w:szCs w:val="21"/>
                      <w:lang w:val="en-US" w:eastAsia="zh-CN"/>
                    </w:rPr>
                  </w:pPr>
                </w:p>
              </w:tc>
              <w:tc>
                <w:tcPr>
                  <w:tcW w:w="1136" w:type="dxa"/>
                  <w:tcBorders>
                    <w:tl2br w:val="nil"/>
                    <w:tr2bl w:val="nil"/>
                  </w:tcBorders>
                  <w:noWrap/>
                  <w:vAlign w:val="center"/>
                </w:tcPr>
                <w:p w14:paraId="15AE5E11">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127" w:type="dxa"/>
                  <w:tcBorders>
                    <w:tl2br w:val="nil"/>
                    <w:tr2bl w:val="nil"/>
                  </w:tcBorders>
                  <w:noWrap/>
                  <w:vAlign w:val="center"/>
                </w:tcPr>
                <w:p w14:paraId="1CC0C81D">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77F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5E958666">
                  <w:pPr>
                    <w:autoSpaceDE w:val="0"/>
                    <w:autoSpaceDN w:val="0"/>
                    <w:jc w:val="center"/>
                    <w:rPr>
                      <w:rFonts w:hint="eastAsia" w:eastAsia="宋体C...." w:cs="Times New Roman"/>
                      <w:bCs/>
                      <w:color w:val="FF0000"/>
                      <w:szCs w:val="21"/>
                      <w:lang w:val="en-US" w:eastAsia="zh-CN"/>
                    </w:rPr>
                  </w:pPr>
                </w:p>
              </w:tc>
              <w:tc>
                <w:tcPr>
                  <w:tcW w:w="1135" w:type="dxa"/>
                  <w:vMerge w:val="restart"/>
                  <w:tcBorders>
                    <w:tl2br w:val="nil"/>
                    <w:tr2bl w:val="nil"/>
                  </w:tcBorders>
                  <w:noWrap/>
                  <w:vAlign w:val="center"/>
                </w:tcPr>
                <w:p w14:paraId="606D78DD">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6C93B319">
                  <w:pPr>
                    <w:jc w:val="center"/>
                    <w:rPr>
                      <w:rFonts w:hint="eastAsia" w:ascii="Times New Roman" w:hAnsi="Times New Roman" w:eastAsia="宋体" w:cs="Times New Roman"/>
                      <w:bCs/>
                      <w:color w:val="FF0000"/>
                      <w:lang w:val="en-US" w:eastAsia="zh-CN"/>
                    </w:rPr>
                  </w:pPr>
                  <w:r>
                    <w:rPr>
                      <w:rFonts w:hint="eastAsia" w:ascii="Times New Roman" w:hAnsi="Times New Roman" w:eastAsia="宋体" w:cs="Times New Roman"/>
                      <w:bCs/>
                      <w:color w:val="auto"/>
                      <w:lang w:val="en-US" w:eastAsia="zh-CN"/>
                    </w:rPr>
                    <w:t>颗粒物</w:t>
                  </w:r>
                </w:p>
              </w:tc>
              <w:tc>
                <w:tcPr>
                  <w:tcW w:w="1463" w:type="dxa"/>
                  <w:vMerge w:val="restart"/>
                  <w:tcBorders>
                    <w:tl2br w:val="nil"/>
                    <w:tr2bl w:val="nil"/>
                  </w:tcBorders>
                  <w:noWrap/>
                  <w:vAlign w:val="center"/>
                </w:tcPr>
                <w:p w14:paraId="0039551D">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vMerge w:val="restart"/>
                  <w:tcBorders>
                    <w:tl2br w:val="nil"/>
                    <w:tr2bl w:val="nil"/>
                  </w:tcBorders>
                  <w:noWrap/>
                  <w:vAlign w:val="center"/>
                </w:tcPr>
                <w:p w14:paraId="14176011">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tcBorders>
                    <w:tl2br w:val="nil"/>
                    <w:tr2bl w:val="nil"/>
                  </w:tcBorders>
                  <w:noWrap/>
                  <w:vAlign w:val="center"/>
                </w:tcPr>
                <w:p w14:paraId="4EAB2FCB">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0FB7CAE5">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0.027</w:t>
                  </w:r>
                </w:p>
              </w:tc>
              <w:tc>
                <w:tcPr>
                  <w:tcW w:w="1151" w:type="dxa"/>
                  <w:vMerge w:val="restart"/>
                  <w:tcBorders>
                    <w:tl2br w:val="nil"/>
                    <w:tr2bl w:val="nil"/>
                  </w:tcBorders>
                  <w:noWrap/>
                  <w:vAlign w:val="center"/>
                </w:tcPr>
                <w:p w14:paraId="00D80CEC">
                  <w:pPr>
                    <w:autoSpaceDE w:val="0"/>
                    <w:autoSpaceDN w:val="0"/>
                    <w:jc w:val="center"/>
                    <w:rPr>
                      <w:rFonts w:hint="eastAsia" w:ascii="Times New Roman" w:hAnsi="Times New Roman"/>
                      <w:color w:val="FF0000"/>
                      <w:kern w:val="0"/>
                      <w:szCs w:val="21"/>
                      <w:lang w:val="en-US" w:eastAsia="zh-CN"/>
                    </w:rPr>
                  </w:pPr>
                  <w:r>
                    <w:rPr>
                      <w:rFonts w:hint="eastAsia" w:ascii="Times New Roman" w:hAnsi="Times New Roman" w:eastAsia="宋体C...." w:cs="Times New Roman"/>
                      <w:bCs/>
                      <w:color w:val="auto"/>
                      <w:szCs w:val="21"/>
                      <w:lang w:val="en-US" w:eastAsia="zh-CN"/>
                    </w:rPr>
                    <w:t>/</w:t>
                  </w:r>
                </w:p>
              </w:tc>
              <w:tc>
                <w:tcPr>
                  <w:tcW w:w="1136" w:type="dxa"/>
                  <w:vMerge w:val="restart"/>
                  <w:tcBorders>
                    <w:tl2br w:val="nil"/>
                    <w:tr2bl w:val="nil"/>
                  </w:tcBorders>
                  <w:noWrap/>
                  <w:vAlign w:val="center"/>
                </w:tcPr>
                <w:p w14:paraId="39B8E96C">
                  <w:pPr>
                    <w:autoSpaceDE w:val="0"/>
                    <w:autoSpaceDN w:val="0"/>
                    <w:jc w:val="center"/>
                    <w:rPr>
                      <w:rFonts w:hint="eastAsia" w:ascii="Times New Roman" w:hAnsi="Times New Roman" w:eastAsia="宋体" w:cs="Times New Roman"/>
                      <w:bCs/>
                      <w:color w:val="FF0000"/>
                      <w:szCs w:val="21"/>
                      <w:lang w:val="en-US" w:eastAsia="zh-CN"/>
                    </w:rPr>
                  </w:pPr>
                  <w:r>
                    <w:rPr>
                      <w:rFonts w:hint="eastAsia" w:ascii="Times New Roman" w:hAnsi="Times New Roman" w:eastAsia="宋体C...." w:cs="Times New Roman"/>
                      <w:bCs/>
                      <w:color w:val="auto"/>
                      <w:szCs w:val="21"/>
                      <w:lang w:val="en-US" w:eastAsia="zh-CN"/>
                    </w:rPr>
                    <w:t>/</w:t>
                  </w:r>
                </w:p>
              </w:tc>
              <w:tc>
                <w:tcPr>
                  <w:tcW w:w="1127" w:type="dxa"/>
                  <w:vMerge w:val="restart"/>
                  <w:tcBorders>
                    <w:tl2br w:val="nil"/>
                    <w:tr2bl w:val="nil"/>
                  </w:tcBorders>
                  <w:noWrap/>
                  <w:vAlign w:val="center"/>
                </w:tcPr>
                <w:p w14:paraId="0FEFF1D0">
                  <w:pPr>
                    <w:autoSpaceDE w:val="0"/>
                    <w:autoSpaceDN w:val="0"/>
                    <w:jc w:val="center"/>
                    <w:rPr>
                      <w:rFonts w:hint="eastAsia" w:eastAsia="宋体C...." w:cs="Times New Roman"/>
                      <w:bCs/>
                      <w:color w:val="FF0000"/>
                      <w:szCs w:val="21"/>
                      <w:lang w:val="en-US" w:eastAsia="zh-CN"/>
                    </w:rPr>
                  </w:pPr>
                  <w:r>
                    <w:rPr>
                      <w:rFonts w:hint="eastAsia" w:ascii="Times New Roman" w:hAnsi="Times New Roman" w:eastAsia="宋体C...." w:cs="Times New Roman"/>
                      <w:bCs/>
                      <w:color w:val="auto"/>
                      <w:szCs w:val="21"/>
                      <w:lang w:val="en-US" w:eastAsia="zh-CN"/>
                    </w:rPr>
                    <w:t>/</w:t>
                  </w:r>
                </w:p>
              </w:tc>
            </w:tr>
            <w:tr w14:paraId="1D6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26D1CBEC">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5BF29387">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1BCA8842">
                  <w:pPr>
                    <w:jc w:val="center"/>
                    <w:rPr>
                      <w:rFonts w:hint="eastAsia" w:ascii="Times New Roman" w:hAnsi="Times New Roman" w:eastAsia="宋体" w:cs="Times New Roman"/>
                      <w:bCs/>
                      <w:color w:val="FF0000"/>
                      <w:lang w:val="en-US" w:eastAsia="zh-CN"/>
                    </w:rPr>
                  </w:pPr>
                  <w:r>
                    <w:rPr>
                      <w:rFonts w:hint="eastAsia" w:ascii="Times New Roman" w:hAnsi="Times New Roman" w:eastAsia="宋体" w:cs="Times New Roman"/>
                      <w:bCs/>
                      <w:color w:val="auto"/>
                      <w:lang w:val="en-US" w:eastAsia="zh-CN"/>
                    </w:rPr>
                    <w:t>非甲烷总烃</w:t>
                  </w:r>
                </w:p>
              </w:tc>
              <w:tc>
                <w:tcPr>
                  <w:tcW w:w="1463" w:type="dxa"/>
                  <w:vMerge w:val="continue"/>
                  <w:tcBorders>
                    <w:tl2br w:val="nil"/>
                    <w:tr2bl w:val="nil"/>
                  </w:tcBorders>
                  <w:noWrap/>
                  <w:vAlign w:val="center"/>
                </w:tcPr>
                <w:p w14:paraId="43D07875">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55B4CA84">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0B66F357">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409DCE28">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0.007</w:t>
                  </w:r>
                </w:p>
              </w:tc>
              <w:tc>
                <w:tcPr>
                  <w:tcW w:w="1151" w:type="dxa"/>
                  <w:vMerge w:val="continue"/>
                  <w:tcBorders>
                    <w:tl2br w:val="nil"/>
                    <w:tr2bl w:val="nil"/>
                  </w:tcBorders>
                  <w:noWrap/>
                  <w:vAlign w:val="center"/>
                </w:tcPr>
                <w:p w14:paraId="30DAAA95">
                  <w:pPr>
                    <w:autoSpaceDE w:val="0"/>
                    <w:autoSpaceDN w:val="0"/>
                    <w:jc w:val="center"/>
                    <w:rPr>
                      <w:rFonts w:hint="eastAsia" w:ascii="Times New Roman" w:hAnsi="Times New Roman"/>
                      <w:color w:val="FF0000"/>
                      <w:kern w:val="0"/>
                      <w:szCs w:val="21"/>
                      <w:lang w:val="en-US" w:eastAsia="zh-CN"/>
                    </w:rPr>
                  </w:pPr>
                </w:p>
              </w:tc>
              <w:tc>
                <w:tcPr>
                  <w:tcW w:w="1136" w:type="dxa"/>
                  <w:vMerge w:val="continue"/>
                  <w:tcBorders>
                    <w:tl2br w:val="nil"/>
                    <w:tr2bl w:val="nil"/>
                  </w:tcBorders>
                  <w:noWrap/>
                  <w:vAlign w:val="center"/>
                </w:tcPr>
                <w:p w14:paraId="70ADD469">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3FA7BFE0">
                  <w:pPr>
                    <w:autoSpaceDE w:val="0"/>
                    <w:autoSpaceDN w:val="0"/>
                    <w:jc w:val="center"/>
                    <w:rPr>
                      <w:rFonts w:hint="eastAsia" w:eastAsia="宋体C...." w:cs="Times New Roman"/>
                      <w:bCs/>
                      <w:color w:val="FF0000"/>
                      <w:szCs w:val="21"/>
                      <w:lang w:val="en-US" w:eastAsia="zh-CN"/>
                    </w:rPr>
                  </w:pPr>
                </w:p>
              </w:tc>
            </w:tr>
            <w:tr w14:paraId="0E5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3F98DB1E">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14C11533">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1079E2EF">
                  <w:pPr>
                    <w:jc w:val="center"/>
                    <w:rPr>
                      <w:rFonts w:hint="eastAsia" w:ascii="Times New Roman" w:hAnsi="Times New Roman" w:eastAsia="宋体" w:cs="Times New Roman"/>
                      <w:bCs/>
                      <w:color w:val="FF0000"/>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661E383D">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5DDD83DE">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3A6D9737">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5983F2D8">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1151" w:type="dxa"/>
                  <w:vMerge w:val="continue"/>
                  <w:tcBorders>
                    <w:tl2br w:val="nil"/>
                    <w:tr2bl w:val="nil"/>
                  </w:tcBorders>
                  <w:noWrap/>
                  <w:vAlign w:val="center"/>
                </w:tcPr>
                <w:p w14:paraId="27FCE045">
                  <w:pPr>
                    <w:autoSpaceDE w:val="0"/>
                    <w:autoSpaceDN w:val="0"/>
                    <w:jc w:val="center"/>
                    <w:rPr>
                      <w:rFonts w:hint="eastAsia" w:ascii="Times New Roman" w:hAnsi="Times New Roman"/>
                      <w:color w:val="FF0000"/>
                      <w:kern w:val="0"/>
                      <w:szCs w:val="21"/>
                      <w:lang w:val="en-US" w:eastAsia="zh-CN"/>
                    </w:rPr>
                  </w:pPr>
                </w:p>
              </w:tc>
              <w:tc>
                <w:tcPr>
                  <w:tcW w:w="1136" w:type="dxa"/>
                  <w:vMerge w:val="continue"/>
                  <w:tcBorders>
                    <w:tl2br w:val="nil"/>
                    <w:tr2bl w:val="nil"/>
                  </w:tcBorders>
                  <w:noWrap/>
                  <w:vAlign w:val="center"/>
                </w:tcPr>
                <w:p w14:paraId="4DD9D7B5">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38B41BE6">
                  <w:pPr>
                    <w:autoSpaceDE w:val="0"/>
                    <w:autoSpaceDN w:val="0"/>
                    <w:jc w:val="center"/>
                    <w:rPr>
                      <w:rFonts w:hint="eastAsia" w:eastAsia="宋体C...." w:cs="Times New Roman"/>
                      <w:bCs/>
                      <w:color w:val="FF0000"/>
                      <w:szCs w:val="21"/>
                      <w:lang w:val="en-US" w:eastAsia="zh-CN"/>
                    </w:rPr>
                  </w:pPr>
                </w:p>
              </w:tc>
            </w:tr>
          </w:tbl>
          <w:p w14:paraId="5D9C2F14">
            <w:pPr>
              <w:spacing w:line="460" w:lineRule="exact"/>
              <w:jc w:val="center"/>
              <w:outlineLvl w:val="0"/>
              <w:rPr>
                <w:rFonts w:hint="eastAsia" w:ascii="Times New Roman" w:hAnsi="Times New Roman" w:eastAsia="宋体" w:cs="Times New Roman"/>
                <w:b/>
                <w:color w:val="auto"/>
                <w:kern w:val="0"/>
                <w:szCs w:val="21"/>
                <w:lang w:eastAsia="zh-CN"/>
              </w:rPr>
            </w:pPr>
            <w:r>
              <w:rPr>
                <w:rFonts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ascii="Times New Roman" w:hAnsi="Times New Roman" w:eastAsia="宋体" w:cs="Times New Roman"/>
                <w:b/>
                <w:color w:val="auto"/>
                <w:kern w:val="0"/>
                <w:szCs w:val="21"/>
              </w:rPr>
              <w:t>-</w:t>
            </w:r>
            <w:r>
              <w:rPr>
                <w:rFonts w:hint="eastAsia" w:ascii="Times New Roman" w:hAnsi="Times New Roman" w:eastAsia="宋体" w:cs="Times New Roman"/>
                <w:b/>
                <w:color w:val="auto"/>
                <w:kern w:val="0"/>
                <w:szCs w:val="21"/>
              </w:rPr>
              <w:t xml:space="preserve">3 </w:t>
            </w:r>
            <w:r>
              <w:rPr>
                <w:rFonts w:hint="eastAsia" w:ascii="Times New Roman" w:hAnsi="Times New Roman" w:eastAsia="宋体" w:cs="Times New Roman"/>
                <w:b/>
                <w:bCs/>
                <w:color w:val="auto"/>
                <w:kern w:val="0"/>
                <w:szCs w:val="21"/>
              </w:rPr>
              <w:t>废气排放</w:t>
            </w:r>
            <w:r>
              <w:rPr>
                <w:rFonts w:ascii="Times New Roman" w:hAnsi="Times New Roman" w:eastAsia="宋体" w:cs="Times New Roman"/>
                <w:b/>
                <w:bCs/>
                <w:color w:val="auto"/>
                <w:kern w:val="0"/>
                <w:szCs w:val="21"/>
              </w:rPr>
              <w:t>情况一览表</w:t>
            </w:r>
            <w:bookmarkEnd w:id="10"/>
          </w:p>
          <w:tbl>
            <w:tblPr>
              <w:tblStyle w:val="2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4"/>
              <w:gridCol w:w="1384"/>
              <w:gridCol w:w="951"/>
              <w:gridCol w:w="132"/>
              <w:gridCol w:w="943"/>
              <w:gridCol w:w="1137"/>
              <w:gridCol w:w="698"/>
              <w:gridCol w:w="340"/>
              <w:gridCol w:w="870"/>
              <w:gridCol w:w="900"/>
              <w:gridCol w:w="534"/>
              <w:gridCol w:w="591"/>
              <w:gridCol w:w="1087"/>
              <w:gridCol w:w="53"/>
              <w:gridCol w:w="855"/>
              <w:gridCol w:w="581"/>
              <w:gridCol w:w="364"/>
              <w:gridCol w:w="1119"/>
            </w:tblGrid>
            <w:tr w14:paraId="087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06" w:type="dxa"/>
                  <w:gridSpan w:val="19"/>
                  <w:tcBorders>
                    <w:tl2br w:val="nil"/>
                    <w:tr2bl w:val="nil"/>
                  </w:tcBorders>
                  <w:noWrap/>
                  <w:vAlign w:val="center"/>
                </w:tcPr>
                <w:p w14:paraId="442709DD">
                  <w:pPr>
                    <w:jc w:val="center"/>
                    <w:rPr>
                      <w:rFonts w:ascii="Times New Roman" w:hAnsi="Times New Roman" w:eastAsia="宋体" w:cs="Times New Roman"/>
                      <w:b/>
                      <w:bCs/>
                      <w:color w:val="FF0000"/>
                      <w:szCs w:val="21"/>
                    </w:rPr>
                  </w:pPr>
                  <w:r>
                    <w:rPr>
                      <w:rFonts w:hint="eastAsia" w:ascii="Times New Roman" w:hAnsi="Times New Roman" w:cs="Times New Roman"/>
                      <w:b/>
                      <w:bCs/>
                      <w:color w:val="auto"/>
                      <w:szCs w:val="21"/>
                    </w:rPr>
                    <w:t>有组织</w:t>
                  </w:r>
                </w:p>
              </w:tc>
            </w:tr>
            <w:tr w14:paraId="5CB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tcBorders>
                    <w:tl2br w:val="nil"/>
                    <w:tr2bl w:val="nil"/>
                  </w:tcBorders>
                  <w:noWrap/>
                  <w:vAlign w:val="center"/>
                </w:tcPr>
                <w:p w14:paraId="499D7870">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名称</w:t>
                  </w:r>
                </w:p>
              </w:tc>
              <w:tc>
                <w:tcPr>
                  <w:tcW w:w="5749" w:type="dxa"/>
                  <w:gridSpan w:val="8"/>
                  <w:tcBorders>
                    <w:tl2br w:val="nil"/>
                    <w:tr2bl w:val="nil"/>
                  </w:tcBorders>
                  <w:noWrap/>
                  <w:vAlign w:val="center"/>
                </w:tcPr>
                <w:p w14:paraId="6F697999">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排放口基本情况</w:t>
                  </w:r>
                </w:p>
              </w:tc>
              <w:tc>
                <w:tcPr>
                  <w:tcW w:w="870" w:type="dxa"/>
                  <w:vMerge w:val="restart"/>
                  <w:tcBorders>
                    <w:tl2br w:val="nil"/>
                    <w:tr2bl w:val="nil"/>
                  </w:tcBorders>
                  <w:noWrap/>
                  <w:vAlign w:val="center"/>
                </w:tcPr>
                <w:p w14:paraId="58A096F6">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年排放小时数</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h</w:t>
                  </w:r>
                  <w:r>
                    <w:rPr>
                      <w:rFonts w:hint="eastAsia" w:ascii="Times New Roman" w:hAnsi="Times New Roman" w:eastAsia="宋体" w:cs="Times New Roman"/>
                      <w:b/>
                      <w:bCs/>
                      <w:color w:val="auto"/>
                      <w:szCs w:val="21"/>
                    </w:rPr>
                    <w:t>）</w:t>
                  </w:r>
                </w:p>
              </w:tc>
              <w:tc>
                <w:tcPr>
                  <w:tcW w:w="900" w:type="dxa"/>
                  <w:vMerge w:val="restart"/>
                  <w:tcBorders>
                    <w:tl2br w:val="nil"/>
                    <w:tr2bl w:val="nil"/>
                  </w:tcBorders>
                  <w:noWrap/>
                  <w:vAlign w:val="center"/>
                </w:tcPr>
                <w:p w14:paraId="761E7B9B">
                  <w:pPr>
                    <w:autoSpaceDE w:val="0"/>
                    <w:autoSpaceDN w:val="0"/>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污染物种类</w:t>
                  </w:r>
                </w:p>
              </w:tc>
              <w:tc>
                <w:tcPr>
                  <w:tcW w:w="1125" w:type="dxa"/>
                  <w:gridSpan w:val="2"/>
                  <w:vMerge w:val="restart"/>
                  <w:tcBorders>
                    <w:tl2br w:val="nil"/>
                    <w:tr2bl w:val="nil"/>
                  </w:tcBorders>
                  <w:noWrap/>
                  <w:vAlign w:val="center"/>
                </w:tcPr>
                <w:p w14:paraId="63540DCC">
                  <w:pPr>
                    <w:autoSpaceDE w:val="0"/>
                    <w:autoSpaceDN w:val="0"/>
                    <w:jc w:val="center"/>
                    <w:rPr>
                      <w:rFonts w:ascii="Times New Roman" w:hAnsi="Times New Roman" w:eastAsia="宋体C...." w:cs="Times New Roman"/>
                      <w:b/>
                      <w:bCs/>
                      <w:color w:val="auto"/>
                      <w:szCs w:val="21"/>
                    </w:rPr>
                  </w:pPr>
                  <w:r>
                    <w:rPr>
                      <w:rFonts w:ascii="Times New Roman" w:hAnsi="Times New Roman" w:eastAsia="宋体C...." w:cs="Times New Roman"/>
                      <w:b/>
                      <w:bCs/>
                      <w:color w:val="auto"/>
                      <w:szCs w:val="21"/>
                    </w:rPr>
                    <w:t>排放浓度</w:t>
                  </w:r>
                </w:p>
                <w:p w14:paraId="7A480DA4">
                  <w:pPr>
                    <w:autoSpaceDE w:val="0"/>
                    <w:autoSpaceDN w:val="0"/>
                    <w:jc w:val="center"/>
                    <w:rPr>
                      <w:rFonts w:ascii="Times New Roman" w:hAnsi="Times New Roman" w:eastAsia="宋体" w:cs="Times New Roman"/>
                      <w:b/>
                      <w:bCs/>
                      <w:color w:val="auto"/>
                      <w:szCs w:val="21"/>
                    </w:rPr>
                  </w:pPr>
                  <w:r>
                    <w:rPr>
                      <w:rFonts w:ascii="Times New Roman" w:hAnsi="Times New Roman" w:eastAsia="宋体C...." w:cs="Times New Roman"/>
                      <w:b/>
                      <w:bCs/>
                      <w:color w:val="auto"/>
                      <w:szCs w:val="21"/>
                    </w:rPr>
                    <w:t>（mg/m</w:t>
                  </w:r>
                  <w:r>
                    <w:rPr>
                      <w:rFonts w:ascii="Times New Roman" w:hAnsi="Times New Roman" w:eastAsia="宋体C...." w:cs="Times New Roman"/>
                      <w:b/>
                      <w:bCs/>
                      <w:color w:val="auto"/>
                      <w:szCs w:val="21"/>
                      <w:vertAlign w:val="superscript"/>
                    </w:rPr>
                    <w:t>3</w:t>
                  </w:r>
                  <w:r>
                    <w:rPr>
                      <w:rFonts w:ascii="Times New Roman" w:hAnsi="Times New Roman" w:eastAsia="宋体C...." w:cs="Times New Roman"/>
                      <w:b/>
                      <w:bCs/>
                      <w:color w:val="auto"/>
                      <w:szCs w:val="21"/>
                    </w:rPr>
                    <w:t>）</w:t>
                  </w:r>
                </w:p>
              </w:tc>
              <w:tc>
                <w:tcPr>
                  <w:tcW w:w="1140" w:type="dxa"/>
                  <w:gridSpan w:val="2"/>
                  <w:vMerge w:val="restart"/>
                  <w:tcBorders>
                    <w:tl2br w:val="nil"/>
                    <w:tr2bl w:val="nil"/>
                  </w:tcBorders>
                  <w:noWrap/>
                  <w:vAlign w:val="center"/>
                </w:tcPr>
                <w:p w14:paraId="721A80AE">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排放速率（kg/h）</w:t>
                  </w:r>
                </w:p>
              </w:tc>
              <w:tc>
                <w:tcPr>
                  <w:tcW w:w="855" w:type="dxa"/>
                  <w:vMerge w:val="restart"/>
                  <w:tcBorders>
                    <w:tl2br w:val="nil"/>
                    <w:tr2bl w:val="nil"/>
                  </w:tcBorders>
                  <w:noWrap/>
                  <w:vAlign w:val="center"/>
                </w:tcPr>
                <w:p w14:paraId="02BA79C8">
                  <w:pPr>
                    <w:jc w:val="center"/>
                    <w:rPr>
                      <w:rFonts w:ascii="Times New Roman" w:hAnsi="Times New Roman" w:eastAsia="宋体C...." w:cs="Times New Roman"/>
                      <w:b/>
                      <w:bCs/>
                      <w:color w:val="auto"/>
                      <w:szCs w:val="21"/>
                    </w:rPr>
                  </w:pPr>
                  <w:r>
                    <w:rPr>
                      <w:rFonts w:ascii="Times New Roman" w:hAnsi="Times New Roman" w:eastAsia="宋体C...." w:cs="Times New Roman"/>
                      <w:b/>
                      <w:bCs/>
                      <w:color w:val="auto"/>
                      <w:szCs w:val="21"/>
                    </w:rPr>
                    <w:t>排放量</w:t>
                  </w:r>
                </w:p>
                <w:p w14:paraId="3F8E8D84">
                  <w:pPr>
                    <w:jc w:val="center"/>
                    <w:rPr>
                      <w:rFonts w:ascii="Times New Roman" w:hAnsi="Times New Roman" w:eastAsia="宋体" w:cs="Times New Roman"/>
                      <w:b/>
                      <w:bCs/>
                      <w:color w:val="auto"/>
                      <w:szCs w:val="21"/>
                    </w:rPr>
                  </w:pPr>
                  <w:r>
                    <w:rPr>
                      <w:rFonts w:ascii="Times New Roman" w:hAnsi="Times New Roman" w:eastAsia="宋体C...." w:cs="Times New Roman"/>
                      <w:b/>
                      <w:bCs/>
                      <w:color w:val="auto"/>
                      <w:szCs w:val="21"/>
                    </w:rPr>
                    <w:t>（</w:t>
                  </w:r>
                  <w:r>
                    <w:rPr>
                      <w:rFonts w:hint="eastAsia" w:ascii="Times New Roman" w:hAnsi="Times New Roman" w:eastAsia="宋体C...." w:cs="Times New Roman"/>
                      <w:b/>
                      <w:bCs/>
                      <w:color w:val="auto"/>
                      <w:szCs w:val="21"/>
                    </w:rPr>
                    <w:t>t</w:t>
                  </w:r>
                  <w:r>
                    <w:rPr>
                      <w:rFonts w:ascii="Times New Roman" w:hAnsi="Times New Roman" w:eastAsia="宋体C...." w:cs="Times New Roman"/>
                      <w:b/>
                      <w:bCs/>
                      <w:color w:val="auto"/>
                      <w:szCs w:val="21"/>
                    </w:rPr>
                    <w:t>/</w:t>
                  </w:r>
                  <w:r>
                    <w:rPr>
                      <w:rFonts w:hint="eastAsia" w:ascii="Times New Roman" w:hAnsi="Times New Roman" w:eastAsia="宋体C...." w:cs="Times New Roman"/>
                      <w:b/>
                      <w:bCs/>
                      <w:color w:val="auto"/>
                      <w:szCs w:val="21"/>
                    </w:rPr>
                    <w:t>a</w:t>
                  </w:r>
                  <w:r>
                    <w:rPr>
                      <w:rFonts w:ascii="Times New Roman" w:hAnsi="Times New Roman" w:eastAsia="宋体C...." w:cs="Times New Roman"/>
                      <w:b/>
                      <w:bCs/>
                      <w:color w:val="auto"/>
                      <w:szCs w:val="21"/>
                    </w:rPr>
                    <w:t>）</w:t>
                  </w:r>
                </w:p>
              </w:tc>
              <w:tc>
                <w:tcPr>
                  <w:tcW w:w="2064" w:type="dxa"/>
                  <w:gridSpan w:val="3"/>
                  <w:tcBorders>
                    <w:tl2br w:val="nil"/>
                    <w:tr2bl w:val="nil"/>
                  </w:tcBorders>
                  <w:noWrap/>
                  <w:vAlign w:val="center"/>
                </w:tcPr>
                <w:p w14:paraId="2EE445E6">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标准限值</w:t>
                  </w:r>
                </w:p>
              </w:tc>
            </w:tr>
            <w:tr w14:paraId="4B5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2DFFE6D9">
                  <w:pPr>
                    <w:jc w:val="center"/>
                    <w:rPr>
                      <w:rFonts w:ascii="Times New Roman" w:hAnsi="Times New Roman" w:eastAsia="宋体" w:cs="Times New Roman"/>
                      <w:b/>
                      <w:bCs/>
                      <w:color w:val="auto"/>
                      <w:szCs w:val="21"/>
                    </w:rPr>
                  </w:pPr>
                </w:p>
              </w:tc>
              <w:tc>
                <w:tcPr>
                  <w:tcW w:w="1548" w:type="dxa"/>
                  <w:gridSpan w:val="2"/>
                  <w:tcBorders>
                    <w:tl2br w:val="nil"/>
                    <w:tr2bl w:val="nil"/>
                  </w:tcBorders>
                  <w:noWrap/>
                  <w:vAlign w:val="center"/>
                </w:tcPr>
                <w:p w14:paraId="05A72C2B">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排气筒底部中心坐标</w:t>
                  </w:r>
                </w:p>
              </w:tc>
              <w:tc>
                <w:tcPr>
                  <w:tcW w:w="951" w:type="dxa"/>
                  <w:tcBorders>
                    <w:tl2br w:val="nil"/>
                    <w:tr2bl w:val="nil"/>
                  </w:tcBorders>
                  <w:noWrap/>
                  <w:vAlign w:val="center"/>
                </w:tcPr>
                <w:p w14:paraId="6D41A793">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排气筒高度</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m</w:t>
                  </w:r>
                  <w:r>
                    <w:rPr>
                      <w:rFonts w:hint="eastAsia" w:ascii="Times New Roman" w:hAnsi="Times New Roman" w:eastAsia="宋体" w:cs="Times New Roman"/>
                      <w:b/>
                      <w:bCs/>
                      <w:color w:val="auto"/>
                      <w:szCs w:val="21"/>
                    </w:rPr>
                    <w:t>）</w:t>
                  </w:r>
                </w:p>
              </w:tc>
              <w:tc>
                <w:tcPr>
                  <w:tcW w:w="1075" w:type="dxa"/>
                  <w:gridSpan w:val="2"/>
                  <w:tcBorders>
                    <w:tl2br w:val="nil"/>
                    <w:tr2bl w:val="nil"/>
                  </w:tcBorders>
                  <w:noWrap/>
                  <w:vAlign w:val="center"/>
                </w:tcPr>
                <w:p w14:paraId="536971A0">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排气筒出口内径</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m</w:t>
                  </w:r>
                  <w:r>
                    <w:rPr>
                      <w:rFonts w:hint="eastAsia" w:ascii="Times New Roman" w:hAnsi="Times New Roman" w:eastAsia="宋体" w:cs="Times New Roman"/>
                      <w:b/>
                      <w:bCs/>
                      <w:color w:val="auto"/>
                      <w:szCs w:val="21"/>
                    </w:rPr>
                    <w:t>）</w:t>
                  </w:r>
                </w:p>
              </w:tc>
              <w:tc>
                <w:tcPr>
                  <w:tcW w:w="1137" w:type="dxa"/>
                  <w:tcBorders>
                    <w:tl2br w:val="nil"/>
                    <w:tr2bl w:val="nil"/>
                  </w:tcBorders>
                  <w:noWrap/>
                  <w:vAlign w:val="center"/>
                </w:tcPr>
                <w:p w14:paraId="6D22CFF5">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烟气速率（m/s）</w:t>
                  </w:r>
                </w:p>
              </w:tc>
              <w:tc>
                <w:tcPr>
                  <w:tcW w:w="1038" w:type="dxa"/>
                  <w:gridSpan w:val="2"/>
                  <w:tcBorders>
                    <w:tl2br w:val="nil"/>
                    <w:tr2bl w:val="nil"/>
                  </w:tcBorders>
                  <w:noWrap/>
                  <w:vAlign w:val="center"/>
                </w:tcPr>
                <w:p w14:paraId="05ABE5B6">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烟气温度</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w:t>
                  </w:r>
                </w:p>
              </w:tc>
              <w:tc>
                <w:tcPr>
                  <w:tcW w:w="870" w:type="dxa"/>
                  <w:vMerge w:val="continue"/>
                  <w:tcBorders>
                    <w:tl2br w:val="nil"/>
                    <w:tr2bl w:val="nil"/>
                  </w:tcBorders>
                  <w:noWrap/>
                  <w:vAlign w:val="center"/>
                </w:tcPr>
                <w:p w14:paraId="7BC369F5">
                  <w:pPr>
                    <w:jc w:val="center"/>
                    <w:rPr>
                      <w:rFonts w:ascii="Times New Roman" w:hAnsi="Times New Roman" w:eastAsia="宋体" w:cs="Times New Roman"/>
                      <w:b/>
                      <w:bCs/>
                      <w:color w:val="auto"/>
                      <w:szCs w:val="21"/>
                    </w:rPr>
                  </w:pPr>
                </w:p>
              </w:tc>
              <w:tc>
                <w:tcPr>
                  <w:tcW w:w="900" w:type="dxa"/>
                  <w:vMerge w:val="continue"/>
                  <w:tcBorders>
                    <w:tl2br w:val="nil"/>
                    <w:tr2bl w:val="nil"/>
                  </w:tcBorders>
                  <w:noWrap/>
                  <w:vAlign w:val="center"/>
                </w:tcPr>
                <w:p w14:paraId="6B5D0CC3">
                  <w:pPr>
                    <w:autoSpaceDE w:val="0"/>
                    <w:autoSpaceDN w:val="0"/>
                    <w:jc w:val="center"/>
                    <w:rPr>
                      <w:rFonts w:ascii="Times New Roman" w:hAnsi="Times New Roman" w:cs="Times New Roman"/>
                      <w:b/>
                      <w:bCs/>
                      <w:color w:val="auto"/>
                      <w:szCs w:val="21"/>
                    </w:rPr>
                  </w:pPr>
                </w:p>
              </w:tc>
              <w:tc>
                <w:tcPr>
                  <w:tcW w:w="1125" w:type="dxa"/>
                  <w:gridSpan w:val="2"/>
                  <w:vMerge w:val="continue"/>
                  <w:tcBorders>
                    <w:tl2br w:val="nil"/>
                    <w:tr2bl w:val="nil"/>
                  </w:tcBorders>
                  <w:noWrap/>
                  <w:vAlign w:val="center"/>
                </w:tcPr>
                <w:p w14:paraId="3C5E3EA6">
                  <w:pPr>
                    <w:autoSpaceDE w:val="0"/>
                    <w:autoSpaceDN w:val="0"/>
                    <w:jc w:val="center"/>
                    <w:rPr>
                      <w:rFonts w:ascii="Times New Roman" w:hAnsi="Times New Roman" w:eastAsia="宋体C...." w:cs="Times New Roman"/>
                      <w:b/>
                      <w:bCs/>
                      <w:color w:val="FF0000"/>
                      <w:szCs w:val="21"/>
                    </w:rPr>
                  </w:pPr>
                </w:p>
              </w:tc>
              <w:tc>
                <w:tcPr>
                  <w:tcW w:w="1140" w:type="dxa"/>
                  <w:gridSpan w:val="2"/>
                  <w:vMerge w:val="continue"/>
                  <w:tcBorders>
                    <w:tl2br w:val="nil"/>
                    <w:tr2bl w:val="nil"/>
                  </w:tcBorders>
                  <w:noWrap/>
                  <w:vAlign w:val="center"/>
                </w:tcPr>
                <w:p w14:paraId="22DA62A3">
                  <w:pPr>
                    <w:jc w:val="center"/>
                    <w:rPr>
                      <w:rFonts w:ascii="Times New Roman" w:hAnsi="Times New Roman" w:cs="Times New Roman"/>
                      <w:b/>
                      <w:bCs/>
                      <w:color w:val="FF0000"/>
                      <w:szCs w:val="21"/>
                    </w:rPr>
                  </w:pPr>
                </w:p>
              </w:tc>
              <w:tc>
                <w:tcPr>
                  <w:tcW w:w="855" w:type="dxa"/>
                  <w:vMerge w:val="continue"/>
                  <w:tcBorders>
                    <w:tl2br w:val="nil"/>
                    <w:tr2bl w:val="nil"/>
                  </w:tcBorders>
                  <w:noWrap/>
                  <w:vAlign w:val="center"/>
                </w:tcPr>
                <w:p w14:paraId="0EC9B951">
                  <w:pPr>
                    <w:jc w:val="center"/>
                    <w:rPr>
                      <w:rFonts w:ascii="Times New Roman" w:hAnsi="Times New Roman" w:eastAsia="宋体C...." w:cs="Times New Roman"/>
                      <w:b/>
                      <w:bCs/>
                      <w:color w:val="FF0000"/>
                      <w:szCs w:val="21"/>
                    </w:rPr>
                  </w:pPr>
                </w:p>
              </w:tc>
              <w:tc>
                <w:tcPr>
                  <w:tcW w:w="945" w:type="dxa"/>
                  <w:gridSpan w:val="2"/>
                  <w:tcBorders>
                    <w:tl2br w:val="nil"/>
                    <w:tr2bl w:val="nil"/>
                  </w:tcBorders>
                  <w:noWrap/>
                  <w:vAlign w:val="center"/>
                </w:tcPr>
                <w:p w14:paraId="515BF238">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速率（kg/h）</w:t>
                  </w:r>
                </w:p>
              </w:tc>
              <w:tc>
                <w:tcPr>
                  <w:tcW w:w="1119" w:type="dxa"/>
                  <w:tcBorders>
                    <w:tl2br w:val="nil"/>
                    <w:tr2bl w:val="nil"/>
                  </w:tcBorders>
                  <w:noWrap/>
                  <w:vAlign w:val="center"/>
                </w:tcPr>
                <w:p w14:paraId="49B98D21">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浓度（mg/m</w:t>
                  </w:r>
                  <w:r>
                    <w:rPr>
                      <w:rFonts w:hint="eastAsia" w:ascii="Times New Roman" w:hAnsi="Times New Roman" w:eastAsia="宋体C...." w:cs="Times New Roman"/>
                      <w:b/>
                      <w:bCs/>
                      <w:color w:val="auto"/>
                      <w:szCs w:val="21"/>
                      <w:vertAlign w:val="superscript"/>
                    </w:rPr>
                    <w:t>3</w:t>
                  </w:r>
                  <w:r>
                    <w:rPr>
                      <w:rFonts w:hint="eastAsia" w:ascii="Times New Roman" w:hAnsi="Times New Roman" w:eastAsia="宋体C...." w:cs="Times New Roman"/>
                      <w:b/>
                      <w:bCs/>
                      <w:color w:val="auto"/>
                      <w:szCs w:val="21"/>
                    </w:rPr>
                    <w:t>）</w:t>
                  </w:r>
                </w:p>
              </w:tc>
            </w:tr>
            <w:tr w14:paraId="7A00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noWrap/>
                  <w:vAlign w:val="center"/>
                </w:tcPr>
                <w:p w14:paraId="527D1472">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打磨粉尘DA001</w:t>
                  </w:r>
                </w:p>
              </w:tc>
              <w:tc>
                <w:tcPr>
                  <w:tcW w:w="1548" w:type="dxa"/>
                  <w:gridSpan w:val="2"/>
                  <w:tcBorders>
                    <w:tl2br w:val="nil"/>
                    <w:tr2bl w:val="nil"/>
                  </w:tcBorders>
                  <w:noWrap/>
                  <w:vAlign w:val="center"/>
                </w:tcPr>
                <w:p w14:paraId="25EE14BE">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120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24.976</w:t>
                  </w:r>
                  <w:r>
                    <w:rPr>
                      <w:rFonts w:hint="eastAsia" w:ascii="Times New Roman" w:hAnsi="Times New Roman" w:cs="Times New Roman"/>
                      <w:color w:val="auto"/>
                      <w:szCs w:val="21"/>
                    </w:rPr>
                    <w:t>"</w:t>
                  </w:r>
                </w:p>
                <w:p w14:paraId="7961F262">
                  <w:pPr>
                    <w:jc w:val="center"/>
                    <w:rPr>
                      <w:rFonts w:ascii="Times New Roman" w:hAnsi="Times New Roman" w:eastAsia="宋体" w:cs="Times New Roman"/>
                      <w:b w:val="0"/>
                      <w:bCs w:val="0"/>
                      <w:color w:val="auto"/>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35</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579</w:t>
                  </w:r>
                  <w:r>
                    <w:rPr>
                      <w:rFonts w:hint="eastAsia" w:ascii="Times New Roman" w:hAnsi="Times New Roman" w:cs="Times New Roman"/>
                      <w:color w:val="auto"/>
                      <w:szCs w:val="21"/>
                    </w:rPr>
                    <w:t>"</w:t>
                  </w:r>
                </w:p>
              </w:tc>
              <w:tc>
                <w:tcPr>
                  <w:tcW w:w="951" w:type="dxa"/>
                  <w:tcBorders>
                    <w:tl2br w:val="nil"/>
                    <w:tr2bl w:val="nil"/>
                  </w:tcBorders>
                  <w:noWrap/>
                  <w:vAlign w:val="center"/>
                </w:tcPr>
                <w:p w14:paraId="7B54C9D6">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15</w:t>
                  </w:r>
                </w:p>
              </w:tc>
              <w:tc>
                <w:tcPr>
                  <w:tcW w:w="1075" w:type="dxa"/>
                  <w:gridSpan w:val="2"/>
                  <w:tcBorders>
                    <w:tl2br w:val="nil"/>
                    <w:tr2bl w:val="nil"/>
                  </w:tcBorders>
                  <w:noWrap/>
                  <w:vAlign w:val="center"/>
                </w:tcPr>
                <w:p w14:paraId="1635657F">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0.2</w:t>
                  </w:r>
                </w:p>
              </w:tc>
              <w:tc>
                <w:tcPr>
                  <w:tcW w:w="1137" w:type="dxa"/>
                  <w:tcBorders>
                    <w:tl2br w:val="nil"/>
                    <w:tr2bl w:val="nil"/>
                  </w:tcBorders>
                  <w:noWrap/>
                  <w:vAlign w:val="center"/>
                </w:tcPr>
                <w:p w14:paraId="43C60F4B">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17.691</w:t>
                  </w:r>
                </w:p>
              </w:tc>
              <w:tc>
                <w:tcPr>
                  <w:tcW w:w="1038" w:type="dxa"/>
                  <w:gridSpan w:val="2"/>
                  <w:tcBorders>
                    <w:tl2br w:val="nil"/>
                    <w:tr2bl w:val="nil"/>
                  </w:tcBorders>
                  <w:noWrap/>
                  <w:vAlign w:val="center"/>
                </w:tcPr>
                <w:p w14:paraId="07B1CAD0">
                  <w:pPr>
                    <w:jc w:val="cente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常温</w:t>
                  </w:r>
                </w:p>
              </w:tc>
              <w:tc>
                <w:tcPr>
                  <w:tcW w:w="870" w:type="dxa"/>
                  <w:tcBorders>
                    <w:tl2br w:val="nil"/>
                    <w:tr2bl w:val="nil"/>
                  </w:tcBorders>
                  <w:noWrap/>
                  <w:vAlign w:val="center"/>
                </w:tcPr>
                <w:p w14:paraId="03D8218A">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2400</w:t>
                  </w:r>
                </w:p>
              </w:tc>
              <w:tc>
                <w:tcPr>
                  <w:tcW w:w="900" w:type="dxa"/>
                  <w:tcBorders>
                    <w:tl2br w:val="nil"/>
                    <w:tr2bl w:val="nil"/>
                  </w:tcBorders>
                  <w:noWrap/>
                  <w:vAlign w:val="center"/>
                </w:tcPr>
                <w:p w14:paraId="35D31819">
                  <w:pPr>
                    <w:autoSpaceDE w:val="0"/>
                    <w:autoSpaceDN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颗粒物</w:t>
                  </w:r>
                </w:p>
              </w:tc>
              <w:tc>
                <w:tcPr>
                  <w:tcW w:w="1125" w:type="dxa"/>
                  <w:gridSpan w:val="2"/>
                  <w:tcBorders>
                    <w:tl2br w:val="nil"/>
                    <w:tr2bl w:val="nil"/>
                  </w:tcBorders>
                  <w:noWrap/>
                  <w:vAlign w:val="center"/>
                </w:tcPr>
                <w:p w14:paraId="60F3F615">
                  <w:pPr>
                    <w:autoSpaceDE w:val="0"/>
                    <w:autoSpaceDN w:val="0"/>
                    <w:jc w:val="center"/>
                    <w:rPr>
                      <w:rFonts w:hint="default" w:ascii="Times New Roman" w:hAnsi="Times New Roman" w:eastAsia="宋体C...." w:cs="Times New Roman"/>
                      <w:b w:val="0"/>
                      <w:bCs w:val="0"/>
                      <w:color w:val="auto"/>
                      <w:szCs w:val="21"/>
                      <w:lang w:val="en-US" w:eastAsia="zh-CN"/>
                    </w:rPr>
                  </w:pPr>
                  <w:r>
                    <w:rPr>
                      <w:rFonts w:hint="eastAsia" w:ascii="Times New Roman" w:hAnsi="Times New Roman" w:eastAsia="宋体C...." w:cs="Times New Roman"/>
                      <w:b w:val="0"/>
                      <w:bCs w:val="0"/>
                      <w:color w:val="auto"/>
                      <w:szCs w:val="21"/>
                      <w:lang w:val="en-US" w:eastAsia="zh-CN"/>
                    </w:rPr>
                    <w:t>25.5</w:t>
                  </w:r>
                </w:p>
              </w:tc>
              <w:tc>
                <w:tcPr>
                  <w:tcW w:w="1140" w:type="dxa"/>
                  <w:gridSpan w:val="2"/>
                  <w:tcBorders>
                    <w:tl2br w:val="nil"/>
                    <w:tr2bl w:val="nil"/>
                  </w:tcBorders>
                  <w:noWrap/>
                  <w:vAlign w:val="center"/>
                </w:tcPr>
                <w:p w14:paraId="5357B622">
                  <w:pPr>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0.051</w:t>
                  </w:r>
                </w:p>
              </w:tc>
              <w:tc>
                <w:tcPr>
                  <w:tcW w:w="855" w:type="dxa"/>
                  <w:tcBorders>
                    <w:tl2br w:val="nil"/>
                    <w:tr2bl w:val="nil"/>
                  </w:tcBorders>
                  <w:noWrap/>
                  <w:vAlign w:val="center"/>
                </w:tcPr>
                <w:p w14:paraId="41FD6665">
                  <w:pPr>
                    <w:jc w:val="center"/>
                    <w:rPr>
                      <w:rFonts w:hint="default" w:ascii="Times New Roman" w:hAnsi="Times New Roman" w:eastAsia="宋体C...." w:cs="Times New Roman"/>
                      <w:b w:val="0"/>
                      <w:bCs w:val="0"/>
                      <w:color w:val="auto"/>
                      <w:szCs w:val="21"/>
                      <w:lang w:val="en-US" w:eastAsia="zh-CN"/>
                    </w:rPr>
                  </w:pPr>
                  <w:r>
                    <w:rPr>
                      <w:rFonts w:hint="eastAsia" w:ascii="Times New Roman" w:hAnsi="Times New Roman" w:eastAsia="宋体C...." w:cs="Times New Roman"/>
                      <w:b w:val="0"/>
                      <w:bCs w:val="0"/>
                      <w:color w:val="auto"/>
                      <w:szCs w:val="21"/>
                      <w:lang w:val="en-US" w:eastAsia="zh-CN"/>
                    </w:rPr>
                    <w:t>0.123</w:t>
                  </w:r>
                </w:p>
              </w:tc>
              <w:tc>
                <w:tcPr>
                  <w:tcW w:w="945" w:type="dxa"/>
                  <w:gridSpan w:val="2"/>
                  <w:tcBorders>
                    <w:tl2br w:val="nil"/>
                    <w:tr2bl w:val="nil"/>
                  </w:tcBorders>
                  <w:noWrap/>
                  <w:vAlign w:val="center"/>
                </w:tcPr>
                <w:p w14:paraId="6BF3B10E">
                  <w:pPr>
                    <w:jc w:val="center"/>
                    <w:rPr>
                      <w:rFonts w:hint="eastAsia" w:ascii="Times New Roman" w:hAnsi="Times New Roman" w:eastAsia="宋体C...." w:cs="Times New Roman"/>
                      <w:b w:val="0"/>
                      <w:bCs w:val="0"/>
                      <w:color w:val="auto"/>
                      <w:szCs w:val="21"/>
                      <w:lang w:val="en-US" w:eastAsia="zh-CN"/>
                    </w:rPr>
                  </w:pPr>
                  <w:r>
                    <w:rPr>
                      <w:rFonts w:hint="eastAsia" w:ascii="Times New Roman" w:hAnsi="Times New Roman" w:eastAsia="宋体C...." w:cs="Times New Roman"/>
                      <w:b w:val="0"/>
                      <w:bCs w:val="0"/>
                      <w:color w:val="auto"/>
                      <w:szCs w:val="21"/>
                      <w:lang w:val="en-US" w:eastAsia="zh-CN"/>
                    </w:rPr>
                    <w:t>/</w:t>
                  </w:r>
                </w:p>
              </w:tc>
              <w:tc>
                <w:tcPr>
                  <w:tcW w:w="1119" w:type="dxa"/>
                  <w:tcBorders>
                    <w:tl2br w:val="nil"/>
                    <w:tr2bl w:val="nil"/>
                  </w:tcBorders>
                  <w:noWrap/>
                  <w:vAlign w:val="center"/>
                </w:tcPr>
                <w:p w14:paraId="001F57C0">
                  <w:pPr>
                    <w:jc w:val="center"/>
                    <w:rPr>
                      <w:rFonts w:hint="default" w:ascii="Times New Roman" w:hAnsi="Times New Roman" w:eastAsia="宋体C...." w:cs="Times New Roman"/>
                      <w:b w:val="0"/>
                      <w:bCs w:val="0"/>
                      <w:color w:val="auto"/>
                      <w:szCs w:val="21"/>
                      <w:lang w:val="en-US" w:eastAsia="zh-CN"/>
                    </w:rPr>
                  </w:pPr>
                  <w:r>
                    <w:rPr>
                      <w:rFonts w:hint="eastAsia" w:ascii="Times New Roman" w:hAnsi="Times New Roman" w:eastAsia="宋体C...." w:cs="Times New Roman"/>
                      <w:b w:val="0"/>
                      <w:bCs w:val="0"/>
                      <w:color w:val="auto"/>
                      <w:szCs w:val="21"/>
                      <w:lang w:val="en-US" w:eastAsia="zh-CN"/>
                    </w:rPr>
                    <w:t>30</w:t>
                  </w:r>
                </w:p>
              </w:tc>
            </w:tr>
            <w:tr w14:paraId="4231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tcBorders>
                    <w:tl2br w:val="nil"/>
                    <w:tr2bl w:val="nil"/>
                  </w:tcBorders>
                  <w:noWrap/>
                  <w:vAlign w:val="center"/>
                </w:tcPr>
                <w:p w14:paraId="699C8AE4">
                  <w:pPr>
                    <w:jc w:val="center"/>
                    <w:rPr>
                      <w:rFonts w:hint="default" w:ascii="Times New Roman" w:hAnsi="Times New Roman" w:eastAsia="宋体" w:cs="Times New Roman"/>
                      <w:bCs/>
                      <w:color w:val="auto"/>
                      <w:szCs w:val="21"/>
                      <w:lang w:val="en-US"/>
                    </w:rPr>
                  </w:pPr>
                  <w:r>
                    <w:rPr>
                      <w:rFonts w:hint="eastAsia" w:ascii="Times New Roman" w:hAnsi="Times New Roman" w:eastAsia="宋体" w:cs="Times New Roman"/>
                      <w:bCs/>
                      <w:color w:val="auto"/>
                      <w:szCs w:val="21"/>
                      <w:lang w:val="en-US" w:eastAsia="zh-CN"/>
                    </w:rPr>
                    <w:t>油漆废气DA002</w:t>
                  </w:r>
                </w:p>
              </w:tc>
              <w:tc>
                <w:tcPr>
                  <w:tcW w:w="1548" w:type="dxa"/>
                  <w:gridSpan w:val="2"/>
                  <w:vMerge w:val="restart"/>
                  <w:tcBorders>
                    <w:tl2br w:val="nil"/>
                    <w:tr2bl w:val="nil"/>
                  </w:tcBorders>
                  <w:noWrap/>
                  <w:vAlign w:val="center"/>
                </w:tcPr>
                <w:p w14:paraId="12D5D665">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120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26.173</w:t>
                  </w:r>
                  <w:r>
                    <w:rPr>
                      <w:rFonts w:hint="eastAsia" w:ascii="Times New Roman" w:hAnsi="Times New Roman" w:cs="Times New Roman"/>
                      <w:color w:val="auto"/>
                      <w:szCs w:val="21"/>
                    </w:rPr>
                    <w:t>"</w:t>
                  </w:r>
                </w:p>
                <w:p w14:paraId="32AAD8B7">
                  <w:pPr>
                    <w:jc w:val="center"/>
                    <w:rPr>
                      <w:rFonts w:ascii="Times New Roman" w:hAnsi="Times New Roman" w:eastAsia="宋体" w:cs="Times New Roman"/>
                      <w:bCs/>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34</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739</w:t>
                  </w:r>
                  <w:r>
                    <w:rPr>
                      <w:rFonts w:hint="eastAsia" w:ascii="Times New Roman" w:hAnsi="Times New Roman" w:cs="Times New Roman"/>
                      <w:color w:val="auto"/>
                      <w:szCs w:val="21"/>
                    </w:rPr>
                    <w:t>"</w:t>
                  </w:r>
                </w:p>
              </w:tc>
              <w:tc>
                <w:tcPr>
                  <w:tcW w:w="951" w:type="dxa"/>
                  <w:vMerge w:val="restart"/>
                  <w:tcBorders>
                    <w:tl2br w:val="nil"/>
                    <w:tr2bl w:val="nil"/>
                  </w:tcBorders>
                  <w:noWrap/>
                  <w:vAlign w:val="center"/>
                </w:tcPr>
                <w:p w14:paraId="0FF679B8">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snapToGrid w:val="0"/>
                      <w:color w:val="auto"/>
                      <w:szCs w:val="21"/>
                      <w:lang w:val="en-US" w:eastAsia="zh-CN"/>
                    </w:rPr>
                    <w:t>15</w:t>
                  </w:r>
                </w:p>
              </w:tc>
              <w:tc>
                <w:tcPr>
                  <w:tcW w:w="1075" w:type="dxa"/>
                  <w:gridSpan w:val="2"/>
                  <w:vMerge w:val="restart"/>
                  <w:tcBorders>
                    <w:tl2br w:val="nil"/>
                    <w:tr2bl w:val="nil"/>
                  </w:tcBorders>
                  <w:shd w:val="clear" w:color="auto" w:fill="auto"/>
                  <w:noWrap/>
                  <w:vAlign w:val="center"/>
                </w:tcPr>
                <w:p w14:paraId="0B9411AF">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snapToGrid w:val="0"/>
                      <w:color w:val="auto"/>
                      <w:szCs w:val="21"/>
                      <w:lang w:val="en-US" w:eastAsia="zh-CN"/>
                    </w:rPr>
                    <w:t>0.4</w:t>
                  </w:r>
                </w:p>
              </w:tc>
              <w:tc>
                <w:tcPr>
                  <w:tcW w:w="1137" w:type="dxa"/>
                  <w:vMerge w:val="restart"/>
                  <w:tcBorders>
                    <w:tl2br w:val="nil"/>
                    <w:tr2bl w:val="nil"/>
                  </w:tcBorders>
                  <w:shd w:val="clear" w:color="auto" w:fill="auto"/>
                  <w:noWrap/>
                  <w:vAlign w:val="center"/>
                </w:tcPr>
                <w:p w14:paraId="209CA3D2">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13.269</w:t>
                  </w:r>
                </w:p>
              </w:tc>
              <w:tc>
                <w:tcPr>
                  <w:tcW w:w="1038" w:type="dxa"/>
                  <w:gridSpan w:val="2"/>
                  <w:vMerge w:val="restart"/>
                  <w:tcBorders>
                    <w:tl2br w:val="nil"/>
                    <w:tr2bl w:val="nil"/>
                  </w:tcBorders>
                  <w:shd w:val="clear" w:color="auto" w:fill="auto"/>
                  <w:noWrap/>
                  <w:vAlign w:val="center"/>
                </w:tcPr>
                <w:p w14:paraId="5A119D62">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常温</w:t>
                  </w:r>
                </w:p>
              </w:tc>
              <w:tc>
                <w:tcPr>
                  <w:tcW w:w="870" w:type="dxa"/>
                  <w:vMerge w:val="restart"/>
                  <w:tcBorders>
                    <w:tl2br w:val="nil"/>
                    <w:tr2bl w:val="nil"/>
                  </w:tcBorders>
                  <w:noWrap/>
                  <w:vAlign w:val="center"/>
                </w:tcPr>
                <w:p w14:paraId="08723A7A">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1500</w:t>
                  </w:r>
                </w:p>
              </w:tc>
              <w:tc>
                <w:tcPr>
                  <w:tcW w:w="900" w:type="dxa"/>
                  <w:tcBorders>
                    <w:tl2br w:val="nil"/>
                    <w:tr2bl w:val="nil"/>
                  </w:tcBorders>
                  <w:noWrap/>
                  <w:vAlign w:val="center"/>
                </w:tcPr>
                <w:p w14:paraId="37CD59D7">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lang w:val="en-US" w:eastAsia="zh-CN"/>
                    </w:rPr>
                    <w:t>颗粒物</w:t>
                  </w:r>
                </w:p>
              </w:tc>
              <w:tc>
                <w:tcPr>
                  <w:tcW w:w="1125" w:type="dxa"/>
                  <w:gridSpan w:val="2"/>
                  <w:noWrap/>
                  <w:vAlign w:val="center"/>
                </w:tcPr>
                <w:p w14:paraId="04BBDEEA">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color w:val="auto"/>
                      <w:kern w:val="0"/>
                      <w:szCs w:val="21"/>
                      <w:lang w:val="en-US" w:eastAsia="zh-CN"/>
                    </w:rPr>
                    <w:t>2</w:t>
                  </w:r>
                </w:p>
              </w:tc>
              <w:tc>
                <w:tcPr>
                  <w:tcW w:w="1140" w:type="dxa"/>
                  <w:gridSpan w:val="2"/>
                  <w:noWrap/>
                  <w:vAlign w:val="center"/>
                </w:tcPr>
                <w:p w14:paraId="541977F8">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color w:val="auto"/>
                      <w:kern w:val="0"/>
                      <w:szCs w:val="21"/>
                      <w:lang w:val="en-US" w:eastAsia="zh-CN"/>
                    </w:rPr>
                    <w:t>0.012</w:t>
                  </w:r>
                </w:p>
              </w:tc>
              <w:tc>
                <w:tcPr>
                  <w:tcW w:w="855" w:type="dxa"/>
                  <w:noWrap/>
                  <w:vAlign w:val="center"/>
                </w:tcPr>
                <w:p w14:paraId="0A90FFA7">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color w:val="auto"/>
                      <w:kern w:val="0"/>
                      <w:szCs w:val="21"/>
                      <w:lang w:val="en-US" w:eastAsia="zh-CN"/>
                    </w:rPr>
                    <w:t>0.018</w:t>
                  </w:r>
                </w:p>
              </w:tc>
              <w:tc>
                <w:tcPr>
                  <w:tcW w:w="945" w:type="dxa"/>
                  <w:gridSpan w:val="2"/>
                  <w:noWrap/>
                  <w:vAlign w:val="center"/>
                </w:tcPr>
                <w:p w14:paraId="35D49109">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60D4E46B">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30</w:t>
                  </w:r>
                </w:p>
              </w:tc>
            </w:tr>
            <w:tr w14:paraId="3043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7CBEFF60">
                  <w:pPr>
                    <w:jc w:val="center"/>
                    <w:rPr>
                      <w:rFonts w:hint="eastAsia" w:ascii="Times New Roman" w:hAnsi="Times New Roman" w:eastAsia="宋体" w:cs="Times New Roman"/>
                      <w:bCs/>
                      <w:color w:val="auto"/>
                      <w:szCs w:val="21"/>
                      <w:lang w:val="en-US" w:eastAsia="zh-CN"/>
                    </w:rPr>
                  </w:pPr>
                </w:p>
              </w:tc>
              <w:tc>
                <w:tcPr>
                  <w:tcW w:w="1548" w:type="dxa"/>
                  <w:gridSpan w:val="2"/>
                  <w:vMerge w:val="continue"/>
                  <w:tcBorders>
                    <w:tl2br w:val="nil"/>
                    <w:tr2bl w:val="nil"/>
                  </w:tcBorders>
                  <w:noWrap/>
                  <w:vAlign w:val="center"/>
                </w:tcPr>
                <w:p w14:paraId="366F11C1">
                  <w:pPr>
                    <w:jc w:val="center"/>
                    <w:rPr>
                      <w:rFonts w:hint="eastAsia" w:ascii="Times New Roman" w:hAnsi="Times New Roman" w:cs="Times New Roman"/>
                      <w:color w:val="FF0000"/>
                      <w:szCs w:val="21"/>
                    </w:rPr>
                  </w:pPr>
                </w:p>
              </w:tc>
              <w:tc>
                <w:tcPr>
                  <w:tcW w:w="951" w:type="dxa"/>
                  <w:vMerge w:val="continue"/>
                  <w:tcBorders>
                    <w:tl2br w:val="nil"/>
                    <w:tr2bl w:val="nil"/>
                  </w:tcBorders>
                  <w:noWrap/>
                  <w:vAlign w:val="center"/>
                </w:tcPr>
                <w:p w14:paraId="46FA1DAF">
                  <w:pPr>
                    <w:jc w:val="center"/>
                    <w:rPr>
                      <w:rFonts w:hint="eastAsia" w:ascii="Times New Roman" w:hAnsi="Times New Roman" w:eastAsia="宋体" w:cs="Times New Roman"/>
                      <w:bCs/>
                      <w:snapToGrid w:val="0"/>
                      <w:color w:val="FF0000"/>
                      <w:szCs w:val="21"/>
                      <w:lang w:val="en-US" w:eastAsia="zh-CN"/>
                    </w:rPr>
                  </w:pPr>
                </w:p>
              </w:tc>
              <w:tc>
                <w:tcPr>
                  <w:tcW w:w="1075" w:type="dxa"/>
                  <w:gridSpan w:val="2"/>
                  <w:vMerge w:val="continue"/>
                  <w:tcBorders>
                    <w:tl2br w:val="nil"/>
                    <w:tr2bl w:val="nil"/>
                  </w:tcBorders>
                  <w:shd w:val="clear" w:color="auto" w:fill="auto"/>
                  <w:noWrap/>
                  <w:vAlign w:val="center"/>
                </w:tcPr>
                <w:p w14:paraId="29183654">
                  <w:pPr>
                    <w:jc w:val="center"/>
                    <w:rPr>
                      <w:rFonts w:hint="eastAsia" w:ascii="Times New Roman" w:hAnsi="Times New Roman" w:eastAsia="宋体" w:cs="Times New Roman"/>
                      <w:bCs/>
                      <w:snapToGrid w:val="0"/>
                      <w:color w:val="FF0000"/>
                      <w:szCs w:val="21"/>
                      <w:lang w:val="en-US" w:eastAsia="zh-CN"/>
                    </w:rPr>
                  </w:pPr>
                </w:p>
              </w:tc>
              <w:tc>
                <w:tcPr>
                  <w:tcW w:w="1137" w:type="dxa"/>
                  <w:vMerge w:val="continue"/>
                  <w:tcBorders>
                    <w:tl2br w:val="nil"/>
                    <w:tr2bl w:val="nil"/>
                  </w:tcBorders>
                  <w:shd w:val="clear" w:color="auto" w:fill="auto"/>
                  <w:noWrap/>
                  <w:vAlign w:val="center"/>
                </w:tcPr>
                <w:p w14:paraId="0B9D625E">
                  <w:pPr>
                    <w:jc w:val="center"/>
                    <w:rPr>
                      <w:rFonts w:hint="eastAsia" w:ascii="Times New Roman" w:hAnsi="Times New Roman" w:eastAsia="宋体" w:cs="Times New Roman"/>
                      <w:bCs/>
                      <w:color w:val="FF0000"/>
                      <w:szCs w:val="21"/>
                      <w:lang w:val="en-US" w:eastAsia="zh-CN"/>
                    </w:rPr>
                  </w:pPr>
                </w:p>
              </w:tc>
              <w:tc>
                <w:tcPr>
                  <w:tcW w:w="1038" w:type="dxa"/>
                  <w:gridSpan w:val="2"/>
                  <w:vMerge w:val="continue"/>
                  <w:tcBorders>
                    <w:tl2br w:val="nil"/>
                    <w:tr2bl w:val="nil"/>
                  </w:tcBorders>
                  <w:shd w:val="clear" w:color="auto" w:fill="auto"/>
                  <w:noWrap/>
                  <w:vAlign w:val="center"/>
                </w:tcPr>
                <w:p w14:paraId="6A13E03F">
                  <w:pPr>
                    <w:jc w:val="center"/>
                    <w:rPr>
                      <w:rFonts w:hint="eastAsia" w:ascii="Times New Roman" w:hAnsi="Times New Roman" w:eastAsia="宋体" w:cs="Times New Roman"/>
                      <w:bCs/>
                      <w:color w:val="FF0000"/>
                      <w:szCs w:val="21"/>
                      <w:lang w:val="en-US" w:eastAsia="zh-CN"/>
                    </w:rPr>
                  </w:pPr>
                </w:p>
              </w:tc>
              <w:tc>
                <w:tcPr>
                  <w:tcW w:w="870" w:type="dxa"/>
                  <w:vMerge w:val="continue"/>
                  <w:tcBorders>
                    <w:tl2br w:val="nil"/>
                    <w:tr2bl w:val="nil"/>
                  </w:tcBorders>
                  <w:noWrap/>
                  <w:vAlign w:val="center"/>
                </w:tcPr>
                <w:p w14:paraId="110CC13D">
                  <w:pPr>
                    <w:jc w:val="center"/>
                    <w:rPr>
                      <w:rFonts w:hint="eastAsia" w:ascii="Times New Roman" w:hAnsi="Times New Roman" w:eastAsia="宋体" w:cs="Times New Roman"/>
                      <w:bCs/>
                      <w:color w:val="FF0000"/>
                      <w:szCs w:val="21"/>
                      <w:lang w:val="en-US" w:eastAsia="zh-CN"/>
                    </w:rPr>
                  </w:pPr>
                </w:p>
              </w:tc>
              <w:tc>
                <w:tcPr>
                  <w:tcW w:w="900" w:type="dxa"/>
                  <w:tcBorders>
                    <w:tl2br w:val="nil"/>
                    <w:tr2bl w:val="nil"/>
                  </w:tcBorders>
                  <w:noWrap/>
                  <w:vAlign w:val="center"/>
                </w:tcPr>
                <w:p w14:paraId="6346E618">
                  <w:pPr>
                    <w:jc w:val="center"/>
                    <w:rPr>
                      <w:rFonts w:hint="eastAsia" w:ascii="Times New Roman" w:hAnsi="Times New Roman" w:eastAsia="宋体C...." w:cs="Times New Roman"/>
                      <w:bCs/>
                      <w:color w:val="FF0000"/>
                      <w:szCs w:val="21"/>
                      <w:lang w:val="en-US" w:eastAsia="zh-CN"/>
                    </w:rPr>
                  </w:pPr>
                  <w:r>
                    <w:rPr>
                      <w:rFonts w:hint="eastAsia" w:ascii="Times New Roman" w:hAnsi="Times New Roman" w:eastAsia="宋体" w:cs="Times New Roman"/>
                      <w:bCs/>
                      <w:color w:val="auto"/>
                      <w:lang w:val="en-US" w:eastAsia="zh-CN"/>
                    </w:rPr>
                    <w:t>非甲烷总烃</w:t>
                  </w:r>
                </w:p>
              </w:tc>
              <w:tc>
                <w:tcPr>
                  <w:tcW w:w="1125" w:type="dxa"/>
                  <w:gridSpan w:val="2"/>
                  <w:noWrap/>
                  <w:vAlign w:val="center"/>
                </w:tcPr>
                <w:p w14:paraId="7ADFFED5">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w:t>
                  </w:r>
                </w:p>
              </w:tc>
              <w:tc>
                <w:tcPr>
                  <w:tcW w:w="1140" w:type="dxa"/>
                  <w:gridSpan w:val="2"/>
                  <w:noWrap/>
                  <w:vAlign w:val="center"/>
                </w:tcPr>
                <w:p w14:paraId="55FEDDF4">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0.015</w:t>
                  </w:r>
                </w:p>
              </w:tc>
              <w:tc>
                <w:tcPr>
                  <w:tcW w:w="855" w:type="dxa"/>
                  <w:noWrap/>
                  <w:vAlign w:val="center"/>
                </w:tcPr>
                <w:p w14:paraId="1A056A89">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0.022</w:t>
                  </w:r>
                </w:p>
              </w:tc>
              <w:tc>
                <w:tcPr>
                  <w:tcW w:w="945" w:type="dxa"/>
                  <w:gridSpan w:val="2"/>
                  <w:noWrap/>
                  <w:vAlign w:val="center"/>
                </w:tcPr>
                <w:p w14:paraId="79250BB3">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4CFD73FA">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80</w:t>
                  </w:r>
                </w:p>
              </w:tc>
            </w:tr>
            <w:tr w14:paraId="74AD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6B78897D">
                  <w:pPr>
                    <w:jc w:val="center"/>
                    <w:rPr>
                      <w:rFonts w:hint="eastAsia" w:ascii="Times New Roman" w:hAnsi="Times New Roman" w:eastAsia="宋体" w:cs="Times New Roman"/>
                      <w:bCs/>
                      <w:color w:val="auto"/>
                      <w:szCs w:val="21"/>
                      <w:lang w:val="en-US" w:eastAsia="zh-CN"/>
                    </w:rPr>
                  </w:pPr>
                </w:p>
              </w:tc>
              <w:tc>
                <w:tcPr>
                  <w:tcW w:w="1548" w:type="dxa"/>
                  <w:gridSpan w:val="2"/>
                  <w:vMerge w:val="continue"/>
                  <w:tcBorders>
                    <w:tl2br w:val="nil"/>
                    <w:tr2bl w:val="nil"/>
                  </w:tcBorders>
                  <w:noWrap/>
                  <w:vAlign w:val="center"/>
                </w:tcPr>
                <w:p w14:paraId="330C0153">
                  <w:pPr>
                    <w:jc w:val="center"/>
                    <w:rPr>
                      <w:rFonts w:hint="eastAsia" w:ascii="Times New Roman" w:hAnsi="Times New Roman" w:cs="Times New Roman"/>
                      <w:color w:val="FF0000"/>
                      <w:szCs w:val="21"/>
                    </w:rPr>
                  </w:pPr>
                </w:p>
              </w:tc>
              <w:tc>
                <w:tcPr>
                  <w:tcW w:w="951" w:type="dxa"/>
                  <w:vMerge w:val="continue"/>
                  <w:tcBorders>
                    <w:tl2br w:val="nil"/>
                    <w:tr2bl w:val="nil"/>
                  </w:tcBorders>
                  <w:noWrap/>
                  <w:vAlign w:val="center"/>
                </w:tcPr>
                <w:p w14:paraId="28E5C508">
                  <w:pPr>
                    <w:jc w:val="center"/>
                    <w:rPr>
                      <w:rFonts w:hint="eastAsia" w:ascii="Times New Roman" w:hAnsi="Times New Roman" w:eastAsia="宋体" w:cs="Times New Roman"/>
                      <w:bCs/>
                      <w:snapToGrid w:val="0"/>
                      <w:color w:val="FF0000"/>
                      <w:szCs w:val="21"/>
                      <w:lang w:val="en-US" w:eastAsia="zh-CN"/>
                    </w:rPr>
                  </w:pPr>
                </w:p>
              </w:tc>
              <w:tc>
                <w:tcPr>
                  <w:tcW w:w="1075" w:type="dxa"/>
                  <w:gridSpan w:val="2"/>
                  <w:vMerge w:val="continue"/>
                  <w:tcBorders>
                    <w:tl2br w:val="nil"/>
                    <w:tr2bl w:val="nil"/>
                  </w:tcBorders>
                  <w:shd w:val="clear" w:color="auto" w:fill="auto"/>
                  <w:noWrap/>
                  <w:vAlign w:val="center"/>
                </w:tcPr>
                <w:p w14:paraId="1F0FDE25">
                  <w:pPr>
                    <w:jc w:val="center"/>
                    <w:rPr>
                      <w:rFonts w:hint="eastAsia" w:ascii="Times New Roman" w:hAnsi="Times New Roman" w:eastAsia="宋体" w:cs="Times New Roman"/>
                      <w:bCs/>
                      <w:snapToGrid w:val="0"/>
                      <w:color w:val="FF0000"/>
                      <w:szCs w:val="21"/>
                      <w:lang w:val="en-US" w:eastAsia="zh-CN"/>
                    </w:rPr>
                  </w:pPr>
                </w:p>
              </w:tc>
              <w:tc>
                <w:tcPr>
                  <w:tcW w:w="1137" w:type="dxa"/>
                  <w:vMerge w:val="continue"/>
                  <w:tcBorders>
                    <w:tl2br w:val="nil"/>
                    <w:tr2bl w:val="nil"/>
                  </w:tcBorders>
                  <w:shd w:val="clear" w:color="auto" w:fill="auto"/>
                  <w:noWrap/>
                  <w:vAlign w:val="center"/>
                </w:tcPr>
                <w:p w14:paraId="7DEEFA32">
                  <w:pPr>
                    <w:jc w:val="center"/>
                    <w:rPr>
                      <w:rFonts w:hint="eastAsia" w:ascii="Times New Roman" w:hAnsi="Times New Roman" w:eastAsia="宋体" w:cs="Times New Roman"/>
                      <w:bCs/>
                      <w:color w:val="FF0000"/>
                      <w:szCs w:val="21"/>
                      <w:lang w:val="en-US" w:eastAsia="zh-CN"/>
                    </w:rPr>
                  </w:pPr>
                </w:p>
              </w:tc>
              <w:tc>
                <w:tcPr>
                  <w:tcW w:w="1038" w:type="dxa"/>
                  <w:gridSpan w:val="2"/>
                  <w:vMerge w:val="continue"/>
                  <w:tcBorders>
                    <w:tl2br w:val="nil"/>
                    <w:tr2bl w:val="nil"/>
                  </w:tcBorders>
                  <w:shd w:val="clear" w:color="auto" w:fill="auto"/>
                  <w:noWrap/>
                  <w:vAlign w:val="center"/>
                </w:tcPr>
                <w:p w14:paraId="7D680E27">
                  <w:pPr>
                    <w:jc w:val="center"/>
                    <w:rPr>
                      <w:rFonts w:hint="eastAsia" w:ascii="Times New Roman" w:hAnsi="Times New Roman" w:eastAsia="宋体" w:cs="Times New Roman"/>
                      <w:bCs/>
                      <w:color w:val="FF0000"/>
                      <w:szCs w:val="21"/>
                      <w:lang w:val="en-US" w:eastAsia="zh-CN"/>
                    </w:rPr>
                  </w:pPr>
                </w:p>
              </w:tc>
              <w:tc>
                <w:tcPr>
                  <w:tcW w:w="870" w:type="dxa"/>
                  <w:vMerge w:val="continue"/>
                  <w:tcBorders>
                    <w:tl2br w:val="nil"/>
                    <w:tr2bl w:val="nil"/>
                  </w:tcBorders>
                  <w:noWrap/>
                  <w:vAlign w:val="center"/>
                </w:tcPr>
                <w:p w14:paraId="5C52766B">
                  <w:pPr>
                    <w:jc w:val="center"/>
                    <w:rPr>
                      <w:rFonts w:hint="eastAsia" w:ascii="Times New Roman" w:hAnsi="Times New Roman" w:eastAsia="宋体" w:cs="Times New Roman"/>
                      <w:bCs/>
                      <w:color w:val="FF0000"/>
                      <w:szCs w:val="21"/>
                      <w:lang w:val="en-US" w:eastAsia="zh-CN"/>
                    </w:rPr>
                  </w:pPr>
                </w:p>
              </w:tc>
              <w:tc>
                <w:tcPr>
                  <w:tcW w:w="900" w:type="dxa"/>
                  <w:tcBorders>
                    <w:tl2br w:val="nil"/>
                    <w:tr2bl w:val="nil"/>
                  </w:tcBorders>
                  <w:noWrap/>
                  <w:vAlign w:val="center"/>
                </w:tcPr>
                <w:p w14:paraId="13B039E7">
                  <w:pPr>
                    <w:jc w:val="center"/>
                    <w:rPr>
                      <w:rFonts w:hint="eastAsia" w:ascii="Times New Roman" w:hAnsi="Times New Roman" w:eastAsia="宋体C...." w:cs="Times New Roman"/>
                      <w:bCs/>
                      <w:color w:val="FF0000"/>
                      <w:szCs w:val="21"/>
                      <w:lang w:val="en-US" w:eastAsia="zh-CN"/>
                    </w:rPr>
                  </w:pPr>
                  <w:r>
                    <w:rPr>
                      <w:rFonts w:hint="eastAsia" w:ascii="Times New Roman" w:hAnsi="Times New Roman" w:eastAsia="宋体" w:cs="Times New Roman"/>
                      <w:bCs/>
                      <w:color w:val="auto"/>
                      <w:lang w:val="en-US" w:eastAsia="zh-CN"/>
                    </w:rPr>
                    <w:t>臭气浓度</w:t>
                  </w:r>
                </w:p>
              </w:tc>
              <w:tc>
                <w:tcPr>
                  <w:tcW w:w="1125" w:type="dxa"/>
                  <w:gridSpan w:val="2"/>
                  <w:noWrap/>
                  <w:vAlign w:val="center"/>
                </w:tcPr>
                <w:p w14:paraId="60CA08B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200（无量纲）</w:t>
                  </w:r>
                </w:p>
              </w:tc>
              <w:tc>
                <w:tcPr>
                  <w:tcW w:w="1140" w:type="dxa"/>
                  <w:gridSpan w:val="2"/>
                  <w:noWrap/>
                  <w:vAlign w:val="center"/>
                </w:tcPr>
                <w:p w14:paraId="613305FF">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855" w:type="dxa"/>
                  <w:noWrap/>
                  <w:vAlign w:val="center"/>
                </w:tcPr>
                <w:p w14:paraId="31155AAC">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少量</w:t>
                  </w:r>
                </w:p>
              </w:tc>
              <w:tc>
                <w:tcPr>
                  <w:tcW w:w="945" w:type="dxa"/>
                  <w:gridSpan w:val="2"/>
                  <w:noWrap/>
                  <w:vAlign w:val="center"/>
                </w:tcPr>
                <w:p w14:paraId="5E4A966C">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1CE2E397">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1000（无量纲）</w:t>
                  </w:r>
                </w:p>
              </w:tc>
            </w:tr>
            <w:tr w14:paraId="48C6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06" w:type="dxa"/>
                  <w:gridSpan w:val="19"/>
                  <w:tcBorders>
                    <w:tl2br w:val="nil"/>
                    <w:tr2bl w:val="nil"/>
                  </w:tcBorders>
                  <w:noWrap/>
                  <w:vAlign w:val="center"/>
                </w:tcPr>
                <w:p w14:paraId="4763C4C1">
                  <w:pPr>
                    <w:jc w:val="center"/>
                    <w:rPr>
                      <w:rFonts w:ascii="Times New Roman" w:hAnsi="Times New Roman" w:eastAsia="宋体" w:cs="Times New Roman"/>
                      <w:color w:val="FF0000"/>
                      <w:szCs w:val="21"/>
                    </w:rPr>
                  </w:pPr>
                  <w:r>
                    <w:rPr>
                      <w:rFonts w:hint="eastAsia" w:ascii="Times New Roman" w:hAnsi="Times New Roman" w:cs="Times New Roman"/>
                      <w:b/>
                      <w:bCs/>
                      <w:color w:val="auto"/>
                      <w:szCs w:val="21"/>
                    </w:rPr>
                    <w:t>无组织</w:t>
                  </w:r>
                </w:p>
              </w:tc>
            </w:tr>
            <w:tr w14:paraId="6AD5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restart"/>
                  <w:tcBorders>
                    <w:tl2br w:val="nil"/>
                    <w:tr2bl w:val="nil"/>
                  </w:tcBorders>
                  <w:noWrap/>
                  <w:vAlign w:val="center"/>
                </w:tcPr>
                <w:p w14:paraId="0CF18B77">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名称</w:t>
                  </w:r>
                </w:p>
              </w:tc>
              <w:tc>
                <w:tcPr>
                  <w:tcW w:w="2467" w:type="dxa"/>
                  <w:gridSpan w:val="3"/>
                  <w:vMerge w:val="restart"/>
                  <w:tcBorders>
                    <w:tl2br w:val="nil"/>
                    <w:tr2bl w:val="nil"/>
                  </w:tcBorders>
                  <w:noWrap/>
                  <w:vAlign w:val="center"/>
                </w:tcPr>
                <w:p w14:paraId="37A053EF">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年排放小时数（h）</w:t>
                  </w:r>
                </w:p>
              </w:tc>
              <w:tc>
                <w:tcPr>
                  <w:tcW w:w="2778" w:type="dxa"/>
                  <w:gridSpan w:val="3"/>
                  <w:vMerge w:val="restart"/>
                  <w:tcBorders>
                    <w:tl2br w:val="nil"/>
                    <w:tr2bl w:val="nil"/>
                  </w:tcBorders>
                  <w:noWrap/>
                  <w:vAlign w:val="center"/>
                </w:tcPr>
                <w:p w14:paraId="1BC12624">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污染物种类</w:t>
                  </w:r>
                </w:p>
              </w:tc>
              <w:tc>
                <w:tcPr>
                  <w:tcW w:w="2644" w:type="dxa"/>
                  <w:gridSpan w:val="4"/>
                  <w:vMerge w:val="restart"/>
                  <w:tcBorders>
                    <w:tl2br w:val="nil"/>
                    <w:tr2bl w:val="nil"/>
                  </w:tcBorders>
                  <w:noWrap/>
                  <w:vAlign w:val="center"/>
                </w:tcPr>
                <w:p w14:paraId="74D7EB31">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排放速率（kg/h）</w:t>
                  </w:r>
                </w:p>
              </w:tc>
              <w:tc>
                <w:tcPr>
                  <w:tcW w:w="1678" w:type="dxa"/>
                  <w:gridSpan w:val="2"/>
                  <w:vMerge w:val="restart"/>
                  <w:tcBorders>
                    <w:tl2br w:val="nil"/>
                    <w:tr2bl w:val="nil"/>
                  </w:tcBorders>
                  <w:noWrap/>
                  <w:vAlign w:val="center"/>
                </w:tcPr>
                <w:p w14:paraId="4615FD05">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排放量（t/a）</w:t>
                  </w:r>
                </w:p>
              </w:tc>
              <w:tc>
                <w:tcPr>
                  <w:tcW w:w="2972" w:type="dxa"/>
                  <w:gridSpan w:val="5"/>
                  <w:tcBorders>
                    <w:tl2br w:val="nil"/>
                    <w:tr2bl w:val="nil"/>
                  </w:tcBorders>
                  <w:noWrap/>
                  <w:vAlign w:val="center"/>
                </w:tcPr>
                <w:p w14:paraId="7608CE0D">
                  <w:pPr>
                    <w:jc w:val="center"/>
                    <w:rPr>
                      <w:rFonts w:ascii="Times New Roman" w:hAnsi="Times New Roman" w:eastAsia="宋体" w:cs="Times New Roman"/>
                      <w:b/>
                      <w:bCs/>
                      <w:color w:val="auto"/>
                      <w:szCs w:val="21"/>
                    </w:rPr>
                  </w:pPr>
                  <w:r>
                    <w:rPr>
                      <w:rFonts w:hint="eastAsia" w:ascii="Times New Roman" w:hAnsi="Times New Roman" w:eastAsia="宋体C...." w:cs="Times New Roman"/>
                      <w:b/>
                      <w:bCs/>
                      <w:color w:val="auto"/>
                      <w:szCs w:val="21"/>
                    </w:rPr>
                    <w:t>标准限值</w:t>
                  </w:r>
                </w:p>
              </w:tc>
            </w:tr>
            <w:tr w14:paraId="2F6E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1702C72B">
                  <w:pPr>
                    <w:jc w:val="center"/>
                    <w:rPr>
                      <w:rFonts w:ascii="Times New Roman" w:hAnsi="Times New Roman" w:eastAsia="宋体" w:cs="Times New Roman"/>
                      <w:b/>
                      <w:bCs/>
                      <w:color w:val="auto"/>
                      <w:szCs w:val="21"/>
                    </w:rPr>
                  </w:pPr>
                </w:p>
              </w:tc>
              <w:tc>
                <w:tcPr>
                  <w:tcW w:w="2467" w:type="dxa"/>
                  <w:gridSpan w:val="3"/>
                  <w:vMerge w:val="continue"/>
                  <w:tcBorders>
                    <w:tl2br w:val="nil"/>
                    <w:tr2bl w:val="nil"/>
                  </w:tcBorders>
                  <w:noWrap/>
                  <w:vAlign w:val="center"/>
                </w:tcPr>
                <w:p w14:paraId="2C020FBB">
                  <w:pPr>
                    <w:jc w:val="center"/>
                    <w:rPr>
                      <w:rFonts w:ascii="Times New Roman" w:hAnsi="Times New Roman" w:eastAsia="宋体" w:cs="Times New Roman"/>
                      <w:b/>
                      <w:bCs/>
                      <w:color w:val="auto"/>
                      <w:szCs w:val="21"/>
                    </w:rPr>
                  </w:pPr>
                </w:p>
              </w:tc>
              <w:tc>
                <w:tcPr>
                  <w:tcW w:w="2778" w:type="dxa"/>
                  <w:gridSpan w:val="3"/>
                  <w:vMerge w:val="continue"/>
                  <w:tcBorders>
                    <w:tl2br w:val="nil"/>
                    <w:tr2bl w:val="nil"/>
                  </w:tcBorders>
                  <w:noWrap/>
                  <w:vAlign w:val="center"/>
                </w:tcPr>
                <w:p w14:paraId="430E0370">
                  <w:pPr>
                    <w:jc w:val="center"/>
                    <w:rPr>
                      <w:rFonts w:ascii="Times New Roman" w:hAnsi="Times New Roman" w:eastAsia="宋体" w:cs="Times New Roman"/>
                      <w:b/>
                      <w:bCs/>
                      <w:color w:val="auto"/>
                      <w:szCs w:val="21"/>
                    </w:rPr>
                  </w:pPr>
                </w:p>
              </w:tc>
              <w:tc>
                <w:tcPr>
                  <w:tcW w:w="2644" w:type="dxa"/>
                  <w:gridSpan w:val="4"/>
                  <w:vMerge w:val="continue"/>
                  <w:tcBorders>
                    <w:tl2br w:val="nil"/>
                    <w:tr2bl w:val="nil"/>
                  </w:tcBorders>
                  <w:noWrap/>
                  <w:vAlign w:val="center"/>
                </w:tcPr>
                <w:p w14:paraId="3237B6EE">
                  <w:pPr>
                    <w:jc w:val="center"/>
                    <w:rPr>
                      <w:rFonts w:ascii="Times New Roman" w:hAnsi="Times New Roman" w:eastAsia="宋体" w:cs="Times New Roman"/>
                      <w:b/>
                      <w:bCs/>
                      <w:color w:val="auto"/>
                      <w:szCs w:val="21"/>
                    </w:rPr>
                  </w:pPr>
                </w:p>
              </w:tc>
              <w:tc>
                <w:tcPr>
                  <w:tcW w:w="1678" w:type="dxa"/>
                  <w:gridSpan w:val="2"/>
                  <w:vMerge w:val="continue"/>
                  <w:tcBorders>
                    <w:tl2br w:val="nil"/>
                    <w:tr2bl w:val="nil"/>
                  </w:tcBorders>
                  <w:noWrap/>
                  <w:vAlign w:val="center"/>
                </w:tcPr>
                <w:p w14:paraId="2EFB4648">
                  <w:pPr>
                    <w:jc w:val="center"/>
                    <w:rPr>
                      <w:rFonts w:ascii="Times New Roman" w:hAnsi="Times New Roman" w:eastAsia="宋体" w:cs="Times New Roman"/>
                      <w:b/>
                      <w:bCs/>
                      <w:color w:val="auto"/>
                      <w:szCs w:val="21"/>
                    </w:rPr>
                  </w:pPr>
                </w:p>
              </w:tc>
              <w:tc>
                <w:tcPr>
                  <w:tcW w:w="1489" w:type="dxa"/>
                  <w:gridSpan w:val="3"/>
                  <w:tcBorders>
                    <w:tl2br w:val="nil"/>
                    <w:tr2bl w:val="nil"/>
                  </w:tcBorders>
                  <w:noWrap/>
                  <w:vAlign w:val="center"/>
                </w:tcPr>
                <w:p w14:paraId="00C7F376">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速率（kg/h）</w:t>
                  </w:r>
                </w:p>
              </w:tc>
              <w:tc>
                <w:tcPr>
                  <w:tcW w:w="1483" w:type="dxa"/>
                  <w:gridSpan w:val="2"/>
                  <w:tcBorders>
                    <w:tl2br w:val="nil"/>
                    <w:tr2bl w:val="nil"/>
                  </w:tcBorders>
                  <w:noWrap/>
                  <w:vAlign w:val="center"/>
                </w:tcPr>
                <w:p w14:paraId="6123290E">
                  <w:pPr>
                    <w:jc w:val="center"/>
                    <w:rPr>
                      <w:rFonts w:ascii="Times New Roman" w:hAnsi="Times New Roman" w:eastAsia="宋体" w:cs="Times New Roman"/>
                      <w:b/>
                      <w:bCs/>
                      <w:color w:val="auto"/>
                      <w:szCs w:val="21"/>
                    </w:rPr>
                  </w:pPr>
                  <w:r>
                    <w:rPr>
                      <w:rFonts w:hint="eastAsia" w:ascii="Times New Roman" w:hAnsi="Times New Roman" w:eastAsia="宋体C...." w:cs="Times New Roman"/>
                      <w:b/>
                      <w:bCs/>
                      <w:color w:val="auto"/>
                      <w:szCs w:val="21"/>
                    </w:rPr>
                    <w:t>浓度（mg/m</w:t>
                  </w:r>
                  <w:r>
                    <w:rPr>
                      <w:rFonts w:hint="eastAsia" w:ascii="Times New Roman" w:hAnsi="Times New Roman" w:eastAsia="宋体C...." w:cs="Times New Roman"/>
                      <w:b/>
                      <w:bCs/>
                      <w:color w:val="auto"/>
                      <w:szCs w:val="21"/>
                      <w:vertAlign w:val="superscript"/>
                    </w:rPr>
                    <w:t>3</w:t>
                  </w:r>
                  <w:r>
                    <w:rPr>
                      <w:rFonts w:hint="eastAsia" w:ascii="Times New Roman" w:hAnsi="Times New Roman" w:eastAsia="宋体C...." w:cs="Times New Roman"/>
                      <w:b/>
                      <w:bCs/>
                      <w:color w:val="auto"/>
                      <w:szCs w:val="21"/>
                    </w:rPr>
                    <w:t>）</w:t>
                  </w:r>
                </w:p>
              </w:tc>
            </w:tr>
            <w:tr w14:paraId="31AA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restart"/>
                  <w:tcBorders>
                    <w:tl2br w:val="nil"/>
                    <w:tr2bl w:val="nil"/>
                  </w:tcBorders>
                  <w:noWrap/>
                  <w:vAlign w:val="center"/>
                </w:tcPr>
                <w:p w14:paraId="763955CB">
                  <w:pPr>
                    <w:jc w:val="center"/>
                    <w:rPr>
                      <w:rFonts w:ascii="Times New Roman" w:hAnsi="Times New Roman" w:eastAsia="宋体" w:cs="Times New Roman"/>
                      <w:bCs/>
                      <w:color w:val="auto"/>
                      <w:szCs w:val="21"/>
                    </w:rPr>
                  </w:pPr>
                  <w:r>
                    <w:rPr>
                      <w:rFonts w:hint="eastAsia" w:ascii="Times New Roman" w:hAnsi="Times New Roman" w:cs="Times New Roman"/>
                      <w:bCs/>
                      <w:color w:val="auto"/>
                      <w:szCs w:val="21"/>
                    </w:rPr>
                    <w:t>车间</w:t>
                  </w:r>
                </w:p>
              </w:tc>
              <w:tc>
                <w:tcPr>
                  <w:tcW w:w="2467" w:type="dxa"/>
                  <w:gridSpan w:val="3"/>
                  <w:tcBorders>
                    <w:tl2br w:val="nil"/>
                    <w:tr2bl w:val="nil"/>
                  </w:tcBorders>
                  <w:noWrap/>
                  <w:vAlign w:val="center"/>
                </w:tcPr>
                <w:p w14:paraId="4866F672">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2400</w:t>
                  </w:r>
                </w:p>
              </w:tc>
              <w:tc>
                <w:tcPr>
                  <w:tcW w:w="2778" w:type="dxa"/>
                  <w:gridSpan w:val="3"/>
                  <w:tcBorders>
                    <w:tl2br w:val="nil"/>
                    <w:tr2bl w:val="nil"/>
                  </w:tcBorders>
                  <w:noWrap/>
                  <w:vAlign w:val="center"/>
                </w:tcPr>
                <w:p w14:paraId="4684BB0B">
                  <w:pPr>
                    <w:autoSpaceDE w:val="0"/>
                    <w:autoSpaceDN w:val="0"/>
                    <w:jc w:val="center"/>
                    <w:rPr>
                      <w:rFonts w:hint="eastAsia" w:eastAsia="宋体C...." w:cs="Times New Roman"/>
                      <w:bCs/>
                      <w:color w:val="auto"/>
                      <w:szCs w:val="21"/>
                      <w:lang w:val="en-US" w:eastAsia="zh-CN"/>
                    </w:rPr>
                  </w:pPr>
                  <w:r>
                    <w:rPr>
                      <w:rFonts w:hint="eastAsia" w:eastAsia="宋体C...." w:cs="Times New Roman"/>
                      <w:bCs/>
                      <w:color w:val="auto"/>
                      <w:szCs w:val="21"/>
                      <w:lang w:val="en-US" w:eastAsia="zh-CN"/>
                    </w:rPr>
                    <w:t>颗粒物</w:t>
                  </w:r>
                </w:p>
              </w:tc>
              <w:tc>
                <w:tcPr>
                  <w:tcW w:w="2644" w:type="dxa"/>
                  <w:gridSpan w:val="4"/>
                  <w:tcBorders>
                    <w:tl2br w:val="nil"/>
                    <w:tr2bl w:val="nil"/>
                  </w:tcBorders>
                  <w:noWrap/>
                  <w:vAlign w:val="center"/>
                </w:tcPr>
                <w:p w14:paraId="410F4FDE">
                  <w:pPr>
                    <w:autoSpaceDE w:val="0"/>
                    <w:autoSpaceDN w:val="0"/>
                    <w:jc w:val="center"/>
                    <w:rPr>
                      <w:rFonts w:hint="default"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0.13</w:t>
                  </w:r>
                </w:p>
              </w:tc>
              <w:tc>
                <w:tcPr>
                  <w:tcW w:w="1678" w:type="dxa"/>
                  <w:gridSpan w:val="2"/>
                  <w:tcBorders>
                    <w:tl2br w:val="nil"/>
                    <w:tr2bl w:val="nil"/>
                  </w:tcBorders>
                  <w:noWrap/>
                  <w:vAlign w:val="center"/>
                </w:tcPr>
                <w:p w14:paraId="17465A7B">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0.312</w:t>
                  </w:r>
                </w:p>
              </w:tc>
              <w:tc>
                <w:tcPr>
                  <w:tcW w:w="1489" w:type="dxa"/>
                  <w:gridSpan w:val="3"/>
                  <w:tcBorders>
                    <w:tl2br w:val="nil"/>
                    <w:tr2bl w:val="nil"/>
                  </w:tcBorders>
                  <w:noWrap/>
                  <w:vAlign w:val="center"/>
                </w:tcPr>
                <w:p w14:paraId="748AC8EE">
                  <w:pPr>
                    <w:jc w:val="center"/>
                    <w:rPr>
                      <w:rFonts w:ascii="Times New Roman" w:hAnsi="Times New Roman" w:eastAsia="宋体" w:cs="Times New Roman"/>
                      <w:bCs/>
                      <w:color w:val="auto"/>
                      <w:szCs w:val="21"/>
                    </w:rPr>
                  </w:pPr>
                  <w:r>
                    <w:rPr>
                      <w:rFonts w:ascii="Times New Roman" w:hAnsi="Times New Roman" w:cs="Times New Roman"/>
                      <w:bCs/>
                      <w:color w:val="auto"/>
                      <w:szCs w:val="21"/>
                    </w:rPr>
                    <w:t>/</w:t>
                  </w:r>
                </w:p>
              </w:tc>
              <w:tc>
                <w:tcPr>
                  <w:tcW w:w="1483" w:type="dxa"/>
                  <w:gridSpan w:val="2"/>
                  <w:tcBorders>
                    <w:tl2br w:val="nil"/>
                    <w:tr2bl w:val="nil"/>
                  </w:tcBorders>
                  <w:noWrap/>
                  <w:vAlign w:val="center"/>
                </w:tcPr>
                <w:p w14:paraId="704C1FDD">
                  <w:pPr>
                    <w:jc w:val="center"/>
                    <w:rPr>
                      <w:rFonts w:ascii="Times New Roman" w:hAnsi="Times New Roman" w:cs="Times New Roman"/>
                      <w:bCs/>
                      <w:color w:val="auto"/>
                      <w:szCs w:val="21"/>
                    </w:rPr>
                  </w:pPr>
                  <w:r>
                    <w:rPr>
                      <w:rFonts w:hint="eastAsia" w:ascii="Times New Roman" w:hAnsi="Times New Roman" w:cs="Times New Roman"/>
                      <w:bCs/>
                      <w:color w:val="auto"/>
                      <w:szCs w:val="21"/>
                    </w:rPr>
                    <w:t>1.0</w:t>
                  </w:r>
                </w:p>
              </w:tc>
            </w:tr>
            <w:tr w14:paraId="336A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3F07DEF6">
                  <w:pPr>
                    <w:jc w:val="center"/>
                    <w:rPr>
                      <w:rFonts w:hint="eastAsia" w:ascii="Times New Roman" w:hAnsi="Times New Roman" w:cs="Times New Roman"/>
                      <w:bCs/>
                      <w:color w:val="FF0000"/>
                      <w:szCs w:val="21"/>
                    </w:rPr>
                  </w:pPr>
                </w:p>
              </w:tc>
              <w:tc>
                <w:tcPr>
                  <w:tcW w:w="2467" w:type="dxa"/>
                  <w:gridSpan w:val="3"/>
                  <w:vMerge w:val="restart"/>
                  <w:tcBorders>
                    <w:tl2br w:val="nil"/>
                    <w:tr2bl w:val="nil"/>
                  </w:tcBorders>
                  <w:noWrap/>
                  <w:vAlign w:val="center"/>
                </w:tcPr>
                <w:p w14:paraId="350E9260">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1500</w:t>
                  </w:r>
                </w:p>
              </w:tc>
              <w:tc>
                <w:tcPr>
                  <w:tcW w:w="2778" w:type="dxa"/>
                  <w:gridSpan w:val="3"/>
                  <w:tcBorders>
                    <w:tl2br w:val="nil"/>
                    <w:tr2bl w:val="nil"/>
                  </w:tcBorders>
                  <w:noWrap/>
                  <w:vAlign w:val="center"/>
                </w:tcPr>
                <w:p w14:paraId="38692D4D">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非甲烷总烃</w:t>
                  </w:r>
                </w:p>
              </w:tc>
              <w:tc>
                <w:tcPr>
                  <w:tcW w:w="2644" w:type="dxa"/>
                  <w:gridSpan w:val="4"/>
                  <w:tcBorders>
                    <w:tl2br w:val="nil"/>
                    <w:tr2bl w:val="nil"/>
                  </w:tcBorders>
                  <w:noWrap/>
                  <w:vAlign w:val="center"/>
                </w:tcPr>
                <w:p w14:paraId="64EDF650">
                  <w:pPr>
                    <w:autoSpaceDE w:val="0"/>
                    <w:autoSpaceDN w:val="0"/>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0.007</w:t>
                  </w:r>
                </w:p>
              </w:tc>
              <w:tc>
                <w:tcPr>
                  <w:tcW w:w="1678" w:type="dxa"/>
                  <w:gridSpan w:val="2"/>
                  <w:tcBorders>
                    <w:tl2br w:val="nil"/>
                    <w:tr2bl w:val="nil"/>
                  </w:tcBorders>
                  <w:noWrap/>
                  <w:vAlign w:val="center"/>
                </w:tcPr>
                <w:p w14:paraId="44EF752B">
                  <w:pPr>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0.01</w:t>
                  </w:r>
                </w:p>
              </w:tc>
              <w:tc>
                <w:tcPr>
                  <w:tcW w:w="1489" w:type="dxa"/>
                  <w:gridSpan w:val="3"/>
                  <w:tcBorders>
                    <w:tl2br w:val="nil"/>
                    <w:tr2bl w:val="nil"/>
                  </w:tcBorders>
                  <w:noWrap/>
                  <w:vAlign w:val="center"/>
                </w:tcPr>
                <w:p w14:paraId="23A758FB">
                  <w:pPr>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c>
                <w:tcPr>
                  <w:tcW w:w="1483" w:type="dxa"/>
                  <w:gridSpan w:val="2"/>
                  <w:tcBorders>
                    <w:tl2br w:val="nil"/>
                    <w:tr2bl w:val="nil"/>
                  </w:tcBorders>
                  <w:noWrap/>
                  <w:vAlign w:val="center"/>
                </w:tcPr>
                <w:p w14:paraId="0163E26F">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4.0</w:t>
                  </w:r>
                </w:p>
              </w:tc>
            </w:tr>
            <w:tr w14:paraId="1E3F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45FA44E3">
                  <w:pPr>
                    <w:jc w:val="center"/>
                    <w:rPr>
                      <w:rFonts w:hint="eastAsia" w:ascii="Times New Roman" w:hAnsi="Times New Roman" w:cs="Times New Roman"/>
                      <w:bCs/>
                      <w:color w:val="FF0000"/>
                      <w:szCs w:val="21"/>
                    </w:rPr>
                  </w:pPr>
                </w:p>
              </w:tc>
              <w:tc>
                <w:tcPr>
                  <w:tcW w:w="2467" w:type="dxa"/>
                  <w:gridSpan w:val="3"/>
                  <w:vMerge w:val="continue"/>
                  <w:tcBorders>
                    <w:tl2br w:val="nil"/>
                    <w:tr2bl w:val="nil"/>
                  </w:tcBorders>
                  <w:noWrap/>
                  <w:vAlign w:val="center"/>
                </w:tcPr>
                <w:p w14:paraId="75B99B8E">
                  <w:pPr>
                    <w:jc w:val="center"/>
                    <w:rPr>
                      <w:rFonts w:hint="eastAsia" w:ascii="Times New Roman" w:hAnsi="Times New Roman" w:eastAsia="宋体" w:cs="Times New Roman"/>
                      <w:bCs/>
                      <w:color w:val="FF0000"/>
                      <w:szCs w:val="21"/>
                      <w:lang w:val="en-US" w:eastAsia="zh-CN"/>
                    </w:rPr>
                  </w:pPr>
                </w:p>
              </w:tc>
              <w:tc>
                <w:tcPr>
                  <w:tcW w:w="2778" w:type="dxa"/>
                  <w:gridSpan w:val="3"/>
                  <w:tcBorders>
                    <w:tl2br w:val="nil"/>
                    <w:tr2bl w:val="nil"/>
                  </w:tcBorders>
                  <w:noWrap/>
                  <w:vAlign w:val="center"/>
                </w:tcPr>
                <w:p w14:paraId="6C1356B2">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臭气浓度</w:t>
                  </w:r>
                </w:p>
              </w:tc>
              <w:tc>
                <w:tcPr>
                  <w:tcW w:w="2644" w:type="dxa"/>
                  <w:gridSpan w:val="4"/>
                  <w:tcBorders>
                    <w:tl2br w:val="nil"/>
                    <w:tr2bl w:val="nil"/>
                  </w:tcBorders>
                  <w:noWrap/>
                  <w:vAlign w:val="center"/>
                </w:tcPr>
                <w:p w14:paraId="1B93EEEE">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678" w:type="dxa"/>
                  <w:gridSpan w:val="2"/>
                  <w:tcBorders>
                    <w:tl2br w:val="nil"/>
                    <w:tr2bl w:val="nil"/>
                  </w:tcBorders>
                  <w:noWrap/>
                  <w:vAlign w:val="center"/>
                </w:tcPr>
                <w:p w14:paraId="57273739">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少量</w:t>
                  </w:r>
                </w:p>
              </w:tc>
              <w:tc>
                <w:tcPr>
                  <w:tcW w:w="1489" w:type="dxa"/>
                  <w:gridSpan w:val="3"/>
                  <w:tcBorders>
                    <w:tl2br w:val="nil"/>
                    <w:tr2bl w:val="nil"/>
                  </w:tcBorders>
                  <w:noWrap/>
                  <w:vAlign w:val="center"/>
                </w:tcPr>
                <w:p w14:paraId="2CEA83F8">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483" w:type="dxa"/>
                  <w:gridSpan w:val="2"/>
                  <w:tcBorders>
                    <w:tl2br w:val="nil"/>
                    <w:tr2bl w:val="nil"/>
                  </w:tcBorders>
                  <w:noWrap/>
                  <w:vAlign w:val="center"/>
                </w:tcPr>
                <w:p w14:paraId="77097222">
                  <w:pPr>
                    <w:jc w:val="center"/>
                    <w:rPr>
                      <w:rFonts w:hint="default" w:ascii="Times New Roman" w:hAnsi="Times New Roman" w:cs="Times New Roman"/>
                      <w:bCs/>
                      <w:color w:val="FF0000"/>
                      <w:szCs w:val="21"/>
                      <w:lang w:val="en-US" w:eastAsia="zh-CN"/>
                    </w:rPr>
                  </w:pPr>
                  <w:r>
                    <w:rPr>
                      <w:rFonts w:ascii="Times New Roman" w:hAnsi="Times New Roman" w:cs="Times New Roman"/>
                      <w:color w:val="auto"/>
                    </w:rPr>
                    <w:t>20（无量纲）</w:t>
                  </w:r>
                </w:p>
              </w:tc>
            </w:tr>
          </w:tbl>
          <w:p w14:paraId="44CA89B2">
            <w:pPr>
              <w:keepNext w:val="0"/>
              <w:keepLines w:val="0"/>
              <w:pageBreakBefore w:val="0"/>
              <w:widowControl w:val="0"/>
              <w:kinsoku/>
              <w:wordWrap/>
              <w:overflowPunct/>
              <w:topLinePunct w:val="0"/>
              <w:autoSpaceDE/>
              <w:autoSpaceDN/>
              <w:bidi w:val="0"/>
              <w:adjustRightInd/>
              <w:snapToGrid w:val="0"/>
              <w:spacing w:line="500" w:lineRule="exact"/>
              <w:textAlignment w:val="center"/>
              <w:outlineLvl w:val="9"/>
              <w:rPr>
                <w:rFonts w:ascii="Times New Roman" w:hAnsi="Times New Roman" w:eastAsia="宋体" w:cs="Times New Roman"/>
                <w:color w:val="FF0000"/>
                <w:kern w:val="0"/>
                <w:szCs w:val="21"/>
              </w:rPr>
            </w:pPr>
          </w:p>
        </w:tc>
      </w:tr>
    </w:tbl>
    <w:p w14:paraId="1EEC1D83">
      <w:pPr>
        <w:widowControl/>
        <w:shd w:val="clear" w:color="auto" w:fill="FFFFFF"/>
        <w:jc w:val="center"/>
        <w:rPr>
          <w:rFonts w:hint="eastAsia" w:ascii="黑体" w:hAnsi="黑体" w:eastAsia="黑体" w:cs="宋体"/>
          <w:color w:val="FF0000"/>
          <w:spacing w:val="9"/>
          <w:kern w:val="0"/>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1"/>
      </w:tblGrid>
      <w:tr w14:paraId="366A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11" w:type="dxa"/>
            <w:tcBorders>
              <w:tl2br w:val="nil"/>
              <w:tr2bl w:val="nil"/>
            </w:tcBorders>
            <w:tcMar>
              <w:top w:w="0" w:type="dxa"/>
              <w:left w:w="28" w:type="dxa"/>
              <w:bottom w:w="0" w:type="dxa"/>
              <w:right w:w="28" w:type="dxa"/>
            </w:tcMar>
            <w:vAlign w:val="center"/>
          </w:tcPr>
          <w:p w14:paraId="0DBAC194">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Times New Roman" w:hAnsi="Times New Roman" w:cs="Times New Roman"/>
                <w:b w:val="0"/>
                <w:bCs w:val="0"/>
                <w:color w:val="auto"/>
                <w:sz w:val="24"/>
                <w:szCs w:val="24"/>
                <w:lang w:eastAsia="zh-CN"/>
              </w:rPr>
            </w:pPr>
            <w:r>
              <w:rPr>
                <w:rFonts w:hint="eastAsia" w:ascii="Times New Roman" w:hAnsi="Times New Roman" w:eastAsia="宋体" w:cs="Times New Roman"/>
                <w:b/>
                <w:color w:val="auto"/>
                <w:sz w:val="24"/>
              </w:rPr>
              <w:t>4.2.</w:t>
            </w:r>
            <w:r>
              <w:rPr>
                <w:rFonts w:hint="eastAsia" w:ascii="Times New Roman" w:hAnsi="Times New Roman" w:eastAsia="宋体" w:cs="Times New Roman"/>
                <w:b/>
                <w:color w:val="auto"/>
                <w:sz w:val="24"/>
                <w:lang w:val="en-US" w:eastAsia="zh-CN"/>
              </w:rPr>
              <w:t>1.1</w:t>
            </w:r>
            <w:r>
              <w:rPr>
                <w:rFonts w:hint="eastAsia" w:ascii="Times New Roman" w:hAnsi="Times New Roman" w:eastAsia="宋体" w:cs="Times New Roman"/>
                <w:b/>
                <w:color w:val="auto"/>
                <w:sz w:val="24"/>
              </w:rPr>
              <w:t>废气</w:t>
            </w:r>
            <w:r>
              <w:rPr>
                <w:rFonts w:ascii="Times New Roman" w:hAnsi="Times New Roman" w:eastAsia="宋体" w:cs="Times New Roman"/>
                <w:b/>
                <w:color w:val="auto"/>
                <w:sz w:val="24"/>
              </w:rPr>
              <w:t>源强分析</w:t>
            </w:r>
          </w:p>
          <w:p w14:paraId="66D800B4">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①</w:t>
            </w:r>
            <w:r>
              <w:rPr>
                <w:rFonts w:hint="eastAsia" w:ascii="Times New Roman" w:hAnsi="Times New Roman" w:cs="Times New Roman"/>
                <w:b w:val="0"/>
                <w:bCs w:val="0"/>
                <w:color w:val="auto"/>
                <w:sz w:val="24"/>
                <w:szCs w:val="24"/>
                <w:lang w:val="en-US" w:eastAsia="zh-CN"/>
              </w:rPr>
              <w:t>金属粉尘</w:t>
            </w:r>
          </w:p>
          <w:p w14:paraId="5682B082">
            <w:pPr>
              <w:spacing w:line="500" w:lineRule="exact"/>
              <w:ind w:firstLine="480" w:firstLineChars="200"/>
              <w:rPr>
                <w:rFonts w:hint="eastAsia" w:ascii="Times New Roman" w:hAnsi="Times New Roman" w:cs="Times New Roman"/>
                <w:b w:val="0"/>
                <w:bCs w:val="0"/>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现有项目锯床切割工段无粉尘收集处理设施，根据现有检测数据可知，车间外无组织颗粒物能够达到</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大气污染物综合排放标准》（GB16297-1996）表2中的</w:t>
            </w:r>
            <w:r>
              <w:rPr>
                <w:rFonts w:hint="eastAsia" w:ascii="Times New Roman" w:hAnsi="Times New Roman"/>
                <w:b w:val="0"/>
                <w:bCs w:val="0"/>
                <w:color w:val="auto"/>
                <w:sz w:val="24"/>
                <w:szCs w:val="24"/>
                <w:lang w:val="en-US" w:eastAsia="zh-CN"/>
              </w:rPr>
              <w:t>无组织排放监控浓度限值要求。</w:t>
            </w:r>
            <w:r>
              <w:rPr>
                <w:rFonts w:hint="eastAsia" w:ascii="Times New Roman" w:hAnsi="Times New Roman" w:cs="Times New Roman"/>
                <w:b w:val="0"/>
                <w:bCs w:val="0"/>
                <w:color w:val="auto"/>
                <w:sz w:val="24"/>
                <w:szCs w:val="24"/>
                <w:lang w:val="en-US" w:eastAsia="zh-CN"/>
              </w:rPr>
              <w:t>本次改建后总产能及切割工艺不变，新增激光切割机和等离子切割机替代部分锯床切割，需要锯床切割的钢材相应减少。因此锯床切割产生的金属粉尘经车间内自然沉降后，逸出车间外部分极少量。</w:t>
            </w:r>
          </w:p>
          <w:p w14:paraId="1AF160E1">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②</w:t>
            </w:r>
            <w:r>
              <w:rPr>
                <w:rFonts w:hint="eastAsia" w:ascii="Times New Roman" w:hAnsi="Times New Roman" w:cs="Times New Roman"/>
                <w:b w:val="0"/>
                <w:bCs w:val="0"/>
                <w:color w:val="auto"/>
                <w:sz w:val="24"/>
                <w:szCs w:val="24"/>
                <w:lang w:val="en-US" w:eastAsia="zh-CN"/>
              </w:rPr>
              <w:t>切割废气</w:t>
            </w:r>
          </w:p>
          <w:p w14:paraId="051547D5">
            <w:pPr>
              <w:spacing w:line="500" w:lineRule="exact"/>
              <w:ind w:firstLine="480" w:firstLineChars="200"/>
              <w:rPr>
                <w:rFonts w:hint="eastAsia" w:ascii="Times New Roman" w:hAnsi="Times New Roman" w:cs="Times New Roman"/>
                <w:b w:val="0"/>
                <w:bCs w:val="0"/>
                <w:color w:val="FF0000"/>
                <w:sz w:val="24"/>
                <w:szCs w:val="24"/>
                <w:lang w:val="en-US" w:eastAsia="zh-CN"/>
              </w:rPr>
            </w:pPr>
            <w:r>
              <w:rPr>
                <w:rFonts w:hint="eastAsia" w:ascii="Times New Roman" w:hAnsi="Times New Roman" w:cs="Times New Roman"/>
                <w:b w:val="0"/>
                <w:bCs w:val="0"/>
                <w:color w:val="auto"/>
                <w:sz w:val="24"/>
                <w:szCs w:val="24"/>
                <w:lang w:eastAsia="zh-CN"/>
              </w:rPr>
              <w:t>本</w:t>
            </w:r>
            <w:r>
              <w:rPr>
                <w:rFonts w:hint="eastAsia" w:ascii="Times New Roman" w:cs="Times New Roman"/>
                <w:b w:val="0"/>
                <w:bCs w:val="0"/>
                <w:color w:val="auto"/>
                <w:sz w:val="24"/>
                <w:szCs w:val="24"/>
                <w:lang w:val="en-US" w:eastAsia="zh-CN"/>
              </w:rPr>
              <w:t>改建</w:t>
            </w:r>
            <w:r>
              <w:rPr>
                <w:rFonts w:hint="eastAsia" w:ascii="Times New Roman" w:hAnsi="Times New Roman" w:cs="Times New Roman"/>
                <w:b w:val="0"/>
                <w:bCs w:val="0"/>
                <w:color w:val="auto"/>
                <w:sz w:val="24"/>
                <w:szCs w:val="24"/>
                <w:lang w:eastAsia="zh-CN"/>
              </w:rPr>
              <w:t>项目营运期</w:t>
            </w:r>
            <w:r>
              <w:rPr>
                <w:rFonts w:hint="eastAsia" w:ascii="Times New Roman" w:hAnsi="Times New Roman" w:cs="Times New Roman"/>
                <w:b w:val="0"/>
                <w:bCs w:val="0"/>
                <w:color w:val="auto"/>
                <w:sz w:val="24"/>
                <w:szCs w:val="24"/>
                <w:lang w:val="en-US" w:eastAsia="zh-CN"/>
              </w:rPr>
              <w:t>在激光、等离子、火焰切割</w:t>
            </w:r>
            <w:r>
              <w:rPr>
                <w:rFonts w:hint="eastAsia" w:ascii="Times New Roman" w:cs="Times New Roman"/>
                <w:b w:val="0"/>
                <w:bCs w:val="0"/>
                <w:color w:val="auto"/>
                <w:sz w:val="24"/>
                <w:szCs w:val="24"/>
                <w:lang w:val="en-US" w:eastAsia="zh-CN"/>
              </w:rPr>
              <w:t>过程中会产生一定量的切割废气，激光切割、等离子切割和气切割均是通过热源将钢材接触部位熔化并且通过气流吹散达到切割目的，切割废气产生量较少，于车间内无组织排放。</w:t>
            </w:r>
          </w:p>
          <w:p w14:paraId="13E9B16B">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③</w:t>
            </w:r>
            <w:r>
              <w:rPr>
                <w:rFonts w:hint="eastAsia" w:ascii="Times New Roman" w:hAnsi="Times New Roman" w:cs="Times New Roman"/>
                <w:b w:val="0"/>
                <w:bCs w:val="0"/>
                <w:color w:val="auto"/>
                <w:sz w:val="24"/>
                <w:szCs w:val="24"/>
                <w:lang w:val="en-US" w:eastAsia="zh-CN"/>
              </w:rPr>
              <w:t>焊接废气</w:t>
            </w:r>
          </w:p>
          <w:p w14:paraId="4C6CFA7C">
            <w:pPr>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b w:val="0"/>
                <w:bCs w:val="0"/>
                <w:color w:val="auto"/>
                <w:sz w:val="24"/>
                <w:szCs w:val="24"/>
                <w:lang w:eastAsia="zh-CN"/>
              </w:rPr>
              <w:t>本</w:t>
            </w:r>
            <w:r>
              <w:rPr>
                <w:rFonts w:hint="eastAsia" w:ascii="Times New Roman" w:hAnsi="Times New Roman" w:cs="Times New Roman"/>
                <w:b w:val="0"/>
                <w:bCs w:val="0"/>
                <w:color w:val="auto"/>
                <w:sz w:val="24"/>
                <w:szCs w:val="24"/>
                <w:lang w:val="en-US" w:eastAsia="zh-CN"/>
              </w:rPr>
              <w:t>改建</w:t>
            </w:r>
            <w:r>
              <w:rPr>
                <w:rFonts w:hint="eastAsia" w:ascii="Times New Roman" w:hAnsi="Times New Roman" w:cs="Times New Roman"/>
                <w:b w:val="0"/>
                <w:bCs w:val="0"/>
                <w:color w:val="auto"/>
                <w:sz w:val="24"/>
                <w:szCs w:val="24"/>
                <w:lang w:eastAsia="zh-CN"/>
              </w:rPr>
              <w:t>项目营运期</w:t>
            </w:r>
            <w:r>
              <w:rPr>
                <w:rFonts w:hint="eastAsia" w:ascii="Times New Roman" w:hAnsi="Times New Roman" w:cs="Times New Roman"/>
                <w:b w:val="0"/>
                <w:bCs w:val="0"/>
                <w:color w:val="auto"/>
                <w:sz w:val="24"/>
                <w:szCs w:val="24"/>
                <w:lang w:val="en-US" w:eastAsia="zh-CN"/>
              </w:rPr>
              <w:t>焊接工序采用二氧化碳保护焊和电弧焊方式进行焊接，采用的焊材为实芯焊丝和焊条，</w:t>
            </w:r>
            <w:r>
              <w:rPr>
                <w:rFonts w:hint="eastAsia" w:ascii="Times New Roman" w:hAnsi="Times New Roman" w:cs="Times New Roman"/>
                <w:color w:val="auto"/>
                <w:sz w:val="24"/>
                <w:szCs w:val="24"/>
                <w:shd w:val="clear"/>
              </w:rPr>
              <w:t>根据《排放源统计调查产排污核算方法和系数手册》</w:t>
            </w:r>
            <w:r>
              <w:rPr>
                <w:rFonts w:hint="eastAsia" w:ascii="Times New Roman" w:hAnsi="Times New Roman" w:cs="Times New Roman"/>
                <w:color w:val="auto"/>
                <w:sz w:val="24"/>
                <w:szCs w:val="24"/>
              </w:rPr>
              <w:t>—机械行业系数手册“</w:t>
            </w:r>
            <w:r>
              <w:rPr>
                <w:rFonts w:hint="eastAsia" w:ascii="Times New Roman" w:hAnsi="Times New Roman" w:cs="Times New Roman"/>
                <w:color w:val="auto"/>
                <w:sz w:val="24"/>
                <w:szCs w:val="24"/>
                <w:lang w:val="en-US" w:eastAsia="zh-CN"/>
              </w:rPr>
              <w:t>09焊接工段</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中</w:t>
            </w:r>
            <w:r>
              <w:rPr>
                <w:rFonts w:hint="eastAsia" w:ascii="Times New Roman" w:hAnsi="Times New Roman" w:cs="Times New Roman"/>
                <w:color w:val="auto"/>
                <w:sz w:val="24"/>
                <w:szCs w:val="24"/>
              </w:rPr>
              <w:t>的产污系数</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其中手工电弧焊的颗粒物产生系数为20.2千克/吨-原料；实芯焊丝-二氧化碳保护焊的颗粒物产生系数为9.19千克/吨-原料。</w:t>
            </w:r>
          </w:p>
          <w:p w14:paraId="13E5FF44">
            <w:pPr>
              <w:spacing w:line="360" w:lineRule="auto"/>
              <w:rPr>
                <w:rFonts w:hint="eastAsia"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val="en-US" w:eastAsia="zh-CN"/>
              </w:rPr>
              <w:t>本项目焊条和实芯焊丝用量均为12t/a，则焊接烟尘的产生量为0.353t/a。</w:t>
            </w:r>
          </w:p>
          <w:p w14:paraId="6828E792">
            <w:pPr>
              <w:spacing w:line="360" w:lineRule="auto"/>
              <w:ind w:firstLine="480" w:firstLineChars="200"/>
              <w:rPr>
                <w:rFonts w:hint="eastAsia" w:ascii="Times New Roman" w:hAnsi="Times New Roman" w:cs="Times New Roman"/>
                <w:b w:val="0"/>
                <w:bCs w:val="0"/>
                <w:color w:val="FF0000"/>
                <w:sz w:val="24"/>
                <w:szCs w:val="24"/>
                <w:lang w:val="en-US" w:eastAsia="zh-CN"/>
              </w:rPr>
            </w:pPr>
            <w:r>
              <w:rPr>
                <w:rFonts w:hint="eastAsia" w:ascii="Times New Roman" w:hAnsi="Times New Roman" w:cs="Times New Roman"/>
                <w:color w:val="auto"/>
                <w:sz w:val="24"/>
                <w:szCs w:val="24"/>
                <w:lang w:val="en-US" w:eastAsia="zh-CN"/>
              </w:rPr>
              <w:t>企业已在焊接区域设置</w:t>
            </w:r>
            <w:r>
              <w:rPr>
                <w:rFonts w:hint="eastAsia" w:ascii="Times New Roman" w:hAnsi="Times New Roman" w:cs="Times New Roman"/>
                <w:color w:val="auto"/>
                <w:sz w:val="24"/>
                <w:szCs w:val="24"/>
              </w:rPr>
              <w:t>移动式焊接烟气净化器对其进行收集、净化处理，尾气于车间内无组织排放。吸风集气罩的收集效率按</w:t>
            </w:r>
            <w:r>
              <w:rPr>
                <w:rFonts w:hint="eastAsia" w:ascii="Times New Roman" w:hAnsi="Times New Roman" w:cs="Times New Roman"/>
                <w:color w:val="auto"/>
                <w:sz w:val="24"/>
                <w:szCs w:val="24"/>
                <w:lang w:val="en-US" w:eastAsia="zh-CN"/>
              </w:rPr>
              <w:t>80</w:t>
            </w:r>
            <w:r>
              <w:rPr>
                <w:rFonts w:hint="eastAsia" w:ascii="Times New Roman" w:hAnsi="Times New Roman" w:cs="Times New Roman"/>
                <w:color w:val="auto"/>
                <w:sz w:val="24"/>
                <w:szCs w:val="24"/>
              </w:rPr>
              <w:t>%计，焊接烟气净化器一般处理效率可达75%，则焊接</w:t>
            </w:r>
            <w:r>
              <w:rPr>
                <w:rFonts w:hint="eastAsia" w:ascii="Times New Roman" w:hAnsi="Times New Roman" w:cs="Times New Roman"/>
                <w:color w:val="auto"/>
                <w:sz w:val="24"/>
                <w:szCs w:val="24"/>
                <w:lang w:val="en-US" w:eastAsia="zh-CN"/>
              </w:rPr>
              <w:t>废气中的颗粒物</w:t>
            </w:r>
            <w:r>
              <w:rPr>
                <w:rFonts w:hint="eastAsia" w:ascii="Times New Roman" w:hAnsi="Times New Roman" w:cs="Times New Roman"/>
                <w:color w:val="auto"/>
                <w:sz w:val="24"/>
                <w:szCs w:val="24"/>
              </w:rPr>
              <w:t>无组织排放量约为0.</w:t>
            </w:r>
            <w:r>
              <w:rPr>
                <w:rFonts w:hint="eastAsia" w:ascii="Times New Roman" w:hAnsi="Times New Roman" w:cs="Times New Roman"/>
                <w:color w:val="auto"/>
                <w:sz w:val="24"/>
                <w:szCs w:val="24"/>
                <w:lang w:val="en-US" w:eastAsia="zh-CN"/>
              </w:rPr>
              <w:t>141</w:t>
            </w:r>
            <w:r>
              <w:rPr>
                <w:rFonts w:hint="eastAsia" w:ascii="Times New Roman" w:hAnsi="Times New Roman" w:cs="Times New Roman"/>
                <w:color w:val="auto"/>
                <w:sz w:val="24"/>
                <w:szCs w:val="24"/>
              </w:rPr>
              <w:t>t/a，源强较小，通过加强车间局部通风，进行强制扩散。</w:t>
            </w:r>
          </w:p>
          <w:p w14:paraId="4C98B53A">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宋体" w:hAnsi="宋体" w:eastAsia="宋体" w:cs="宋体"/>
                <w:b w:val="0"/>
                <w:bCs w:val="0"/>
                <w:color w:val="auto"/>
                <w:sz w:val="24"/>
                <w:szCs w:val="24"/>
                <w:lang w:eastAsia="zh-CN"/>
              </w:rPr>
              <w:t>④</w:t>
            </w:r>
            <w:r>
              <w:rPr>
                <w:rFonts w:hint="eastAsia" w:ascii="宋体" w:hAnsi="宋体" w:eastAsia="宋体" w:cs="宋体"/>
                <w:b w:val="0"/>
                <w:bCs w:val="0"/>
                <w:color w:val="auto"/>
                <w:sz w:val="24"/>
                <w:szCs w:val="24"/>
                <w:lang w:val="en-US" w:eastAsia="zh-CN"/>
              </w:rPr>
              <w:t>打磨粉尘</w:t>
            </w:r>
          </w:p>
          <w:p w14:paraId="56E5760E">
            <w:pPr>
              <w:spacing w:line="500" w:lineRule="exact"/>
              <w:ind w:firstLine="480" w:firstLineChars="200"/>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eastAsia="zh-CN"/>
              </w:rPr>
              <w:t>本</w:t>
            </w:r>
            <w:r>
              <w:rPr>
                <w:rFonts w:hint="eastAsia" w:ascii="Times New Roman" w:hAnsi="Times New Roman" w:cs="Times New Roman"/>
                <w:b w:val="0"/>
                <w:bCs w:val="0"/>
                <w:color w:val="auto"/>
                <w:sz w:val="24"/>
                <w:szCs w:val="24"/>
                <w:lang w:val="en-US" w:eastAsia="zh-CN"/>
              </w:rPr>
              <w:t>改建</w:t>
            </w:r>
            <w:r>
              <w:rPr>
                <w:rFonts w:hint="eastAsia" w:ascii="Times New Roman" w:hAnsi="Times New Roman" w:cs="Times New Roman"/>
                <w:b w:val="0"/>
                <w:bCs w:val="0"/>
                <w:color w:val="auto"/>
                <w:sz w:val="24"/>
                <w:szCs w:val="24"/>
                <w:lang w:eastAsia="zh-CN"/>
              </w:rPr>
              <w:t>项目营运期</w:t>
            </w:r>
            <w:r>
              <w:rPr>
                <w:rFonts w:hint="eastAsia" w:ascii="Times New Roman" w:hAnsi="Times New Roman" w:cs="Times New Roman"/>
                <w:b w:val="0"/>
                <w:bCs w:val="0"/>
                <w:color w:val="auto"/>
                <w:sz w:val="24"/>
                <w:szCs w:val="24"/>
                <w:lang w:val="en-US" w:eastAsia="zh-CN"/>
              </w:rPr>
              <w:t>在打磨过程中会产生一定量的打磨粉尘，其主要污染因子为颗粒物。根据</w:t>
            </w:r>
            <w:r>
              <w:rPr>
                <w:rFonts w:hint="default" w:ascii="Times New Roman" w:hAnsi="Times New Roman" w:eastAsia="宋体" w:cs="Times New Roman"/>
                <w:color w:val="auto"/>
                <w:sz w:val="24"/>
                <w:szCs w:val="24"/>
                <w:highlight w:val="none"/>
              </w:rPr>
              <w:t>《排放源统计调查产排污核算方法和系数手册》中的</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机械行业</w:t>
            </w:r>
            <w:r>
              <w:rPr>
                <w:rFonts w:hint="default" w:ascii="Times New Roman" w:hAnsi="Times New Roman" w:eastAsia="宋体" w:cs="Times New Roman"/>
                <w:color w:val="auto"/>
                <w:sz w:val="24"/>
                <w:szCs w:val="24"/>
                <w:highlight w:val="none"/>
              </w:rPr>
              <w:t>手册</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中的产污系数，</w:t>
            </w:r>
            <w:r>
              <w:rPr>
                <w:rFonts w:hint="eastAsia" w:ascii="Times New Roman" w:hAnsi="Times New Roman" w:cs="Times New Roman"/>
                <w:b w:val="0"/>
                <w:bCs w:val="0"/>
                <w:color w:val="auto"/>
                <w:sz w:val="24"/>
                <w:szCs w:val="24"/>
                <w:lang w:val="en-US" w:eastAsia="zh-CN"/>
              </w:rPr>
              <w:t>具体见表4-4。</w:t>
            </w:r>
          </w:p>
          <w:p w14:paraId="370C4EDF">
            <w:pPr>
              <w:adjustRightInd w:val="0"/>
              <w:snapToGrid w:val="0"/>
              <w:spacing w:line="460" w:lineRule="exact"/>
              <w:jc w:val="center"/>
              <w:rPr>
                <w:rFonts w:hint="default" w:ascii="Times New Roman" w:hAnsi="Times New Roman" w:cs="Times New Roman" w:eastAsiaTheme="minorEastAsia"/>
                <w:b/>
                <w:color w:val="FF0000"/>
                <w:szCs w:val="21"/>
                <w:lang w:val="en-US" w:eastAsia="zh-CN"/>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lang w:val="en-US" w:eastAsia="zh-CN"/>
              </w:rPr>
              <w:t>下料产污系数表</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10"/>
              <w:gridCol w:w="708"/>
              <w:gridCol w:w="2100"/>
              <w:gridCol w:w="1617"/>
              <w:gridCol w:w="1646"/>
            </w:tblGrid>
            <w:tr w14:paraId="68B7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3" w:type="dxa"/>
                  <w:vAlign w:val="center"/>
                </w:tcPr>
                <w:p w14:paraId="56EC043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系数表中的工艺名称</w:t>
                  </w:r>
                </w:p>
              </w:tc>
              <w:tc>
                <w:tcPr>
                  <w:tcW w:w="1110" w:type="dxa"/>
                  <w:vAlign w:val="center"/>
                </w:tcPr>
                <w:p w14:paraId="26C202CE">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本项目工艺名称</w:t>
                  </w:r>
                </w:p>
              </w:tc>
              <w:tc>
                <w:tcPr>
                  <w:tcW w:w="708" w:type="dxa"/>
                  <w:vAlign w:val="center"/>
                </w:tcPr>
                <w:p w14:paraId="6F622D3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是否匹配</w:t>
                  </w:r>
                </w:p>
              </w:tc>
              <w:tc>
                <w:tcPr>
                  <w:tcW w:w="2100" w:type="dxa"/>
                  <w:vAlign w:val="center"/>
                </w:tcPr>
                <w:p w14:paraId="47ED204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产污系数</w:t>
                  </w:r>
                </w:p>
              </w:tc>
              <w:tc>
                <w:tcPr>
                  <w:tcW w:w="1617" w:type="dxa"/>
                  <w:vAlign w:val="center"/>
                </w:tcPr>
                <w:p w14:paraId="6F1FCAC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锯床切割原料量*</w:t>
                  </w:r>
                </w:p>
              </w:tc>
              <w:tc>
                <w:tcPr>
                  <w:tcW w:w="1646" w:type="dxa"/>
                  <w:vAlign w:val="center"/>
                </w:tcPr>
                <w:p w14:paraId="56D3D3B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粉尘（颗粒物）产生量（t/a）</w:t>
                  </w:r>
                </w:p>
              </w:tc>
            </w:tr>
            <w:tr w14:paraId="6157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3" w:type="dxa"/>
                  <w:vAlign w:val="center"/>
                </w:tcPr>
                <w:p w14:paraId="3A46DA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FF0000"/>
                      <w:szCs w:val="21"/>
                      <w:highlight w:val="none"/>
                      <w:lang w:val="en-US" w:eastAsia="zh-CN"/>
                    </w:rPr>
                  </w:pPr>
                  <w:r>
                    <w:rPr>
                      <w:rFonts w:hint="eastAsia" w:ascii="Times New Roman" w:hAnsi="Times New Roman" w:cs="Times New Roman"/>
                      <w:color w:val="auto"/>
                      <w:szCs w:val="21"/>
                      <w:highlight w:val="none"/>
                      <w:lang w:val="en-US" w:eastAsia="zh-CN"/>
                    </w:rPr>
                    <w:t>抛丸、喷砂、打磨、滚筒</w:t>
                  </w:r>
                </w:p>
              </w:tc>
              <w:tc>
                <w:tcPr>
                  <w:tcW w:w="1110" w:type="dxa"/>
                  <w:vAlign w:val="center"/>
                </w:tcPr>
                <w:p w14:paraId="1D3015B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打磨</w:t>
                  </w:r>
                </w:p>
              </w:tc>
              <w:tc>
                <w:tcPr>
                  <w:tcW w:w="708" w:type="dxa"/>
                  <w:vAlign w:val="center"/>
                </w:tcPr>
                <w:p w14:paraId="5E6EF78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是</w:t>
                  </w:r>
                </w:p>
              </w:tc>
              <w:tc>
                <w:tcPr>
                  <w:tcW w:w="2100" w:type="dxa"/>
                  <w:vAlign w:val="center"/>
                </w:tcPr>
                <w:p w14:paraId="501D4B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2.19千克/吨-原料</w:t>
                  </w:r>
                </w:p>
              </w:tc>
              <w:tc>
                <w:tcPr>
                  <w:tcW w:w="1617" w:type="dxa"/>
                  <w:vAlign w:val="center"/>
                </w:tcPr>
                <w:p w14:paraId="69304F0D">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4000吨</w:t>
                  </w:r>
                </w:p>
              </w:tc>
              <w:tc>
                <w:tcPr>
                  <w:tcW w:w="1646" w:type="dxa"/>
                  <w:vAlign w:val="center"/>
                </w:tcPr>
                <w:p w14:paraId="6838EA42">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8.76</w:t>
                  </w:r>
                </w:p>
              </w:tc>
            </w:tr>
          </w:tbl>
          <w:p w14:paraId="5E1F4A1B">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为减少废气排放，企业拟在车间打磨区域的工段设置3个吸风集气罩，单个集气罩面积为0.25m</w:t>
            </w:r>
            <w:r>
              <w:rPr>
                <w:rFonts w:hint="eastAsia" w:ascii="Times New Roman" w:hAnsi="Times New Roman" w:cs="Times New Roman"/>
                <w:b w:val="0"/>
                <w:bCs w:val="0"/>
                <w:color w:val="auto"/>
                <w:sz w:val="24"/>
                <w:szCs w:val="24"/>
                <w:vertAlign w:val="superscript"/>
                <w:lang w:val="en-US" w:eastAsia="zh-CN"/>
              </w:rPr>
              <w:t>2</w:t>
            </w:r>
            <w:r>
              <w:rPr>
                <w:rFonts w:hint="eastAsia" w:ascii="Times New Roman" w:hAnsi="Times New Roman" w:cs="Times New Roman"/>
                <w:b w:val="0"/>
                <w:bCs w:val="0"/>
                <w:color w:val="auto"/>
                <w:sz w:val="24"/>
                <w:szCs w:val="24"/>
                <w:lang w:val="en-US" w:eastAsia="zh-CN"/>
              </w:rPr>
              <w:t>，风速均为0.5m/s，考虑到漏风及管道风阻，设计总风量为2000m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粉尘收集后通过一套布袋除尘处理后于15m排气筒DA001排放。打磨时尽可能靠近吸风罩，收集效率为70%，处理效率为98%，年工作时间为2400h。则打磨粉尘有组织排放量为0.123t/a，有组织排放速率为0.051kg/h，有组织排放浓度为25.5mg/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，打磨粉尘未收集部分，基本沉降在打磨区域附近，逸出车间部分以5%计，则无组织排放量为0.131t/a。</w:t>
            </w:r>
          </w:p>
          <w:p w14:paraId="514E6FF7">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宋体" w:hAnsi="宋体" w:eastAsia="宋体" w:cs="宋体"/>
                <w:b w:val="0"/>
                <w:bCs w:val="0"/>
                <w:color w:val="auto"/>
                <w:sz w:val="24"/>
                <w:szCs w:val="24"/>
                <w:lang w:eastAsia="zh-CN"/>
              </w:rPr>
              <w:t>⑤</w:t>
            </w:r>
            <w:r>
              <w:rPr>
                <w:rFonts w:hint="eastAsia" w:ascii="宋体" w:hAnsi="宋体" w:eastAsia="宋体" w:cs="宋体"/>
                <w:b w:val="0"/>
                <w:bCs w:val="0"/>
                <w:color w:val="auto"/>
                <w:sz w:val="24"/>
                <w:szCs w:val="24"/>
                <w:lang w:val="en-US" w:eastAsia="zh-CN"/>
              </w:rPr>
              <w:t>油漆废气</w:t>
            </w:r>
          </w:p>
          <w:p w14:paraId="6FAA4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本改建项目油漆使用水性漆，使用前在喷漆房内添加自来水进行调配。油漆废气中主要污染物为颗粒物（漆雾）、组分中易挥发的有机物和臭气浓度。颗粒物（漆雾）产生情况见表4-5。</w:t>
            </w:r>
          </w:p>
          <w:p w14:paraId="1B8424FD">
            <w:pPr>
              <w:pStyle w:val="7"/>
              <w:bidi w:val="0"/>
              <w:rPr>
                <w:rFonts w:hint="default" w:ascii="Times New Roman" w:hAnsi="Times New Roman" w:eastAsia="宋体" w:cs="Times New Roman"/>
                <w:color w:val="000000"/>
                <w:sz w:val="24"/>
                <w:szCs w:val="20"/>
                <w:highlight w:val="none"/>
                <w:lang w:val="en-US" w:eastAsia="zh-CN"/>
              </w:rPr>
            </w:pPr>
            <w:r>
              <w:rPr>
                <w:rFonts w:hint="default" w:ascii="Times New Roman" w:hAnsi="Times New Roman" w:eastAsia="宋体" w:cs="Times New Roman"/>
                <w:color w:val="auto"/>
                <w:highlight w:val="none"/>
              </w:rPr>
              <w:t>表</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颗粒</w:t>
            </w:r>
            <w:r>
              <w:rPr>
                <w:rFonts w:hint="default" w:ascii="Times New Roman" w:hAnsi="Times New Roman" w:eastAsia="宋体" w:cs="Times New Roman"/>
                <w:color w:val="000000"/>
                <w:highlight w:val="none"/>
                <w:lang w:val="en-US" w:eastAsia="zh-CN"/>
              </w:rPr>
              <w:t>物</w:t>
            </w:r>
            <w:r>
              <w:rPr>
                <w:rFonts w:hint="eastAsia" w:ascii="Times New Roman" w:hAnsi="Times New Roman" w:eastAsia="宋体" w:cs="Times New Roman"/>
                <w:color w:val="000000"/>
                <w:highlight w:val="none"/>
                <w:lang w:val="en-US" w:eastAsia="zh-CN"/>
              </w:rPr>
              <w:t>（漆雾）</w:t>
            </w:r>
            <w:r>
              <w:rPr>
                <w:rFonts w:hint="default" w:ascii="Times New Roman" w:hAnsi="Times New Roman" w:eastAsia="宋体" w:cs="Times New Roman"/>
                <w:color w:val="000000"/>
                <w:highlight w:val="none"/>
                <w:lang w:val="en-US" w:eastAsia="zh-CN"/>
              </w:rPr>
              <w:t>产生量表</w:t>
            </w:r>
          </w:p>
          <w:tbl>
            <w:tblPr>
              <w:tblStyle w:val="24"/>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70"/>
              <w:gridCol w:w="1015"/>
              <w:gridCol w:w="915"/>
              <w:gridCol w:w="975"/>
              <w:gridCol w:w="920"/>
              <w:gridCol w:w="846"/>
              <w:gridCol w:w="1031"/>
              <w:gridCol w:w="1184"/>
            </w:tblGrid>
            <w:tr w14:paraId="3D86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pct"/>
                  <w:vMerge w:val="restart"/>
                  <w:noWrap/>
                  <w:vAlign w:val="center"/>
                </w:tcPr>
                <w:p w14:paraId="50325C26">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物料类型</w:t>
                  </w:r>
                </w:p>
              </w:tc>
              <w:tc>
                <w:tcPr>
                  <w:tcW w:w="452" w:type="pct"/>
                  <w:vMerge w:val="restart"/>
                  <w:noWrap/>
                  <w:vAlign w:val="center"/>
                </w:tcPr>
                <w:p w14:paraId="77B003B6">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用量t/a</w:t>
                  </w:r>
                </w:p>
              </w:tc>
              <w:tc>
                <w:tcPr>
                  <w:tcW w:w="596" w:type="pct"/>
                  <w:vMerge w:val="restart"/>
                  <w:noWrap/>
                  <w:vAlign w:val="center"/>
                </w:tcPr>
                <w:p w14:paraId="4F988AE4">
                  <w:pPr>
                    <w:pStyle w:val="84"/>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调配后水性漆总量</w:t>
                  </w:r>
                </w:p>
              </w:tc>
              <w:tc>
                <w:tcPr>
                  <w:tcW w:w="537" w:type="pct"/>
                  <w:vMerge w:val="restart"/>
                  <w:noWrap/>
                  <w:vAlign w:val="center"/>
                </w:tcPr>
                <w:p w14:paraId="388BB125">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固含量占例</w:t>
                  </w:r>
                </w:p>
              </w:tc>
              <w:tc>
                <w:tcPr>
                  <w:tcW w:w="573" w:type="pct"/>
                  <w:vMerge w:val="restart"/>
                  <w:noWrap/>
                  <w:vAlign w:val="center"/>
                </w:tcPr>
                <w:p w14:paraId="42E865EA">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固含量</w:t>
                  </w:r>
                </w:p>
                <w:p w14:paraId="13E16633">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t/a</w:t>
                  </w:r>
                </w:p>
              </w:tc>
              <w:tc>
                <w:tcPr>
                  <w:tcW w:w="540" w:type="pct"/>
                  <w:vMerge w:val="restart"/>
                  <w:noWrap/>
                  <w:vAlign w:val="center"/>
                </w:tcPr>
                <w:p w14:paraId="5629F532">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附着率</w:t>
                  </w:r>
                </w:p>
              </w:tc>
              <w:tc>
                <w:tcPr>
                  <w:tcW w:w="497" w:type="pct"/>
                  <w:vMerge w:val="restart"/>
                  <w:noWrap/>
                  <w:vAlign w:val="center"/>
                </w:tcPr>
                <w:p w14:paraId="64F430E7">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附着量</w:t>
                  </w:r>
                </w:p>
              </w:tc>
              <w:tc>
                <w:tcPr>
                  <w:tcW w:w="1302" w:type="pct"/>
                  <w:gridSpan w:val="2"/>
                  <w:noWrap/>
                  <w:vAlign w:val="center"/>
                </w:tcPr>
                <w:p w14:paraId="4F195085">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颗粒物</w:t>
                  </w:r>
                </w:p>
              </w:tc>
            </w:tr>
            <w:tr w14:paraId="3242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pct"/>
                  <w:vMerge w:val="continue"/>
                  <w:noWrap/>
                  <w:vAlign w:val="center"/>
                </w:tcPr>
                <w:p w14:paraId="140D4867">
                  <w:pPr>
                    <w:pStyle w:val="84"/>
                    <w:bidi w:val="0"/>
                    <w:rPr>
                      <w:rFonts w:hint="default" w:ascii="Times New Roman" w:hAnsi="Times New Roman" w:eastAsia="宋体" w:cs="Times New Roman"/>
                      <w:color w:val="auto"/>
                      <w:highlight w:val="none"/>
                    </w:rPr>
                  </w:pPr>
                </w:p>
              </w:tc>
              <w:tc>
                <w:tcPr>
                  <w:tcW w:w="452" w:type="pct"/>
                  <w:vMerge w:val="continue"/>
                  <w:noWrap/>
                  <w:vAlign w:val="center"/>
                </w:tcPr>
                <w:p w14:paraId="1C5D8883">
                  <w:pPr>
                    <w:pStyle w:val="84"/>
                    <w:bidi w:val="0"/>
                    <w:rPr>
                      <w:rFonts w:hint="default" w:ascii="Times New Roman" w:hAnsi="Times New Roman" w:eastAsia="宋体" w:cs="Times New Roman"/>
                      <w:color w:val="auto"/>
                      <w:highlight w:val="none"/>
                    </w:rPr>
                  </w:pPr>
                </w:p>
              </w:tc>
              <w:tc>
                <w:tcPr>
                  <w:tcW w:w="596" w:type="pct"/>
                  <w:vMerge w:val="continue"/>
                  <w:noWrap/>
                  <w:vAlign w:val="center"/>
                </w:tcPr>
                <w:p w14:paraId="0DD996D4">
                  <w:pPr>
                    <w:pStyle w:val="84"/>
                    <w:bidi w:val="0"/>
                    <w:rPr>
                      <w:rFonts w:hint="default" w:ascii="Times New Roman" w:hAnsi="Times New Roman" w:eastAsia="宋体" w:cs="Times New Roman"/>
                      <w:color w:val="auto"/>
                      <w:highlight w:val="none"/>
                    </w:rPr>
                  </w:pPr>
                </w:p>
              </w:tc>
              <w:tc>
                <w:tcPr>
                  <w:tcW w:w="537" w:type="pct"/>
                  <w:vMerge w:val="continue"/>
                  <w:noWrap/>
                  <w:vAlign w:val="center"/>
                </w:tcPr>
                <w:p w14:paraId="42F26FF3">
                  <w:pPr>
                    <w:pStyle w:val="84"/>
                    <w:bidi w:val="0"/>
                    <w:rPr>
                      <w:rFonts w:hint="default" w:ascii="Times New Roman" w:hAnsi="Times New Roman" w:eastAsia="宋体" w:cs="Times New Roman"/>
                      <w:color w:val="auto"/>
                      <w:highlight w:val="none"/>
                    </w:rPr>
                  </w:pPr>
                </w:p>
              </w:tc>
              <w:tc>
                <w:tcPr>
                  <w:tcW w:w="573" w:type="pct"/>
                  <w:vMerge w:val="continue"/>
                  <w:noWrap/>
                  <w:vAlign w:val="center"/>
                </w:tcPr>
                <w:p w14:paraId="3DFEDCF9">
                  <w:pPr>
                    <w:pStyle w:val="84"/>
                    <w:bidi w:val="0"/>
                    <w:rPr>
                      <w:rFonts w:hint="default" w:ascii="Times New Roman" w:hAnsi="Times New Roman" w:eastAsia="宋体" w:cs="Times New Roman"/>
                      <w:color w:val="auto"/>
                      <w:highlight w:val="none"/>
                    </w:rPr>
                  </w:pPr>
                </w:p>
              </w:tc>
              <w:tc>
                <w:tcPr>
                  <w:tcW w:w="540" w:type="pct"/>
                  <w:vMerge w:val="continue"/>
                  <w:noWrap/>
                  <w:vAlign w:val="center"/>
                </w:tcPr>
                <w:p w14:paraId="4F2AAB84">
                  <w:pPr>
                    <w:pStyle w:val="84"/>
                    <w:bidi w:val="0"/>
                    <w:rPr>
                      <w:rFonts w:hint="default" w:ascii="Times New Roman" w:hAnsi="Times New Roman" w:eastAsia="宋体" w:cs="Times New Roman"/>
                      <w:color w:val="auto"/>
                      <w:highlight w:val="none"/>
                    </w:rPr>
                  </w:pPr>
                </w:p>
              </w:tc>
              <w:tc>
                <w:tcPr>
                  <w:tcW w:w="497" w:type="pct"/>
                  <w:vMerge w:val="continue"/>
                  <w:noWrap/>
                  <w:vAlign w:val="center"/>
                </w:tcPr>
                <w:p w14:paraId="1A58B69F">
                  <w:pPr>
                    <w:pStyle w:val="84"/>
                    <w:bidi w:val="0"/>
                    <w:rPr>
                      <w:rFonts w:hint="default" w:ascii="Times New Roman" w:hAnsi="Times New Roman" w:eastAsia="宋体" w:cs="Times New Roman"/>
                      <w:color w:val="auto"/>
                      <w:highlight w:val="none"/>
                    </w:rPr>
                  </w:pPr>
                </w:p>
              </w:tc>
              <w:tc>
                <w:tcPr>
                  <w:tcW w:w="606" w:type="pct"/>
                  <w:noWrap/>
                  <w:vAlign w:val="center"/>
                </w:tcPr>
                <w:p w14:paraId="24A8AB93">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产生比例</w:t>
                  </w:r>
                </w:p>
              </w:tc>
              <w:tc>
                <w:tcPr>
                  <w:tcW w:w="696" w:type="pct"/>
                  <w:noWrap/>
                  <w:vAlign w:val="center"/>
                </w:tcPr>
                <w:p w14:paraId="6977A38A">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产生量t/a</w:t>
                  </w:r>
                </w:p>
              </w:tc>
            </w:tr>
            <w:tr w14:paraId="5E2F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pct"/>
                  <w:noWrap/>
                  <w:vAlign w:val="center"/>
                </w:tcPr>
                <w:p w14:paraId="20552CDA">
                  <w:pPr>
                    <w:pStyle w:val="84"/>
                    <w:bidi w:val="0"/>
                    <w:rPr>
                      <w:rFonts w:hint="default" w:ascii="Times New Roman" w:hAnsi="Times New Roman" w:cs="Times New Roman"/>
                      <w:color w:val="000000"/>
                      <w:lang w:val="en-US" w:eastAsia="zh-CN"/>
                    </w:rPr>
                  </w:pPr>
                  <w:r>
                    <w:rPr>
                      <w:rFonts w:hint="eastAsia" w:cs="Times New Roman"/>
                      <w:color w:val="000000"/>
                      <w:lang w:val="en-US" w:eastAsia="zh-CN"/>
                    </w:rPr>
                    <w:t>水性漆</w:t>
                  </w:r>
                </w:p>
              </w:tc>
              <w:tc>
                <w:tcPr>
                  <w:tcW w:w="452" w:type="pct"/>
                  <w:noWrap/>
                  <w:vAlign w:val="center"/>
                </w:tcPr>
                <w:p w14:paraId="08DBE645">
                  <w:pPr>
                    <w:pStyle w:val="84"/>
                    <w:bidi w:val="0"/>
                    <w:rPr>
                      <w:rFonts w:hint="default" w:ascii="Times New Roman" w:hAnsi="Times New Roman" w:cs="Times New Roman"/>
                      <w:color w:val="auto"/>
                      <w:lang w:val="en-US" w:eastAsia="zh-CN"/>
                    </w:rPr>
                  </w:pPr>
                  <w:r>
                    <w:rPr>
                      <w:rFonts w:hint="eastAsia" w:cs="Times New Roman"/>
                      <w:color w:val="auto"/>
                      <w:lang w:val="en-US" w:eastAsia="zh-CN"/>
                    </w:rPr>
                    <w:t>1.5</w:t>
                  </w:r>
                </w:p>
              </w:tc>
              <w:tc>
                <w:tcPr>
                  <w:tcW w:w="596" w:type="pct"/>
                  <w:noWrap/>
                  <w:vAlign w:val="center"/>
                </w:tcPr>
                <w:p w14:paraId="5783E7AB">
                  <w:pPr>
                    <w:pStyle w:val="84"/>
                    <w:bidi w:val="0"/>
                    <w:rPr>
                      <w:rFonts w:hint="default" w:ascii="Times New Roman" w:hAnsi="Times New Roman" w:cs="Times New Roman"/>
                      <w:color w:val="auto"/>
                      <w:lang w:val="en-US" w:eastAsia="zh-CN"/>
                    </w:rPr>
                  </w:pPr>
                  <w:r>
                    <w:rPr>
                      <w:rFonts w:hint="eastAsia"/>
                      <w:color w:val="auto"/>
                      <w:lang w:val="en-US" w:eastAsia="zh-CN"/>
                    </w:rPr>
                    <w:t>1.8</w:t>
                  </w:r>
                </w:p>
              </w:tc>
              <w:tc>
                <w:tcPr>
                  <w:tcW w:w="537" w:type="pct"/>
                  <w:noWrap/>
                  <w:vAlign w:val="center"/>
                </w:tcPr>
                <w:p w14:paraId="72F9B841">
                  <w:pPr>
                    <w:pStyle w:val="84"/>
                    <w:bidi w:val="0"/>
                    <w:rPr>
                      <w:rFonts w:hint="eastAsia"/>
                      <w:color w:val="auto"/>
                      <w:lang w:val="en-US" w:eastAsia="zh-CN"/>
                    </w:rPr>
                  </w:pPr>
                  <w:r>
                    <w:rPr>
                      <w:rFonts w:hint="eastAsia"/>
                      <w:color w:val="auto"/>
                      <w:lang w:val="en-US" w:eastAsia="zh-CN"/>
                    </w:rPr>
                    <w:t>73.8</w:t>
                  </w:r>
                  <w:r>
                    <w:rPr>
                      <w:rFonts w:hint="default" w:ascii="Times New Roman" w:hAnsi="Times New Roman" w:cs="Times New Roman"/>
                      <w:color w:val="auto"/>
                      <w:lang w:val="en-US" w:eastAsia="zh-CN"/>
                    </w:rPr>
                    <w:t>%</w:t>
                  </w:r>
                </w:p>
              </w:tc>
              <w:tc>
                <w:tcPr>
                  <w:tcW w:w="573" w:type="pct"/>
                  <w:noWrap/>
                  <w:vAlign w:val="center"/>
                </w:tcPr>
                <w:p w14:paraId="5BD6320B">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eastAsia="宋体" w:cs="Times New Roman"/>
                      <w:i w:val="0"/>
                      <w:iCs w:val="0"/>
                      <w:color w:val="auto"/>
                      <w:kern w:val="0"/>
                      <w:sz w:val="21"/>
                      <w:szCs w:val="21"/>
                      <w:u w:val="none"/>
                      <w:lang w:val="en-US" w:eastAsia="zh-CN" w:bidi="ar"/>
                    </w:rPr>
                    <w:t>1.328</w:t>
                  </w:r>
                </w:p>
              </w:tc>
              <w:tc>
                <w:tcPr>
                  <w:tcW w:w="540" w:type="pct"/>
                  <w:noWrap/>
                  <w:vAlign w:val="center"/>
                </w:tcPr>
                <w:p w14:paraId="0685A4FE">
                  <w:pPr>
                    <w:pStyle w:val="8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70%</w:t>
                  </w:r>
                </w:p>
              </w:tc>
              <w:tc>
                <w:tcPr>
                  <w:tcW w:w="497" w:type="pct"/>
                  <w:noWrap/>
                  <w:vAlign w:val="center"/>
                </w:tcPr>
                <w:p w14:paraId="39C6D9A6">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eastAsia="宋体" w:cs="Times New Roman"/>
                      <w:i w:val="0"/>
                      <w:iCs w:val="0"/>
                      <w:color w:val="auto"/>
                      <w:kern w:val="0"/>
                      <w:sz w:val="21"/>
                      <w:szCs w:val="21"/>
                      <w:u w:val="none"/>
                      <w:lang w:val="en-US" w:eastAsia="zh-CN" w:bidi="ar"/>
                    </w:rPr>
                    <w:t>0.93</w:t>
                  </w:r>
                </w:p>
              </w:tc>
              <w:tc>
                <w:tcPr>
                  <w:tcW w:w="606" w:type="pct"/>
                  <w:noWrap/>
                  <w:vAlign w:val="center"/>
                </w:tcPr>
                <w:p w14:paraId="36909F9A">
                  <w:pPr>
                    <w:pStyle w:val="8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696" w:type="pct"/>
                  <w:noWrap/>
                  <w:vAlign w:val="center"/>
                </w:tcPr>
                <w:p w14:paraId="6CE3EBBF">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eastAsia="宋体" w:cs="Times New Roman"/>
                      <w:i w:val="0"/>
                      <w:iCs w:val="0"/>
                      <w:color w:val="auto"/>
                      <w:kern w:val="0"/>
                      <w:sz w:val="21"/>
                      <w:szCs w:val="21"/>
                      <w:u w:val="none"/>
                      <w:lang w:val="en-US" w:eastAsia="zh-CN" w:bidi="ar"/>
                    </w:rPr>
                    <w:t>0.398</w:t>
                  </w:r>
                </w:p>
              </w:tc>
            </w:tr>
            <w:tr w14:paraId="16F0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3" w:type="pct"/>
                  <w:gridSpan w:val="8"/>
                  <w:noWrap/>
                  <w:vAlign w:val="center"/>
                </w:tcPr>
                <w:p w14:paraId="723A43A4">
                  <w:pPr>
                    <w:pStyle w:val="84"/>
                    <w:bidi w:val="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合计</w:t>
                  </w:r>
                </w:p>
              </w:tc>
              <w:tc>
                <w:tcPr>
                  <w:tcW w:w="696" w:type="pct"/>
                  <w:noWrap/>
                  <w:vAlign w:val="center"/>
                </w:tcPr>
                <w:p w14:paraId="3CCCCF5F">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0.398</w:t>
                  </w:r>
                </w:p>
              </w:tc>
            </w:tr>
          </w:tbl>
          <w:p w14:paraId="66A63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根据水性漆MSDS，本环评以助剂全部挥发，水性有机硅改性丙烯酸树脂质量的2%挥发，以非甲烷总烃表征，水性漆中挥发的有机废气产生情况见表4-6。</w:t>
            </w:r>
          </w:p>
          <w:p w14:paraId="700C98A2">
            <w:pPr>
              <w:pStyle w:val="7"/>
              <w:bidi w:val="0"/>
              <w:rPr>
                <w:rFonts w:hint="default" w:ascii="Times New Roman" w:hAnsi="Times New Roman" w:eastAsia="宋体" w:cs="Times New Roman"/>
                <w:color w:val="000000"/>
                <w:sz w:val="24"/>
                <w:szCs w:val="20"/>
                <w:highlight w:val="none"/>
                <w:lang w:val="en-US" w:eastAsia="zh-CN"/>
              </w:rPr>
            </w:pPr>
            <w:r>
              <w:rPr>
                <w:rFonts w:hint="default" w:ascii="Times New Roman" w:hAnsi="Times New Roman" w:eastAsia="宋体" w:cs="Times New Roman"/>
                <w:color w:val="auto"/>
                <w:highlight w:val="none"/>
              </w:rPr>
              <w:t>表</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 xml:space="preserve"> 有机废</w:t>
            </w:r>
            <w:r>
              <w:rPr>
                <w:rFonts w:hint="eastAsia" w:ascii="Times New Roman" w:hAnsi="Times New Roman" w:eastAsia="宋体" w:cs="Times New Roman"/>
                <w:color w:val="000000"/>
                <w:highlight w:val="none"/>
                <w:lang w:val="en-US" w:eastAsia="zh-CN"/>
              </w:rPr>
              <w:t>气</w:t>
            </w:r>
            <w:r>
              <w:rPr>
                <w:rFonts w:hint="default" w:ascii="Times New Roman" w:hAnsi="Times New Roman" w:eastAsia="宋体" w:cs="Times New Roman"/>
                <w:color w:val="000000"/>
                <w:highlight w:val="none"/>
                <w:lang w:val="en-US" w:eastAsia="zh-CN"/>
              </w:rPr>
              <w:t>产生量表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203"/>
              <w:gridCol w:w="1586"/>
              <w:gridCol w:w="1430"/>
              <w:gridCol w:w="1523"/>
              <w:gridCol w:w="1438"/>
            </w:tblGrid>
            <w:tr w14:paraId="6DB5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noWrap/>
                  <w:vAlign w:val="center"/>
                </w:tcPr>
                <w:p w14:paraId="413F1639">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物料类型</w:t>
                  </w:r>
                </w:p>
              </w:tc>
              <w:tc>
                <w:tcPr>
                  <w:tcW w:w="707" w:type="pct"/>
                  <w:noWrap/>
                  <w:vAlign w:val="center"/>
                </w:tcPr>
                <w:p w14:paraId="6524C8B3">
                  <w:pPr>
                    <w:pStyle w:val="84"/>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用量t/a</w:t>
                  </w:r>
                </w:p>
              </w:tc>
              <w:tc>
                <w:tcPr>
                  <w:tcW w:w="932" w:type="pct"/>
                  <w:noWrap/>
                  <w:vAlign w:val="center"/>
                </w:tcPr>
                <w:p w14:paraId="684B3949">
                  <w:pPr>
                    <w:pStyle w:val="84"/>
                    <w:bidi w:val="0"/>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auto"/>
                      <w:highlight w:val="none"/>
                      <w:lang w:val="en-US" w:eastAsia="zh-CN"/>
                    </w:rPr>
                    <w:t>挥发成分</w:t>
                  </w:r>
                </w:p>
              </w:tc>
              <w:tc>
                <w:tcPr>
                  <w:tcW w:w="840" w:type="pct"/>
                  <w:noWrap/>
                  <w:vAlign w:val="center"/>
                </w:tcPr>
                <w:p w14:paraId="1816BA08">
                  <w:pPr>
                    <w:pStyle w:val="84"/>
                    <w:bidi w:val="0"/>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auto"/>
                      <w:highlight w:val="none"/>
                      <w:lang w:val="en-US" w:eastAsia="zh-CN"/>
                    </w:rPr>
                    <w:t>挥发成分占比（%）</w:t>
                  </w:r>
                </w:p>
              </w:tc>
              <w:tc>
                <w:tcPr>
                  <w:tcW w:w="895" w:type="pct"/>
                  <w:noWrap/>
                  <w:vAlign w:val="center"/>
                </w:tcPr>
                <w:p w14:paraId="272F7B6F">
                  <w:pPr>
                    <w:pStyle w:val="84"/>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挥发比例（%）</w:t>
                  </w:r>
                </w:p>
              </w:tc>
              <w:tc>
                <w:tcPr>
                  <w:tcW w:w="845" w:type="pct"/>
                  <w:noWrap/>
                  <w:vAlign w:val="center"/>
                </w:tcPr>
                <w:p w14:paraId="3A6DF253">
                  <w:pPr>
                    <w:pStyle w:val="84"/>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有机废气产生量（t/a）</w:t>
                  </w:r>
                </w:p>
              </w:tc>
            </w:tr>
            <w:tr w14:paraId="54A5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vMerge w:val="restart"/>
                  <w:noWrap/>
                  <w:vAlign w:val="center"/>
                </w:tcPr>
                <w:p w14:paraId="076E83A4">
                  <w:pPr>
                    <w:pStyle w:val="84"/>
                    <w:bidi w:val="0"/>
                    <w:rPr>
                      <w:rFonts w:hint="default" w:ascii="Times New Roman" w:hAnsi="Times New Roman" w:cs="Times New Roman"/>
                      <w:color w:val="auto"/>
                      <w:lang w:val="en-US" w:eastAsia="zh-CN"/>
                    </w:rPr>
                  </w:pPr>
                  <w:r>
                    <w:rPr>
                      <w:rFonts w:hint="eastAsia" w:cs="Times New Roman"/>
                      <w:color w:val="auto"/>
                      <w:lang w:val="en-US" w:eastAsia="zh-CN"/>
                    </w:rPr>
                    <w:t>水性漆</w:t>
                  </w:r>
                </w:p>
              </w:tc>
              <w:tc>
                <w:tcPr>
                  <w:tcW w:w="707" w:type="pct"/>
                  <w:vMerge w:val="restart"/>
                  <w:noWrap/>
                  <w:vAlign w:val="center"/>
                </w:tcPr>
                <w:p w14:paraId="20F7C57B">
                  <w:pPr>
                    <w:pStyle w:val="84"/>
                    <w:bidi w:val="0"/>
                    <w:rPr>
                      <w:rFonts w:hint="default" w:ascii="Times New Roman" w:hAnsi="Times New Roman" w:cs="Times New Roman"/>
                      <w:color w:val="auto"/>
                      <w:lang w:val="en-US" w:eastAsia="zh-CN"/>
                    </w:rPr>
                  </w:pPr>
                  <w:r>
                    <w:rPr>
                      <w:rFonts w:hint="eastAsia" w:cs="Times New Roman"/>
                      <w:color w:val="auto"/>
                      <w:lang w:val="en-US" w:eastAsia="zh-CN"/>
                    </w:rPr>
                    <w:t>1.5</w:t>
                  </w:r>
                </w:p>
              </w:tc>
              <w:tc>
                <w:tcPr>
                  <w:tcW w:w="932" w:type="pct"/>
                  <w:noWrap/>
                  <w:vAlign w:val="center"/>
                </w:tcPr>
                <w:p w14:paraId="7B311150">
                  <w:pPr>
                    <w:pStyle w:val="84"/>
                    <w:bidi w:val="0"/>
                    <w:rPr>
                      <w:rFonts w:hint="default" w:ascii="Times New Roman" w:hAnsi="Times New Roman" w:cs="Times New Roman"/>
                      <w:color w:val="auto"/>
                      <w:lang w:val="en-US" w:eastAsia="zh-CN"/>
                    </w:rPr>
                  </w:pPr>
                  <w:r>
                    <w:rPr>
                      <w:rFonts w:hint="eastAsia"/>
                      <w:color w:val="auto"/>
                      <w:lang w:val="en-US" w:eastAsia="zh-CN"/>
                    </w:rPr>
                    <w:t>助剂</w:t>
                  </w:r>
                </w:p>
              </w:tc>
              <w:tc>
                <w:tcPr>
                  <w:tcW w:w="840" w:type="pct"/>
                  <w:noWrap/>
                  <w:vAlign w:val="center"/>
                </w:tcPr>
                <w:p w14:paraId="278085AD">
                  <w:pPr>
                    <w:pStyle w:val="84"/>
                    <w:bidi w:val="0"/>
                    <w:rPr>
                      <w:rFonts w:hint="eastAsia"/>
                      <w:color w:val="auto"/>
                      <w:lang w:val="en-US" w:eastAsia="zh-CN"/>
                    </w:rPr>
                  </w:pPr>
                  <w:r>
                    <w:rPr>
                      <w:rFonts w:hint="eastAsia"/>
                      <w:color w:val="auto"/>
                      <w:lang w:val="en-US" w:eastAsia="zh-CN"/>
                    </w:rPr>
                    <w:t>5</w:t>
                  </w:r>
                </w:p>
              </w:tc>
              <w:tc>
                <w:tcPr>
                  <w:tcW w:w="895" w:type="pct"/>
                  <w:noWrap/>
                  <w:vAlign w:val="center"/>
                </w:tcPr>
                <w:p w14:paraId="37A4972B">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eastAsia="宋体" w:cs="Times New Roman"/>
                      <w:i w:val="0"/>
                      <w:iCs w:val="0"/>
                      <w:color w:val="auto"/>
                      <w:kern w:val="0"/>
                      <w:sz w:val="21"/>
                      <w:szCs w:val="21"/>
                      <w:u w:val="none"/>
                      <w:lang w:val="en-US" w:eastAsia="zh-CN" w:bidi="ar"/>
                    </w:rPr>
                    <w:t>100</w:t>
                  </w:r>
                </w:p>
              </w:tc>
              <w:tc>
                <w:tcPr>
                  <w:tcW w:w="845" w:type="pct"/>
                  <w:noWrap/>
                  <w:vAlign w:val="center"/>
                </w:tcPr>
                <w:p w14:paraId="6AE11B5D">
                  <w:pPr>
                    <w:pStyle w:val="84"/>
                    <w:bidi w:val="0"/>
                    <w:rPr>
                      <w:rFonts w:hint="default" w:ascii="Times New Roman" w:hAnsi="Times New Roman" w:cs="Times New Roman"/>
                      <w:color w:val="FF0000"/>
                      <w:lang w:val="en-US" w:eastAsia="zh-CN"/>
                    </w:rPr>
                  </w:pPr>
                  <w:r>
                    <w:rPr>
                      <w:rFonts w:hint="eastAsia" w:ascii="Times New Roman" w:hAnsi="Times New Roman" w:cs="Times New Roman"/>
                      <w:color w:val="auto"/>
                      <w:lang w:val="en-US" w:eastAsia="zh-CN"/>
                    </w:rPr>
                    <w:t>0.</w:t>
                  </w:r>
                  <w:r>
                    <w:rPr>
                      <w:rFonts w:hint="eastAsia" w:cs="Times New Roman"/>
                      <w:color w:val="auto"/>
                      <w:lang w:val="en-US" w:eastAsia="zh-CN"/>
                    </w:rPr>
                    <w:t>075</w:t>
                  </w:r>
                </w:p>
              </w:tc>
            </w:tr>
            <w:tr w14:paraId="10C5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vMerge w:val="continue"/>
                  <w:noWrap/>
                  <w:vAlign w:val="center"/>
                </w:tcPr>
                <w:p w14:paraId="0A9E1EF3">
                  <w:pPr>
                    <w:pStyle w:val="84"/>
                    <w:bidi w:val="0"/>
                    <w:rPr>
                      <w:rFonts w:hint="eastAsia" w:cs="Times New Roman"/>
                      <w:color w:val="auto"/>
                      <w:lang w:val="en-US" w:eastAsia="zh-CN"/>
                    </w:rPr>
                  </w:pPr>
                </w:p>
              </w:tc>
              <w:tc>
                <w:tcPr>
                  <w:tcW w:w="707" w:type="pct"/>
                  <w:vMerge w:val="continue"/>
                  <w:noWrap/>
                  <w:vAlign w:val="center"/>
                </w:tcPr>
                <w:p w14:paraId="0AF96838">
                  <w:pPr>
                    <w:pStyle w:val="84"/>
                    <w:bidi w:val="0"/>
                    <w:rPr>
                      <w:rFonts w:hint="eastAsia" w:cs="Times New Roman"/>
                      <w:color w:val="auto"/>
                      <w:lang w:val="en-US" w:eastAsia="zh-CN"/>
                    </w:rPr>
                  </w:pPr>
                </w:p>
              </w:tc>
              <w:tc>
                <w:tcPr>
                  <w:tcW w:w="932" w:type="pct"/>
                  <w:noWrap/>
                  <w:vAlign w:val="center"/>
                </w:tcPr>
                <w:p w14:paraId="71486219">
                  <w:pPr>
                    <w:pStyle w:val="84"/>
                    <w:bidi w:val="0"/>
                    <w:rPr>
                      <w:rFonts w:hint="eastAsia"/>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水性有机硅改性丙烯酸树脂</w:t>
                  </w:r>
                </w:p>
              </w:tc>
              <w:tc>
                <w:tcPr>
                  <w:tcW w:w="840" w:type="pct"/>
                  <w:noWrap/>
                  <w:vAlign w:val="center"/>
                </w:tcPr>
                <w:p w14:paraId="4872B80C">
                  <w:pPr>
                    <w:pStyle w:val="84"/>
                    <w:bidi w:val="0"/>
                    <w:rPr>
                      <w:rFonts w:hint="default"/>
                      <w:color w:val="auto"/>
                      <w:lang w:val="en-US" w:eastAsia="zh-CN"/>
                    </w:rPr>
                  </w:pPr>
                  <w:r>
                    <w:rPr>
                      <w:rFonts w:hint="eastAsia"/>
                      <w:color w:val="auto"/>
                      <w:lang w:val="en-US" w:eastAsia="zh-CN"/>
                    </w:rPr>
                    <w:t>70</w:t>
                  </w:r>
                </w:p>
              </w:tc>
              <w:tc>
                <w:tcPr>
                  <w:tcW w:w="895" w:type="pct"/>
                  <w:noWrap/>
                  <w:vAlign w:val="center"/>
                </w:tcPr>
                <w:p w14:paraId="4354704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845" w:type="pct"/>
                  <w:noWrap/>
                  <w:vAlign w:val="center"/>
                </w:tcPr>
                <w:p w14:paraId="18DAB2DE">
                  <w:pPr>
                    <w:pStyle w:val="84"/>
                    <w:bidi w:val="0"/>
                    <w:rPr>
                      <w:rFonts w:hint="default" w:ascii="Times New Roman" w:hAnsi="Times New Roman" w:cs="Times New Roman"/>
                      <w:color w:val="FF0000"/>
                      <w:lang w:val="en-US" w:eastAsia="zh-CN"/>
                    </w:rPr>
                  </w:pPr>
                  <w:r>
                    <w:rPr>
                      <w:rFonts w:hint="eastAsia" w:ascii="Times New Roman" w:hAnsi="Times New Roman" w:cs="Times New Roman"/>
                      <w:color w:val="auto"/>
                      <w:lang w:val="en-US" w:eastAsia="zh-CN"/>
                    </w:rPr>
                    <w:t>0.0</w:t>
                  </w:r>
                  <w:r>
                    <w:rPr>
                      <w:rFonts w:hint="eastAsia" w:cs="Times New Roman"/>
                      <w:color w:val="auto"/>
                      <w:lang w:val="en-US" w:eastAsia="zh-CN"/>
                    </w:rPr>
                    <w:t>21</w:t>
                  </w:r>
                </w:p>
              </w:tc>
            </w:tr>
            <w:tr w14:paraId="20DA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54" w:type="pct"/>
                  <w:gridSpan w:val="5"/>
                  <w:noWrap/>
                  <w:vAlign w:val="center"/>
                </w:tcPr>
                <w:p w14:paraId="3EF777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合计</w:t>
                  </w:r>
                </w:p>
              </w:tc>
              <w:tc>
                <w:tcPr>
                  <w:tcW w:w="845" w:type="pct"/>
                  <w:noWrap/>
                  <w:vAlign w:val="center"/>
                </w:tcPr>
                <w:p w14:paraId="74ACB0CA">
                  <w:pPr>
                    <w:pStyle w:val="84"/>
                    <w:bidi w:val="0"/>
                    <w:rPr>
                      <w:rFonts w:hint="default" w:ascii="Times New Roman" w:hAnsi="Times New Roman" w:cs="Times New Roman"/>
                      <w:color w:val="FF0000"/>
                      <w:lang w:val="en-US" w:eastAsia="zh-CN"/>
                    </w:rPr>
                  </w:pPr>
                  <w:r>
                    <w:rPr>
                      <w:rFonts w:hint="eastAsia" w:ascii="Times New Roman" w:hAnsi="Times New Roman" w:cs="Times New Roman"/>
                      <w:color w:val="auto"/>
                      <w:lang w:val="en-US" w:eastAsia="zh-CN"/>
                    </w:rPr>
                    <w:t>0.</w:t>
                  </w:r>
                  <w:r>
                    <w:rPr>
                      <w:rFonts w:hint="eastAsia" w:cs="Times New Roman"/>
                      <w:color w:val="auto"/>
                      <w:lang w:val="en-US" w:eastAsia="zh-CN"/>
                    </w:rPr>
                    <w:t>096</w:t>
                  </w:r>
                </w:p>
              </w:tc>
            </w:tr>
          </w:tbl>
          <w:p w14:paraId="32B523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减少废气排放，企业拟在车间内设置可伸缩式油漆房（喷漆时，将喷漆房拉开形成一个封闭空间，空间大小为12m×7m×3.5m），油漆房采用负压收集废气方式，废气收集效率以90%计，换气次数以20次/h计，考虑到风量损耗，设计风量为6000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/h。废气收集后经过滤棉+活性炭吸附处理，颗粒物去除效率为95%，有机废气处理效率为75%，尾气通过一根15m排气筒DA002排放。年工作时间为1500h。油漆废气排放情况见表4-7。</w:t>
            </w:r>
          </w:p>
          <w:p w14:paraId="455CB2F0">
            <w:pPr>
              <w:pStyle w:val="7"/>
              <w:bidi w:val="0"/>
              <w:rPr>
                <w:rFonts w:hint="default" w:ascii="Times New Roman" w:hAnsi="Times New Roman" w:eastAsia="宋体" w:cs="Times New Roman"/>
                <w:color w:val="000000"/>
                <w:sz w:val="24"/>
                <w:szCs w:val="20"/>
                <w:highlight w:val="none"/>
                <w:lang w:val="en-US" w:eastAsia="zh-CN"/>
              </w:rPr>
            </w:pPr>
            <w:r>
              <w:rPr>
                <w:rFonts w:hint="default" w:ascii="Times New Roman" w:hAnsi="Times New Roman" w:eastAsia="宋体" w:cs="Times New Roman"/>
                <w:color w:val="auto"/>
                <w:highlight w:val="none"/>
              </w:rPr>
              <w:t>表</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7 油</w:t>
            </w:r>
            <w:r>
              <w:rPr>
                <w:rFonts w:hint="eastAsia" w:ascii="Times New Roman" w:hAnsi="Times New Roman" w:eastAsia="宋体" w:cs="Times New Roman"/>
                <w:color w:val="000000"/>
                <w:highlight w:val="none"/>
                <w:lang w:val="en-US" w:eastAsia="zh-CN"/>
              </w:rPr>
              <w:t>漆废气排放情况表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030"/>
              <w:gridCol w:w="1356"/>
              <w:gridCol w:w="1224"/>
              <w:gridCol w:w="1302"/>
              <w:gridCol w:w="1230"/>
              <w:gridCol w:w="1230"/>
            </w:tblGrid>
            <w:tr w14:paraId="0525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pct"/>
                  <w:noWrap/>
                  <w:vAlign w:val="center"/>
                </w:tcPr>
                <w:p w14:paraId="7F7DAA29">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废气类型</w:t>
                  </w:r>
                </w:p>
              </w:tc>
              <w:tc>
                <w:tcPr>
                  <w:tcW w:w="605" w:type="pct"/>
                  <w:noWrap/>
                  <w:vAlign w:val="center"/>
                </w:tcPr>
                <w:p w14:paraId="6D60C378">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污染因子</w:t>
                  </w:r>
                </w:p>
              </w:tc>
              <w:tc>
                <w:tcPr>
                  <w:tcW w:w="797" w:type="pct"/>
                  <w:noWrap/>
                  <w:vAlign w:val="center"/>
                </w:tcPr>
                <w:p w14:paraId="03EC0679">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产生量（t/a）</w:t>
                  </w:r>
                </w:p>
              </w:tc>
              <w:tc>
                <w:tcPr>
                  <w:tcW w:w="719" w:type="pct"/>
                  <w:noWrap/>
                  <w:vAlign w:val="center"/>
                </w:tcPr>
                <w:p w14:paraId="062BCE75">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有组织排放量（t/a）</w:t>
                  </w:r>
                </w:p>
              </w:tc>
              <w:tc>
                <w:tcPr>
                  <w:tcW w:w="765" w:type="pct"/>
                  <w:noWrap/>
                  <w:vAlign w:val="center"/>
                </w:tcPr>
                <w:p w14:paraId="2AE0E2E9">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有组织排放速率（kg/h）</w:t>
                  </w:r>
                </w:p>
              </w:tc>
              <w:tc>
                <w:tcPr>
                  <w:tcW w:w="723" w:type="pct"/>
                  <w:noWrap/>
                  <w:vAlign w:val="center"/>
                </w:tcPr>
                <w:p w14:paraId="1E13EA7D">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有组织排放浓度（mg/m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w:t>
                  </w:r>
                </w:p>
              </w:tc>
              <w:tc>
                <w:tcPr>
                  <w:tcW w:w="723" w:type="pct"/>
                  <w:noWrap/>
                  <w:vAlign w:val="center"/>
                </w:tcPr>
                <w:p w14:paraId="252916AC">
                  <w:pPr>
                    <w:pStyle w:val="84"/>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无组织排放量（t/a）</w:t>
                  </w:r>
                </w:p>
              </w:tc>
            </w:tr>
            <w:tr w14:paraId="7C4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pct"/>
                  <w:vMerge w:val="restart"/>
                  <w:noWrap/>
                  <w:vAlign w:val="center"/>
                </w:tcPr>
                <w:p w14:paraId="0619DD98">
                  <w:pPr>
                    <w:pStyle w:val="84"/>
                    <w:bidi w:val="0"/>
                    <w:rPr>
                      <w:rFonts w:hint="default" w:ascii="Times New Roman" w:hAnsi="Times New Roman" w:cs="Times New Roman"/>
                      <w:color w:val="auto"/>
                      <w:lang w:val="en-US" w:eastAsia="zh-CN"/>
                    </w:rPr>
                  </w:pPr>
                  <w:r>
                    <w:rPr>
                      <w:rFonts w:hint="eastAsia" w:cs="Times New Roman"/>
                      <w:color w:val="auto"/>
                      <w:lang w:val="en-US" w:eastAsia="zh-CN"/>
                    </w:rPr>
                    <w:t>油漆废气</w:t>
                  </w:r>
                </w:p>
              </w:tc>
              <w:tc>
                <w:tcPr>
                  <w:tcW w:w="605" w:type="pct"/>
                  <w:noWrap/>
                  <w:vAlign w:val="center"/>
                </w:tcPr>
                <w:p w14:paraId="17FEB43B">
                  <w:pPr>
                    <w:pStyle w:val="84"/>
                    <w:bidi w:val="0"/>
                    <w:jc w:val="center"/>
                    <w:rPr>
                      <w:rFonts w:hint="default" w:ascii="Times New Roman" w:hAnsi="Times New Roman" w:cs="Times New Roman"/>
                      <w:color w:val="auto"/>
                      <w:lang w:val="en-US" w:eastAsia="zh-CN"/>
                    </w:rPr>
                  </w:pPr>
                  <w:r>
                    <w:rPr>
                      <w:rFonts w:hint="eastAsia" w:cs="Times New Roman"/>
                      <w:color w:val="auto"/>
                      <w:lang w:val="en-US" w:eastAsia="zh-CN"/>
                    </w:rPr>
                    <w:t>颗粒物</w:t>
                  </w:r>
                </w:p>
              </w:tc>
              <w:tc>
                <w:tcPr>
                  <w:tcW w:w="797" w:type="pct"/>
                  <w:noWrap/>
                  <w:vAlign w:val="center"/>
                </w:tcPr>
                <w:p w14:paraId="3E559336">
                  <w:pPr>
                    <w:pStyle w:val="84"/>
                    <w:bidi w:val="0"/>
                    <w:rPr>
                      <w:rFonts w:hint="default" w:ascii="Times New Roman" w:hAnsi="Times New Roman" w:cs="Times New Roman"/>
                      <w:color w:val="FF0000"/>
                      <w:lang w:val="en-US" w:eastAsia="zh-CN"/>
                    </w:rPr>
                  </w:pPr>
                  <w:r>
                    <w:rPr>
                      <w:rFonts w:hint="eastAsia" w:cs="Times New Roman"/>
                      <w:color w:val="auto"/>
                      <w:lang w:val="en-US" w:eastAsia="zh-CN"/>
                    </w:rPr>
                    <w:t>0.398</w:t>
                  </w:r>
                </w:p>
              </w:tc>
              <w:tc>
                <w:tcPr>
                  <w:tcW w:w="719" w:type="pct"/>
                  <w:noWrap/>
                  <w:vAlign w:val="center"/>
                </w:tcPr>
                <w:p w14:paraId="4993D9B4">
                  <w:pPr>
                    <w:pStyle w:val="84"/>
                    <w:bidi w:val="0"/>
                    <w:rPr>
                      <w:rFonts w:hint="default"/>
                      <w:color w:val="auto"/>
                      <w:lang w:val="en-US" w:eastAsia="zh-CN"/>
                    </w:rPr>
                  </w:pPr>
                  <w:r>
                    <w:rPr>
                      <w:rFonts w:hint="eastAsia"/>
                      <w:color w:val="auto"/>
                      <w:lang w:val="en-US" w:eastAsia="zh-CN"/>
                    </w:rPr>
                    <w:t>0.018</w:t>
                  </w:r>
                </w:p>
              </w:tc>
              <w:tc>
                <w:tcPr>
                  <w:tcW w:w="765" w:type="pct"/>
                  <w:noWrap/>
                  <w:vAlign w:val="center"/>
                </w:tcPr>
                <w:p w14:paraId="16BCBD89">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0.012</w:t>
                  </w:r>
                </w:p>
              </w:tc>
              <w:tc>
                <w:tcPr>
                  <w:tcW w:w="723" w:type="pct"/>
                  <w:noWrap/>
                  <w:vAlign w:val="center"/>
                </w:tcPr>
                <w:p w14:paraId="525408B9">
                  <w:pPr>
                    <w:pStyle w:val="84"/>
                    <w:bidi w:val="0"/>
                    <w:rPr>
                      <w:rFonts w:hint="default" w:ascii="Times New Roman" w:hAnsi="Times New Roman" w:cs="Times New Roman"/>
                      <w:color w:val="auto"/>
                      <w:lang w:val="en-US" w:eastAsia="zh-CN"/>
                    </w:rPr>
                  </w:pPr>
                  <w:r>
                    <w:rPr>
                      <w:rFonts w:hint="eastAsia" w:cs="Times New Roman"/>
                      <w:color w:val="auto"/>
                      <w:lang w:val="en-US" w:eastAsia="zh-CN"/>
                    </w:rPr>
                    <w:t>2</w:t>
                  </w:r>
                </w:p>
              </w:tc>
              <w:tc>
                <w:tcPr>
                  <w:tcW w:w="723" w:type="pct"/>
                  <w:noWrap/>
                  <w:vAlign w:val="center"/>
                </w:tcPr>
                <w:p w14:paraId="3D462721">
                  <w:pPr>
                    <w:pStyle w:val="84"/>
                    <w:bidi w:val="0"/>
                    <w:rPr>
                      <w:rFonts w:hint="default" w:ascii="Times New Roman" w:hAnsi="Times New Roman" w:cs="Times New Roman"/>
                      <w:color w:val="FF0000"/>
                      <w:lang w:val="en-US" w:eastAsia="zh-CN"/>
                    </w:rPr>
                  </w:pPr>
                  <w:r>
                    <w:rPr>
                      <w:rFonts w:hint="eastAsia" w:cs="Times New Roman"/>
                      <w:color w:val="auto"/>
                      <w:lang w:val="en-US" w:eastAsia="zh-CN"/>
                    </w:rPr>
                    <w:t>0.04</w:t>
                  </w:r>
                </w:p>
              </w:tc>
            </w:tr>
            <w:tr w14:paraId="7FDD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pct"/>
                  <w:vMerge w:val="continue"/>
                  <w:noWrap/>
                  <w:vAlign w:val="center"/>
                </w:tcPr>
                <w:p w14:paraId="05956997">
                  <w:pPr>
                    <w:pStyle w:val="84"/>
                    <w:bidi w:val="0"/>
                    <w:rPr>
                      <w:rFonts w:hint="eastAsia" w:cs="Times New Roman"/>
                      <w:color w:val="auto"/>
                      <w:lang w:val="en-US" w:eastAsia="zh-CN"/>
                    </w:rPr>
                  </w:pPr>
                </w:p>
              </w:tc>
              <w:tc>
                <w:tcPr>
                  <w:tcW w:w="605" w:type="pct"/>
                  <w:noWrap/>
                  <w:vAlign w:val="center"/>
                </w:tcPr>
                <w:p w14:paraId="0D30469E">
                  <w:pPr>
                    <w:pStyle w:val="84"/>
                    <w:bidi w:val="0"/>
                    <w:jc w:val="both"/>
                    <w:rPr>
                      <w:rFonts w:hint="default" w:cs="Times New Roman"/>
                      <w:color w:val="auto"/>
                      <w:lang w:val="en-US" w:eastAsia="zh-CN"/>
                    </w:rPr>
                  </w:pPr>
                  <w:r>
                    <w:rPr>
                      <w:rFonts w:hint="eastAsia" w:cs="Times New Roman"/>
                      <w:color w:val="auto"/>
                      <w:lang w:val="en-US" w:eastAsia="zh-CN"/>
                    </w:rPr>
                    <w:t>非甲烷总烃</w:t>
                  </w:r>
                </w:p>
              </w:tc>
              <w:tc>
                <w:tcPr>
                  <w:tcW w:w="797" w:type="pct"/>
                  <w:noWrap/>
                  <w:vAlign w:val="center"/>
                </w:tcPr>
                <w:p w14:paraId="33FA762C">
                  <w:pPr>
                    <w:pStyle w:val="84"/>
                    <w:bidi w:val="0"/>
                    <w:rPr>
                      <w:rFonts w:hint="default"/>
                      <w:color w:val="FF0000"/>
                      <w:lang w:val="en-US" w:eastAsia="zh-CN"/>
                    </w:rPr>
                  </w:pPr>
                  <w:r>
                    <w:rPr>
                      <w:rFonts w:hint="eastAsia"/>
                      <w:color w:val="auto"/>
                      <w:lang w:val="en-US" w:eastAsia="zh-CN"/>
                    </w:rPr>
                    <w:t>0.096</w:t>
                  </w:r>
                </w:p>
              </w:tc>
              <w:tc>
                <w:tcPr>
                  <w:tcW w:w="719" w:type="pct"/>
                  <w:noWrap/>
                  <w:vAlign w:val="center"/>
                </w:tcPr>
                <w:p w14:paraId="5CEFF02A">
                  <w:pPr>
                    <w:pStyle w:val="84"/>
                    <w:bidi w:val="0"/>
                    <w:rPr>
                      <w:rFonts w:hint="default"/>
                      <w:color w:val="FF0000"/>
                      <w:lang w:val="en-US" w:eastAsia="zh-CN"/>
                    </w:rPr>
                  </w:pPr>
                  <w:r>
                    <w:rPr>
                      <w:rFonts w:hint="eastAsia"/>
                      <w:color w:val="auto"/>
                      <w:lang w:val="en-US" w:eastAsia="zh-CN"/>
                    </w:rPr>
                    <w:t>0.022</w:t>
                  </w:r>
                </w:p>
              </w:tc>
              <w:tc>
                <w:tcPr>
                  <w:tcW w:w="765" w:type="pct"/>
                  <w:noWrap/>
                  <w:vAlign w:val="center"/>
                </w:tcPr>
                <w:p w14:paraId="588787E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0.015</w:t>
                  </w:r>
                </w:p>
              </w:tc>
              <w:tc>
                <w:tcPr>
                  <w:tcW w:w="723" w:type="pct"/>
                  <w:noWrap/>
                  <w:vAlign w:val="center"/>
                </w:tcPr>
                <w:p w14:paraId="3BBE9D4B">
                  <w:pPr>
                    <w:pStyle w:val="84"/>
                    <w:bidi w:val="0"/>
                    <w:rPr>
                      <w:rFonts w:hint="default" w:ascii="Times New Roman" w:hAnsi="Times New Roman" w:cs="Times New Roman"/>
                      <w:color w:val="auto"/>
                      <w:lang w:val="en-US" w:eastAsia="zh-CN"/>
                    </w:rPr>
                  </w:pPr>
                  <w:r>
                    <w:rPr>
                      <w:rFonts w:hint="eastAsia" w:cs="Times New Roman"/>
                      <w:color w:val="auto"/>
                      <w:lang w:val="en-US" w:eastAsia="zh-CN"/>
                    </w:rPr>
                    <w:t>2.5</w:t>
                  </w:r>
                </w:p>
              </w:tc>
              <w:tc>
                <w:tcPr>
                  <w:tcW w:w="723" w:type="pct"/>
                  <w:noWrap/>
                  <w:vAlign w:val="center"/>
                </w:tcPr>
                <w:p w14:paraId="605858C1">
                  <w:pPr>
                    <w:pStyle w:val="84"/>
                    <w:bidi w:val="0"/>
                    <w:rPr>
                      <w:rFonts w:hint="default" w:ascii="Times New Roman" w:hAnsi="Times New Roman" w:cs="Times New Roman"/>
                      <w:color w:val="auto"/>
                      <w:lang w:val="en-US" w:eastAsia="zh-CN"/>
                    </w:rPr>
                  </w:pPr>
                  <w:r>
                    <w:rPr>
                      <w:rFonts w:hint="eastAsia" w:cs="Times New Roman"/>
                      <w:color w:val="auto"/>
                      <w:lang w:val="en-US" w:eastAsia="zh-CN"/>
                    </w:rPr>
                    <w:t>0.01</w:t>
                  </w:r>
                </w:p>
              </w:tc>
            </w:tr>
          </w:tbl>
          <w:p w14:paraId="05A25B47">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宋体" w:hAnsi="宋体" w:eastAsia="宋体" w:cs="宋体"/>
                <w:b w:val="0"/>
                <w:bCs w:val="0"/>
                <w:color w:val="auto"/>
                <w:sz w:val="24"/>
                <w:szCs w:val="24"/>
                <w:lang w:eastAsia="zh-CN"/>
              </w:rPr>
              <w:t>⑥</w:t>
            </w:r>
            <w:r>
              <w:rPr>
                <w:rFonts w:hint="eastAsia" w:ascii="宋体" w:hAnsi="宋体" w:eastAsia="宋体" w:cs="宋体"/>
                <w:b w:val="0"/>
                <w:bCs w:val="0"/>
                <w:color w:val="auto"/>
                <w:sz w:val="24"/>
                <w:szCs w:val="24"/>
                <w:lang w:val="en-US" w:eastAsia="zh-CN"/>
              </w:rPr>
              <w:t>其他废气</w:t>
            </w:r>
          </w:p>
          <w:p w14:paraId="25C59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水性漆</w:t>
            </w:r>
            <w:r>
              <w:rPr>
                <w:rFonts w:hint="default" w:ascii="Times New Roman" w:hAnsi="Times New Roman" w:eastAsia="宋体" w:cs="Times New Roman"/>
                <w:color w:val="auto"/>
                <w:sz w:val="24"/>
                <w:szCs w:val="24"/>
              </w:rPr>
              <w:t>在使用过程中有</w:t>
            </w:r>
            <w:r>
              <w:rPr>
                <w:rFonts w:hint="eastAsia" w:ascii="Times New Roman" w:hAnsi="Times New Roman" w:eastAsia="宋体" w:cs="Times New Roman"/>
                <w:color w:val="auto"/>
                <w:sz w:val="24"/>
                <w:szCs w:val="24"/>
                <w:lang w:val="en-US" w:eastAsia="zh-CN"/>
              </w:rPr>
              <w:t>少量</w:t>
            </w:r>
            <w:r>
              <w:rPr>
                <w:rFonts w:hint="default"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val="en-US" w:eastAsia="zh-CN"/>
              </w:rPr>
              <w:t>异味</w:t>
            </w:r>
            <w:r>
              <w:rPr>
                <w:rFonts w:hint="default" w:ascii="Times New Roman" w:hAnsi="Times New Roman" w:eastAsia="宋体" w:cs="Times New Roman"/>
                <w:color w:val="auto"/>
                <w:sz w:val="24"/>
                <w:szCs w:val="24"/>
              </w:rPr>
              <w:t>，更多地表现为恶臭。恶臭是人们对恶臭物质所感知的一种污染指标，其主要物质种类达上万种之多。由于其各种物质之间的相互作用（相加、协同、抵消及掩饰作用等），加之人类嗅觉功能和恶臭物质取样分析等因素，迄今难以对大多数恶臭物质作出浓度标准，目前我国规定了八种恶臭污染物的一次最大排放限值、复合恶臭物质的臭气浓度限值及无组织排放源的厂界浓度限值，具体见《恶臭污染物排放标准》（GB14554-1993）。</w:t>
            </w:r>
          </w:p>
          <w:p w14:paraId="12E4E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油漆</w:t>
            </w:r>
            <w:r>
              <w:rPr>
                <w:rFonts w:hint="default" w:ascii="Times New Roman" w:hAnsi="Times New Roman" w:eastAsia="宋体" w:cs="Times New Roman"/>
                <w:color w:val="auto"/>
                <w:sz w:val="24"/>
                <w:szCs w:val="24"/>
              </w:rPr>
              <w:t>废气经有效收集处理后达标排放，类比同类型企业，排气筒出口处臭气浓度约为200（无量纲），厂界处臭气浓度约为1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（无量纲）。</w:t>
            </w:r>
          </w:p>
          <w:p w14:paraId="3F08742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color w:val="auto"/>
                <w:sz w:val="24"/>
                <w:szCs w:val="22"/>
                <w:highlight w:val="none"/>
                <w:lang w:val="en-US" w:eastAsia="zh-CN"/>
              </w:rPr>
              <w:t>4.2.1.2废气达标排放分析</w:t>
            </w:r>
          </w:p>
          <w:p w14:paraId="40BE8282">
            <w:pPr>
              <w:spacing w:line="500" w:lineRule="exact"/>
              <w:ind w:firstLine="480" w:firstLineChars="200"/>
              <w:rPr>
                <w:rFonts w:hint="default" w:ascii="Times New Roman" w:hAnsi="Times New Roman" w:cs="Times New Roman"/>
                <w:b/>
                <w:color w:val="auto"/>
                <w:szCs w:val="21"/>
              </w:rPr>
            </w:pPr>
            <w:r>
              <w:rPr>
                <w:rFonts w:hint="default" w:ascii="Times New Roman" w:hAnsi="Times New Roman" w:cs="Times New Roman"/>
                <w:color w:val="auto"/>
                <w:sz w:val="24"/>
              </w:rPr>
              <w:t>本项目废气达标排放分析见表</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w:t>
            </w:r>
          </w:p>
          <w:p w14:paraId="59E14F18">
            <w:pPr>
              <w:adjustRightInd w:val="0"/>
              <w:snapToGrid w:val="0"/>
              <w:spacing w:line="4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8</w:t>
            </w:r>
            <w:r>
              <w:rPr>
                <w:rFonts w:hint="default" w:ascii="Times New Roman" w:hAnsi="Times New Roman" w:cs="Times New Roman"/>
                <w:b/>
                <w:color w:val="auto"/>
                <w:szCs w:val="21"/>
              </w:rPr>
              <w:t xml:space="preserve">  项目废气达标排放分析表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63"/>
              <w:gridCol w:w="700"/>
              <w:gridCol w:w="712"/>
              <w:gridCol w:w="738"/>
              <w:gridCol w:w="1437"/>
              <w:gridCol w:w="850"/>
              <w:gridCol w:w="838"/>
              <w:gridCol w:w="662"/>
              <w:gridCol w:w="1282"/>
            </w:tblGrid>
            <w:tr w14:paraId="0EB5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restart"/>
                  <w:vAlign w:val="center"/>
                </w:tcPr>
                <w:p w14:paraId="0759BE14">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污染源</w:t>
                  </w:r>
                </w:p>
              </w:tc>
              <w:tc>
                <w:tcPr>
                  <w:tcW w:w="663" w:type="dxa"/>
                  <w:vMerge w:val="restart"/>
                  <w:vAlign w:val="center"/>
                </w:tcPr>
                <w:p w14:paraId="2D03EC2C">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污染物</w:t>
                  </w:r>
                </w:p>
              </w:tc>
              <w:tc>
                <w:tcPr>
                  <w:tcW w:w="2150" w:type="dxa"/>
                  <w:gridSpan w:val="3"/>
                  <w:vAlign w:val="center"/>
                </w:tcPr>
                <w:p w14:paraId="602B091D">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本项目有组织排放</w:t>
                  </w:r>
                </w:p>
              </w:tc>
              <w:tc>
                <w:tcPr>
                  <w:tcW w:w="1437" w:type="dxa"/>
                  <w:vMerge w:val="restart"/>
                  <w:vAlign w:val="center"/>
                </w:tcPr>
                <w:p w14:paraId="2E6BD29E">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标准名称</w:t>
                  </w:r>
                </w:p>
              </w:tc>
              <w:tc>
                <w:tcPr>
                  <w:tcW w:w="2350" w:type="dxa"/>
                  <w:gridSpan w:val="3"/>
                  <w:vAlign w:val="center"/>
                </w:tcPr>
                <w:p w14:paraId="29E96160">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有组织排放执行标准</w:t>
                  </w:r>
                </w:p>
              </w:tc>
              <w:tc>
                <w:tcPr>
                  <w:tcW w:w="1282" w:type="dxa"/>
                  <w:vAlign w:val="center"/>
                </w:tcPr>
                <w:p w14:paraId="26894C2C">
                  <w:pPr>
                    <w:pStyle w:val="3"/>
                    <w:adjustRightInd w:val="0"/>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无组织排放执行标准</w:t>
                  </w:r>
                </w:p>
              </w:tc>
            </w:tr>
            <w:tr w14:paraId="08D6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6A8A6583">
                  <w:pPr>
                    <w:adjustRightInd w:val="0"/>
                    <w:snapToGrid w:val="0"/>
                    <w:jc w:val="center"/>
                    <w:rPr>
                      <w:rFonts w:hint="default" w:ascii="Times New Roman" w:hAnsi="Times New Roman" w:cs="Times New Roman" w:eastAsiaTheme="minorEastAsia"/>
                      <w:b/>
                      <w:bCs/>
                      <w:color w:val="auto"/>
                      <w:szCs w:val="21"/>
                    </w:rPr>
                  </w:pPr>
                </w:p>
              </w:tc>
              <w:tc>
                <w:tcPr>
                  <w:tcW w:w="663" w:type="dxa"/>
                  <w:vMerge w:val="continue"/>
                  <w:vAlign w:val="center"/>
                </w:tcPr>
                <w:p w14:paraId="1EDA6FE6">
                  <w:pPr>
                    <w:adjustRightInd w:val="0"/>
                    <w:snapToGrid w:val="0"/>
                    <w:jc w:val="center"/>
                    <w:rPr>
                      <w:rFonts w:hint="default" w:ascii="Times New Roman" w:hAnsi="Times New Roman" w:cs="Times New Roman" w:eastAsiaTheme="minorEastAsia"/>
                      <w:b/>
                      <w:bCs/>
                      <w:color w:val="auto"/>
                      <w:szCs w:val="21"/>
                    </w:rPr>
                  </w:pPr>
                </w:p>
              </w:tc>
              <w:tc>
                <w:tcPr>
                  <w:tcW w:w="700" w:type="dxa"/>
                  <w:vAlign w:val="center"/>
                </w:tcPr>
                <w:p w14:paraId="04DDF326">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排放浓度（mg/m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712" w:type="dxa"/>
                  <w:vAlign w:val="center"/>
                </w:tcPr>
                <w:p w14:paraId="34075788">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排放速率（kg/h）</w:t>
                  </w:r>
                </w:p>
              </w:tc>
              <w:tc>
                <w:tcPr>
                  <w:tcW w:w="738" w:type="dxa"/>
                  <w:vAlign w:val="center"/>
                </w:tcPr>
                <w:p w14:paraId="5F2253BC">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排气筒高度（m）</w:t>
                  </w:r>
                </w:p>
              </w:tc>
              <w:tc>
                <w:tcPr>
                  <w:tcW w:w="1437" w:type="dxa"/>
                  <w:vMerge w:val="continue"/>
                  <w:vAlign w:val="center"/>
                </w:tcPr>
                <w:p w14:paraId="38DC6B2B">
                  <w:pPr>
                    <w:adjustRightInd w:val="0"/>
                    <w:snapToGrid w:val="0"/>
                    <w:jc w:val="center"/>
                    <w:rPr>
                      <w:rFonts w:hint="default" w:ascii="Times New Roman" w:hAnsi="Times New Roman" w:cs="Times New Roman" w:eastAsiaTheme="minorEastAsia"/>
                      <w:b/>
                      <w:bCs/>
                      <w:color w:val="auto"/>
                      <w:szCs w:val="21"/>
                    </w:rPr>
                  </w:pPr>
                </w:p>
              </w:tc>
              <w:tc>
                <w:tcPr>
                  <w:tcW w:w="850" w:type="dxa"/>
                  <w:vAlign w:val="center"/>
                </w:tcPr>
                <w:p w14:paraId="61315AC0">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最高允许排放浓度（mg/m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838" w:type="dxa"/>
                  <w:vAlign w:val="center"/>
                </w:tcPr>
                <w:p w14:paraId="1840A11A">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最高允许排放速率（kg/h）</w:t>
                  </w:r>
                </w:p>
              </w:tc>
              <w:tc>
                <w:tcPr>
                  <w:tcW w:w="662" w:type="dxa"/>
                  <w:vAlign w:val="center"/>
                </w:tcPr>
                <w:p w14:paraId="62A48714">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排气筒高度（m）</w:t>
                  </w:r>
                </w:p>
              </w:tc>
              <w:tc>
                <w:tcPr>
                  <w:tcW w:w="1282" w:type="dxa"/>
                  <w:vAlign w:val="center"/>
                </w:tcPr>
                <w:p w14:paraId="2372D099">
                  <w:pPr>
                    <w:pStyle w:val="3"/>
                    <w:adjustRightInd w:val="0"/>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企业边界无组织排放浓度限值（mg/m</w:t>
                  </w:r>
                  <w:r>
                    <w:rPr>
                      <w:rFonts w:hint="default" w:ascii="Times New Roman" w:hAnsi="Times New Roman" w:cs="Times New Roman" w:eastAsiaTheme="minorEastAsia"/>
                      <w:b/>
                      <w:bCs/>
                      <w:color w:val="auto"/>
                      <w:sz w:val="21"/>
                      <w:szCs w:val="21"/>
                      <w:vertAlign w:val="superscript"/>
                    </w:rPr>
                    <w:t>3</w:t>
                  </w:r>
                  <w:r>
                    <w:rPr>
                      <w:rFonts w:hint="default" w:ascii="Times New Roman" w:hAnsi="Times New Roman" w:cs="Times New Roman" w:eastAsiaTheme="minorEastAsia"/>
                      <w:b/>
                      <w:bCs/>
                      <w:color w:val="auto"/>
                      <w:sz w:val="21"/>
                      <w:szCs w:val="21"/>
                    </w:rPr>
                    <w:t>）</w:t>
                  </w:r>
                </w:p>
              </w:tc>
            </w:tr>
            <w:tr w14:paraId="00B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Align w:val="center"/>
                </w:tcPr>
                <w:p w14:paraId="26155D78">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打磨粉尘DA001</w:t>
                  </w:r>
                </w:p>
              </w:tc>
              <w:tc>
                <w:tcPr>
                  <w:tcW w:w="663" w:type="dxa"/>
                  <w:vAlign w:val="center"/>
                </w:tcPr>
                <w:p w14:paraId="69D5EEEF">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颗粒物</w:t>
                  </w:r>
                </w:p>
              </w:tc>
              <w:tc>
                <w:tcPr>
                  <w:tcW w:w="700" w:type="dxa"/>
                  <w:vAlign w:val="center"/>
                </w:tcPr>
                <w:p w14:paraId="759A6A44">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25.5</w:t>
                  </w:r>
                </w:p>
              </w:tc>
              <w:tc>
                <w:tcPr>
                  <w:tcW w:w="712" w:type="dxa"/>
                  <w:vAlign w:val="center"/>
                </w:tcPr>
                <w:p w14:paraId="6140CBC2">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0.051</w:t>
                  </w:r>
                </w:p>
              </w:tc>
              <w:tc>
                <w:tcPr>
                  <w:tcW w:w="738" w:type="dxa"/>
                  <w:vAlign w:val="center"/>
                </w:tcPr>
                <w:p w14:paraId="3237CB16">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15</w:t>
                  </w:r>
                </w:p>
              </w:tc>
              <w:tc>
                <w:tcPr>
                  <w:tcW w:w="1437" w:type="dxa"/>
                  <w:vMerge w:val="restart"/>
                  <w:vAlign w:val="center"/>
                </w:tcPr>
                <w:p w14:paraId="15E62D0B">
                  <w:pPr>
                    <w:adjustRightInd w:val="0"/>
                    <w:snapToGrid w:val="0"/>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szCs w:val="21"/>
                    </w:rPr>
                    <w:t>《工业涂装工序大气污染物排放标准》（DB33/2146-2018）表1和表6排放限值</w:t>
                  </w:r>
                </w:p>
              </w:tc>
              <w:tc>
                <w:tcPr>
                  <w:tcW w:w="850" w:type="dxa"/>
                  <w:vAlign w:val="center"/>
                </w:tcPr>
                <w:p w14:paraId="10A1E2AB">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30</w:t>
                  </w:r>
                </w:p>
              </w:tc>
              <w:tc>
                <w:tcPr>
                  <w:tcW w:w="838" w:type="dxa"/>
                  <w:vAlign w:val="center"/>
                </w:tcPr>
                <w:p w14:paraId="3A9995C5">
                  <w:pPr>
                    <w:adjustRightInd w:val="0"/>
                    <w:snapToGrid w:val="0"/>
                    <w:jc w:val="center"/>
                    <w:rPr>
                      <w:rFonts w:hint="eastAsia"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w:t>
                  </w:r>
                </w:p>
              </w:tc>
              <w:tc>
                <w:tcPr>
                  <w:tcW w:w="662" w:type="dxa"/>
                  <w:vAlign w:val="center"/>
                </w:tcPr>
                <w:p w14:paraId="6AA8F975">
                  <w:pPr>
                    <w:adjustRightInd w:val="0"/>
                    <w:snapToGrid w:val="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不低于15m</w:t>
                  </w:r>
                </w:p>
              </w:tc>
              <w:tc>
                <w:tcPr>
                  <w:tcW w:w="1282" w:type="dxa"/>
                  <w:vAlign w:val="center"/>
                </w:tcPr>
                <w:p w14:paraId="3A1916B4">
                  <w:pPr>
                    <w:pStyle w:val="3"/>
                    <w:adjustRightInd w:val="0"/>
                    <w:spacing w:line="240" w:lineRule="auto"/>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w:t>
                  </w:r>
                </w:p>
              </w:tc>
            </w:tr>
            <w:tr w14:paraId="0771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restart"/>
                  <w:vAlign w:val="center"/>
                </w:tcPr>
                <w:p w14:paraId="4E1D4420">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油漆废气DA002</w:t>
                  </w:r>
                </w:p>
              </w:tc>
              <w:tc>
                <w:tcPr>
                  <w:tcW w:w="663" w:type="dxa"/>
                  <w:vAlign w:val="center"/>
                </w:tcPr>
                <w:p w14:paraId="7FC8CB58">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颗粒物</w:t>
                  </w:r>
                </w:p>
              </w:tc>
              <w:tc>
                <w:tcPr>
                  <w:tcW w:w="700" w:type="dxa"/>
                  <w:vAlign w:val="center"/>
                </w:tcPr>
                <w:p w14:paraId="00944197">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712" w:type="dxa"/>
                  <w:vAlign w:val="center"/>
                </w:tcPr>
                <w:p w14:paraId="5A6D2CEA">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0.012</w:t>
                  </w:r>
                </w:p>
              </w:tc>
              <w:tc>
                <w:tcPr>
                  <w:tcW w:w="738" w:type="dxa"/>
                  <w:vMerge w:val="restart"/>
                  <w:vAlign w:val="center"/>
                </w:tcPr>
                <w:p w14:paraId="50DE9613">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1437" w:type="dxa"/>
                  <w:vMerge w:val="continue"/>
                  <w:vAlign w:val="center"/>
                </w:tcPr>
                <w:p w14:paraId="0EADD1FE">
                  <w:pPr>
                    <w:adjustRightInd w:val="0"/>
                    <w:snapToGrid w:val="0"/>
                    <w:rPr>
                      <w:rFonts w:hint="default" w:ascii="Times New Roman" w:hAnsi="Times New Roman" w:cs="Times New Roman" w:eastAsiaTheme="minorEastAsia"/>
                      <w:color w:val="FF0000"/>
                      <w:szCs w:val="21"/>
                      <w:lang w:val="en-US"/>
                    </w:rPr>
                  </w:pPr>
                </w:p>
              </w:tc>
              <w:tc>
                <w:tcPr>
                  <w:tcW w:w="850" w:type="dxa"/>
                  <w:vAlign w:val="center"/>
                </w:tcPr>
                <w:p w14:paraId="614518BB">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30</w:t>
                  </w:r>
                </w:p>
              </w:tc>
              <w:tc>
                <w:tcPr>
                  <w:tcW w:w="838" w:type="dxa"/>
                  <w:vAlign w:val="center"/>
                </w:tcPr>
                <w:p w14:paraId="4E43F7BB">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w:t>
                  </w:r>
                </w:p>
              </w:tc>
              <w:tc>
                <w:tcPr>
                  <w:tcW w:w="662" w:type="dxa"/>
                  <w:vMerge w:val="restart"/>
                  <w:vAlign w:val="center"/>
                </w:tcPr>
                <w:p w14:paraId="1F47241C">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不低于15m</w:t>
                  </w:r>
                </w:p>
              </w:tc>
              <w:tc>
                <w:tcPr>
                  <w:tcW w:w="1282" w:type="dxa"/>
                  <w:vAlign w:val="center"/>
                </w:tcPr>
                <w:p w14:paraId="52A5EB41">
                  <w:pPr>
                    <w:pStyle w:val="3"/>
                    <w:adjustRightInd w:val="0"/>
                    <w:spacing w:line="240" w:lineRule="auto"/>
                    <w:jc w:val="center"/>
                    <w:rPr>
                      <w:rFonts w:hint="default" w:ascii="Times New Roman" w:hAnsi="Times New Roman" w:cs="Times New Roman" w:eastAsiaTheme="minorEastAsia"/>
                      <w:b w:val="0"/>
                      <w:color w:val="FF0000"/>
                      <w:sz w:val="21"/>
                      <w:szCs w:val="21"/>
                      <w:lang w:val="en-US" w:eastAsia="zh-CN"/>
                    </w:rPr>
                  </w:pPr>
                  <w:r>
                    <w:rPr>
                      <w:rFonts w:hint="eastAsia" w:ascii="Times New Roman" w:hAnsi="Times New Roman" w:cs="Times New Roman" w:eastAsiaTheme="minorEastAsia"/>
                      <w:b w:val="0"/>
                      <w:color w:val="auto"/>
                      <w:sz w:val="21"/>
                      <w:szCs w:val="21"/>
                      <w:lang w:val="en-US" w:eastAsia="zh-CN"/>
                    </w:rPr>
                    <w:t>1.0</w:t>
                  </w:r>
                </w:p>
              </w:tc>
            </w:tr>
            <w:tr w14:paraId="5595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779299AE">
                  <w:pPr>
                    <w:adjustRightInd w:val="0"/>
                    <w:snapToGrid w:val="0"/>
                    <w:jc w:val="center"/>
                    <w:rPr>
                      <w:rFonts w:hint="eastAsia" w:ascii="Times New Roman" w:hAnsi="Times New Roman" w:cs="Times New Roman"/>
                      <w:color w:val="auto"/>
                      <w:szCs w:val="21"/>
                      <w:lang w:val="en-US" w:eastAsia="zh-CN"/>
                    </w:rPr>
                  </w:pPr>
                </w:p>
              </w:tc>
              <w:tc>
                <w:tcPr>
                  <w:tcW w:w="663" w:type="dxa"/>
                  <w:vAlign w:val="center"/>
                </w:tcPr>
                <w:p w14:paraId="365B4B97">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c>
                <w:tcPr>
                  <w:tcW w:w="700" w:type="dxa"/>
                  <w:vAlign w:val="center"/>
                </w:tcPr>
                <w:p w14:paraId="18B3D4C7">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2.5</w:t>
                  </w:r>
                </w:p>
              </w:tc>
              <w:tc>
                <w:tcPr>
                  <w:tcW w:w="712" w:type="dxa"/>
                  <w:vAlign w:val="center"/>
                </w:tcPr>
                <w:p w14:paraId="06724EA2">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0.015</w:t>
                  </w:r>
                </w:p>
              </w:tc>
              <w:tc>
                <w:tcPr>
                  <w:tcW w:w="738" w:type="dxa"/>
                  <w:vMerge w:val="continue"/>
                  <w:vAlign w:val="center"/>
                </w:tcPr>
                <w:p w14:paraId="323988EC">
                  <w:pPr>
                    <w:adjustRightInd w:val="0"/>
                    <w:snapToGrid w:val="0"/>
                    <w:jc w:val="center"/>
                    <w:rPr>
                      <w:rFonts w:hint="eastAsia" w:ascii="Times New Roman" w:hAnsi="Times New Roman" w:cs="Times New Roman"/>
                      <w:color w:val="FF0000"/>
                      <w:szCs w:val="21"/>
                      <w:lang w:val="en-US" w:eastAsia="zh-CN"/>
                    </w:rPr>
                  </w:pPr>
                </w:p>
              </w:tc>
              <w:tc>
                <w:tcPr>
                  <w:tcW w:w="1437" w:type="dxa"/>
                  <w:vMerge w:val="continue"/>
                  <w:vAlign w:val="center"/>
                </w:tcPr>
                <w:p w14:paraId="4F0FEE07">
                  <w:pPr>
                    <w:adjustRightInd w:val="0"/>
                    <w:snapToGrid w:val="0"/>
                    <w:rPr>
                      <w:rFonts w:hint="default" w:ascii="Times New Roman" w:hAnsi="Times New Roman" w:cs="Times New Roman" w:eastAsiaTheme="minorEastAsia"/>
                      <w:color w:val="FF0000"/>
                      <w:szCs w:val="21"/>
                      <w:lang w:val="en-US"/>
                    </w:rPr>
                  </w:pPr>
                </w:p>
              </w:tc>
              <w:tc>
                <w:tcPr>
                  <w:tcW w:w="850" w:type="dxa"/>
                  <w:vAlign w:val="center"/>
                </w:tcPr>
                <w:p w14:paraId="54880C5C">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w:t>
                  </w:r>
                </w:p>
              </w:tc>
              <w:tc>
                <w:tcPr>
                  <w:tcW w:w="838" w:type="dxa"/>
                  <w:vAlign w:val="center"/>
                </w:tcPr>
                <w:p w14:paraId="0AB17DF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continue"/>
                  <w:vAlign w:val="center"/>
                </w:tcPr>
                <w:p w14:paraId="2F970B10">
                  <w:pPr>
                    <w:adjustRightInd w:val="0"/>
                    <w:snapToGrid w:val="0"/>
                    <w:jc w:val="center"/>
                    <w:rPr>
                      <w:rFonts w:hint="eastAsia" w:ascii="Times New Roman" w:hAnsi="Times New Roman" w:cs="Times New Roman"/>
                      <w:color w:val="FF0000"/>
                      <w:szCs w:val="21"/>
                      <w:lang w:val="en-US" w:eastAsia="zh-CN"/>
                    </w:rPr>
                  </w:pPr>
                </w:p>
              </w:tc>
              <w:tc>
                <w:tcPr>
                  <w:tcW w:w="1282" w:type="dxa"/>
                  <w:vAlign w:val="center"/>
                </w:tcPr>
                <w:p w14:paraId="33AF00BA">
                  <w:pPr>
                    <w:pStyle w:val="3"/>
                    <w:adjustRightInd w:val="0"/>
                    <w:spacing w:line="240" w:lineRule="auto"/>
                    <w:jc w:val="center"/>
                    <w:rPr>
                      <w:rFonts w:hint="default"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4.0</w:t>
                  </w:r>
                </w:p>
              </w:tc>
            </w:tr>
            <w:tr w14:paraId="5D2B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069E601C">
                  <w:pPr>
                    <w:adjustRightInd w:val="0"/>
                    <w:snapToGrid w:val="0"/>
                    <w:jc w:val="center"/>
                    <w:rPr>
                      <w:rFonts w:hint="eastAsia" w:ascii="Times New Roman" w:hAnsi="Times New Roman" w:cs="Times New Roman"/>
                      <w:color w:val="auto"/>
                      <w:szCs w:val="21"/>
                      <w:lang w:val="en-US" w:eastAsia="zh-CN"/>
                    </w:rPr>
                  </w:pPr>
                </w:p>
              </w:tc>
              <w:tc>
                <w:tcPr>
                  <w:tcW w:w="663" w:type="dxa"/>
                  <w:vAlign w:val="center"/>
                </w:tcPr>
                <w:p w14:paraId="10E01885">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700" w:type="dxa"/>
                  <w:vAlign w:val="center"/>
                </w:tcPr>
                <w:p w14:paraId="4936198D">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200（无量纲）</w:t>
                  </w:r>
                </w:p>
              </w:tc>
              <w:tc>
                <w:tcPr>
                  <w:tcW w:w="712" w:type="dxa"/>
                  <w:vAlign w:val="center"/>
                </w:tcPr>
                <w:p w14:paraId="0098FCF2">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738" w:type="dxa"/>
                  <w:vMerge w:val="continue"/>
                  <w:vAlign w:val="center"/>
                </w:tcPr>
                <w:p w14:paraId="7BD4360D">
                  <w:pPr>
                    <w:adjustRightInd w:val="0"/>
                    <w:snapToGrid w:val="0"/>
                    <w:jc w:val="center"/>
                    <w:rPr>
                      <w:rFonts w:hint="eastAsia" w:ascii="Times New Roman" w:hAnsi="Times New Roman" w:cs="Times New Roman"/>
                      <w:color w:val="FF0000"/>
                      <w:szCs w:val="21"/>
                      <w:lang w:val="en-US" w:eastAsia="zh-CN"/>
                    </w:rPr>
                  </w:pPr>
                </w:p>
              </w:tc>
              <w:tc>
                <w:tcPr>
                  <w:tcW w:w="1437" w:type="dxa"/>
                  <w:vMerge w:val="continue"/>
                  <w:vAlign w:val="center"/>
                </w:tcPr>
                <w:p w14:paraId="6A904B24">
                  <w:pPr>
                    <w:adjustRightInd w:val="0"/>
                    <w:snapToGrid w:val="0"/>
                    <w:rPr>
                      <w:rFonts w:hint="default" w:ascii="Times New Roman" w:hAnsi="Times New Roman" w:cs="Times New Roman" w:eastAsiaTheme="minorEastAsia"/>
                      <w:color w:val="FF0000"/>
                      <w:szCs w:val="21"/>
                      <w:lang w:val="en-US"/>
                    </w:rPr>
                  </w:pPr>
                </w:p>
              </w:tc>
              <w:tc>
                <w:tcPr>
                  <w:tcW w:w="850" w:type="dxa"/>
                  <w:vAlign w:val="center"/>
                </w:tcPr>
                <w:p w14:paraId="6F314C48">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1000（无量纲）</w:t>
                  </w:r>
                </w:p>
              </w:tc>
              <w:tc>
                <w:tcPr>
                  <w:tcW w:w="838" w:type="dxa"/>
                  <w:vAlign w:val="center"/>
                </w:tcPr>
                <w:p w14:paraId="4B22C515">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continue"/>
                  <w:vAlign w:val="center"/>
                </w:tcPr>
                <w:p w14:paraId="58384C04">
                  <w:pPr>
                    <w:adjustRightInd w:val="0"/>
                    <w:snapToGrid w:val="0"/>
                    <w:jc w:val="center"/>
                    <w:rPr>
                      <w:rFonts w:hint="eastAsia" w:ascii="Times New Roman" w:hAnsi="Times New Roman" w:cs="Times New Roman"/>
                      <w:color w:val="FF0000"/>
                      <w:szCs w:val="21"/>
                      <w:lang w:val="en-US" w:eastAsia="zh-CN"/>
                    </w:rPr>
                  </w:pPr>
                </w:p>
              </w:tc>
              <w:tc>
                <w:tcPr>
                  <w:tcW w:w="1282" w:type="dxa"/>
                  <w:vAlign w:val="center"/>
                </w:tcPr>
                <w:p w14:paraId="01A2A326">
                  <w:pPr>
                    <w:pStyle w:val="3"/>
                    <w:adjustRightInd w:val="0"/>
                    <w:spacing w:line="240" w:lineRule="auto"/>
                    <w:jc w:val="center"/>
                    <w:rPr>
                      <w:rFonts w:hint="eastAsia"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20（无量纲）</w:t>
                  </w:r>
                </w:p>
              </w:tc>
            </w:tr>
          </w:tbl>
          <w:p w14:paraId="12086107">
            <w:pPr>
              <w:spacing w:line="500" w:lineRule="exact"/>
              <w:ind w:firstLine="480" w:firstLineChars="200"/>
              <w:rPr>
                <w:rFonts w:hint="default" w:ascii="Times New Roman" w:hAnsi="Times New Roman" w:eastAsia="宋体" w:cs="Times New Roman"/>
                <w:b/>
                <w:color w:val="auto"/>
                <w:sz w:val="24"/>
                <w:szCs w:val="22"/>
                <w:highlight w:val="none"/>
                <w:lang w:val="en-US" w:eastAsia="zh-CN"/>
              </w:rPr>
            </w:pPr>
            <w:r>
              <w:rPr>
                <w:rFonts w:hint="default" w:ascii="Times New Roman" w:hAnsi="Times New Roman" w:cs="Times New Roman"/>
                <w:color w:val="auto"/>
                <w:sz w:val="24"/>
              </w:rPr>
              <w:t>根据表</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，污染物有组织排放能满足相应排放标准。</w:t>
            </w:r>
          </w:p>
          <w:p w14:paraId="49EA61BD">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color w:val="auto"/>
                <w:sz w:val="24"/>
                <w:szCs w:val="22"/>
                <w:highlight w:val="none"/>
                <w:lang w:val="en-US" w:eastAsia="zh-CN"/>
              </w:rPr>
              <w:t>4.2.1.3</w:t>
            </w:r>
            <w:r>
              <w:rPr>
                <w:rFonts w:hint="eastAsia" w:ascii="Times New Roman" w:hAnsi="Times New Roman" w:eastAsia="宋体" w:cs="Times New Roman"/>
                <w:b/>
                <w:color w:val="auto"/>
                <w:sz w:val="24"/>
                <w:szCs w:val="22"/>
                <w:highlight w:val="none"/>
                <w:lang w:eastAsia="zh-CN"/>
              </w:rPr>
              <w:t>排气口设置情况</w:t>
            </w:r>
            <w:r>
              <w:rPr>
                <w:rFonts w:hint="eastAsia" w:ascii="Times New Roman" w:hAnsi="Times New Roman" w:eastAsia="宋体" w:cs="Times New Roman"/>
                <w:b/>
                <w:color w:val="auto"/>
                <w:sz w:val="24"/>
                <w:szCs w:val="22"/>
                <w:highlight w:val="none"/>
                <w:lang w:val="en-US" w:eastAsia="zh-CN"/>
              </w:rPr>
              <w:t>及监测计划</w:t>
            </w:r>
          </w:p>
          <w:p w14:paraId="451EB9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eastAsia="zh-CN"/>
              </w:rPr>
              <w:t>根据导则及《排污单位自行监测技术指南</w:t>
            </w:r>
            <w:r>
              <w:rPr>
                <w:rFonts w:hint="default" w:ascii="Times New Roman" w:hAnsi="Times New Roman" w:eastAsia="宋体" w:cs="Times New Roman"/>
                <w:color w:val="auto"/>
                <w:sz w:val="24"/>
                <w:szCs w:val="22"/>
                <w:lang w:val="en-US" w:eastAsia="zh-CN"/>
              </w:rPr>
              <w:t xml:space="preserve"> </w:t>
            </w:r>
            <w:r>
              <w:rPr>
                <w:rFonts w:hint="default" w:ascii="Times New Roman" w:hAnsi="Times New Roman" w:eastAsia="宋体" w:cs="Times New Roman"/>
                <w:color w:val="auto"/>
                <w:sz w:val="24"/>
                <w:szCs w:val="22"/>
                <w:lang w:eastAsia="zh-CN"/>
              </w:rPr>
              <w:t>总则》（HJ819-2017）要求，本项目</w:t>
            </w:r>
            <w:r>
              <w:rPr>
                <w:rFonts w:hint="eastAsia" w:ascii="Times New Roman" w:hAnsi="Times New Roman" w:eastAsia="宋体" w:cs="Times New Roman"/>
                <w:color w:val="auto"/>
                <w:sz w:val="24"/>
                <w:szCs w:val="22"/>
                <w:lang w:eastAsia="zh-CN"/>
              </w:rPr>
              <w:t>大气</w:t>
            </w:r>
            <w:r>
              <w:rPr>
                <w:rFonts w:hint="default" w:ascii="Times New Roman" w:hAnsi="Times New Roman" w:eastAsia="宋体" w:cs="Times New Roman"/>
                <w:color w:val="auto"/>
                <w:sz w:val="24"/>
                <w:szCs w:val="22"/>
                <w:lang w:eastAsia="zh-CN"/>
              </w:rPr>
              <w:t>监测方案</w:t>
            </w:r>
            <w:r>
              <w:rPr>
                <w:rFonts w:hint="eastAsia" w:ascii="Times New Roman" w:hAnsi="Times New Roman" w:eastAsia="宋体" w:cs="Times New Roman"/>
                <w:color w:val="auto"/>
                <w:sz w:val="24"/>
                <w:szCs w:val="22"/>
                <w:lang w:eastAsia="zh-CN"/>
              </w:rPr>
              <w:t>如表</w:t>
            </w:r>
            <w:r>
              <w:rPr>
                <w:rFonts w:hint="eastAsia" w:ascii="Times New Roman" w:hAnsi="Times New Roman" w:eastAsia="宋体" w:cs="Times New Roman"/>
                <w:color w:val="auto"/>
                <w:sz w:val="24"/>
                <w:szCs w:val="22"/>
                <w:lang w:val="en-US" w:eastAsia="zh-CN"/>
              </w:rPr>
              <w:t>4-9所示。</w:t>
            </w:r>
          </w:p>
          <w:p w14:paraId="20F7E131">
            <w:pPr>
              <w:pStyle w:val="6"/>
              <w:spacing w:line="460" w:lineRule="exact"/>
              <w:ind w:firstLine="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9</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eastAsia="zh-CN"/>
              </w:rPr>
              <w:t>排气口设置及大气污染物监测计划</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11"/>
              <w:gridCol w:w="637"/>
              <w:gridCol w:w="628"/>
              <w:gridCol w:w="1097"/>
              <w:gridCol w:w="773"/>
              <w:gridCol w:w="773"/>
              <w:gridCol w:w="773"/>
              <w:gridCol w:w="773"/>
              <w:gridCol w:w="774"/>
              <w:gridCol w:w="774"/>
            </w:tblGrid>
            <w:tr w14:paraId="614F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39C9BE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排污口编号及名称</w:t>
                  </w:r>
                </w:p>
              </w:tc>
              <w:tc>
                <w:tcPr>
                  <w:tcW w:w="3746" w:type="dxa"/>
                  <w:gridSpan w:val="5"/>
                  <w:noWrap w:val="0"/>
                  <w:vAlign w:val="center"/>
                </w:tcPr>
                <w:p w14:paraId="1FB43B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排放口基本情况</w:t>
                  </w:r>
                </w:p>
              </w:tc>
              <w:tc>
                <w:tcPr>
                  <w:tcW w:w="1546" w:type="dxa"/>
                  <w:gridSpan w:val="2"/>
                  <w:noWrap w:val="0"/>
                  <w:vAlign w:val="center"/>
                </w:tcPr>
                <w:p w14:paraId="2C80E2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排放标准</w:t>
                  </w:r>
                </w:p>
              </w:tc>
              <w:tc>
                <w:tcPr>
                  <w:tcW w:w="2321" w:type="dxa"/>
                  <w:gridSpan w:val="3"/>
                  <w:noWrap w:val="0"/>
                  <w:vAlign w:val="center"/>
                </w:tcPr>
                <w:p w14:paraId="303B6B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监测要求</w:t>
                  </w:r>
                </w:p>
              </w:tc>
            </w:tr>
            <w:tr w14:paraId="168D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65D282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p>
              </w:tc>
              <w:tc>
                <w:tcPr>
                  <w:tcW w:w="611" w:type="dxa"/>
                  <w:noWrap w:val="0"/>
                  <w:vAlign w:val="center"/>
                </w:tcPr>
                <w:p w14:paraId="236C08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高度</w:t>
                  </w:r>
                </w:p>
              </w:tc>
              <w:tc>
                <w:tcPr>
                  <w:tcW w:w="637" w:type="dxa"/>
                  <w:shd w:val="clear" w:color="auto" w:fill="auto"/>
                  <w:noWrap w:val="0"/>
                  <w:vAlign w:val="center"/>
                </w:tcPr>
                <w:p w14:paraId="5FB6D5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内径</w:t>
                  </w:r>
                </w:p>
              </w:tc>
              <w:tc>
                <w:tcPr>
                  <w:tcW w:w="628" w:type="dxa"/>
                  <w:noWrap w:val="0"/>
                  <w:vAlign w:val="center"/>
                </w:tcPr>
                <w:p w14:paraId="04C9B5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温度</w:t>
                  </w:r>
                </w:p>
              </w:tc>
              <w:tc>
                <w:tcPr>
                  <w:tcW w:w="1097" w:type="dxa"/>
                  <w:noWrap w:val="0"/>
                  <w:vAlign w:val="center"/>
                </w:tcPr>
                <w:p w14:paraId="02D38C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坐标</w:t>
                  </w:r>
                </w:p>
              </w:tc>
              <w:tc>
                <w:tcPr>
                  <w:tcW w:w="773" w:type="dxa"/>
                  <w:noWrap w:val="0"/>
                  <w:vAlign w:val="center"/>
                </w:tcPr>
                <w:p w14:paraId="7B5FE4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类型</w:t>
                  </w:r>
                </w:p>
              </w:tc>
              <w:tc>
                <w:tcPr>
                  <w:tcW w:w="773" w:type="dxa"/>
                  <w:noWrap w:val="0"/>
                  <w:vAlign w:val="center"/>
                </w:tcPr>
                <w:p w14:paraId="25BEBA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浓度限值</w:t>
                  </w:r>
                </w:p>
              </w:tc>
              <w:tc>
                <w:tcPr>
                  <w:tcW w:w="773" w:type="dxa"/>
                  <w:noWrap w:val="0"/>
                  <w:vAlign w:val="center"/>
                </w:tcPr>
                <w:p w14:paraId="288280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速率限值</w:t>
                  </w:r>
                </w:p>
              </w:tc>
              <w:tc>
                <w:tcPr>
                  <w:tcW w:w="773" w:type="dxa"/>
                  <w:noWrap w:val="0"/>
                  <w:vAlign w:val="center"/>
                </w:tcPr>
                <w:p w14:paraId="2736DB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监测点位</w:t>
                  </w:r>
                </w:p>
              </w:tc>
              <w:tc>
                <w:tcPr>
                  <w:tcW w:w="774" w:type="dxa"/>
                  <w:noWrap w:val="0"/>
                  <w:vAlign w:val="center"/>
                </w:tcPr>
                <w:p w14:paraId="46647C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监测因子</w:t>
                  </w:r>
                </w:p>
              </w:tc>
              <w:tc>
                <w:tcPr>
                  <w:tcW w:w="774" w:type="dxa"/>
                  <w:noWrap w:val="0"/>
                  <w:vAlign w:val="center"/>
                </w:tcPr>
                <w:p w14:paraId="2615A2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监测频次</w:t>
                  </w:r>
                </w:p>
              </w:tc>
            </w:tr>
            <w:tr w14:paraId="462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noWrap w:val="0"/>
                  <w:vAlign w:val="center"/>
                </w:tcPr>
                <w:p w14:paraId="4E620CD6">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打磨粉尘DA001</w:t>
                  </w:r>
                </w:p>
              </w:tc>
              <w:tc>
                <w:tcPr>
                  <w:tcW w:w="611" w:type="dxa"/>
                  <w:noWrap w:val="0"/>
                  <w:vAlign w:val="center"/>
                </w:tcPr>
                <w:p w14:paraId="3CDDBF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15</w:t>
                  </w:r>
                </w:p>
              </w:tc>
              <w:tc>
                <w:tcPr>
                  <w:tcW w:w="637" w:type="dxa"/>
                  <w:shd w:val="clear" w:color="auto" w:fill="auto"/>
                  <w:noWrap w:val="0"/>
                  <w:vAlign w:val="center"/>
                </w:tcPr>
                <w:p w14:paraId="08E6D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0.2</w:t>
                  </w:r>
                </w:p>
              </w:tc>
              <w:tc>
                <w:tcPr>
                  <w:tcW w:w="628" w:type="dxa"/>
                  <w:noWrap w:val="0"/>
                  <w:vAlign w:val="center"/>
                </w:tcPr>
                <w:p w14:paraId="71649B38">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常温</w:t>
                  </w:r>
                </w:p>
              </w:tc>
              <w:tc>
                <w:tcPr>
                  <w:tcW w:w="1097" w:type="dxa"/>
                  <w:noWrap w:val="0"/>
                  <w:vAlign w:val="center"/>
                </w:tcPr>
                <w:p w14:paraId="552E07A4">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120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24.976</w:t>
                  </w:r>
                  <w:r>
                    <w:rPr>
                      <w:rFonts w:hint="eastAsia" w:ascii="Times New Roman" w:hAnsi="Times New Roman" w:cs="Times New Roman"/>
                      <w:color w:val="auto"/>
                      <w:szCs w:val="21"/>
                    </w:rPr>
                    <w:t>"</w:t>
                  </w:r>
                </w:p>
                <w:p w14:paraId="64308DC2">
                  <w:pPr>
                    <w:jc w:val="center"/>
                    <w:rPr>
                      <w:rFonts w:hint="eastAsia" w:ascii="Times New Roman" w:hAnsi="Times New Roman" w:cs="Times New Roman"/>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35</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579</w:t>
                  </w:r>
                  <w:r>
                    <w:rPr>
                      <w:rFonts w:hint="eastAsia" w:ascii="Times New Roman" w:hAnsi="Times New Roman" w:cs="Times New Roman"/>
                      <w:color w:val="auto"/>
                      <w:szCs w:val="21"/>
                    </w:rPr>
                    <w:t>"</w:t>
                  </w:r>
                </w:p>
              </w:tc>
              <w:tc>
                <w:tcPr>
                  <w:tcW w:w="773" w:type="dxa"/>
                  <w:noWrap w:val="0"/>
                  <w:vAlign w:val="center"/>
                </w:tcPr>
                <w:p w14:paraId="7D336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一般排放口</w:t>
                  </w:r>
                </w:p>
              </w:tc>
              <w:tc>
                <w:tcPr>
                  <w:tcW w:w="773" w:type="dxa"/>
                  <w:noWrap w:val="0"/>
                  <w:vAlign w:val="center"/>
                </w:tcPr>
                <w:p w14:paraId="2C283F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30</w:t>
                  </w:r>
                </w:p>
              </w:tc>
              <w:tc>
                <w:tcPr>
                  <w:tcW w:w="773" w:type="dxa"/>
                  <w:noWrap w:val="0"/>
                  <w:vAlign w:val="center"/>
                </w:tcPr>
                <w:p w14:paraId="552EDA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noWrap w:val="0"/>
                  <w:vAlign w:val="center"/>
                </w:tcPr>
                <w:p w14:paraId="7966B9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P1</w:t>
                  </w:r>
                </w:p>
              </w:tc>
              <w:tc>
                <w:tcPr>
                  <w:tcW w:w="774" w:type="dxa"/>
                  <w:noWrap w:val="0"/>
                  <w:vAlign w:val="center"/>
                </w:tcPr>
                <w:p w14:paraId="7536CBE2">
                  <w:pPr>
                    <w:autoSpaceDE w:val="0"/>
                    <w:autoSpaceDN w:val="0"/>
                    <w:jc w:val="center"/>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颗粒物</w:t>
                  </w:r>
                </w:p>
              </w:tc>
              <w:tc>
                <w:tcPr>
                  <w:tcW w:w="774" w:type="dxa"/>
                  <w:noWrap w:val="0"/>
                  <w:vAlign w:val="center"/>
                </w:tcPr>
                <w:p w14:paraId="0820BE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2048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075658E4">
                  <w:pPr>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color w:val="auto"/>
                      <w:szCs w:val="21"/>
                      <w:lang w:val="en-US" w:eastAsia="zh-CN"/>
                    </w:rPr>
                    <w:t>油漆废气DA002</w:t>
                  </w:r>
                </w:p>
              </w:tc>
              <w:tc>
                <w:tcPr>
                  <w:tcW w:w="611" w:type="dxa"/>
                  <w:vMerge w:val="restart"/>
                  <w:noWrap w:val="0"/>
                  <w:vAlign w:val="center"/>
                </w:tcPr>
                <w:p w14:paraId="298EBD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15</w:t>
                  </w:r>
                </w:p>
              </w:tc>
              <w:tc>
                <w:tcPr>
                  <w:tcW w:w="637" w:type="dxa"/>
                  <w:vMerge w:val="restart"/>
                  <w:shd w:val="clear" w:color="auto" w:fill="auto"/>
                  <w:noWrap w:val="0"/>
                  <w:vAlign w:val="center"/>
                </w:tcPr>
                <w:p w14:paraId="5539A9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0.4</w:t>
                  </w:r>
                </w:p>
              </w:tc>
              <w:tc>
                <w:tcPr>
                  <w:tcW w:w="628" w:type="dxa"/>
                  <w:vMerge w:val="restart"/>
                  <w:shd w:val="clear" w:color="auto" w:fill="auto"/>
                  <w:noWrap w:val="0"/>
                  <w:vAlign w:val="center"/>
                </w:tcPr>
                <w:p w14:paraId="2905E4FA">
                  <w:pPr>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Cs/>
                      <w:color w:val="auto"/>
                      <w:szCs w:val="21"/>
                      <w:lang w:val="en-US" w:eastAsia="zh-CN"/>
                    </w:rPr>
                    <w:t>常温</w:t>
                  </w:r>
                </w:p>
              </w:tc>
              <w:tc>
                <w:tcPr>
                  <w:tcW w:w="1097" w:type="dxa"/>
                  <w:vMerge w:val="restart"/>
                  <w:shd w:val="clear" w:color="auto" w:fill="auto"/>
                  <w:noWrap w:val="0"/>
                  <w:vAlign w:val="center"/>
                </w:tcPr>
                <w:p w14:paraId="5B8E3058">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120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6</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26.173</w:t>
                  </w:r>
                  <w:r>
                    <w:rPr>
                      <w:rFonts w:hint="eastAsia" w:ascii="Times New Roman" w:hAnsi="Times New Roman" w:cs="Times New Roman"/>
                      <w:color w:val="auto"/>
                      <w:szCs w:val="21"/>
                    </w:rPr>
                    <w:t>"</w:t>
                  </w:r>
                </w:p>
                <w:p w14:paraId="08C3801A">
                  <w:pPr>
                    <w:jc w:val="center"/>
                    <w:rPr>
                      <w:rFonts w:hint="eastAsia" w:ascii="Times New Roman" w:hAnsi="Times New Roman" w:cs="Times New Roman"/>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34</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739</w:t>
                  </w:r>
                  <w:r>
                    <w:rPr>
                      <w:rFonts w:hint="eastAsia" w:ascii="Times New Roman" w:hAnsi="Times New Roman" w:cs="Times New Roman"/>
                      <w:color w:val="auto"/>
                      <w:szCs w:val="21"/>
                    </w:rPr>
                    <w:t>"</w:t>
                  </w:r>
                </w:p>
              </w:tc>
              <w:tc>
                <w:tcPr>
                  <w:tcW w:w="773" w:type="dxa"/>
                  <w:vMerge w:val="restart"/>
                  <w:shd w:val="clear" w:color="auto" w:fill="auto"/>
                  <w:noWrap w:val="0"/>
                  <w:vAlign w:val="center"/>
                </w:tcPr>
                <w:p w14:paraId="16BF7A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一般排放口</w:t>
                  </w:r>
                </w:p>
              </w:tc>
              <w:tc>
                <w:tcPr>
                  <w:tcW w:w="773" w:type="dxa"/>
                  <w:shd w:val="clear" w:color="auto" w:fill="auto"/>
                  <w:noWrap w:val="0"/>
                  <w:vAlign w:val="center"/>
                </w:tcPr>
                <w:p w14:paraId="5CB215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30</w:t>
                  </w:r>
                </w:p>
              </w:tc>
              <w:tc>
                <w:tcPr>
                  <w:tcW w:w="773" w:type="dxa"/>
                  <w:shd w:val="clear" w:color="auto" w:fill="auto"/>
                  <w:noWrap w:val="0"/>
                  <w:vAlign w:val="center"/>
                </w:tcPr>
                <w:p w14:paraId="271399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restart"/>
                  <w:shd w:val="clear" w:color="auto" w:fill="auto"/>
                  <w:noWrap w:val="0"/>
                  <w:vAlign w:val="center"/>
                </w:tcPr>
                <w:p w14:paraId="7675AA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P2</w:t>
                  </w:r>
                </w:p>
              </w:tc>
              <w:tc>
                <w:tcPr>
                  <w:tcW w:w="774" w:type="dxa"/>
                  <w:shd w:val="clear" w:color="auto" w:fill="auto"/>
                  <w:noWrap w:val="0"/>
                  <w:vAlign w:val="center"/>
                </w:tcPr>
                <w:p w14:paraId="047BB943">
                  <w:pPr>
                    <w:autoSpaceDE w:val="0"/>
                    <w:autoSpaceDN w:val="0"/>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颗粒物</w:t>
                  </w:r>
                </w:p>
              </w:tc>
              <w:tc>
                <w:tcPr>
                  <w:tcW w:w="774" w:type="dxa"/>
                  <w:shd w:val="clear" w:color="auto" w:fill="auto"/>
                  <w:noWrap w:val="0"/>
                  <w:vAlign w:val="center"/>
                </w:tcPr>
                <w:p w14:paraId="6C4D58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31A2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4494BC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611" w:type="dxa"/>
                  <w:vMerge w:val="continue"/>
                  <w:noWrap w:val="0"/>
                  <w:vAlign w:val="center"/>
                </w:tcPr>
                <w:p w14:paraId="3967E9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37" w:type="dxa"/>
                  <w:vMerge w:val="continue"/>
                  <w:shd w:val="clear" w:color="auto" w:fill="auto"/>
                  <w:noWrap w:val="0"/>
                  <w:vAlign w:val="center"/>
                </w:tcPr>
                <w:p w14:paraId="754CFA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28" w:type="dxa"/>
                  <w:vMerge w:val="continue"/>
                  <w:shd w:val="clear" w:color="auto" w:fill="auto"/>
                  <w:noWrap w:val="0"/>
                  <w:vAlign w:val="center"/>
                </w:tcPr>
                <w:p w14:paraId="714367F2">
                  <w:pPr>
                    <w:jc w:val="center"/>
                    <w:rPr>
                      <w:rFonts w:hint="eastAsia" w:ascii="Times New Roman" w:hAnsi="Times New Roman" w:cs="Times New Roman"/>
                      <w:color w:val="FF0000"/>
                      <w:sz w:val="21"/>
                      <w:szCs w:val="21"/>
                      <w:lang w:val="en-US" w:eastAsia="zh-CN"/>
                    </w:rPr>
                  </w:pPr>
                </w:p>
              </w:tc>
              <w:tc>
                <w:tcPr>
                  <w:tcW w:w="1097" w:type="dxa"/>
                  <w:vMerge w:val="continue"/>
                  <w:shd w:val="clear" w:color="auto" w:fill="auto"/>
                  <w:noWrap w:val="0"/>
                  <w:vAlign w:val="center"/>
                </w:tcPr>
                <w:p w14:paraId="42C32829">
                  <w:pPr>
                    <w:widowControl/>
                    <w:tabs>
                      <w:tab w:val="left" w:pos="195"/>
                    </w:tabs>
                    <w:jc w:val="center"/>
                    <w:rPr>
                      <w:rFonts w:hint="eastAsia" w:ascii="Times New Roman" w:hAnsi="Times New Roman" w:cs="Times New Roman"/>
                      <w:color w:val="FF0000"/>
                      <w:szCs w:val="21"/>
                    </w:rPr>
                  </w:pPr>
                </w:p>
              </w:tc>
              <w:tc>
                <w:tcPr>
                  <w:tcW w:w="773" w:type="dxa"/>
                  <w:vMerge w:val="continue"/>
                  <w:shd w:val="clear" w:color="auto" w:fill="auto"/>
                  <w:noWrap w:val="0"/>
                  <w:vAlign w:val="center"/>
                </w:tcPr>
                <w:p w14:paraId="344FC5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FF0000"/>
                      <w:sz w:val="21"/>
                      <w:szCs w:val="21"/>
                      <w:vertAlign w:val="baseline"/>
                      <w:lang w:val="en-US" w:eastAsia="zh-CN"/>
                    </w:rPr>
                  </w:pPr>
                </w:p>
              </w:tc>
              <w:tc>
                <w:tcPr>
                  <w:tcW w:w="773" w:type="dxa"/>
                  <w:shd w:val="clear" w:color="auto" w:fill="auto"/>
                  <w:noWrap w:val="0"/>
                  <w:vAlign w:val="center"/>
                </w:tcPr>
                <w:p w14:paraId="0DA31F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80</w:t>
                  </w:r>
                </w:p>
              </w:tc>
              <w:tc>
                <w:tcPr>
                  <w:tcW w:w="773" w:type="dxa"/>
                  <w:shd w:val="clear" w:color="auto" w:fill="auto"/>
                  <w:noWrap w:val="0"/>
                  <w:vAlign w:val="center"/>
                </w:tcPr>
                <w:p w14:paraId="539C8C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continue"/>
                  <w:shd w:val="clear" w:color="auto" w:fill="auto"/>
                  <w:noWrap w:val="0"/>
                  <w:vAlign w:val="center"/>
                </w:tcPr>
                <w:p w14:paraId="2FF926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774" w:type="dxa"/>
                  <w:shd w:val="clear" w:color="auto" w:fill="auto"/>
                  <w:noWrap w:val="0"/>
                  <w:vAlign w:val="center"/>
                </w:tcPr>
                <w:p w14:paraId="4C1F0098">
                  <w:pPr>
                    <w:autoSpaceDE w:val="0"/>
                    <w:autoSpaceDN w:val="0"/>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非甲烷总烃</w:t>
                  </w:r>
                </w:p>
              </w:tc>
              <w:tc>
                <w:tcPr>
                  <w:tcW w:w="774" w:type="dxa"/>
                  <w:shd w:val="clear" w:color="auto" w:fill="auto"/>
                  <w:noWrap w:val="0"/>
                  <w:vAlign w:val="center"/>
                </w:tcPr>
                <w:p w14:paraId="0D7660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1CD4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5672C3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611" w:type="dxa"/>
                  <w:vMerge w:val="continue"/>
                  <w:noWrap w:val="0"/>
                  <w:vAlign w:val="center"/>
                </w:tcPr>
                <w:p w14:paraId="15A7F3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37" w:type="dxa"/>
                  <w:vMerge w:val="continue"/>
                  <w:shd w:val="clear" w:color="auto" w:fill="auto"/>
                  <w:noWrap w:val="0"/>
                  <w:vAlign w:val="center"/>
                </w:tcPr>
                <w:p w14:paraId="1651E1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28" w:type="dxa"/>
                  <w:vMerge w:val="continue"/>
                  <w:shd w:val="clear" w:color="auto" w:fill="auto"/>
                  <w:noWrap w:val="0"/>
                  <w:vAlign w:val="center"/>
                </w:tcPr>
                <w:p w14:paraId="3392243A">
                  <w:pPr>
                    <w:jc w:val="center"/>
                    <w:rPr>
                      <w:rFonts w:hint="eastAsia" w:ascii="Times New Roman" w:hAnsi="Times New Roman" w:cs="Times New Roman"/>
                      <w:color w:val="FF0000"/>
                      <w:sz w:val="21"/>
                      <w:szCs w:val="21"/>
                      <w:lang w:val="en-US" w:eastAsia="zh-CN"/>
                    </w:rPr>
                  </w:pPr>
                </w:p>
              </w:tc>
              <w:tc>
                <w:tcPr>
                  <w:tcW w:w="1097" w:type="dxa"/>
                  <w:vMerge w:val="continue"/>
                  <w:shd w:val="clear" w:color="auto" w:fill="auto"/>
                  <w:noWrap w:val="0"/>
                  <w:vAlign w:val="center"/>
                </w:tcPr>
                <w:p w14:paraId="373A9ED9">
                  <w:pPr>
                    <w:widowControl/>
                    <w:tabs>
                      <w:tab w:val="left" w:pos="195"/>
                    </w:tabs>
                    <w:jc w:val="center"/>
                    <w:rPr>
                      <w:rFonts w:hint="eastAsia" w:ascii="Times New Roman" w:hAnsi="Times New Roman" w:cs="Times New Roman"/>
                      <w:color w:val="FF0000"/>
                      <w:szCs w:val="21"/>
                    </w:rPr>
                  </w:pPr>
                </w:p>
              </w:tc>
              <w:tc>
                <w:tcPr>
                  <w:tcW w:w="773" w:type="dxa"/>
                  <w:vMerge w:val="continue"/>
                  <w:shd w:val="clear" w:color="auto" w:fill="auto"/>
                  <w:noWrap w:val="0"/>
                  <w:vAlign w:val="center"/>
                </w:tcPr>
                <w:p w14:paraId="6B327A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FF0000"/>
                      <w:sz w:val="21"/>
                      <w:szCs w:val="21"/>
                      <w:vertAlign w:val="baseline"/>
                      <w:lang w:val="en-US" w:eastAsia="zh-CN"/>
                    </w:rPr>
                  </w:pPr>
                </w:p>
              </w:tc>
              <w:tc>
                <w:tcPr>
                  <w:tcW w:w="773" w:type="dxa"/>
                  <w:shd w:val="clear" w:color="auto" w:fill="auto"/>
                  <w:noWrap w:val="0"/>
                  <w:vAlign w:val="center"/>
                </w:tcPr>
                <w:p w14:paraId="5DAEE5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default" w:ascii="Times New Roman" w:hAnsi="Times New Roman" w:eastAsia="宋体" w:cs="Times New Roman"/>
                      <w:bCs/>
                      <w:snapToGrid w:val="0"/>
                      <w:color w:val="auto"/>
                      <w:sz w:val="21"/>
                      <w:szCs w:val="21"/>
                      <w:vertAlign w:val="baseline"/>
                      <w:lang w:val="en-US" w:eastAsia="zh-CN"/>
                    </w:rPr>
                    <w:t>1000（无量纲）</w:t>
                  </w:r>
                </w:p>
              </w:tc>
              <w:tc>
                <w:tcPr>
                  <w:tcW w:w="773" w:type="dxa"/>
                  <w:shd w:val="clear" w:color="auto" w:fill="auto"/>
                  <w:noWrap w:val="0"/>
                  <w:vAlign w:val="center"/>
                </w:tcPr>
                <w:p w14:paraId="7DA7AD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continue"/>
                  <w:shd w:val="clear" w:color="auto" w:fill="auto"/>
                  <w:noWrap w:val="0"/>
                  <w:vAlign w:val="center"/>
                </w:tcPr>
                <w:p w14:paraId="5DBC4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774" w:type="dxa"/>
                  <w:shd w:val="clear" w:color="auto" w:fill="auto"/>
                  <w:noWrap w:val="0"/>
                  <w:vAlign w:val="center"/>
                </w:tcPr>
                <w:p w14:paraId="253EEC0D">
                  <w:pPr>
                    <w:autoSpaceDE w:val="0"/>
                    <w:autoSpaceDN w:val="0"/>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臭气浓度</w:t>
                  </w:r>
                </w:p>
              </w:tc>
              <w:tc>
                <w:tcPr>
                  <w:tcW w:w="774" w:type="dxa"/>
                  <w:shd w:val="clear" w:color="auto" w:fill="auto"/>
                  <w:noWrap w:val="0"/>
                  <w:vAlign w:val="center"/>
                </w:tcPr>
                <w:p w14:paraId="4F9732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3F0F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7D2B2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厂界</w:t>
                  </w:r>
                </w:p>
              </w:tc>
              <w:tc>
                <w:tcPr>
                  <w:tcW w:w="3746" w:type="dxa"/>
                  <w:gridSpan w:val="5"/>
                  <w:vMerge w:val="restart"/>
                  <w:noWrap w:val="0"/>
                  <w:vAlign w:val="center"/>
                </w:tcPr>
                <w:p w14:paraId="01F81B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1839C7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1.0</w:t>
                  </w:r>
                </w:p>
              </w:tc>
              <w:tc>
                <w:tcPr>
                  <w:tcW w:w="773" w:type="dxa"/>
                  <w:noWrap w:val="0"/>
                  <w:vAlign w:val="center"/>
                </w:tcPr>
                <w:p w14:paraId="7AC51A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vMerge w:val="restart"/>
                  <w:noWrap w:val="0"/>
                  <w:vAlign w:val="center"/>
                </w:tcPr>
                <w:p w14:paraId="61459C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FF0000"/>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厂界四周</w:t>
                  </w:r>
                </w:p>
              </w:tc>
              <w:tc>
                <w:tcPr>
                  <w:tcW w:w="774" w:type="dxa"/>
                  <w:noWrap w:val="0"/>
                  <w:vAlign w:val="center"/>
                </w:tcPr>
                <w:p w14:paraId="4D9986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颗粒物</w:t>
                  </w:r>
                </w:p>
              </w:tc>
              <w:tc>
                <w:tcPr>
                  <w:tcW w:w="774" w:type="dxa"/>
                  <w:noWrap w:val="0"/>
                  <w:vAlign w:val="center"/>
                </w:tcPr>
                <w:p w14:paraId="591DA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732C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47FC7F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3746" w:type="dxa"/>
                  <w:gridSpan w:val="5"/>
                  <w:vMerge w:val="continue"/>
                  <w:noWrap w:val="0"/>
                  <w:vAlign w:val="center"/>
                </w:tcPr>
                <w:p w14:paraId="1995F7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773" w:type="dxa"/>
                  <w:noWrap w:val="0"/>
                  <w:vAlign w:val="center"/>
                </w:tcPr>
                <w:p w14:paraId="032576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4.0</w:t>
                  </w:r>
                </w:p>
              </w:tc>
              <w:tc>
                <w:tcPr>
                  <w:tcW w:w="773" w:type="dxa"/>
                  <w:noWrap w:val="0"/>
                  <w:vAlign w:val="center"/>
                </w:tcPr>
                <w:p w14:paraId="71A30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vMerge w:val="continue"/>
                  <w:noWrap w:val="0"/>
                  <w:vAlign w:val="center"/>
                </w:tcPr>
                <w:p w14:paraId="53AB54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kern w:val="2"/>
                      <w:sz w:val="21"/>
                      <w:szCs w:val="21"/>
                      <w:vertAlign w:val="baseline"/>
                      <w:lang w:val="en-US" w:eastAsia="zh-CN" w:bidi="ar-SA"/>
                    </w:rPr>
                  </w:pPr>
                </w:p>
              </w:tc>
              <w:tc>
                <w:tcPr>
                  <w:tcW w:w="774" w:type="dxa"/>
                  <w:noWrap w:val="0"/>
                  <w:vAlign w:val="center"/>
                </w:tcPr>
                <w:p w14:paraId="78B51E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非甲烷总烃</w:t>
                  </w:r>
                </w:p>
              </w:tc>
              <w:tc>
                <w:tcPr>
                  <w:tcW w:w="774" w:type="dxa"/>
                  <w:noWrap w:val="0"/>
                  <w:vAlign w:val="center"/>
                </w:tcPr>
                <w:p w14:paraId="350DCC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432C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207BC3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3746" w:type="dxa"/>
                  <w:gridSpan w:val="5"/>
                  <w:vMerge w:val="continue"/>
                  <w:noWrap w:val="0"/>
                  <w:vAlign w:val="center"/>
                </w:tcPr>
                <w:p w14:paraId="53B079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773" w:type="dxa"/>
                  <w:noWrap w:val="0"/>
                  <w:vAlign w:val="center"/>
                </w:tcPr>
                <w:p w14:paraId="7AE392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20（无量纲）</w:t>
                  </w:r>
                </w:p>
              </w:tc>
              <w:tc>
                <w:tcPr>
                  <w:tcW w:w="773" w:type="dxa"/>
                  <w:noWrap w:val="0"/>
                  <w:vAlign w:val="center"/>
                </w:tcPr>
                <w:p w14:paraId="18D98E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vMerge w:val="continue"/>
                  <w:noWrap w:val="0"/>
                  <w:vAlign w:val="center"/>
                </w:tcPr>
                <w:p w14:paraId="4C69B3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kern w:val="2"/>
                      <w:sz w:val="21"/>
                      <w:szCs w:val="21"/>
                      <w:vertAlign w:val="baseline"/>
                      <w:lang w:val="en-US" w:eastAsia="zh-CN" w:bidi="ar-SA"/>
                    </w:rPr>
                  </w:pPr>
                </w:p>
              </w:tc>
              <w:tc>
                <w:tcPr>
                  <w:tcW w:w="774" w:type="dxa"/>
                  <w:noWrap w:val="0"/>
                  <w:vAlign w:val="center"/>
                </w:tcPr>
                <w:p w14:paraId="418E6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臭气浓度</w:t>
                  </w:r>
                </w:p>
              </w:tc>
              <w:tc>
                <w:tcPr>
                  <w:tcW w:w="774" w:type="dxa"/>
                  <w:noWrap w:val="0"/>
                  <w:vAlign w:val="center"/>
                </w:tcPr>
                <w:p w14:paraId="481E54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6C3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noWrap w:val="0"/>
                  <w:vAlign w:val="center"/>
                </w:tcPr>
                <w:p w14:paraId="2CBD99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厂区内</w:t>
                  </w:r>
                </w:p>
              </w:tc>
              <w:tc>
                <w:tcPr>
                  <w:tcW w:w="3746" w:type="dxa"/>
                  <w:gridSpan w:val="5"/>
                  <w:noWrap w:val="0"/>
                  <w:vAlign w:val="center"/>
                </w:tcPr>
                <w:p w14:paraId="031657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74952E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6</w:t>
                  </w:r>
                </w:p>
              </w:tc>
              <w:tc>
                <w:tcPr>
                  <w:tcW w:w="773" w:type="dxa"/>
                  <w:noWrap w:val="0"/>
                  <w:vAlign w:val="center"/>
                </w:tcPr>
                <w:p w14:paraId="54C2BF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3B19CD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厂区内</w:t>
                  </w:r>
                </w:p>
              </w:tc>
              <w:tc>
                <w:tcPr>
                  <w:tcW w:w="774" w:type="dxa"/>
                  <w:noWrap w:val="0"/>
                  <w:vAlign w:val="center"/>
                </w:tcPr>
                <w:p w14:paraId="39802C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非甲烷总烃</w:t>
                  </w:r>
                </w:p>
              </w:tc>
              <w:tc>
                <w:tcPr>
                  <w:tcW w:w="774" w:type="dxa"/>
                  <w:noWrap w:val="0"/>
                  <w:vAlign w:val="center"/>
                </w:tcPr>
                <w:p w14:paraId="67C372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bl>
          <w:p w14:paraId="59F90DFF">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eastAsia="zh-CN"/>
              </w:rPr>
            </w:pPr>
            <w:r>
              <w:rPr>
                <w:rFonts w:hint="eastAsia" w:ascii="Times New Roman" w:hAnsi="Times New Roman" w:eastAsia="宋体" w:cs="Times New Roman"/>
                <w:b/>
                <w:color w:val="auto"/>
                <w:sz w:val="24"/>
                <w:szCs w:val="22"/>
                <w:highlight w:val="none"/>
                <w:lang w:val="en-US" w:eastAsia="zh-CN"/>
              </w:rPr>
              <w:t>4.2.1.4</w:t>
            </w:r>
            <w:r>
              <w:rPr>
                <w:rFonts w:hint="eastAsia" w:ascii="Times New Roman" w:hAnsi="Times New Roman" w:eastAsia="宋体" w:cs="Times New Roman"/>
                <w:b/>
                <w:color w:val="auto"/>
                <w:sz w:val="24"/>
                <w:szCs w:val="22"/>
                <w:highlight w:val="none"/>
                <w:lang w:eastAsia="zh-CN"/>
              </w:rPr>
              <w:t>非正常工况</w:t>
            </w:r>
          </w:p>
          <w:p w14:paraId="507E2F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default" w:ascii="Times New Roman" w:hAnsi="Times New Roman" w:eastAsia="宋体" w:cs="Times New Roman"/>
                <w:b/>
                <w:color w:val="FF0000"/>
                <w:kern w:val="0"/>
                <w:sz w:val="21"/>
                <w:szCs w:val="21"/>
                <w:highlight w:val="none"/>
              </w:rPr>
            </w:pPr>
            <w:r>
              <w:rPr>
                <w:rFonts w:hint="default" w:ascii="Times New Roman" w:hAnsi="Times New Roman" w:eastAsia="宋体" w:cs="Times New Roman"/>
                <w:color w:val="auto"/>
                <w:sz w:val="24"/>
                <w:szCs w:val="22"/>
                <w:lang w:eastAsia="zh-CN"/>
              </w:rPr>
              <w:t>非正常排放是指生产过程中开停车（工、炉）、设备检修、工艺设备运转异常等非正常工况下的污染物排放，以及污染物排放控制措施达不到应有效率等情况下的排放。项目废气非正常工况排放主要</w:t>
            </w:r>
            <w:r>
              <w:rPr>
                <w:rFonts w:hint="eastAsia" w:ascii="Times New Roman" w:hAnsi="Times New Roman" w:eastAsia="宋体" w:cs="Times New Roman"/>
                <w:color w:val="auto"/>
                <w:sz w:val="24"/>
                <w:szCs w:val="22"/>
                <w:lang w:eastAsia="zh-CN"/>
              </w:rPr>
              <w:t>为废气处理设施故障</w:t>
            </w:r>
            <w:r>
              <w:rPr>
                <w:rFonts w:hint="default" w:ascii="Times New Roman" w:hAnsi="Times New Roman" w:eastAsia="宋体" w:cs="Times New Roman"/>
                <w:color w:val="auto"/>
                <w:sz w:val="24"/>
                <w:szCs w:val="22"/>
                <w:lang w:eastAsia="zh-CN"/>
              </w:rPr>
              <w:t>时，废气治理效率下降，处理效率为0%的状态进行估算，但废气收集系统可以正常运行，废气通过排气筒排放等情况，废气处理设施出现故障不能正常运行时，应立即停产进行维修，避免对周围环境造成污染。废气非正常工况源强情况见表4-</w:t>
            </w:r>
            <w:r>
              <w:rPr>
                <w:rFonts w:hint="eastAsia" w:ascii="Times New Roman" w:hAnsi="Times New Roman" w:eastAsia="宋体" w:cs="Times New Roman"/>
                <w:color w:val="auto"/>
                <w:sz w:val="24"/>
                <w:szCs w:val="22"/>
                <w:lang w:val="en-US" w:eastAsia="zh-CN"/>
              </w:rPr>
              <w:t>10。</w:t>
            </w:r>
          </w:p>
          <w:p w14:paraId="5014EF8D">
            <w:pPr>
              <w:widowControl w:val="0"/>
              <w:spacing w:line="460" w:lineRule="exact"/>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4</w:t>
            </w:r>
            <w:r>
              <w:rPr>
                <w:rFonts w:hint="default" w:ascii="Times New Roman" w:hAnsi="Times New Roman" w:eastAsia="宋体" w:cs="Times New Roman"/>
                <w:b/>
                <w:color w:val="auto"/>
                <w:kern w:val="0"/>
                <w:sz w:val="21"/>
                <w:szCs w:val="21"/>
                <w:highlight w:val="none"/>
              </w:rPr>
              <w:t>-</w:t>
            </w:r>
            <w:r>
              <w:rPr>
                <w:rFonts w:hint="eastAsia" w:ascii="Times New Roman" w:hAnsi="Times New Roman" w:eastAsia="宋体" w:cs="Times New Roman"/>
                <w:b/>
                <w:color w:val="auto"/>
                <w:kern w:val="0"/>
                <w:sz w:val="21"/>
                <w:szCs w:val="21"/>
                <w:highlight w:val="none"/>
                <w:lang w:val="en-US" w:eastAsia="zh-CN"/>
              </w:rPr>
              <w:t>10</w:t>
            </w:r>
            <w:r>
              <w:rPr>
                <w:rFonts w:hint="default" w:ascii="Times New Roman" w:hAnsi="Times New Roman" w:eastAsia="宋体" w:cs="Times New Roman"/>
                <w:b/>
                <w:color w:val="auto"/>
                <w:kern w:val="0"/>
                <w:sz w:val="21"/>
                <w:szCs w:val="21"/>
                <w:highlight w:val="none"/>
              </w:rPr>
              <w:t xml:space="preserve">  废气非正常工况排放量核算表</w:t>
            </w:r>
          </w:p>
          <w:tbl>
            <w:tblPr>
              <w:tblStyle w:val="24"/>
              <w:tblpPr w:leftFromText="180" w:rightFromText="180" w:vertAnchor="text" w:tblpXSpec="center" w:tblpY="1"/>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1263"/>
              <w:gridCol w:w="1450"/>
              <w:gridCol w:w="965"/>
              <w:gridCol w:w="956"/>
              <w:gridCol w:w="928"/>
              <w:gridCol w:w="900"/>
              <w:gridCol w:w="770"/>
              <w:gridCol w:w="848"/>
            </w:tblGrid>
            <w:tr w14:paraId="1DAA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noWrap w:val="0"/>
                  <w:vAlign w:val="center"/>
                </w:tcPr>
                <w:p w14:paraId="3FB29E8E">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序号</w:t>
                  </w:r>
                </w:p>
              </w:tc>
              <w:tc>
                <w:tcPr>
                  <w:tcW w:w="1263" w:type="dxa"/>
                  <w:noWrap w:val="0"/>
                  <w:vAlign w:val="center"/>
                </w:tcPr>
                <w:p w14:paraId="72C66B38">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污染源</w:t>
                  </w:r>
                </w:p>
              </w:tc>
              <w:tc>
                <w:tcPr>
                  <w:tcW w:w="1450" w:type="dxa"/>
                  <w:noWrap w:val="0"/>
                  <w:vAlign w:val="center"/>
                </w:tcPr>
                <w:p w14:paraId="24F44A47">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非正常排放原因</w:t>
                  </w:r>
                </w:p>
              </w:tc>
              <w:tc>
                <w:tcPr>
                  <w:tcW w:w="965" w:type="dxa"/>
                  <w:noWrap w:val="0"/>
                  <w:vAlign w:val="center"/>
                </w:tcPr>
                <w:p w14:paraId="0B2DACAA">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污染物</w:t>
                  </w:r>
                </w:p>
              </w:tc>
              <w:tc>
                <w:tcPr>
                  <w:tcW w:w="956" w:type="dxa"/>
                  <w:noWrap w:val="0"/>
                  <w:vAlign w:val="center"/>
                </w:tcPr>
                <w:p w14:paraId="1404BD21">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非正常排放浓度</w:t>
                  </w:r>
                  <w:r>
                    <w:rPr>
                      <w:rFonts w:hint="eastAsia" w:ascii="Times New Roman" w:hAnsi="Times New Roman" w:eastAsia="宋体" w:cs="Times New Roman"/>
                      <w:b/>
                      <w:bCs/>
                      <w:color w:val="auto"/>
                      <w:lang w:eastAsia="zh-CN"/>
                    </w:rPr>
                    <w:t>（</w:t>
                  </w:r>
                  <w:r>
                    <w:rPr>
                      <w:rFonts w:ascii="Times New Roman" w:hAnsi="Times New Roman" w:eastAsia="宋体" w:cs="Times New Roman"/>
                      <w:b/>
                      <w:bCs/>
                      <w:color w:val="auto"/>
                    </w:rPr>
                    <w:t>mg/m</w:t>
                  </w:r>
                  <w:r>
                    <w:rPr>
                      <w:rFonts w:ascii="Times New Roman" w:hAnsi="Times New Roman" w:eastAsia="宋体" w:cs="Times New Roman"/>
                      <w:b/>
                      <w:bCs/>
                      <w:color w:val="auto"/>
                      <w:vertAlign w:val="superscript"/>
                    </w:rPr>
                    <w:t>3</w:t>
                  </w:r>
                  <w:r>
                    <w:rPr>
                      <w:rFonts w:hint="eastAsia" w:ascii="Times New Roman" w:hAnsi="Times New Roman" w:eastAsia="宋体" w:cs="Times New Roman"/>
                      <w:b/>
                      <w:bCs/>
                      <w:color w:val="auto"/>
                      <w:lang w:eastAsia="zh-CN"/>
                    </w:rPr>
                    <w:t>）</w:t>
                  </w:r>
                </w:p>
              </w:tc>
              <w:tc>
                <w:tcPr>
                  <w:tcW w:w="928" w:type="dxa"/>
                  <w:noWrap w:val="0"/>
                  <w:vAlign w:val="center"/>
                </w:tcPr>
                <w:p w14:paraId="4C938939">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非正常排放速率</w:t>
                  </w:r>
                  <w:r>
                    <w:rPr>
                      <w:rFonts w:hint="eastAsia" w:ascii="Times New Roman" w:hAnsi="Times New Roman" w:eastAsia="宋体" w:cs="Times New Roman"/>
                      <w:b/>
                      <w:bCs/>
                      <w:color w:val="auto"/>
                      <w:kern w:val="28"/>
                      <w:lang w:eastAsia="zh-CN"/>
                    </w:rPr>
                    <w:t>（</w:t>
                  </w:r>
                  <w:r>
                    <w:rPr>
                      <w:rFonts w:ascii="Times New Roman" w:hAnsi="Times New Roman" w:eastAsia="宋体" w:cs="Times New Roman"/>
                      <w:b/>
                      <w:bCs/>
                      <w:color w:val="auto"/>
                      <w:kern w:val="28"/>
                    </w:rPr>
                    <w:t>kg/h</w:t>
                  </w:r>
                  <w:r>
                    <w:rPr>
                      <w:rFonts w:hint="eastAsia" w:ascii="Times New Roman" w:hAnsi="Times New Roman" w:eastAsia="宋体" w:cs="Times New Roman"/>
                      <w:b/>
                      <w:bCs/>
                      <w:color w:val="auto"/>
                      <w:kern w:val="28"/>
                      <w:lang w:eastAsia="zh-CN"/>
                    </w:rPr>
                    <w:t>）</w:t>
                  </w:r>
                </w:p>
              </w:tc>
              <w:tc>
                <w:tcPr>
                  <w:tcW w:w="900" w:type="dxa"/>
                  <w:noWrap w:val="0"/>
                  <w:vAlign w:val="center"/>
                </w:tcPr>
                <w:p w14:paraId="7FF0EBAB">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单次持续时间（</w:t>
                  </w:r>
                  <w:r>
                    <w:rPr>
                      <w:rFonts w:hint="eastAsia" w:ascii="Times New Roman" w:hAnsi="Times New Roman" w:eastAsia="宋体" w:cs="Times New Roman"/>
                      <w:b/>
                      <w:bCs/>
                      <w:color w:val="auto"/>
                      <w:highlight w:val="none"/>
                      <w:lang w:val="en-US" w:eastAsia="zh-CN"/>
                    </w:rPr>
                    <w:t>h</w:t>
                  </w:r>
                  <w:r>
                    <w:rPr>
                      <w:rFonts w:hint="eastAsia" w:ascii="Times New Roman" w:hAnsi="Times New Roman" w:eastAsia="宋体" w:cs="Times New Roman"/>
                      <w:b/>
                      <w:bCs/>
                      <w:color w:val="auto"/>
                      <w:highlight w:val="none"/>
                      <w:lang w:eastAsia="zh-CN"/>
                    </w:rPr>
                    <w:t>）</w:t>
                  </w:r>
                </w:p>
              </w:tc>
              <w:tc>
                <w:tcPr>
                  <w:tcW w:w="770" w:type="dxa"/>
                  <w:noWrap w:val="0"/>
                  <w:vAlign w:val="center"/>
                </w:tcPr>
                <w:p w14:paraId="28E82721">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年发生频次（次）</w:t>
                  </w:r>
                </w:p>
              </w:tc>
              <w:tc>
                <w:tcPr>
                  <w:tcW w:w="848" w:type="dxa"/>
                  <w:noWrap w:val="0"/>
                  <w:vAlign w:val="center"/>
                </w:tcPr>
                <w:p w14:paraId="55CBFEEC">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应对措施</w:t>
                  </w:r>
                </w:p>
              </w:tc>
            </w:tr>
            <w:tr w14:paraId="76A1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noWrap w:val="0"/>
                  <w:vAlign w:val="center"/>
                </w:tcPr>
                <w:p w14:paraId="2E366587">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val="0"/>
                      <w:bCs w:val="0"/>
                      <w:color w:val="auto"/>
                      <w:highlight w:val="none"/>
                      <w:lang w:val="en-US" w:eastAsia="zh-CN"/>
                    </w:rPr>
                    <w:t>1</w:t>
                  </w:r>
                </w:p>
              </w:tc>
              <w:tc>
                <w:tcPr>
                  <w:tcW w:w="1263" w:type="dxa"/>
                  <w:noWrap w:val="0"/>
                  <w:vAlign w:val="center"/>
                </w:tcPr>
                <w:p w14:paraId="4F0EA8DA">
                  <w:pPr>
                    <w:jc w:val="center"/>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color w:val="auto"/>
                      <w:szCs w:val="21"/>
                      <w:lang w:val="en-US" w:eastAsia="zh-CN"/>
                    </w:rPr>
                    <w:t>打磨粉尘DA001</w:t>
                  </w:r>
                </w:p>
              </w:tc>
              <w:tc>
                <w:tcPr>
                  <w:tcW w:w="1450" w:type="dxa"/>
                  <w:noWrap w:val="0"/>
                  <w:vAlign w:val="center"/>
                </w:tcPr>
                <w:p w14:paraId="7ADAAF38">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废气处理设施</w:t>
                  </w:r>
                  <w:r>
                    <w:rPr>
                      <w:rFonts w:hint="eastAsia" w:ascii="Times New Roman" w:hAnsi="Times New Roman" w:eastAsia="宋体" w:cs="Times New Roman"/>
                      <w:color w:val="auto"/>
                      <w:highlight w:val="none"/>
                      <w:lang w:eastAsia="zh-CN"/>
                    </w:rPr>
                    <w:t>故障</w:t>
                  </w:r>
                  <w:r>
                    <w:rPr>
                      <w:rFonts w:hint="default" w:ascii="Times New Roman" w:hAnsi="Times New Roman" w:eastAsia="宋体" w:cs="Times New Roman"/>
                      <w:color w:val="auto"/>
                      <w:highlight w:val="none"/>
                    </w:rPr>
                    <w:t>，处理效率为0%</w:t>
                  </w:r>
                </w:p>
              </w:tc>
              <w:tc>
                <w:tcPr>
                  <w:tcW w:w="965" w:type="dxa"/>
                  <w:noWrap w:val="0"/>
                  <w:vAlign w:val="center"/>
                </w:tcPr>
                <w:p w14:paraId="75696A7A">
                  <w:pPr>
                    <w:autoSpaceDE w:val="0"/>
                    <w:autoSpaceDN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C...." w:cs="Times New Roman"/>
                      <w:bCs/>
                      <w:color w:val="auto"/>
                      <w:szCs w:val="21"/>
                      <w:lang w:val="en-US" w:eastAsia="zh-CN"/>
                    </w:rPr>
                    <w:t>颗粒物</w:t>
                  </w:r>
                </w:p>
              </w:tc>
              <w:tc>
                <w:tcPr>
                  <w:tcW w:w="956" w:type="dxa"/>
                  <w:noWrap w:val="0"/>
                  <w:vAlign w:val="center"/>
                </w:tcPr>
                <w:p w14:paraId="019C3119">
                  <w:pPr>
                    <w:jc w:val="center"/>
                    <w:rPr>
                      <w:rFonts w:hint="default" w:ascii="Times New Roman" w:hAnsi="Times New Roman" w:eastAsia="宋体" w:cs="Times New Roman"/>
                      <w:color w:val="FF0000"/>
                      <w:highlight w:val="none"/>
                      <w:lang w:val="en-US" w:eastAsia="zh-CN"/>
                    </w:rPr>
                  </w:pPr>
                  <w:r>
                    <w:rPr>
                      <w:rFonts w:hint="eastAsia" w:ascii="Times New Roman" w:hAnsi="Times New Roman" w:cs="Times New Roman"/>
                      <w:color w:val="auto"/>
                      <w:szCs w:val="21"/>
                      <w:lang w:val="en-US" w:eastAsia="zh-CN"/>
                    </w:rPr>
                    <w:t>1277.5</w:t>
                  </w:r>
                </w:p>
              </w:tc>
              <w:tc>
                <w:tcPr>
                  <w:tcW w:w="928" w:type="dxa"/>
                  <w:noWrap w:val="0"/>
                  <w:vAlign w:val="center"/>
                </w:tcPr>
                <w:p w14:paraId="18818FF9">
                  <w:pPr>
                    <w:autoSpaceDE w:val="0"/>
                    <w:autoSpaceDN w:val="0"/>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bCs/>
                      <w:color w:val="auto"/>
                      <w:kern w:val="0"/>
                      <w:szCs w:val="21"/>
                      <w:lang w:val="en-US" w:eastAsia="zh-CN"/>
                    </w:rPr>
                    <w:t>2.555</w:t>
                  </w:r>
                </w:p>
              </w:tc>
              <w:tc>
                <w:tcPr>
                  <w:tcW w:w="900" w:type="dxa"/>
                  <w:vMerge w:val="restart"/>
                  <w:noWrap w:val="0"/>
                  <w:vAlign w:val="center"/>
                </w:tcPr>
                <w:p w14:paraId="1011AE61">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0.5</w:t>
                  </w:r>
                </w:p>
              </w:tc>
              <w:tc>
                <w:tcPr>
                  <w:tcW w:w="770" w:type="dxa"/>
                  <w:vMerge w:val="restart"/>
                  <w:noWrap w:val="0"/>
                  <w:vAlign w:val="center"/>
                </w:tcPr>
                <w:p w14:paraId="1864E6F5">
                  <w:pPr>
                    <w:widowControl w:val="0"/>
                    <w:adjustRightInd w:val="0"/>
                    <w:snapToGrid w:val="0"/>
                    <w:spacing w:line="240"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848" w:type="dxa"/>
                  <w:vMerge w:val="restart"/>
                  <w:noWrap w:val="0"/>
                  <w:vAlign w:val="center"/>
                </w:tcPr>
                <w:p w14:paraId="23525474">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立即停止生产，关闭排放阀，</w:t>
                  </w:r>
                  <w:r>
                    <w:rPr>
                      <w:rFonts w:hint="eastAsia" w:ascii="Times New Roman" w:hAnsi="Times New Roman" w:eastAsia="宋体" w:cs="Times New Roman"/>
                      <w:color w:val="auto"/>
                      <w:highlight w:val="none"/>
                      <w:lang w:eastAsia="zh-CN"/>
                    </w:rPr>
                    <w:t>及时进行设备维修</w:t>
                  </w:r>
                </w:p>
              </w:tc>
            </w:tr>
            <w:tr w14:paraId="1AF5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restart"/>
                  <w:noWrap w:val="0"/>
                  <w:vAlign w:val="center"/>
                </w:tcPr>
                <w:p w14:paraId="0F12B44F">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2</w:t>
                  </w:r>
                </w:p>
              </w:tc>
              <w:tc>
                <w:tcPr>
                  <w:tcW w:w="1263" w:type="dxa"/>
                  <w:vMerge w:val="restart"/>
                  <w:noWrap w:val="0"/>
                  <w:vAlign w:val="center"/>
                </w:tcPr>
                <w:p w14:paraId="40FADC61">
                  <w:pPr>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color w:val="auto"/>
                      <w:szCs w:val="21"/>
                      <w:lang w:val="en-US" w:eastAsia="zh-CN"/>
                    </w:rPr>
                    <w:t>油漆废气DA002</w:t>
                  </w:r>
                </w:p>
              </w:tc>
              <w:tc>
                <w:tcPr>
                  <w:tcW w:w="1450" w:type="dxa"/>
                  <w:vMerge w:val="restart"/>
                  <w:noWrap w:val="0"/>
                  <w:vAlign w:val="center"/>
                </w:tcPr>
                <w:p w14:paraId="008D9847">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废气处理设施</w:t>
                  </w:r>
                  <w:r>
                    <w:rPr>
                      <w:rFonts w:hint="eastAsia" w:ascii="Times New Roman" w:hAnsi="Times New Roman" w:eastAsia="宋体" w:cs="Times New Roman"/>
                      <w:color w:val="auto"/>
                      <w:highlight w:val="none"/>
                      <w:lang w:eastAsia="zh-CN"/>
                    </w:rPr>
                    <w:t>故障</w:t>
                  </w:r>
                  <w:r>
                    <w:rPr>
                      <w:rFonts w:hint="default" w:ascii="Times New Roman" w:hAnsi="Times New Roman" w:eastAsia="宋体" w:cs="Times New Roman"/>
                      <w:color w:val="auto"/>
                      <w:highlight w:val="none"/>
                    </w:rPr>
                    <w:t>，处理效率为0%</w:t>
                  </w:r>
                </w:p>
              </w:tc>
              <w:tc>
                <w:tcPr>
                  <w:tcW w:w="965" w:type="dxa"/>
                  <w:noWrap w:val="0"/>
                  <w:vAlign w:val="center"/>
                </w:tcPr>
                <w:p w14:paraId="03B4F523">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颗粒物</w:t>
                  </w:r>
                </w:p>
              </w:tc>
              <w:tc>
                <w:tcPr>
                  <w:tcW w:w="956" w:type="dxa"/>
                  <w:shd w:val="clear" w:color="auto" w:fill="auto"/>
                  <w:noWrap w:val="0"/>
                  <w:vAlign w:val="center"/>
                </w:tcPr>
                <w:p w14:paraId="51BD3FAE">
                  <w:pPr>
                    <w:autoSpaceDE w:val="0"/>
                    <w:autoSpaceDN w:val="0"/>
                    <w:jc w:val="center"/>
                    <w:rPr>
                      <w:rFonts w:hint="default" w:ascii="Times New Roman" w:hAnsi="Times New Roman" w:eastAsia="宋体" w:cs="Times New Roman"/>
                      <w:color w:val="FF0000"/>
                      <w:highlight w:val="none"/>
                      <w:lang w:val="en-US" w:eastAsia="zh-CN"/>
                    </w:rPr>
                  </w:pPr>
                  <w:r>
                    <w:rPr>
                      <w:rFonts w:hint="eastAsia" w:ascii="Times New Roman" w:hAnsi="Times New Roman" w:cs="Times New Roman"/>
                      <w:bCs/>
                      <w:color w:val="auto"/>
                      <w:szCs w:val="21"/>
                      <w:lang w:val="en-US" w:eastAsia="zh-CN"/>
                    </w:rPr>
                    <w:t>39.83</w:t>
                  </w:r>
                </w:p>
              </w:tc>
              <w:tc>
                <w:tcPr>
                  <w:tcW w:w="928" w:type="dxa"/>
                  <w:shd w:val="clear" w:color="auto" w:fill="auto"/>
                  <w:noWrap w:val="0"/>
                  <w:vAlign w:val="center"/>
                </w:tcPr>
                <w:p w14:paraId="20B434E2">
                  <w:pPr>
                    <w:autoSpaceDE w:val="0"/>
                    <w:autoSpaceDN w:val="0"/>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bCs/>
                      <w:color w:val="auto"/>
                      <w:kern w:val="0"/>
                      <w:szCs w:val="21"/>
                      <w:lang w:val="en-US" w:eastAsia="zh-CN"/>
                    </w:rPr>
                    <w:t>0.239</w:t>
                  </w:r>
                </w:p>
              </w:tc>
              <w:tc>
                <w:tcPr>
                  <w:tcW w:w="900" w:type="dxa"/>
                  <w:vMerge w:val="continue"/>
                  <w:noWrap w:val="0"/>
                  <w:vAlign w:val="center"/>
                </w:tcPr>
                <w:p w14:paraId="50DC6B68">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0826DF10">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26470FEF">
                  <w:pPr>
                    <w:widowControl w:val="0"/>
                    <w:adjustRightInd w:val="0"/>
                    <w:snapToGrid w:val="0"/>
                    <w:spacing w:line="240" w:lineRule="auto"/>
                    <w:jc w:val="center"/>
                    <w:rPr>
                      <w:rFonts w:hint="default" w:ascii="Times New Roman" w:hAnsi="Times New Roman" w:eastAsia="宋体" w:cs="Times New Roman"/>
                      <w:color w:val="FF0000"/>
                      <w:highlight w:val="none"/>
                    </w:rPr>
                  </w:pPr>
                </w:p>
              </w:tc>
            </w:tr>
            <w:tr w14:paraId="5C97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continue"/>
                  <w:noWrap w:val="0"/>
                  <w:vAlign w:val="center"/>
                </w:tcPr>
                <w:p w14:paraId="0BF97689">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p>
              </w:tc>
              <w:tc>
                <w:tcPr>
                  <w:tcW w:w="1263" w:type="dxa"/>
                  <w:vMerge w:val="continue"/>
                  <w:noWrap w:val="0"/>
                  <w:vAlign w:val="center"/>
                </w:tcPr>
                <w:p w14:paraId="44C0BD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1450" w:type="dxa"/>
                  <w:vMerge w:val="continue"/>
                  <w:noWrap w:val="0"/>
                  <w:vAlign w:val="center"/>
                </w:tcPr>
                <w:p w14:paraId="4B793267">
                  <w:pPr>
                    <w:widowControl w:val="0"/>
                    <w:adjustRightInd w:val="0"/>
                    <w:snapToGrid w:val="0"/>
                    <w:spacing w:line="240" w:lineRule="auto"/>
                    <w:jc w:val="center"/>
                    <w:rPr>
                      <w:rFonts w:hint="default" w:ascii="Times New Roman" w:hAnsi="Times New Roman" w:eastAsia="宋体" w:cs="Times New Roman"/>
                      <w:color w:val="FF0000"/>
                      <w:highlight w:val="none"/>
                    </w:rPr>
                  </w:pPr>
                </w:p>
              </w:tc>
              <w:tc>
                <w:tcPr>
                  <w:tcW w:w="965" w:type="dxa"/>
                  <w:noWrap w:val="0"/>
                  <w:vAlign w:val="center"/>
                </w:tcPr>
                <w:p w14:paraId="39A81444">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非甲烷总烃</w:t>
                  </w:r>
                </w:p>
              </w:tc>
              <w:tc>
                <w:tcPr>
                  <w:tcW w:w="956" w:type="dxa"/>
                  <w:shd w:val="clear" w:color="auto" w:fill="auto"/>
                  <w:noWrap w:val="0"/>
                  <w:vAlign w:val="center"/>
                </w:tcPr>
                <w:p w14:paraId="5F800E54">
                  <w:pPr>
                    <w:autoSpaceDE w:val="0"/>
                    <w:autoSpaceDN w:val="0"/>
                    <w:jc w:val="center"/>
                    <w:rPr>
                      <w:rFonts w:hint="default" w:ascii="Times New Roman" w:hAnsi="Times New Roman" w:eastAsia="宋体" w:cs="Times New Roman"/>
                      <w:color w:val="FF0000"/>
                      <w:highlight w:val="none"/>
                      <w:lang w:val="en-US" w:eastAsia="zh-CN"/>
                    </w:rPr>
                  </w:pPr>
                  <w:r>
                    <w:rPr>
                      <w:rFonts w:hint="eastAsia" w:ascii="Times New Roman" w:hAnsi="Times New Roman" w:cs="Times New Roman"/>
                      <w:bCs/>
                      <w:color w:val="auto"/>
                      <w:szCs w:val="21"/>
                      <w:lang w:val="en-US" w:eastAsia="zh-CN"/>
                    </w:rPr>
                    <w:t>9.67</w:t>
                  </w:r>
                </w:p>
              </w:tc>
              <w:tc>
                <w:tcPr>
                  <w:tcW w:w="928" w:type="dxa"/>
                  <w:shd w:val="clear" w:color="auto" w:fill="auto"/>
                  <w:noWrap w:val="0"/>
                  <w:vAlign w:val="center"/>
                </w:tcPr>
                <w:p w14:paraId="41108337">
                  <w:pPr>
                    <w:autoSpaceDE w:val="0"/>
                    <w:autoSpaceDN w:val="0"/>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bCs/>
                      <w:color w:val="auto"/>
                      <w:kern w:val="0"/>
                      <w:szCs w:val="21"/>
                      <w:lang w:val="en-US" w:eastAsia="zh-CN"/>
                    </w:rPr>
                    <w:t>0.058</w:t>
                  </w:r>
                </w:p>
              </w:tc>
              <w:tc>
                <w:tcPr>
                  <w:tcW w:w="900" w:type="dxa"/>
                  <w:vMerge w:val="continue"/>
                  <w:noWrap w:val="0"/>
                  <w:vAlign w:val="center"/>
                </w:tcPr>
                <w:p w14:paraId="4EB08B37">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0D1AED5C">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4AC41EA9">
                  <w:pPr>
                    <w:widowControl w:val="0"/>
                    <w:adjustRightInd w:val="0"/>
                    <w:snapToGrid w:val="0"/>
                    <w:spacing w:line="240" w:lineRule="auto"/>
                    <w:jc w:val="center"/>
                    <w:rPr>
                      <w:rFonts w:hint="default" w:ascii="Times New Roman" w:hAnsi="Times New Roman" w:eastAsia="宋体" w:cs="Times New Roman"/>
                      <w:color w:val="FF0000"/>
                      <w:highlight w:val="none"/>
                    </w:rPr>
                  </w:pPr>
                </w:p>
              </w:tc>
            </w:tr>
            <w:tr w14:paraId="56E0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continue"/>
                  <w:noWrap w:val="0"/>
                  <w:vAlign w:val="center"/>
                </w:tcPr>
                <w:p w14:paraId="55FE51BA">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p>
              </w:tc>
              <w:tc>
                <w:tcPr>
                  <w:tcW w:w="1263" w:type="dxa"/>
                  <w:vMerge w:val="continue"/>
                  <w:noWrap w:val="0"/>
                  <w:vAlign w:val="center"/>
                </w:tcPr>
                <w:p w14:paraId="36307A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1450" w:type="dxa"/>
                  <w:vMerge w:val="continue"/>
                  <w:noWrap w:val="0"/>
                  <w:vAlign w:val="center"/>
                </w:tcPr>
                <w:p w14:paraId="5CA6BA3F">
                  <w:pPr>
                    <w:widowControl w:val="0"/>
                    <w:adjustRightInd w:val="0"/>
                    <w:snapToGrid w:val="0"/>
                    <w:spacing w:line="240" w:lineRule="auto"/>
                    <w:jc w:val="center"/>
                    <w:rPr>
                      <w:rFonts w:hint="default" w:ascii="Times New Roman" w:hAnsi="Times New Roman" w:eastAsia="宋体" w:cs="Times New Roman"/>
                      <w:color w:val="FF0000"/>
                      <w:highlight w:val="none"/>
                    </w:rPr>
                  </w:pPr>
                </w:p>
              </w:tc>
              <w:tc>
                <w:tcPr>
                  <w:tcW w:w="965" w:type="dxa"/>
                  <w:noWrap w:val="0"/>
                  <w:vAlign w:val="center"/>
                </w:tcPr>
                <w:p w14:paraId="7D7F2EB3">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臭气浓度</w:t>
                  </w:r>
                </w:p>
              </w:tc>
              <w:tc>
                <w:tcPr>
                  <w:tcW w:w="956" w:type="dxa"/>
                  <w:shd w:val="clear" w:color="auto" w:fill="auto"/>
                  <w:noWrap w:val="0"/>
                  <w:vAlign w:val="center"/>
                </w:tcPr>
                <w:p w14:paraId="20B81996">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28" w:type="dxa"/>
                  <w:shd w:val="clear" w:color="auto" w:fill="auto"/>
                  <w:noWrap w:val="0"/>
                  <w:vAlign w:val="center"/>
                </w:tcPr>
                <w:p w14:paraId="65471EFA">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00" w:type="dxa"/>
                  <w:vMerge w:val="continue"/>
                  <w:noWrap w:val="0"/>
                  <w:vAlign w:val="center"/>
                </w:tcPr>
                <w:p w14:paraId="6D34308C">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66234F67">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295BB488">
                  <w:pPr>
                    <w:widowControl w:val="0"/>
                    <w:adjustRightInd w:val="0"/>
                    <w:snapToGrid w:val="0"/>
                    <w:spacing w:line="240" w:lineRule="auto"/>
                    <w:jc w:val="center"/>
                    <w:rPr>
                      <w:rFonts w:hint="default" w:ascii="Times New Roman" w:hAnsi="Times New Roman" w:eastAsia="宋体" w:cs="Times New Roman"/>
                      <w:color w:val="FF0000"/>
                      <w:highlight w:val="none"/>
                    </w:rPr>
                  </w:pPr>
                </w:p>
              </w:tc>
            </w:tr>
          </w:tbl>
          <w:p w14:paraId="42542EDE">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default" w:ascii="Times New Roman" w:hAnsi="Times New Roman" w:eastAsia="宋体" w:cs="Times New Roman"/>
                <w:b/>
                <w:bCs w:val="0"/>
                <w:i w:val="0"/>
                <w:iCs w:val="0"/>
                <w:color w:val="auto"/>
                <w:sz w:val="24"/>
                <w:szCs w:val="22"/>
                <w:highlight w:val="none"/>
              </w:rPr>
            </w:pPr>
            <w:r>
              <w:rPr>
                <w:rFonts w:hint="eastAsia" w:ascii="Times New Roman" w:hAnsi="Times New Roman" w:eastAsia="宋体" w:cs="Times New Roman"/>
                <w:b/>
                <w:bCs w:val="0"/>
                <w:i w:val="0"/>
                <w:iCs w:val="0"/>
                <w:color w:val="auto"/>
                <w:sz w:val="24"/>
                <w:szCs w:val="22"/>
                <w:highlight w:val="none"/>
                <w:lang w:val="en-US" w:eastAsia="zh-CN"/>
              </w:rPr>
              <w:t>4.2.1.5废气治理措施可行性分析</w:t>
            </w:r>
          </w:p>
          <w:p w14:paraId="1CCF2554">
            <w:pPr>
              <w:pStyle w:val="36"/>
              <w:keepNext w:val="0"/>
              <w:keepLines w:val="0"/>
              <w:pageBreakBefore w:val="0"/>
              <w:widowControl w:val="0"/>
              <w:kinsoku/>
              <w:wordWrap/>
              <w:overflowPunct/>
              <w:topLinePunct w:val="0"/>
              <w:bidi w:val="0"/>
              <w:snapToGrid/>
              <w:spacing w:line="360" w:lineRule="auto"/>
              <w:ind w:left="0" w:leftChars="0" w:firstLine="480" w:firstLineChars="200"/>
              <w:jc w:val="left"/>
              <w:rPr>
                <w:rFonts w:hint="default" w:ascii="Times New Roman" w:cs="Times New Roman"/>
                <w:b w:val="0"/>
                <w:bCs/>
                <w:i w:val="0"/>
                <w:iCs w:val="0"/>
                <w:color w:val="auto"/>
                <w:sz w:val="24"/>
                <w:szCs w:val="24"/>
                <w:highlight w:val="none"/>
                <w:lang w:val="en-US" w:eastAsia="zh-CN"/>
              </w:rPr>
            </w:pPr>
            <w:r>
              <w:rPr>
                <w:rFonts w:hint="eastAsia" w:ascii="Times New Roman" w:cs="Times New Roman"/>
                <w:b w:val="0"/>
                <w:bCs/>
                <w:i w:val="0"/>
                <w:iCs w:val="0"/>
                <w:color w:val="auto"/>
                <w:sz w:val="24"/>
                <w:szCs w:val="24"/>
                <w:highlight w:val="none"/>
                <w:lang w:val="en-US" w:eastAsia="zh-CN"/>
              </w:rPr>
              <w:t>本改建项目打磨粉尘采用布袋除尘装置处理；油漆废气采用过滤棉+活性炭吸附处理。</w:t>
            </w:r>
            <w:r>
              <w:rPr>
                <w:rFonts w:hint="eastAsia" w:ascii="Times New Roman" w:hAnsi="Times New Roman" w:cs="Times New Roman"/>
                <w:b w:val="0"/>
                <w:bCs w:val="0"/>
                <w:color w:val="auto"/>
                <w:sz w:val="24"/>
                <w:szCs w:val="24"/>
                <w:lang w:val="en-US" w:eastAsia="zh-CN"/>
              </w:rPr>
              <w:t>以上废气处理措施属于</w:t>
            </w:r>
            <w:r>
              <w:rPr>
                <w:rFonts w:hint="eastAsia" w:ascii="Times New Roman" w:cs="Times New Roman"/>
                <w:b w:val="0"/>
                <w:bCs/>
                <w:i w:val="0"/>
                <w:iCs w:val="0"/>
                <w:color w:val="auto"/>
                <w:sz w:val="24"/>
                <w:szCs w:val="24"/>
                <w:highlight w:val="none"/>
                <w:lang w:val="en-US" w:eastAsia="zh-CN"/>
              </w:rPr>
              <w:t>排污许可证申请与核发技术规范 铁路、船舶、航空航天和其他运输设备制造业中明确的可行技术，具有可行性，详情见表4-11。</w:t>
            </w:r>
          </w:p>
          <w:p w14:paraId="2F921D6C">
            <w:pPr>
              <w:widowControl w:val="0"/>
              <w:spacing w:line="460" w:lineRule="exact"/>
              <w:jc w:val="center"/>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4</w:t>
            </w:r>
            <w:r>
              <w:rPr>
                <w:rFonts w:hint="default" w:ascii="Times New Roman" w:hAnsi="Times New Roman" w:eastAsia="宋体" w:cs="Times New Roman"/>
                <w:b/>
                <w:color w:val="auto"/>
                <w:kern w:val="0"/>
                <w:sz w:val="21"/>
                <w:szCs w:val="21"/>
                <w:highlight w:val="none"/>
              </w:rPr>
              <w:t>-</w:t>
            </w:r>
            <w:r>
              <w:rPr>
                <w:rFonts w:hint="eastAsia" w:ascii="Times New Roman" w:hAnsi="Times New Roman" w:eastAsia="宋体" w:cs="Times New Roman"/>
                <w:b/>
                <w:color w:val="auto"/>
                <w:kern w:val="0"/>
                <w:sz w:val="21"/>
                <w:szCs w:val="21"/>
                <w:highlight w:val="none"/>
                <w:lang w:val="en-US" w:eastAsia="zh-CN"/>
              </w:rPr>
              <w:t>11</w:t>
            </w:r>
            <w:r>
              <w:rPr>
                <w:rFonts w:hint="default" w:ascii="Times New Roman" w:hAnsi="Times New Roman" w:eastAsia="宋体" w:cs="Times New Roman"/>
                <w:b/>
                <w:color w:val="auto"/>
                <w:kern w:val="0"/>
                <w:sz w:val="21"/>
                <w:szCs w:val="21"/>
                <w:highlight w:val="none"/>
              </w:rPr>
              <w:t xml:space="preserve">  废气</w:t>
            </w:r>
            <w:r>
              <w:rPr>
                <w:rFonts w:hint="eastAsia" w:ascii="Times New Roman" w:hAnsi="Times New Roman" w:eastAsia="宋体" w:cs="Times New Roman"/>
                <w:b/>
                <w:color w:val="auto"/>
                <w:kern w:val="0"/>
                <w:sz w:val="21"/>
                <w:szCs w:val="21"/>
                <w:highlight w:val="none"/>
                <w:lang w:val="en-US" w:eastAsia="zh-CN"/>
              </w:rPr>
              <w:t>防治措施可行性分析表</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450"/>
              <w:gridCol w:w="2837"/>
              <w:gridCol w:w="2275"/>
              <w:gridCol w:w="720"/>
            </w:tblGrid>
            <w:tr w14:paraId="567C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Align w:val="center"/>
                </w:tcPr>
                <w:p w14:paraId="1FD3367A">
                  <w:pPr>
                    <w:jc w:val="center"/>
                    <w:rPr>
                      <w:rFonts w:hint="default" w:ascii="Times New Roman" w:hAnsi="Times New Roman" w:eastAsia="宋体" w:cs="Times New Roman"/>
                      <w:b/>
                      <w:bCs w:val="0"/>
                      <w:i w:val="0"/>
                      <w:iCs w:val="0"/>
                      <w:color w:val="auto"/>
                      <w:sz w:val="21"/>
                      <w:szCs w:val="21"/>
                      <w:highlight w:val="none"/>
                      <w:vertAlign w:val="baseline"/>
                      <w:lang w:val="en-US" w:eastAsia="zh-CN"/>
                    </w:rPr>
                  </w:pPr>
                  <w:r>
                    <w:rPr>
                      <w:rFonts w:hint="eastAsia" w:ascii="Times New Roman" w:hAnsi="Times New Roman" w:eastAsia="宋体" w:cs="Times New Roman"/>
                      <w:b/>
                      <w:bCs w:val="0"/>
                      <w:i w:val="0"/>
                      <w:iCs w:val="0"/>
                      <w:color w:val="auto"/>
                      <w:sz w:val="21"/>
                      <w:szCs w:val="21"/>
                      <w:highlight w:val="none"/>
                      <w:vertAlign w:val="baseline"/>
                      <w:lang w:val="en-US" w:eastAsia="zh-CN"/>
                    </w:rPr>
                    <w:t>废气类型</w:t>
                  </w:r>
                </w:p>
              </w:tc>
              <w:tc>
                <w:tcPr>
                  <w:tcW w:w="1450" w:type="dxa"/>
                  <w:vAlign w:val="center"/>
                </w:tcPr>
                <w:p w14:paraId="2BDE07A9">
                  <w:pPr>
                    <w:jc w:val="center"/>
                    <w:rPr>
                      <w:rFonts w:hint="default" w:ascii="Times New Roman" w:hAnsi="Times New Roman" w:eastAsia="宋体" w:cs="Times New Roman"/>
                      <w:b/>
                      <w:bCs w:val="0"/>
                      <w:i w:val="0"/>
                      <w:iCs w:val="0"/>
                      <w:color w:val="auto"/>
                      <w:sz w:val="21"/>
                      <w:szCs w:val="21"/>
                      <w:highlight w:val="none"/>
                      <w:vertAlign w:val="baseline"/>
                      <w:lang w:val="en-US" w:eastAsia="zh-CN"/>
                    </w:rPr>
                  </w:pPr>
                  <w:r>
                    <w:rPr>
                      <w:rFonts w:hint="eastAsia" w:ascii="Times New Roman" w:hAnsi="Times New Roman" w:eastAsia="宋体" w:cs="Times New Roman"/>
                      <w:b/>
                      <w:bCs w:val="0"/>
                      <w:i w:val="0"/>
                      <w:iCs w:val="0"/>
                      <w:color w:val="auto"/>
                      <w:sz w:val="21"/>
                      <w:szCs w:val="21"/>
                      <w:highlight w:val="none"/>
                      <w:vertAlign w:val="baseline"/>
                      <w:lang w:val="en-US" w:eastAsia="zh-CN"/>
                    </w:rPr>
                    <w:t>主要污染因子</w:t>
                  </w:r>
                </w:p>
              </w:tc>
              <w:tc>
                <w:tcPr>
                  <w:tcW w:w="2837" w:type="dxa"/>
                  <w:vAlign w:val="center"/>
                </w:tcPr>
                <w:p w14:paraId="4F8A1CEF">
                  <w:pPr>
                    <w:jc w:val="center"/>
                    <w:rPr>
                      <w:rFonts w:hint="default" w:ascii="Times New Roman" w:hAnsi="Times New Roman" w:eastAsia="宋体" w:cs="Times New Roman"/>
                      <w:b/>
                      <w:bCs w:val="0"/>
                      <w:i w:val="0"/>
                      <w:iCs w:val="0"/>
                      <w:color w:val="auto"/>
                      <w:sz w:val="21"/>
                      <w:szCs w:val="21"/>
                      <w:highlight w:val="none"/>
                      <w:vertAlign w:val="baseline"/>
                      <w:lang w:val="en-US" w:eastAsia="zh-CN"/>
                    </w:rPr>
                  </w:pPr>
                  <w:r>
                    <w:rPr>
                      <w:rFonts w:hint="eastAsia" w:ascii="Times New Roman" w:hAnsi="Times New Roman" w:eastAsia="宋体" w:cs="Times New Roman"/>
                      <w:b/>
                      <w:bCs w:val="0"/>
                      <w:i w:val="0"/>
                      <w:iCs w:val="0"/>
                      <w:color w:val="auto"/>
                      <w:sz w:val="21"/>
                      <w:szCs w:val="21"/>
                      <w:highlight w:val="none"/>
                      <w:vertAlign w:val="baseline"/>
                      <w:lang w:val="en-US" w:eastAsia="zh-CN"/>
                    </w:rPr>
                    <w:t>技术规范中可行的技术</w:t>
                  </w:r>
                </w:p>
              </w:tc>
              <w:tc>
                <w:tcPr>
                  <w:tcW w:w="2275" w:type="dxa"/>
                  <w:vAlign w:val="center"/>
                </w:tcPr>
                <w:p w14:paraId="0A1308C7">
                  <w:pPr>
                    <w:jc w:val="center"/>
                    <w:rPr>
                      <w:rFonts w:hint="default" w:ascii="Times New Roman" w:hAnsi="Times New Roman" w:eastAsia="宋体" w:cs="Times New Roman"/>
                      <w:b/>
                      <w:bCs w:val="0"/>
                      <w:i w:val="0"/>
                      <w:iCs w:val="0"/>
                      <w:color w:val="auto"/>
                      <w:sz w:val="21"/>
                      <w:szCs w:val="21"/>
                      <w:highlight w:val="none"/>
                      <w:vertAlign w:val="baseline"/>
                      <w:lang w:val="en-US" w:eastAsia="zh-CN"/>
                    </w:rPr>
                  </w:pPr>
                  <w:r>
                    <w:rPr>
                      <w:rFonts w:hint="eastAsia" w:ascii="Times New Roman" w:hAnsi="Times New Roman" w:eastAsia="宋体" w:cs="Times New Roman"/>
                      <w:b/>
                      <w:bCs w:val="0"/>
                      <w:i w:val="0"/>
                      <w:iCs w:val="0"/>
                      <w:color w:val="auto"/>
                      <w:sz w:val="21"/>
                      <w:szCs w:val="21"/>
                      <w:highlight w:val="none"/>
                      <w:vertAlign w:val="baseline"/>
                      <w:lang w:val="en-US" w:eastAsia="zh-CN"/>
                    </w:rPr>
                    <w:t>本项目采用的措施</w:t>
                  </w:r>
                </w:p>
              </w:tc>
              <w:tc>
                <w:tcPr>
                  <w:tcW w:w="720" w:type="dxa"/>
                  <w:vAlign w:val="center"/>
                </w:tcPr>
                <w:p w14:paraId="72E2681E">
                  <w:pPr>
                    <w:jc w:val="center"/>
                    <w:rPr>
                      <w:rFonts w:hint="default" w:ascii="Times New Roman" w:hAnsi="Times New Roman" w:eastAsia="宋体" w:cs="Times New Roman"/>
                      <w:b/>
                      <w:bCs w:val="0"/>
                      <w:i w:val="0"/>
                      <w:iCs w:val="0"/>
                      <w:color w:val="auto"/>
                      <w:sz w:val="21"/>
                      <w:szCs w:val="21"/>
                      <w:highlight w:val="none"/>
                      <w:vertAlign w:val="baseline"/>
                      <w:lang w:val="en-US" w:eastAsia="zh-CN"/>
                    </w:rPr>
                  </w:pPr>
                  <w:r>
                    <w:rPr>
                      <w:rFonts w:hint="eastAsia" w:ascii="Times New Roman" w:hAnsi="Times New Roman" w:eastAsia="宋体" w:cs="Times New Roman"/>
                      <w:b/>
                      <w:bCs w:val="0"/>
                      <w:i w:val="0"/>
                      <w:iCs w:val="0"/>
                      <w:color w:val="auto"/>
                      <w:sz w:val="21"/>
                      <w:szCs w:val="21"/>
                      <w:highlight w:val="none"/>
                      <w:vertAlign w:val="baseline"/>
                      <w:lang w:val="en-US" w:eastAsia="zh-CN"/>
                    </w:rPr>
                    <w:t>是否可行</w:t>
                  </w:r>
                </w:p>
              </w:tc>
            </w:tr>
            <w:tr w14:paraId="3B97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Align w:val="center"/>
                </w:tcPr>
                <w:p w14:paraId="33DF0095">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打磨粉尘</w:t>
                  </w:r>
                </w:p>
              </w:tc>
              <w:tc>
                <w:tcPr>
                  <w:tcW w:w="1450" w:type="dxa"/>
                  <w:vAlign w:val="center"/>
                </w:tcPr>
                <w:p w14:paraId="0BD1D18E">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颗粒物</w:t>
                  </w:r>
                </w:p>
              </w:tc>
              <w:tc>
                <w:tcPr>
                  <w:tcW w:w="2837" w:type="dxa"/>
                  <w:vAlign w:val="center"/>
                </w:tcPr>
                <w:p w14:paraId="25F9144E">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袋式过滤除尘、湿式除尘</w:t>
                  </w:r>
                </w:p>
              </w:tc>
              <w:tc>
                <w:tcPr>
                  <w:tcW w:w="2275" w:type="dxa"/>
                  <w:vAlign w:val="center"/>
                </w:tcPr>
                <w:p w14:paraId="1CFEB26B">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布袋除尘</w:t>
                  </w:r>
                </w:p>
              </w:tc>
              <w:tc>
                <w:tcPr>
                  <w:tcW w:w="720" w:type="dxa"/>
                  <w:vAlign w:val="center"/>
                </w:tcPr>
                <w:p w14:paraId="6B7F7D4C">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是</w:t>
                  </w:r>
                </w:p>
              </w:tc>
            </w:tr>
            <w:tr w14:paraId="00DF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restart"/>
                  <w:vAlign w:val="center"/>
                </w:tcPr>
                <w:p w14:paraId="7252AF96">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油漆废气</w:t>
                  </w:r>
                </w:p>
              </w:tc>
              <w:tc>
                <w:tcPr>
                  <w:tcW w:w="1450" w:type="dxa"/>
                  <w:vAlign w:val="center"/>
                </w:tcPr>
                <w:p w14:paraId="6EC2D009">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颗粒物</w:t>
                  </w:r>
                </w:p>
              </w:tc>
              <w:tc>
                <w:tcPr>
                  <w:tcW w:w="2837" w:type="dxa"/>
                  <w:vAlign w:val="center"/>
                </w:tcPr>
                <w:p w14:paraId="25C3BD26">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密闭喷漆室、文丘里/水旋/水帘、石灰粉吸附、纸盒过滤、化学纤维过滤</w:t>
                  </w:r>
                </w:p>
              </w:tc>
              <w:tc>
                <w:tcPr>
                  <w:tcW w:w="2275" w:type="dxa"/>
                  <w:vAlign w:val="center"/>
                </w:tcPr>
                <w:p w14:paraId="2C33309D">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过滤棉</w:t>
                  </w:r>
                </w:p>
              </w:tc>
              <w:tc>
                <w:tcPr>
                  <w:tcW w:w="720" w:type="dxa"/>
                  <w:vAlign w:val="center"/>
                </w:tcPr>
                <w:p w14:paraId="22E472C3">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是</w:t>
                  </w:r>
                </w:p>
              </w:tc>
            </w:tr>
            <w:tr w14:paraId="256F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continue"/>
                  <w:vAlign w:val="center"/>
                </w:tcPr>
                <w:p w14:paraId="0C5CE4D5">
                  <w:pPr>
                    <w:jc w:val="center"/>
                    <w:rPr>
                      <w:rFonts w:hint="eastAsia" w:ascii="Times New Roman" w:hAnsi="Times New Roman" w:eastAsia="宋体" w:cs="Times New Roman"/>
                      <w:b w:val="0"/>
                      <w:bCs/>
                      <w:i w:val="0"/>
                      <w:iCs w:val="0"/>
                      <w:color w:val="auto"/>
                      <w:sz w:val="21"/>
                      <w:szCs w:val="21"/>
                      <w:highlight w:val="none"/>
                      <w:vertAlign w:val="baseline"/>
                      <w:lang w:val="en-US" w:eastAsia="zh-CN"/>
                    </w:rPr>
                  </w:pPr>
                </w:p>
              </w:tc>
              <w:tc>
                <w:tcPr>
                  <w:tcW w:w="1450" w:type="dxa"/>
                  <w:vAlign w:val="center"/>
                </w:tcPr>
                <w:p w14:paraId="2DB7016A">
                  <w:pPr>
                    <w:jc w:val="center"/>
                    <w:rPr>
                      <w:rFonts w:hint="eastAsia"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非甲烷总烃、臭气浓度</w:t>
                  </w:r>
                </w:p>
              </w:tc>
              <w:tc>
                <w:tcPr>
                  <w:tcW w:w="2837" w:type="dxa"/>
                  <w:vAlign w:val="center"/>
                </w:tcPr>
                <w:p w14:paraId="3A5D3A5C">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活性炭吸附、吸附/浓缩+热力燃烧/催化氧化</w:t>
                  </w:r>
                </w:p>
              </w:tc>
              <w:tc>
                <w:tcPr>
                  <w:tcW w:w="2275" w:type="dxa"/>
                  <w:vAlign w:val="center"/>
                </w:tcPr>
                <w:p w14:paraId="060CC82A">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活性炭吸附</w:t>
                  </w:r>
                </w:p>
              </w:tc>
              <w:tc>
                <w:tcPr>
                  <w:tcW w:w="720" w:type="dxa"/>
                  <w:vAlign w:val="center"/>
                </w:tcPr>
                <w:p w14:paraId="659AD039">
                  <w:pPr>
                    <w:jc w:val="center"/>
                    <w:rPr>
                      <w:rFonts w:hint="default" w:ascii="Times New Roman" w:hAnsi="Times New Roman" w:eastAsia="宋体" w:cs="Times New Roman"/>
                      <w:b w:val="0"/>
                      <w:bCs/>
                      <w:i w:val="0"/>
                      <w:iCs w:val="0"/>
                      <w:color w:val="auto"/>
                      <w:sz w:val="21"/>
                      <w:szCs w:val="21"/>
                      <w:highlight w:val="none"/>
                      <w:vertAlign w:val="baseline"/>
                      <w:lang w:val="en-US" w:eastAsia="zh-CN"/>
                    </w:rPr>
                  </w:pPr>
                  <w:r>
                    <w:rPr>
                      <w:rFonts w:hint="eastAsia" w:ascii="Times New Roman" w:hAnsi="Times New Roman" w:eastAsia="宋体" w:cs="Times New Roman"/>
                      <w:b w:val="0"/>
                      <w:bCs/>
                      <w:i w:val="0"/>
                      <w:iCs w:val="0"/>
                      <w:color w:val="auto"/>
                      <w:sz w:val="21"/>
                      <w:szCs w:val="21"/>
                      <w:highlight w:val="none"/>
                      <w:vertAlign w:val="baseline"/>
                      <w:lang w:val="en-US" w:eastAsia="zh-CN"/>
                    </w:rPr>
                    <w:t>是</w:t>
                  </w:r>
                </w:p>
              </w:tc>
            </w:tr>
          </w:tbl>
          <w:p w14:paraId="2047DD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val="0"/>
                <w:i w:val="0"/>
                <w:iCs w:val="0"/>
                <w:color w:val="auto"/>
                <w:sz w:val="24"/>
                <w:szCs w:val="22"/>
                <w:highlight w:val="none"/>
                <w:lang w:val="en-US"/>
              </w:rPr>
            </w:pPr>
            <w:r>
              <w:rPr>
                <w:rFonts w:hint="eastAsia" w:ascii="Times New Roman" w:hAnsi="Times New Roman" w:eastAsia="宋体" w:cs="Times New Roman"/>
                <w:b/>
                <w:bCs w:val="0"/>
                <w:i w:val="0"/>
                <w:iCs w:val="0"/>
                <w:color w:val="auto"/>
                <w:sz w:val="24"/>
                <w:szCs w:val="22"/>
                <w:highlight w:val="none"/>
                <w:lang w:val="en-US" w:eastAsia="zh-CN"/>
              </w:rPr>
              <w:t>4.2.1.6大气环境影响分析</w:t>
            </w:r>
          </w:p>
          <w:p w14:paraId="6DED0087">
            <w:pPr>
              <w:pStyle w:val="6"/>
              <w:spacing w:line="500" w:lineRule="exact"/>
              <w:ind w:firstLine="480" w:firstLineChars="200"/>
              <w:rPr>
                <w:rFonts w:hint="eastAsia"/>
                <w:color w:val="FF0000"/>
                <w:lang w:val="en-US" w:eastAsia="zh-CN"/>
              </w:rPr>
            </w:pPr>
            <w:r>
              <w:rPr>
                <w:color w:val="auto"/>
                <w:sz w:val="24"/>
                <w:highlight w:val="none"/>
              </w:rPr>
              <w:t>本</w:t>
            </w:r>
            <w:r>
              <w:rPr>
                <w:rFonts w:hint="eastAsia"/>
                <w:color w:val="auto"/>
                <w:sz w:val="24"/>
                <w:highlight w:val="none"/>
                <w:lang w:val="en-US" w:eastAsia="zh-CN"/>
              </w:rPr>
              <w:t>改建</w:t>
            </w:r>
            <w:r>
              <w:rPr>
                <w:color w:val="auto"/>
                <w:sz w:val="24"/>
                <w:highlight w:val="none"/>
              </w:rPr>
              <w:t>项目废气采取相应的处理措施后</w:t>
            </w:r>
            <w:r>
              <w:rPr>
                <w:rFonts w:hint="eastAsia"/>
                <w:color w:val="auto"/>
                <w:sz w:val="24"/>
                <w:highlight w:val="none"/>
              </w:rPr>
              <w:t>均达标排放</w:t>
            </w:r>
            <w:r>
              <w:rPr>
                <w:color w:val="auto"/>
                <w:sz w:val="24"/>
                <w:highlight w:val="none"/>
              </w:rPr>
              <w:t>，</w:t>
            </w:r>
            <w:r>
              <w:rPr>
                <w:rFonts w:hint="eastAsia"/>
                <w:color w:val="auto"/>
                <w:sz w:val="24"/>
                <w:highlight w:val="none"/>
              </w:rPr>
              <w:t>污染物排放源强不大，均</w:t>
            </w:r>
            <w:r>
              <w:rPr>
                <w:color w:val="auto"/>
                <w:sz w:val="24"/>
                <w:highlight w:val="none"/>
              </w:rPr>
              <w:t>能达到相应排放标准要求</w:t>
            </w:r>
            <w:r>
              <w:rPr>
                <w:rFonts w:hint="eastAsia"/>
                <w:color w:val="auto"/>
                <w:sz w:val="24"/>
                <w:highlight w:val="none"/>
              </w:rPr>
              <w:t>。因此，本</w:t>
            </w:r>
            <w:r>
              <w:rPr>
                <w:rFonts w:hint="eastAsia"/>
                <w:color w:val="auto"/>
                <w:sz w:val="24"/>
                <w:highlight w:val="none"/>
                <w:lang w:val="en-US" w:eastAsia="zh-CN"/>
              </w:rPr>
              <w:t>改建</w:t>
            </w:r>
            <w:r>
              <w:rPr>
                <w:rFonts w:hint="eastAsia"/>
                <w:color w:val="auto"/>
                <w:sz w:val="24"/>
                <w:highlight w:val="none"/>
              </w:rPr>
              <w:t>项目建成后对周边大气环境质量和环境保护目标影响较小。在非正常工况下，企业生产工序产生的废气未经处理对大气环境排放，对厂界周围环境保护目标及周围大气环境会造成一定影响，环评要求废气处理设施出现故障不能正常运行时，应立即停产进行维修，平时应加强废气处理设施检修，在采取上述措施情况下，可大大降低对周围大气环境的影响。</w:t>
            </w:r>
          </w:p>
          <w:p w14:paraId="147030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4.2.2</w:t>
            </w:r>
            <w:r>
              <w:rPr>
                <w:rFonts w:hint="default" w:ascii="Times New Roman" w:hAnsi="Times New Roman" w:eastAsia="宋体" w:cs="Times New Roman"/>
                <w:b/>
                <w:color w:val="auto"/>
                <w:sz w:val="24"/>
                <w:szCs w:val="22"/>
              </w:rPr>
              <w:t>废水</w:t>
            </w:r>
          </w:p>
          <w:p w14:paraId="67ADE435">
            <w:pPr>
              <w:spacing w:line="500" w:lineRule="exact"/>
              <w:textAlignment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4.2.2.1废水源强分析</w:t>
            </w:r>
          </w:p>
          <w:p w14:paraId="77C4403A">
            <w:pPr>
              <w:spacing w:line="500" w:lineRule="exact"/>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rPr>
              <w:t>①</w:t>
            </w:r>
            <w:r>
              <w:rPr>
                <w:rFonts w:hint="eastAsia" w:ascii="Times New Roman" w:hAnsi="Times New Roman" w:cs="Times New Roman"/>
                <w:b w:val="0"/>
                <w:bCs w:val="0"/>
                <w:color w:val="auto"/>
                <w:sz w:val="24"/>
                <w:szCs w:val="24"/>
                <w:highlight w:val="none"/>
                <w:lang w:val="en-US" w:eastAsia="zh-CN"/>
              </w:rPr>
              <w:t>生活污水</w:t>
            </w:r>
          </w:p>
          <w:p w14:paraId="4D4AD520">
            <w:pPr>
              <w:spacing w:line="360" w:lineRule="auto"/>
              <w:ind w:firstLine="480" w:firstLineChars="200"/>
              <w:rPr>
                <w:rFonts w:ascii="Times New Roman" w:hAnsi="Times New Roman"/>
                <w:b w:val="0"/>
                <w:bCs w:val="0"/>
                <w:color w:val="FF0000"/>
                <w:sz w:val="24"/>
                <w:szCs w:val="24"/>
                <w:highlight w:val="none"/>
              </w:rPr>
            </w:pPr>
            <w:r>
              <w:rPr>
                <w:rFonts w:ascii="Times New Roman" w:hAnsi="Times New Roman"/>
                <w:b w:val="0"/>
                <w:bCs w:val="0"/>
                <w:color w:val="auto"/>
                <w:sz w:val="24"/>
                <w:szCs w:val="24"/>
                <w:highlight w:val="none"/>
              </w:rPr>
              <w:t>本</w:t>
            </w:r>
            <w:r>
              <w:rPr>
                <w:rFonts w:hint="eastAsia" w:ascii="Times New Roman" w:hAnsi="Times New Roman"/>
                <w:b w:val="0"/>
                <w:bCs w:val="0"/>
                <w:color w:val="auto"/>
                <w:sz w:val="24"/>
                <w:szCs w:val="24"/>
                <w:highlight w:val="none"/>
                <w:lang w:val="en-US" w:eastAsia="zh-CN"/>
              </w:rPr>
              <w:t>改建</w:t>
            </w:r>
            <w:r>
              <w:rPr>
                <w:rFonts w:ascii="Times New Roman" w:hAnsi="Times New Roman"/>
                <w:b w:val="0"/>
                <w:bCs w:val="0"/>
                <w:color w:val="auto"/>
                <w:sz w:val="24"/>
                <w:szCs w:val="24"/>
                <w:highlight w:val="none"/>
              </w:rPr>
              <w:t>项目</w:t>
            </w:r>
            <w:r>
              <w:rPr>
                <w:rFonts w:hint="eastAsia" w:ascii="Times New Roman" w:hAnsi="Times New Roman"/>
                <w:b w:val="0"/>
                <w:bCs w:val="0"/>
                <w:color w:val="auto"/>
                <w:sz w:val="24"/>
                <w:szCs w:val="24"/>
                <w:highlight w:val="none"/>
                <w:lang w:val="en-US" w:eastAsia="zh-CN"/>
              </w:rPr>
              <w:t>新增员工4</w:t>
            </w:r>
            <w:r>
              <w:rPr>
                <w:rFonts w:ascii="Times New Roman" w:hAnsi="Times New Roman"/>
                <w:b w:val="0"/>
                <w:bCs w:val="0"/>
                <w:color w:val="auto"/>
                <w:sz w:val="24"/>
                <w:szCs w:val="24"/>
                <w:highlight w:val="none"/>
              </w:rPr>
              <w:t>人，</w:t>
            </w:r>
            <w:r>
              <w:rPr>
                <w:rFonts w:hint="eastAsia" w:ascii="Times New Roman" w:hAnsi="Times New Roman"/>
                <w:b w:val="0"/>
                <w:bCs w:val="0"/>
                <w:color w:val="auto"/>
                <w:sz w:val="24"/>
                <w:szCs w:val="24"/>
                <w:highlight w:val="none"/>
                <w:lang w:val="en-US" w:eastAsia="zh-CN"/>
              </w:rPr>
              <w:t>总员工为34人。</w:t>
            </w:r>
            <w:r>
              <w:rPr>
                <w:rFonts w:ascii="Times New Roman" w:hAnsi="Times New Roman"/>
                <w:b w:val="0"/>
                <w:bCs w:val="0"/>
                <w:color w:val="auto"/>
                <w:sz w:val="24"/>
                <w:szCs w:val="24"/>
                <w:highlight w:val="none"/>
              </w:rPr>
              <w:t>厂区</w:t>
            </w:r>
            <w:r>
              <w:rPr>
                <w:rFonts w:hint="eastAsia" w:ascii="Times New Roman" w:hAnsi="Times New Roman"/>
                <w:b w:val="0"/>
                <w:bCs w:val="0"/>
                <w:color w:val="auto"/>
                <w:sz w:val="24"/>
                <w:szCs w:val="24"/>
                <w:highlight w:val="none"/>
                <w:lang w:val="en-US" w:eastAsia="zh-CN"/>
              </w:rPr>
              <w:t>无</w:t>
            </w:r>
            <w:r>
              <w:rPr>
                <w:rFonts w:ascii="Times New Roman" w:hAnsi="Times New Roman"/>
                <w:b w:val="0"/>
                <w:bCs w:val="0"/>
                <w:color w:val="auto"/>
                <w:sz w:val="24"/>
                <w:szCs w:val="24"/>
                <w:highlight w:val="none"/>
              </w:rPr>
              <w:t>食堂</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t>宿舍，实行</w:t>
            </w:r>
            <w:r>
              <w:rPr>
                <w:rFonts w:hint="eastAsia" w:ascii="Times New Roman" w:hAnsi="Times New Roman"/>
                <w:b w:val="0"/>
                <w:bCs w:val="0"/>
                <w:color w:val="auto"/>
                <w:sz w:val="24"/>
                <w:szCs w:val="24"/>
                <w:highlight w:val="none"/>
                <w:lang w:val="en-US" w:eastAsia="zh-CN"/>
              </w:rPr>
              <w:t>一</w:t>
            </w:r>
            <w:r>
              <w:rPr>
                <w:rFonts w:ascii="Times New Roman" w:hAnsi="Times New Roman"/>
                <w:b w:val="0"/>
                <w:bCs w:val="0"/>
                <w:color w:val="auto"/>
                <w:sz w:val="24"/>
                <w:szCs w:val="24"/>
                <w:highlight w:val="none"/>
              </w:rPr>
              <w:t>班制生产，员工生活用水量以每人每天</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0L计，年生产天数为</w:t>
            </w:r>
            <w:r>
              <w:rPr>
                <w:rFonts w:hint="eastAsia" w:ascii="Times New Roman" w:hAnsi="Times New Roman"/>
                <w:b w:val="0"/>
                <w:bCs w:val="0"/>
                <w:color w:val="auto"/>
                <w:sz w:val="24"/>
                <w:szCs w:val="24"/>
                <w:highlight w:val="none"/>
                <w:lang w:eastAsia="zh-CN"/>
              </w:rPr>
              <w:t>3</w:t>
            </w:r>
            <w:r>
              <w:rPr>
                <w:rFonts w:hint="eastAsia" w:ascii="Times New Roman" w:hAnsi="Times New Roman"/>
                <w:b w:val="0"/>
                <w:bCs w:val="0"/>
                <w:color w:val="auto"/>
                <w:sz w:val="24"/>
                <w:szCs w:val="24"/>
                <w:highlight w:val="none"/>
                <w:lang w:val="en-US" w:eastAsia="zh-CN"/>
              </w:rPr>
              <w:t>0</w:t>
            </w:r>
            <w:r>
              <w:rPr>
                <w:rFonts w:hint="eastAsia" w:ascii="Times New Roman" w:hAnsi="Times New Roman"/>
                <w:b w:val="0"/>
                <w:bCs w:val="0"/>
                <w:color w:val="auto"/>
                <w:sz w:val="24"/>
                <w:szCs w:val="24"/>
                <w:highlight w:val="none"/>
                <w:lang w:eastAsia="zh-CN"/>
              </w:rPr>
              <w:t>0d</w:t>
            </w:r>
            <w:r>
              <w:rPr>
                <w:rFonts w:ascii="Times New Roman" w:hAnsi="Times New Roman"/>
                <w:b w:val="0"/>
                <w:bCs w:val="0"/>
                <w:color w:val="auto"/>
                <w:sz w:val="24"/>
                <w:szCs w:val="24"/>
                <w:highlight w:val="none"/>
              </w:rPr>
              <w:t>，则年用水量为</w:t>
            </w:r>
            <w:r>
              <w:rPr>
                <w:rFonts w:hint="eastAsia" w:ascii="Times New Roman" w:hAnsi="Times New Roman"/>
                <w:b w:val="0"/>
                <w:bCs w:val="0"/>
                <w:color w:val="auto"/>
                <w:sz w:val="24"/>
                <w:szCs w:val="24"/>
                <w:highlight w:val="none"/>
                <w:lang w:val="en-US" w:eastAsia="zh-CN"/>
              </w:rPr>
              <w:t>510</w:t>
            </w:r>
            <w:r>
              <w:rPr>
                <w:rFonts w:ascii="Times New Roman" w:hAnsi="Times New Roman"/>
                <w:b w:val="0"/>
                <w:bCs w:val="0"/>
                <w:color w:val="auto"/>
                <w:sz w:val="24"/>
                <w:szCs w:val="24"/>
                <w:highlight w:val="none"/>
              </w:rPr>
              <w:t>t，排污系数取0.8，则生活污水产生量为</w:t>
            </w:r>
            <w:r>
              <w:rPr>
                <w:rFonts w:hint="eastAsia" w:ascii="Times New Roman" w:hAnsi="Times New Roman"/>
                <w:b w:val="0"/>
                <w:bCs w:val="0"/>
                <w:color w:val="auto"/>
                <w:sz w:val="24"/>
                <w:szCs w:val="24"/>
                <w:highlight w:val="none"/>
                <w:lang w:val="en-US" w:eastAsia="zh-CN"/>
              </w:rPr>
              <w:t>408</w:t>
            </w:r>
            <w:r>
              <w:rPr>
                <w:rFonts w:ascii="Times New Roman" w:hAnsi="Times New Roman"/>
                <w:b w:val="0"/>
                <w:bCs w:val="0"/>
                <w:color w:val="auto"/>
                <w:sz w:val="24"/>
                <w:szCs w:val="24"/>
                <w:highlight w:val="none"/>
              </w:rPr>
              <w:t>t/a</w:t>
            </w:r>
            <w:r>
              <w:rPr>
                <w:rFonts w:hint="eastAsia" w:ascii="Times New Roman" w:hAnsi="Times New Roman"/>
                <w:b w:val="0"/>
                <w:bCs w:val="0"/>
                <w:color w:val="auto"/>
                <w:sz w:val="24"/>
                <w:szCs w:val="24"/>
                <w:highlight w:val="none"/>
                <w:lang w:val="en-US" w:eastAsia="zh-CN"/>
              </w:rPr>
              <w:t>。</w:t>
            </w:r>
            <w:r>
              <w:rPr>
                <w:rFonts w:ascii="Times New Roman" w:hAnsi="Times New Roman"/>
                <w:b w:val="0"/>
                <w:bCs w:val="0"/>
                <w:color w:val="auto"/>
                <w:sz w:val="24"/>
                <w:szCs w:val="24"/>
                <w:highlight w:val="none"/>
              </w:rPr>
              <w:t>生活污水的污染因子主要是COD</w:t>
            </w:r>
            <w:r>
              <w:rPr>
                <w:rFonts w:ascii="Times New Roman" w:hAnsi="Times New Roman"/>
                <w:b w:val="0"/>
                <w:bCs w:val="0"/>
                <w:color w:val="auto"/>
                <w:sz w:val="24"/>
                <w:szCs w:val="24"/>
                <w:highlight w:val="none"/>
                <w:vertAlign w:val="subscript"/>
              </w:rPr>
              <w:t>Cr</w:t>
            </w:r>
            <w:r>
              <w:rPr>
                <w:rFonts w:ascii="Times New Roman" w:hAnsi="Times New Roman"/>
                <w:b w:val="0"/>
                <w:bCs w:val="0"/>
                <w:color w:val="auto"/>
                <w:sz w:val="24"/>
                <w:szCs w:val="24"/>
                <w:highlight w:val="none"/>
              </w:rPr>
              <w:t>、NH</w:t>
            </w:r>
            <w:r>
              <w:rPr>
                <w:rFonts w:ascii="Times New Roman" w:hAnsi="Times New Roman"/>
                <w:b w:val="0"/>
                <w:bCs w:val="0"/>
                <w:color w:val="auto"/>
                <w:sz w:val="24"/>
                <w:szCs w:val="24"/>
                <w:highlight w:val="none"/>
                <w:vertAlign w:val="subscript"/>
              </w:rPr>
              <w:t>3</w:t>
            </w:r>
            <w:r>
              <w:rPr>
                <w:rFonts w:ascii="Times New Roman" w:hAnsi="Times New Roman"/>
                <w:b w:val="0"/>
                <w:bCs w:val="0"/>
                <w:color w:val="auto"/>
                <w:sz w:val="24"/>
                <w:szCs w:val="24"/>
                <w:highlight w:val="none"/>
              </w:rPr>
              <w:t>-N等，</w:t>
            </w:r>
            <w:r>
              <w:rPr>
                <w:rFonts w:hint="eastAsia" w:ascii="Times New Roman" w:hAnsi="Times New Roman"/>
                <w:b w:val="0"/>
                <w:bCs w:val="0"/>
                <w:color w:val="auto"/>
                <w:sz w:val="24"/>
                <w:szCs w:val="24"/>
                <w:highlight w:val="none"/>
                <w:lang w:val="en-US" w:eastAsia="zh-CN"/>
              </w:rPr>
              <w:t>其产生浓度分别为COD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：350mg/L、NH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-N：35mg/L，则污染物产生量为COD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：0.143t/a、NH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-N：0.014t/a。</w:t>
            </w:r>
            <w:r>
              <w:rPr>
                <w:rFonts w:ascii="Times New Roman" w:hAnsi="Times New Roman"/>
                <w:b w:val="0"/>
                <w:bCs w:val="0"/>
                <w:color w:val="auto"/>
                <w:sz w:val="24"/>
                <w:szCs w:val="24"/>
                <w:highlight w:val="none"/>
              </w:rPr>
              <w:t>经化粪池</w:t>
            </w:r>
            <w:r>
              <w:rPr>
                <w:rFonts w:hint="eastAsia" w:ascii="Times New Roman" w:hAnsi="Times New Roman"/>
                <w:b w:val="0"/>
                <w:bCs w:val="0"/>
                <w:color w:val="auto"/>
                <w:sz w:val="24"/>
                <w:szCs w:val="24"/>
                <w:highlight w:val="none"/>
                <w:lang w:val="en-US" w:eastAsia="zh-CN"/>
              </w:rPr>
              <w:t>预处理</w:t>
            </w:r>
            <w:r>
              <w:rPr>
                <w:rFonts w:ascii="Times New Roman" w:hAnsi="Times New Roman"/>
                <w:b w:val="0"/>
                <w:bCs w:val="0"/>
                <w:color w:val="auto"/>
                <w:sz w:val="24"/>
                <w:szCs w:val="24"/>
                <w:highlight w:val="none"/>
              </w:rPr>
              <w:t>后，</w:t>
            </w:r>
            <w:r>
              <w:rPr>
                <w:rFonts w:hint="eastAsia" w:ascii="Times New Roman" w:hAnsi="Times New Roman"/>
                <w:b w:val="0"/>
                <w:bCs w:val="0"/>
                <w:color w:val="auto"/>
                <w:sz w:val="24"/>
                <w:szCs w:val="24"/>
                <w:highlight w:val="none"/>
                <w:lang w:val="en-US" w:eastAsia="zh-CN"/>
              </w:rPr>
              <w:t>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：300mg/L、NH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-N：30mg/L，污染物纳管量为COD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：0.122t/a、</w:t>
            </w:r>
            <w:r>
              <w:rPr>
                <w:rFonts w:hint="eastAsia" w:ascii="Times New Roman" w:hAnsi="Times New Roman"/>
                <w:b w:val="0"/>
                <w:bCs w:val="0"/>
                <w:color w:val="auto"/>
                <w:sz w:val="24"/>
                <w:szCs w:val="24"/>
                <w:highlight w:val="none"/>
                <w:shd w:val="clear"/>
                <w:lang w:val="en-US" w:eastAsia="zh-CN"/>
              </w:rPr>
              <w:t>NH</w:t>
            </w:r>
            <w:r>
              <w:rPr>
                <w:rFonts w:hint="eastAsia" w:ascii="Times New Roman" w:hAnsi="Times New Roman"/>
                <w:b w:val="0"/>
                <w:bCs w:val="0"/>
                <w:color w:val="auto"/>
                <w:sz w:val="24"/>
                <w:szCs w:val="24"/>
                <w:highlight w:val="none"/>
                <w:shd w:val="clear"/>
                <w:vertAlign w:val="subscript"/>
                <w:lang w:val="en-US" w:eastAsia="zh-CN"/>
              </w:rPr>
              <w:t>3</w:t>
            </w:r>
            <w:r>
              <w:rPr>
                <w:rFonts w:hint="eastAsia" w:ascii="Times New Roman" w:hAnsi="Times New Roman"/>
                <w:b w:val="0"/>
                <w:bCs w:val="0"/>
                <w:color w:val="auto"/>
                <w:sz w:val="24"/>
                <w:szCs w:val="24"/>
                <w:highlight w:val="none"/>
                <w:shd w:val="clear"/>
                <w:lang w:val="en-US" w:eastAsia="zh-CN"/>
              </w:rPr>
              <w:t>-N：0.012t/a，</w:t>
            </w:r>
            <w:r>
              <w:rPr>
                <w:rFonts w:ascii="Times New Roman" w:hAnsi="Times New Roman"/>
                <w:b w:val="0"/>
                <w:bCs w:val="0"/>
                <w:color w:val="auto"/>
                <w:sz w:val="24"/>
                <w:szCs w:val="24"/>
                <w:highlight w:val="none"/>
              </w:rPr>
              <w:t>水质达到</w:t>
            </w:r>
            <w:r>
              <w:rPr>
                <w:rFonts w:ascii="Times New Roman" w:hAnsi="Times New Roman"/>
                <w:color w:val="auto"/>
                <w:sz w:val="24"/>
                <w:szCs w:val="24"/>
              </w:rPr>
              <w:t>《污水综合排放标准》（GB8978-1996）中的三级标准，</w:t>
            </w:r>
            <w:r>
              <w:rPr>
                <w:rFonts w:ascii="Times New Roman" w:hAnsi="Times New Roman"/>
                <w:b w:val="0"/>
                <w:bCs w:val="0"/>
                <w:color w:val="auto"/>
                <w:sz w:val="24"/>
                <w:szCs w:val="24"/>
                <w:highlight w:val="none"/>
                <w:shd w:val="clear"/>
              </w:rPr>
              <w:t>纳管</w:t>
            </w:r>
            <w:r>
              <w:rPr>
                <w:rFonts w:ascii="Times New Roman" w:hAnsi="Times New Roman"/>
                <w:b w:val="0"/>
                <w:bCs w:val="0"/>
                <w:color w:val="auto"/>
                <w:sz w:val="24"/>
                <w:szCs w:val="24"/>
                <w:highlight w:val="none"/>
              </w:rPr>
              <w:t>至</w:t>
            </w:r>
            <w:r>
              <w:rPr>
                <w:rFonts w:hint="eastAsia" w:ascii="Times New Roman" w:hAnsi="Times New Roman"/>
                <w:b w:val="0"/>
                <w:bCs w:val="0"/>
                <w:color w:val="auto"/>
                <w:sz w:val="24"/>
                <w:szCs w:val="24"/>
                <w:highlight w:val="none"/>
                <w:lang w:val="en-US" w:eastAsia="zh-CN"/>
              </w:rPr>
              <w:t>德清创环水务有限公司</w:t>
            </w:r>
            <w:r>
              <w:rPr>
                <w:rFonts w:ascii="Times New Roman" w:hAnsi="Times New Roman"/>
                <w:b w:val="0"/>
                <w:bCs w:val="0"/>
                <w:color w:val="auto"/>
                <w:sz w:val="24"/>
                <w:szCs w:val="24"/>
                <w:highlight w:val="none"/>
              </w:rPr>
              <w:t>处理，达标排放。</w:t>
            </w:r>
            <w:r>
              <w:rPr>
                <w:rFonts w:hint="eastAsia" w:ascii="Times New Roman" w:hAnsi="Times New Roman"/>
                <w:b w:val="0"/>
                <w:bCs w:val="0"/>
                <w:color w:val="auto"/>
                <w:sz w:val="24"/>
                <w:szCs w:val="24"/>
                <w:highlight w:val="none"/>
                <w:lang w:val="en-US" w:eastAsia="zh-CN"/>
              </w:rPr>
              <w:t>德清创环水务有限公司尾水排放执行</w:t>
            </w:r>
            <w:r>
              <w:rPr>
                <w:rFonts w:ascii="Times New Roman" w:hAnsi="Times New Roman"/>
                <w:color w:val="auto"/>
                <w:sz w:val="24"/>
              </w:rPr>
              <w:t>《城镇污水处理厂污染物排放标准》（GB18918-2002）中的一级A标准，</w:t>
            </w:r>
            <w:r>
              <w:rPr>
                <w:rFonts w:hint="eastAsia" w:ascii="Times New Roman" w:hAnsi="Times New Roman"/>
                <w:color w:val="auto"/>
                <w:sz w:val="24"/>
                <w:lang w:val="en-US" w:eastAsia="zh-CN"/>
              </w:rPr>
              <w:t>其中化学需氧量、氨氮、总氮和总磷执行《城镇污水处理厂主要水污染物排放标准》（DB33/2169-2018）中表1标准</w:t>
            </w:r>
            <w:r>
              <w:rPr>
                <w:rFonts w:hint="eastAsia" w:ascii="Times New Roman" w:hAnsi="Times New Roman"/>
                <w:b w:val="0"/>
                <w:bCs w:val="0"/>
                <w:color w:val="auto"/>
                <w:sz w:val="24"/>
                <w:szCs w:val="24"/>
                <w:highlight w:val="none"/>
                <w:lang w:val="en-US" w:eastAsia="zh-CN"/>
              </w:rPr>
              <w:t>，</w:t>
            </w:r>
            <w:r>
              <w:rPr>
                <w:rFonts w:ascii="Times New Roman" w:hAnsi="Times New Roman"/>
                <w:b w:val="0"/>
                <w:bCs w:val="0"/>
                <w:color w:val="auto"/>
                <w:sz w:val="24"/>
                <w:szCs w:val="24"/>
                <w:highlight w:val="none"/>
              </w:rPr>
              <w:t>则排入自然水体的主要污染物量为COD</w:t>
            </w:r>
            <w:r>
              <w:rPr>
                <w:rFonts w:ascii="Times New Roman" w:hAnsi="Times New Roman"/>
                <w:b w:val="0"/>
                <w:bCs w:val="0"/>
                <w:color w:val="auto"/>
                <w:sz w:val="24"/>
                <w:szCs w:val="24"/>
                <w:highlight w:val="none"/>
                <w:vertAlign w:val="subscript"/>
              </w:rPr>
              <w:t>Cr</w:t>
            </w:r>
            <w:r>
              <w:rPr>
                <w:rFonts w:ascii="Times New Roman" w:hAnsi="Times New Roman"/>
                <w:b w:val="0"/>
                <w:bCs w:val="0"/>
                <w:color w:val="auto"/>
                <w:sz w:val="24"/>
                <w:szCs w:val="24"/>
                <w:highlight w:val="none"/>
              </w:rPr>
              <w:t>：0.</w:t>
            </w:r>
            <w:r>
              <w:rPr>
                <w:rFonts w:hint="eastAsia" w:ascii="Times New Roman" w:hAnsi="Times New Roman"/>
                <w:b w:val="0"/>
                <w:bCs w:val="0"/>
                <w:color w:val="auto"/>
                <w:sz w:val="24"/>
                <w:szCs w:val="24"/>
                <w:highlight w:val="none"/>
                <w:lang w:val="en-US" w:eastAsia="zh-CN"/>
              </w:rPr>
              <w:t>016</w:t>
            </w:r>
            <w:r>
              <w:rPr>
                <w:rFonts w:ascii="Times New Roman" w:hAnsi="Times New Roman"/>
                <w:b w:val="0"/>
                <w:bCs w:val="0"/>
                <w:color w:val="auto"/>
                <w:sz w:val="24"/>
                <w:szCs w:val="24"/>
                <w:highlight w:val="none"/>
              </w:rPr>
              <w:t>t/a、NH</w:t>
            </w:r>
            <w:r>
              <w:rPr>
                <w:rFonts w:ascii="Times New Roman" w:hAnsi="Times New Roman"/>
                <w:b w:val="0"/>
                <w:bCs w:val="0"/>
                <w:color w:val="auto"/>
                <w:sz w:val="24"/>
                <w:szCs w:val="24"/>
                <w:highlight w:val="none"/>
                <w:vertAlign w:val="subscript"/>
              </w:rPr>
              <w:t>3</w:t>
            </w:r>
            <w:r>
              <w:rPr>
                <w:rFonts w:ascii="Times New Roman" w:hAnsi="Times New Roman"/>
                <w:b w:val="0"/>
                <w:bCs w:val="0"/>
                <w:color w:val="auto"/>
                <w:sz w:val="24"/>
                <w:szCs w:val="24"/>
                <w:highlight w:val="none"/>
              </w:rPr>
              <w:t>-N：0.0</w:t>
            </w:r>
            <w:r>
              <w:rPr>
                <w:rFonts w:hint="eastAsia" w:ascii="Times New Roman" w:hAnsi="Times New Roman"/>
                <w:b w:val="0"/>
                <w:bCs w:val="0"/>
                <w:color w:val="auto"/>
                <w:sz w:val="24"/>
                <w:szCs w:val="24"/>
                <w:highlight w:val="none"/>
                <w:lang w:val="en-US" w:eastAsia="zh-CN"/>
              </w:rPr>
              <w:t>01</w:t>
            </w:r>
            <w:r>
              <w:rPr>
                <w:rFonts w:ascii="Times New Roman" w:hAnsi="Times New Roman"/>
                <w:b w:val="0"/>
                <w:bCs w:val="0"/>
                <w:color w:val="auto"/>
                <w:sz w:val="24"/>
                <w:szCs w:val="24"/>
                <w:highlight w:val="none"/>
              </w:rPr>
              <w:t>t/a。</w:t>
            </w:r>
          </w:p>
          <w:p w14:paraId="588174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 w:val="0"/>
                <w:bCs w:val="0"/>
                <w:color w:val="FF0000"/>
                <w:sz w:val="24"/>
                <w:szCs w:val="24"/>
                <w:highlight w:val="none"/>
                <w:lang w:val="en-US" w:eastAsia="zh-CN"/>
              </w:rPr>
            </w:pPr>
            <w:r>
              <w:rPr>
                <w:rFonts w:hint="default" w:ascii="Times New Roman" w:hAnsi="Times New Roman" w:eastAsia="宋体" w:cs="Times New Roman"/>
                <w:b w:val="0"/>
                <w:bCs w:val="0"/>
                <w:color w:val="auto"/>
                <w:sz w:val="24"/>
                <w:szCs w:val="24"/>
                <w:highlight w:val="none"/>
              </w:rPr>
              <w:t>②</w:t>
            </w:r>
            <w:r>
              <w:rPr>
                <w:rFonts w:hint="eastAsia" w:ascii="Times New Roman" w:hAnsi="Times New Roman" w:eastAsia="宋体" w:cs="Times New Roman"/>
                <w:b w:val="0"/>
                <w:bCs w:val="0"/>
                <w:color w:val="auto"/>
                <w:sz w:val="24"/>
                <w:szCs w:val="24"/>
                <w:highlight w:val="none"/>
                <w:lang w:val="en-US" w:eastAsia="zh-CN"/>
              </w:rPr>
              <w:t>喷枪清洗废水</w:t>
            </w:r>
          </w:p>
          <w:p w14:paraId="686624E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b w:val="0"/>
                <w:bCs w:val="0"/>
                <w:color w:val="FF0000"/>
                <w:sz w:val="24"/>
                <w:szCs w:val="24"/>
                <w:lang w:val="en-US" w:eastAsia="zh-CN"/>
              </w:rPr>
            </w:pPr>
            <w:r>
              <w:rPr>
                <w:rFonts w:hint="eastAsia" w:ascii="Times New Roman" w:hAnsi="Times New Roman" w:eastAsia="宋体" w:cs="Times New Roman"/>
                <w:b w:val="0"/>
                <w:bCs w:val="0"/>
                <w:color w:val="auto"/>
                <w:sz w:val="24"/>
                <w:szCs w:val="24"/>
                <w:lang w:val="en-US" w:eastAsia="zh-CN"/>
              </w:rPr>
              <w:t>本改建项目营运期每日水性漆喷涂作业结束后，未使用完的水性漆从喷枪中退料并对其用水进行清洗，以防喷枪堵塞。根据企业提供的资料，其水性漆喷枪共1把、每日清洗1次、每次清洗用水量为0.5L，则该清洗水产生量为0.15t，使用水性漆桶密闭盛放在油漆房中，用于下次喷涂作业时作为调配水使用，不排放。</w:t>
            </w:r>
          </w:p>
          <w:p w14:paraId="2AF8A59F">
            <w:pPr>
              <w:spacing w:line="500" w:lineRule="exact"/>
              <w:textAlignment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lang w:val="en-US" w:eastAsia="zh-CN"/>
              </w:rPr>
              <w:t>4.2.2.2排</w:t>
            </w:r>
            <w:r>
              <w:rPr>
                <w:rFonts w:hint="eastAsia" w:ascii="Times New Roman" w:hAnsi="Times New Roman" w:eastAsia="宋体" w:cs="Times New Roman"/>
                <w:b/>
                <w:bCs/>
                <w:color w:val="auto"/>
                <w:sz w:val="24"/>
                <w:szCs w:val="24"/>
                <w:highlight w:val="none"/>
                <w:lang w:val="en-US" w:eastAsia="zh-CN"/>
              </w:rPr>
              <w:t>污口设置及监测计划</w:t>
            </w:r>
          </w:p>
          <w:p w14:paraId="11370E7F">
            <w:pPr>
              <w:pStyle w:val="6"/>
              <w:spacing w:line="460" w:lineRule="exact"/>
              <w:ind w:firstLine="480" w:firstLineChars="200"/>
              <w:jc w:val="both"/>
              <w:textAlignment w:val="center"/>
              <w:rPr>
                <w:rFonts w:hint="eastAsia"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highlight w:val="none"/>
                <w:lang w:eastAsia="zh-CN"/>
              </w:rPr>
              <w:t>根据导则及《排污单位</w:t>
            </w:r>
            <w:r>
              <w:rPr>
                <w:rFonts w:hint="default" w:ascii="Times New Roman" w:hAnsi="Times New Roman" w:eastAsia="宋体" w:cs="Times New Roman"/>
                <w:color w:val="auto"/>
                <w:sz w:val="24"/>
                <w:szCs w:val="22"/>
                <w:lang w:eastAsia="zh-CN"/>
              </w:rPr>
              <w:t>自行监测技术指南</w:t>
            </w:r>
            <w:r>
              <w:rPr>
                <w:rFonts w:hint="eastAsia" w:ascii="Times New Roman" w:hAnsi="Times New Roman" w:eastAsia="宋体" w:cs="Times New Roman"/>
                <w:color w:val="auto"/>
                <w:sz w:val="24"/>
                <w:szCs w:val="22"/>
                <w:lang w:val="en-US" w:eastAsia="zh-CN"/>
              </w:rPr>
              <w:t xml:space="preserve"> </w:t>
            </w:r>
            <w:r>
              <w:rPr>
                <w:rFonts w:hint="default" w:ascii="Times New Roman" w:hAnsi="Times New Roman" w:eastAsia="宋体" w:cs="Times New Roman"/>
                <w:color w:val="auto"/>
                <w:sz w:val="24"/>
                <w:szCs w:val="22"/>
                <w:lang w:eastAsia="zh-CN"/>
              </w:rPr>
              <w:t>总则》（HJ819-2017）</w:t>
            </w:r>
            <w:r>
              <w:rPr>
                <w:rFonts w:hint="default" w:ascii="Times New Roman" w:hAnsi="Times New Roman" w:eastAsia="宋体" w:cs="Times New Roman"/>
                <w:color w:val="auto"/>
                <w:sz w:val="24"/>
                <w:szCs w:val="22"/>
                <w:highlight w:val="none"/>
                <w:lang w:eastAsia="zh-CN"/>
              </w:rPr>
              <w:t>要</w:t>
            </w:r>
            <w:r>
              <w:rPr>
                <w:rFonts w:hint="default" w:ascii="Times New Roman" w:hAnsi="Times New Roman" w:eastAsia="宋体" w:cs="Times New Roman"/>
                <w:color w:val="auto"/>
                <w:sz w:val="24"/>
                <w:szCs w:val="22"/>
                <w:lang w:eastAsia="zh-CN"/>
              </w:rPr>
              <w:t>求，</w:t>
            </w:r>
            <w:r>
              <w:rPr>
                <w:rFonts w:hint="eastAsia" w:ascii="Times New Roman" w:hAnsi="Times New Roman" w:cs="Times New Roman"/>
                <w:color w:val="auto"/>
                <w:sz w:val="24"/>
                <w:szCs w:val="22"/>
                <w:lang w:val="en-US" w:eastAsia="zh-CN"/>
              </w:rPr>
              <w:t>本改建项目仅排放生活污水，经化粪池预处理后纳管至</w:t>
            </w:r>
            <w:r>
              <w:rPr>
                <w:rFonts w:hint="eastAsia" w:ascii="Times New Roman" w:hAnsi="Times New Roman"/>
                <w:b w:val="0"/>
                <w:bCs w:val="0"/>
                <w:color w:val="auto"/>
                <w:sz w:val="24"/>
                <w:szCs w:val="24"/>
                <w:highlight w:val="none"/>
                <w:lang w:val="en-US" w:eastAsia="zh-CN"/>
              </w:rPr>
              <w:t>德清创环水务有限公司</w:t>
            </w:r>
            <w:r>
              <w:rPr>
                <w:rFonts w:hint="eastAsia" w:ascii="Times New Roman" w:hAnsi="Times New Roman"/>
                <w:color w:val="auto"/>
                <w:sz w:val="24"/>
                <w:lang w:val="en-US" w:eastAsia="zh-CN"/>
              </w:rPr>
              <w:t>集中处理，因此无需进行自行监测，</w:t>
            </w:r>
            <w:r>
              <w:rPr>
                <w:rFonts w:hint="default" w:ascii="Times New Roman" w:hAnsi="Times New Roman" w:eastAsia="宋体" w:cs="Times New Roman"/>
                <w:color w:val="auto"/>
                <w:sz w:val="24"/>
                <w:szCs w:val="22"/>
                <w:lang w:eastAsia="zh-CN"/>
              </w:rPr>
              <w:t>本</w:t>
            </w:r>
            <w:r>
              <w:rPr>
                <w:rFonts w:hint="eastAsia" w:ascii="Times New Roman" w:hAnsi="Times New Roman" w:cs="Times New Roman"/>
                <w:color w:val="auto"/>
                <w:sz w:val="24"/>
                <w:szCs w:val="22"/>
                <w:lang w:val="en-US" w:eastAsia="zh-CN"/>
              </w:rPr>
              <w:t>改建</w:t>
            </w:r>
            <w:r>
              <w:rPr>
                <w:rFonts w:hint="default" w:ascii="Times New Roman" w:hAnsi="Times New Roman" w:eastAsia="宋体" w:cs="Times New Roman"/>
                <w:color w:val="auto"/>
                <w:sz w:val="24"/>
                <w:szCs w:val="22"/>
                <w:lang w:eastAsia="zh-CN"/>
              </w:rPr>
              <w:t>项目</w:t>
            </w:r>
            <w:r>
              <w:rPr>
                <w:rFonts w:hint="eastAsia" w:ascii="Times New Roman" w:hAnsi="Times New Roman" w:cs="Times New Roman"/>
                <w:color w:val="auto"/>
                <w:sz w:val="24"/>
                <w:szCs w:val="22"/>
                <w:lang w:val="en-US" w:eastAsia="zh-CN"/>
              </w:rPr>
              <w:t>排放口设置</w:t>
            </w:r>
            <w:r>
              <w:rPr>
                <w:rFonts w:hint="eastAsia" w:ascii="Times New Roman" w:hAnsi="Times New Roman" w:eastAsia="宋体" w:cs="Times New Roman"/>
                <w:color w:val="auto"/>
                <w:sz w:val="24"/>
                <w:szCs w:val="22"/>
                <w:lang w:eastAsia="zh-CN"/>
              </w:rPr>
              <w:t>如表</w:t>
            </w:r>
            <w:r>
              <w:rPr>
                <w:rFonts w:hint="eastAsia" w:ascii="Times New Roman" w:hAnsi="Times New Roman" w:cs="Times New Roman"/>
                <w:color w:val="auto"/>
                <w:sz w:val="24"/>
                <w:szCs w:val="22"/>
                <w:lang w:val="en-US" w:eastAsia="zh-CN"/>
              </w:rPr>
              <w:t>4</w:t>
            </w:r>
            <w:r>
              <w:rPr>
                <w:rFonts w:hint="eastAsia" w:ascii="Times New Roman" w:hAnsi="Times New Roman" w:eastAsia="宋体" w:cs="Times New Roman"/>
                <w:color w:val="auto"/>
                <w:sz w:val="24"/>
                <w:szCs w:val="22"/>
                <w:lang w:val="en-US" w:eastAsia="zh-CN"/>
              </w:rPr>
              <w:t>-</w:t>
            </w:r>
            <w:r>
              <w:rPr>
                <w:rFonts w:hint="eastAsia" w:ascii="Times New Roman" w:hAnsi="Times New Roman" w:cs="Times New Roman"/>
                <w:color w:val="auto"/>
                <w:sz w:val="24"/>
                <w:szCs w:val="22"/>
                <w:lang w:val="en-US" w:eastAsia="zh-CN"/>
              </w:rPr>
              <w:t>12</w:t>
            </w:r>
            <w:r>
              <w:rPr>
                <w:rFonts w:hint="eastAsia" w:ascii="Times New Roman" w:hAnsi="Times New Roman" w:eastAsia="宋体" w:cs="Times New Roman"/>
                <w:color w:val="auto"/>
                <w:sz w:val="24"/>
                <w:szCs w:val="22"/>
                <w:lang w:val="en-US" w:eastAsia="zh-CN"/>
              </w:rPr>
              <w:t>所示。</w:t>
            </w:r>
          </w:p>
          <w:p w14:paraId="4E25EDC6">
            <w:pPr>
              <w:rPr>
                <w:rFonts w:hint="eastAsia" w:ascii="Times New Roman" w:hAnsi="Times New Roman" w:cs="Times New Roman"/>
                <w:color w:val="FF0000"/>
                <w:sz w:val="24"/>
                <w:szCs w:val="22"/>
                <w:lang w:val="en-US" w:eastAsia="zh-CN"/>
              </w:rPr>
            </w:pPr>
          </w:p>
          <w:p w14:paraId="6D074C53">
            <w:pPr>
              <w:rPr>
                <w:rFonts w:hint="eastAsia" w:ascii="Times New Roman" w:hAnsi="Times New Roman" w:cs="Times New Roman"/>
                <w:color w:val="FF0000"/>
                <w:sz w:val="24"/>
                <w:szCs w:val="22"/>
                <w:lang w:val="en-US" w:eastAsia="zh-CN"/>
              </w:rPr>
            </w:pPr>
          </w:p>
          <w:p w14:paraId="61264EF6">
            <w:pPr>
              <w:rPr>
                <w:rFonts w:hint="eastAsia" w:ascii="Times New Roman" w:hAnsi="Times New Roman" w:cs="Times New Roman"/>
                <w:color w:val="FF0000"/>
                <w:sz w:val="24"/>
                <w:szCs w:val="22"/>
                <w:lang w:val="en-US" w:eastAsia="zh-CN"/>
              </w:rPr>
            </w:pPr>
          </w:p>
          <w:p w14:paraId="066BF638">
            <w:pPr>
              <w:rPr>
                <w:rFonts w:hint="eastAsia" w:ascii="Times New Roman" w:hAnsi="Times New Roman" w:cs="Times New Roman"/>
                <w:color w:val="FF0000"/>
                <w:sz w:val="24"/>
                <w:szCs w:val="22"/>
                <w:lang w:val="en-US" w:eastAsia="zh-CN"/>
              </w:rPr>
            </w:pPr>
          </w:p>
          <w:p w14:paraId="0BB0A423">
            <w:pPr>
              <w:rPr>
                <w:rFonts w:hint="eastAsia" w:ascii="Times New Roman" w:hAnsi="Times New Roman" w:cs="Times New Roman"/>
                <w:color w:val="FF0000"/>
                <w:sz w:val="24"/>
                <w:szCs w:val="22"/>
                <w:lang w:val="en-US" w:eastAsia="zh-CN"/>
              </w:rPr>
            </w:pPr>
          </w:p>
          <w:p w14:paraId="0D499B39">
            <w:pPr>
              <w:rPr>
                <w:rFonts w:hint="default" w:ascii="Times New Roman" w:hAnsi="Times New Roman" w:cs="Times New Roman"/>
                <w:color w:val="FF0000"/>
                <w:sz w:val="24"/>
                <w:szCs w:val="22"/>
                <w:lang w:val="en-US" w:eastAsia="zh-CN"/>
              </w:rPr>
            </w:pPr>
          </w:p>
        </w:tc>
      </w:tr>
    </w:tbl>
    <w:p w14:paraId="68DF940C">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40"/>
      </w:tblGrid>
      <w:tr w14:paraId="2556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9" w:hRule="atLeast"/>
          <w:jc w:val="center"/>
        </w:trPr>
        <w:tc>
          <w:tcPr>
            <w:tcW w:w="14740" w:type="dxa"/>
            <w:tcBorders>
              <w:tl2br w:val="nil"/>
              <w:tr2bl w:val="nil"/>
            </w:tcBorders>
            <w:tcMar>
              <w:top w:w="0" w:type="dxa"/>
              <w:left w:w="28" w:type="dxa"/>
              <w:bottom w:w="0" w:type="dxa"/>
              <w:right w:w="28" w:type="dxa"/>
            </w:tcMar>
            <w:vAlign w:val="top"/>
          </w:tcPr>
          <w:p w14:paraId="3ED43624">
            <w:pPr>
              <w:pStyle w:val="6"/>
              <w:spacing w:line="460" w:lineRule="exact"/>
              <w:ind w:firstLine="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12</w:t>
            </w:r>
            <w:r>
              <w:rPr>
                <w:rFonts w:hint="default" w:ascii="Times New Roman" w:hAnsi="Times New Roman" w:cs="Times New Roman"/>
                <w:b/>
                <w:bCs/>
                <w:color w:val="auto"/>
                <w:szCs w:val="21"/>
              </w:rPr>
              <w:t xml:space="preserve">  项目排污口设置</w:t>
            </w:r>
          </w:p>
          <w:tbl>
            <w:tblPr>
              <w:tblStyle w:val="2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73"/>
              <w:gridCol w:w="1272"/>
              <w:gridCol w:w="2845"/>
              <w:gridCol w:w="1277"/>
              <w:gridCol w:w="1323"/>
              <w:gridCol w:w="1753"/>
              <w:gridCol w:w="2690"/>
            </w:tblGrid>
            <w:tr w14:paraId="0D2D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restart"/>
                  <w:noWrap w:val="0"/>
                  <w:vAlign w:val="center"/>
                </w:tcPr>
                <w:p w14:paraId="1A188BC9">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污染源类别</w:t>
                  </w:r>
                </w:p>
              </w:tc>
              <w:tc>
                <w:tcPr>
                  <w:tcW w:w="1573" w:type="dxa"/>
                  <w:vMerge w:val="restart"/>
                  <w:noWrap w:val="0"/>
                  <w:vAlign w:val="center"/>
                </w:tcPr>
                <w:p w14:paraId="0F85E08A">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tc>
              <w:tc>
                <w:tcPr>
                  <w:tcW w:w="1272" w:type="dxa"/>
                  <w:vMerge w:val="restart"/>
                  <w:noWrap w:val="0"/>
                  <w:vAlign w:val="center"/>
                </w:tcPr>
                <w:p w14:paraId="1B1C2901">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排放方式</w:t>
                  </w:r>
                </w:p>
              </w:tc>
              <w:tc>
                <w:tcPr>
                  <w:tcW w:w="4122" w:type="dxa"/>
                  <w:gridSpan w:val="2"/>
                  <w:vMerge w:val="restart"/>
                  <w:noWrap w:val="0"/>
                  <w:vAlign w:val="center"/>
                </w:tcPr>
                <w:p w14:paraId="131A6F73">
                  <w:pPr>
                    <w:widowControl/>
                    <w:tabs>
                      <w:tab w:val="left" w:pos="195"/>
                    </w:tabs>
                    <w:jc w:val="center"/>
                    <w:rPr>
                      <w:rFonts w:hint="eastAsia" w:ascii="Times New Roman" w:hAnsi="Times New Roman" w:cs="Times New Roman" w:eastAsiaTheme="minorEastAsia"/>
                      <w:b/>
                      <w:bCs/>
                      <w:color w:val="auto"/>
                      <w:spacing w:val="-8"/>
                      <w:szCs w:val="21"/>
                      <w:lang w:eastAsia="zh-CN"/>
                    </w:rPr>
                  </w:pPr>
                  <w:r>
                    <w:rPr>
                      <w:rFonts w:hint="default" w:ascii="Times New Roman" w:hAnsi="Times New Roman" w:cs="Times New Roman"/>
                      <w:b/>
                      <w:bCs/>
                      <w:color w:val="auto"/>
                      <w:spacing w:val="-8"/>
                      <w:szCs w:val="21"/>
                    </w:rPr>
                    <w:t>排放口</w:t>
                  </w:r>
                  <w:r>
                    <w:rPr>
                      <w:rFonts w:hint="eastAsia" w:ascii="Times New Roman" w:hAnsi="Times New Roman" w:cs="Times New Roman"/>
                      <w:b/>
                      <w:bCs/>
                      <w:color w:val="auto"/>
                      <w:spacing w:val="-8"/>
                      <w:szCs w:val="21"/>
                      <w:lang w:eastAsia="zh-CN"/>
                    </w:rPr>
                    <w:t>情况</w:t>
                  </w:r>
                </w:p>
              </w:tc>
              <w:tc>
                <w:tcPr>
                  <w:tcW w:w="1323" w:type="dxa"/>
                  <w:vMerge w:val="restart"/>
                  <w:noWrap w:val="0"/>
                  <w:vAlign w:val="center"/>
                </w:tcPr>
                <w:p w14:paraId="215113DD">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排放方式</w:t>
                  </w:r>
                </w:p>
              </w:tc>
              <w:tc>
                <w:tcPr>
                  <w:tcW w:w="1753" w:type="dxa"/>
                  <w:vMerge w:val="restart"/>
                  <w:noWrap w:val="0"/>
                  <w:vAlign w:val="center"/>
                </w:tcPr>
                <w:p w14:paraId="009C970C">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2690" w:type="dxa"/>
                  <w:vMerge w:val="restart"/>
                  <w:noWrap w:val="0"/>
                  <w:vAlign w:val="center"/>
                </w:tcPr>
                <w:p w14:paraId="4F72A59B">
                  <w:pPr>
                    <w:widowControl/>
                    <w:tabs>
                      <w:tab w:val="left" w:pos="195"/>
                    </w:tabs>
                    <w:jc w:val="center"/>
                    <w:rPr>
                      <w:rFonts w:hint="eastAsia" w:ascii="Times New Roman" w:hAnsi="Times New Roman" w:cs="Times New Roman" w:eastAsiaTheme="minorEastAsia"/>
                      <w:b/>
                      <w:bCs/>
                      <w:color w:val="auto"/>
                      <w:szCs w:val="21"/>
                      <w:lang w:eastAsia="zh-CN"/>
                    </w:rPr>
                  </w:pPr>
                  <w:r>
                    <w:rPr>
                      <w:rFonts w:hint="default" w:ascii="Times New Roman" w:hAnsi="Times New Roman" w:cs="Times New Roman"/>
                      <w:b/>
                      <w:bCs/>
                      <w:color w:val="auto"/>
                      <w:szCs w:val="21"/>
                    </w:rPr>
                    <w:t>排放规律</w:t>
                  </w:r>
                </w:p>
              </w:tc>
            </w:tr>
            <w:tr w14:paraId="11EA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continue"/>
                  <w:noWrap w:val="0"/>
                  <w:vAlign w:val="center"/>
                </w:tcPr>
                <w:p w14:paraId="5EA78C26">
                  <w:pPr>
                    <w:widowControl/>
                    <w:tabs>
                      <w:tab w:val="left" w:pos="195"/>
                    </w:tabs>
                    <w:jc w:val="center"/>
                    <w:rPr>
                      <w:rFonts w:hint="default" w:ascii="Times New Roman" w:hAnsi="Times New Roman" w:cs="Times New Roman"/>
                      <w:b/>
                      <w:bCs/>
                      <w:color w:val="auto"/>
                      <w:szCs w:val="21"/>
                    </w:rPr>
                  </w:pPr>
                </w:p>
              </w:tc>
              <w:tc>
                <w:tcPr>
                  <w:tcW w:w="1573" w:type="dxa"/>
                  <w:vMerge w:val="continue"/>
                  <w:noWrap w:val="0"/>
                  <w:vAlign w:val="center"/>
                </w:tcPr>
                <w:p w14:paraId="551C194A">
                  <w:pPr>
                    <w:widowControl/>
                    <w:tabs>
                      <w:tab w:val="left" w:pos="195"/>
                    </w:tabs>
                    <w:jc w:val="center"/>
                    <w:rPr>
                      <w:rFonts w:hint="default" w:ascii="Times New Roman" w:hAnsi="Times New Roman" w:cs="Times New Roman"/>
                      <w:b/>
                      <w:bCs/>
                      <w:color w:val="auto"/>
                      <w:szCs w:val="21"/>
                    </w:rPr>
                  </w:pPr>
                </w:p>
              </w:tc>
              <w:tc>
                <w:tcPr>
                  <w:tcW w:w="1272" w:type="dxa"/>
                  <w:vMerge w:val="continue"/>
                  <w:noWrap w:val="0"/>
                  <w:vAlign w:val="center"/>
                </w:tcPr>
                <w:p w14:paraId="701ABE5E">
                  <w:pPr>
                    <w:widowControl/>
                    <w:tabs>
                      <w:tab w:val="left" w:pos="195"/>
                    </w:tabs>
                    <w:jc w:val="center"/>
                    <w:rPr>
                      <w:rFonts w:hint="default" w:ascii="Times New Roman" w:hAnsi="Times New Roman" w:cs="Times New Roman"/>
                      <w:b/>
                      <w:bCs/>
                      <w:color w:val="auto"/>
                      <w:szCs w:val="21"/>
                    </w:rPr>
                  </w:pPr>
                </w:p>
              </w:tc>
              <w:tc>
                <w:tcPr>
                  <w:tcW w:w="4122" w:type="dxa"/>
                  <w:gridSpan w:val="2"/>
                  <w:vMerge w:val="continue"/>
                  <w:noWrap w:val="0"/>
                  <w:vAlign w:val="center"/>
                </w:tcPr>
                <w:p w14:paraId="63BBAA87">
                  <w:pPr>
                    <w:widowControl/>
                    <w:tabs>
                      <w:tab w:val="left" w:pos="195"/>
                    </w:tabs>
                    <w:jc w:val="center"/>
                    <w:rPr>
                      <w:rFonts w:hint="default" w:ascii="Times New Roman" w:hAnsi="Times New Roman" w:cs="Times New Roman"/>
                      <w:b/>
                      <w:bCs/>
                      <w:color w:val="auto"/>
                      <w:szCs w:val="21"/>
                    </w:rPr>
                  </w:pPr>
                </w:p>
              </w:tc>
              <w:tc>
                <w:tcPr>
                  <w:tcW w:w="1323" w:type="dxa"/>
                  <w:vMerge w:val="continue"/>
                  <w:noWrap w:val="0"/>
                  <w:vAlign w:val="center"/>
                </w:tcPr>
                <w:p w14:paraId="51167325">
                  <w:pPr>
                    <w:widowControl/>
                    <w:tabs>
                      <w:tab w:val="left" w:pos="195"/>
                    </w:tabs>
                    <w:jc w:val="center"/>
                    <w:rPr>
                      <w:rFonts w:hint="default" w:ascii="Times New Roman" w:hAnsi="Times New Roman" w:cs="Times New Roman"/>
                      <w:b/>
                      <w:bCs/>
                      <w:color w:val="auto"/>
                      <w:szCs w:val="21"/>
                    </w:rPr>
                  </w:pPr>
                </w:p>
              </w:tc>
              <w:tc>
                <w:tcPr>
                  <w:tcW w:w="1753" w:type="dxa"/>
                  <w:vMerge w:val="continue"/>
                  <w:noWrap w:val="0"/>
                  <w:vAlign w:val="center"/>
                </w:tcPr>
                <w:p w14:paraId="6362C932">
                  <w:pPr>
                    <w:widowControl/>
                    <w:tabs>
                      <w:tab w:val="left" w:pos="195"/>
                    </w:tabs>
                    <w:jc w:val="center"/>
                    <w:rPr>
                      <w:rFonts w:hint="default" w:ascii="Times New Roman" w:hAnsi="Times New Roman" w:cs="Times New Roman"/>
                      <w:b/>
                      <w:bCs/>
                      <w:color w:val="auto"/>
                      <w:szCs w:val="21"/>
                    </w:rPr>
                  </w:pPr>
                </w:p>
              </w:tc>
              <w:tc>
                <w:tcPr>
                  <w:tcW w:w="2690" w:type="dxa"/>
                  <w:vMerge w:val="continue"/>
                  <w:noWrap w:val="0"/>
                  <w:vAlign w:val="center"/>
                </w:tcPr>
                <w:p w14:paraId="241E4B6B">
                  <w:pPr>
                    <w:widowControl/>
                    <w:tabs>
                      <w:tab w:val="left" w:pos="195"/>
                    </w:tabs>
                    <w:jc w:val="center"/>
                    <w:rPr>
                      <w:rFonts w:hint="default" w:ascii="Times New Roman" w:hAnsi="Times New Roman" w:cs="Times New Roman"/>
                      <w:b/>
                      <w:bCs/>
                      <w:color w:val="auto"/>
                      <w:szCs w:val="21"/>
                    </w:rPr>
                  </w:pPr>
                </w:p>
              </w:tc>
            </w:tr>
            <w:tr w14:paraId="030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continue"/>
                  <w:noWrap w:val="0"/>
                  <w:vAlign w:val="center"/>
                </w:tcPr>
                <w:p w14:paraId="042F4EB9">
                  <w:pPr>
                    <w:widowControl/>
                    <w:tabs>
                      <w:tab w:val="left" w:pos="195"/>
                    </w:tabs>
                    <w:jc w:val="center"/>
                    <w:rPr>
                      <w:rFonts w:hint="default" w:ascii="Times New Roman" w:hAnsi="Times New Roman" w:cs="Times New Roman"/>
                      <w:color w:val="auto"/>
                      <w:szCs w:val="21"/>
                    </w:rPr>
                  </w:pPr>
                </w:p>
              </w:tc>
              <w:tc>
                <w:tcPr>
                  <w:tcW w:w="1573" w:type="dxa"/>
                  <w:vMerge w:val="continue"/>
                  <w:noWrap w:val="0"/>
                  <w:vAlign w:val="center"/>
                </w:tcPr>
                <w:p w14:paraId="226C0516">
                  <w:pPr>
                    <w:widowControl/>
                    <w:tabs>
                      <w:tab w:val="left" w:pos="195"/>
                    </w:tabs>
                    <w:jc w:val="center"/>
                    <w:rPr>
                      <w:rFonts w:hint="default" w:ascii="Times New Roman" w:hAnsi="Times New Roman" w:cs="Times New Roman"/>
                      <w:color w:val="auto"/>
                      <w:szCs w:val="21"/>
                    </w:rPr>
                  </w:pPr>
                </w:p>
              </w:tc>
              <w:tc>
                <w:tcPr>
                  <w:tcW w:w="1272" w:type="dxa"/>
                  <w:vMerge w:val="continue"/>
                  <w:noWrap w:val="0"/>
                  <w:vAlign w:val="center"/>
                </w:tcPr>
                <w:p w14:paraId="243BD4D1">
                  <w:pPr>
                    <w:widowControl/>
                    <w:tabs>
                      <w:tab w:val="left" w:pos="195"/>
                    </w:tabs>
                    <w:jc w:val="center"/>
                    <w:rPr>
                      <w:rFonts w:hint="default" w:ascii="Times New Roman" w:hAnsi="Times New Roman" w:cs="Times New Roman"/>
                      <w:color w:val="auto"/>
                      <w:szCs w:val="21"/>
                    </w:rPr>
                  </w:pPr>
                </w:p>
              </w:tc>
              <w:tc>
                <w:tcPr>
                  <w:tcW w:w="2845" w:type="dxa"/>
                  <w:noWrap w:val="0"/>
                  <w:vAlign w:val="center"/>
                </w:tcPr>
                <w:p w14:paraId="68D8CFE1">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坐标</w:t>
                  </w:r>
                </w:p>
              </w:tc>
              <w:tc>
                <w:tcPr>
                  <w:tcW w:w="1277" w:type="dxa"/>
                  <w:noWrap w:val="0"/>
                  <w:vAlign w:val="center"/>
                </w:tcPr>
                <w:p w14:paraId="344C65E9">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类型</w:t>
                  </w:r>
                </w:p>
              </w:tc>
              <w:tc>
                <w:tcPr>
                  <w:tcW w:w="1323" w:type="dxa"/>
                  <w:vMerge w:val="continue"/>
                  <w:noWrap w:val="0"/>
                  <w:vAlign w:val="center"/>
                </w:tcPr>
                <w:p w14:paraId="773581F2">
                  <w:pPr>
                    <w:widowControl/>
                    <w:tabs>
                      <w:tab w:val="left" w:pos="195"/>
                    </w:tabs>
                    <w:jc w:val="center"/>
                    <w:rPr>
                      <w:rFonts w:hint="default" w:ascii="Times New Roman" w:hAnsi="Times New Roman" w:cs="Times New Roman"/>
                      <w:color w:val="auto"/>
                      <w:szCs w:val="21"/>
                    </w:rPr>
                  </w:pPr>
                </w:p>
              </w:tc>
              <w:tc>
                <w:tcPr>
                  <w:tcW w:w="1753" w:type="dxa"/>
                  <w:vMerge w:val="continue"/>
                  <w:noWrap w:val="0"/>
                  <w:vAlign w:val="center"/>
                </w:tcPr>
                <w:p w14:paraId="482C60CC">
                  <w:pPr>
                    <w:widowControl/>
                    <w:tabs>
                      <w:tab w:val="left" w:pos="195"/>
                    </w:tabs>
                    <w:jc w:val="center"/>
                    <w:rPr>
                      <w:rFonts w:hint="default" w:ascii="Times New Roman" w:hAnsi="Times New Roman" w:cs="Times New Roman"/>
                      <w:color w:val="auto"/>
                      <w:szCs w:val="21"/>
                    </w:rPr>
                  </w:pPr>
                </w:p>
              </w:tc>
              <w:tc>
                <w:tcPr>
                  <w:tcW w:w="2690" w:type="dxa"/>
                  <w:vMerge w:val="continue"/>
                  <w:noWrap w:val="0"/>
                  <w:vAlign w:val="center"/>
                </w:tcPr>
                <w:p w14:paraId="4EF514A0">
                  <w:pPr>
                    <w:widowControl/>
                    <w:tabs>
                      <w:tab w:val="left" w:pos="195"/>
                    </w:tabs>
                    <w:jc w:val="center"/>
                    <w:rPr>
                      <w:rFonts w:hint="default" w:ascii="Times New Roman" w:hAnsi="Times New Roman" w:cs="Times New Roman"/>
                      <w:color w:val="auto"/>
                      <w:szCs w:val="21"/>
                    </w:rPr>
                  </w:pPr>
                </w:p>
              </w:tc>
            </w:tr>
            <w:tr w14:paraId="3F3C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restart"/>
                  <w:noWrap w:val="0"/>
                  <w:vAlign w:val="center"/>
                </w:tcPr>
                <w:p w14:paraId="2253B97D">
                  <w:pPr>
                    <w:widowControl/>
                    <w:tabs>
                      <w:tab w:val="left" w:pos="195"/>
                    </w:tabs>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生活污水</w:t>
                  </w:r>
                </w:p>
              </w:tc>
              <w:tc>
                <w:tcPr>
                  <w:tcW w:w="1573" w:type="dxa"/>
                  <w:vMerge w:val="restart"/>
                  <w:noWrap w:val="0"/>
                  <w:vAlign w:val="center"/>
                </w:tcPr>
                <w:p w14:paraId="3D4F0E2A">
                  <w:pPr>
                    <w:widowControl/>
                    <w:tabs>
                      <w:tab w:val="left" w:pos="195"/>
                    </w:tabs>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DW001</w:t>
                  </w:r>
                </w:p>
              </w:tc>
              <w:tc>
                <w:tcPr>
                  <w:tcW w:w="1272" w:type="dxa"/>
                  <w:vMerge w:val="restart"/>
                  <w:noWrap w:val="0"/>
                  <w:vAlign w:val="center"/>
                </w:tcPr>
                <w:p w14:paraId="03872FDE">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间接排放</w:t>
                  </w:r>
                </w:p>
              </w:tc>
              <w:tc>
                <w:tcPr>
                  <w:tcW w:w="2845" w:type="dxa"/>
                  <w:vMerge w:val="restart"/>
                  <w:noWrap w:val="0"/>
                  <w:vAlign w:val="center"/>
                </w:tcPr>
                <w:p w14:paraId="08D6CE4E">
                  <w:pPr>
                    <w:widowControl/>
                    <w:tabs>
                      <w:tab w:val="left" w:pos="195"/>
                    </w:tabs>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Cs w:val="21"/>
                      <w:lang w:val="en-US" w:eastAsia="zh-CN"/>
                    </w:rPr>
                    <w:t>E</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25.893</w:t>
                  </w:r>
                  <w:r>
                    <w:rPr>
                      <w:rFonts w:hint="default" w:ascii="Times New Roman" w:hAnsi="Times New Roman" w:eastAsia="宋体" w:cs="Times New Roman"/>
                      <w:color w:val="auto"/>
                      <w:sz w:val="21"/>
                      <w:szCs w:val="21"/>
                      <w:highlight w:val="none"/>
                    </w:rPr>
                    <w:t>″</w:t>
                  </w:r>
                </w:p>
                <w:p w14:paraId="38178665">
                  <w:pPr>
                    <w:widowControl/>
                    <w:tabs>
                      <w:tab w:val="left" w:pos="195"/>
                    </w:tabs>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 xml:space="preserve">N </w:t>
                  </w:r>
                  <w:r>
                    <w:rPr>
                      <w:rFonts w:hint="default" w:ascii="Times New Roman" w:hAnsi="Times New Roman" w:eastAsia="宋体" w:cs="Times New Roman"/>
                      <w:color w:val="auto"/>
                      <w:sz w:val="21"/>
                      <w:szCs w:val="21"/>
                      <w:highlight w:val="none"/>
                    </w:rPr>
                    <w:t>30°</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32.910</w:t>
                  </w:r>
                  <w:r>
                    <w:rPr>
                      <w:rFonts w:hint="default" w:ascii="Times New Roman" w:hAnsi="Times New Roman" w:eastAsia="宋体" w:cs="Times New Roman"/>
                      <w:color w:val="auto"/>
                      <w:sz w:val="21"/>
                      <w:szCs w:val="21"/>
                      <w:highlight w:val="none"/>
                    </w:rPr>
                    <w:t>″</w:t>
                  </w:r>
                </w:p>
              </w:tc>
              <w:tc>
                <w:tcPr>
                  <w:tcW w:w="1277" w:type="dxa"/>
                  <w:vMerge w:val="restart"/>
                  <w:noWrap w:val="0"/>
                  <w:vAlign w:val="center"/>
                </w:tcPr>
                <w:p w14:paraId="1215C677">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一般排放口</w:t>
                  </w:r>
                </w:p>
              </w:tc>
              <w:tc>
                <w:tcPr>
                  <w:tcW w:w="1323" w:type="dxa"/>
                  <w:vMerge w:val="restart"/>
                  <w:noWrap w:val="0"/>
                  <w:vAlign w:val="center"/>
                </w:tcPr>
                <w:p w14:paraId="234D3354">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间接排放</w:t>
                  </w:r>
                </w:p>
              </w:tc>
              <w:tc>
                <w:tcPr>
                  <w:tcW w:w="1753" w:type="dxa"/>
                  <w:vMerge w:val="restart"/>
                  <w:noWrap w:val="0"/>
                  <w:vAlign w:val="center"/>
                </w:tcPr>
                <w:p w14:paraId="53AE3629">
                  <w:pPr>
                    <w:widowControl/>
                    <w:tabs>
                      <w:tab w:val="left" w:pos="195"/>
                    </w:tabs>
                    <w:jc w:val="center"/>
                    <w:rPr>
                      <w:rFonts w:hint="default" w:ascii="Times New Roman" w:hAnsi="Times New Roman" w:cs="Times New Roman" w:eastAsiaTheme="minorEastAsia"/>
                      <w:color w:val="auto"/>
                      <w:spacing w:val="-6"/>
                      <w:szCs w:val="21"/>
                      <w:lang w:val="en-US" w:eastAsia="zh-CN"/>
                    </w:rPr>
                  </w:pPr>
                  <w:r>
                    <w:rPr>
                      <w:rFonts w:hint="eastAsia" w:ascii="Times New Roman" w:hAnsi="Times New Roman" w:cs="Times New Roman"/>
                      <w:color w:val="auto"/>
                      <w:spacing w:val="-6"/>
                      <w:szCs w:val="21"/>
                      <w:lang w:val="en-US" w:eastAsia="zh-CN"/>
                    </w:rPr>
                    <w:t>进入城镇污水处理厂</w:t>
                  </w:r>
                </w:p>
              </w:tc>
              <w:tc>
                <w:tcPr>
                  <w:tcW w:w="2690" w:type="dxa"/>
                  <w:vMerge w:val="restart"/>
                  <w:noWrap w:val="0"/>
                  <w:vAlign w:val="center"/>
                </w:tcPr>
                <w:p w14:paraId="3B6617F6">
                  <w:pPr>
                    <w:widowControl/>
                    <w:tabs>
                      <w:tab w:val="left" w:pos="195"/>
                    </w:tabs>
                    <w:jc w:val="center"/>
                    <w:rPr>
                      <w:rFonts w:hint="default" w:ascii="Times New Roman" w:hAnsi="Times New Roman" w:cs="Times New Roman"/>
                      <w:color w:val="auto"/>
                      <w:szCs w:val="21"/>
                    </w:rPr>
                  </w:pPr>
                  <w:r>
                    <w:rPr>
                      <w:rFonts w:hint="default" w:ascii="Times New Roman" w:hAnsi="Times New Roman" w:cs="Times New Roman"/>
                      <w:color w:val="auto"/>
                      <w:szCs w:val="21"/>
                    </w:rPr>
                    <w:t>间断排放，排放期间流量不稳定且无规律，但不属于冲击型排放</w:t>
                  </w:r>
                </w:p>
              </w:tc>
            </w:tr>
            <w:tr w14:paraId="6EE6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continue"/>
                  <w:noWrap w:val="0"/>
                  <w:vAlign w:val="center"/>
                </w:tcPr>
                <w:p w14:paraId="3D04E258">
                  <w:pPr>
                    <w:widowControl/>
                    <w:tabs>
                      <w:tab w:val="left" w:pos="195"/>
                    </w:tabs>
                    <w:jc w:val="center"/>
                    <w:rPr>
                      <w:rFonts w:hint="default" w:ascii="Times New Roman" w:hAnsi="Times New Roman" w:cs="Times New Roman"/>
                      <w:color w:val="FF0000"/>
                      <w:szCs w:val="21"/>
                    </w:rPr>
                  </w:pPr>
                </w:p>
              </w:tc>
              <w:tc>
                <w:tcPr>
                  <w:tcW w:w="1573" w:type="dxa"/>
                  <w:vMerge w:val="continue"/>
                  <w:noWrap w:val="0"/>
                  <w:vAlign w:val="center"/>
                </w:tcPr>
                <w:p w14:paraId="4002A81E">
                  <w:pPr>
                    <w:widowControl/>
                    <w:tabs>
                      <w:tab w:val="left" w:pos="195"/>
                    </w:tabs>
                    <w:jc w:val="center"/>
                    <w:rPr>
                      <w:rFonts w:hint="default" w:ascii="Times New Roman" w:hAnsi="Times New Roman" w:cs="Times New Roman"/>
                      <w:color w:val="FF0000"/>
                      <w:szCs w:val="21"/>
                    </w:rPr>
                  </w:pPr>
                </w:p>
              </w:tc>
              <w:tc>
                <w:tcPr>
                  <w:tcW w:w="1272" w:type="dxa"/>
                  <w:vMerge w:val="continue"/>
                  <w:noWrap w:val="0"/>
                  <w:vAlign w:val="center"/>
                </w:tcPr>
                <w:p w14:paraId="7704575A">
                  <w:pPr>
                    <w:widowControl/>
                    <w:tabs>
                      <w:tab w:val="left" w:pos="195"/>
                    </w:tabs>
                    <w:jc w:val="center"/>
                    <w:rPr>
                      <w:rFonts w:hint="default" w:ascii="Times New Roman" w:hAnsi="Times New Roman" w:cs="Times New Roman"/>
                      <w:color w:val="FF0000"/>
                      <w:szCs w:val="21"/>
                    </w:rPr>
                  </w:pPr>
                </w:p>
              </w:tc>
              <w:tc>
                <w:tcPr>
                  <w:tcW w:w="2845" w:type="dxa"/>
                  <w:vMerge w:val="continue"/>
                  <w:noWrap w:val="0"/>
                  <w:vAlign w:val="center"/>
                </w:tcPr>
                <w:p w14:paraId="644AF5C1">
                  <w:pPr>
                    <w:widowControl/>
                    <w:tabs>
                      <w:tab w:val="left" w:pos="195"/>
                    </w:tabs>
                    <w:jc w:val="center"/>
                    <w:rPr>
                      <w:rFonts w:hint="default" w:ascii="Times New Roman" w:hAnsi="Times New Roman" w:cs="Times New Roman"/>
                      <w:color w:val="FF0000"/>
                      <w:szCs w:val="21"/>
                    </w:rPr>
                  </w:pPr>
                </w:p>
              </w:tc>
              <w:tc>
                <w:tcPr>
                  <w:tcW w:w="1277" w:type="dxa"/>
                  <w:vMerge w:val="continue"/>
                  <w:noWrap w:val="0"/>
                  <w:vAlign w:val="center"/>
                </w:tcPr>
                <w:p w14:paraId="37D9D7D2">
                  <w:pPr>
                    <w:widowControl/>
                    <w:tabs>
                      <w:tab w:val="left" w:pos="195"/>
                    </w:tabs>
                    <w:jc w:val="center"/>
                    <w:rPr>
                      <w:rFonts w:hint="default" w:ascii="Times New Roman" w:hAnsi="Times New Roman" w:cs="Times New Roman"/>
                      <w:color w:val="FF0000"/>
                      <w:szCs w:val="21"/>
                    </w:rPr>
                  </w:pPr>
                </w:p>
              </w:tc>
              <w:tc>
                <w:tcPr>
                  <w:tcW w:w="1323" w:type="dxa"/>
                  <w:vMerge w:val="continue"/>
                  <w:noWrap w:val="0"/>
                  <w:vAlign w:val="center"/>
                </w:tcPr>
                <w:p w14:paraId="390BA0FE">
                  <w:pPr>
                    <w:widowControl/>
                    <w:tabs>
                      <w:tab w:val="left" w:pos="195"/>
                    </w:tabs>
                    <w:jc w:val="center"/>
                    <w:rPr>
                      <w:rFonts w:hint="default" w:ascii="Times New Roman" w:hAnsi="Times New Roman" w:cs="Times New Roman"/>
                      <w:color w:val="FF0000"/>
                      <w:szCs w:val="21"/>
                    </w:rPr>
                  </w:pPr>
                </w:p>
              </w:tc>
              <w:tc>
                <w:tcPr>
                  <w:tcW w:w="1753" w:type="dxa"/>
                  <w:vMerge w:val="continue"/>
                  <w:noWrap w:val="0"/>
                  <w:vAlign w:val="center"/>
                </w:tcPr>
                <w:p w14:paraId="6F7533CD">
                  <w:pPr>
                    <w:widowControl/>
                    <w:tabs>
                      <w:tab w:val="left" w:pos="195"/>
                    </w:tabs>
                    <w:jc w:val="center"/>
                    <w:rPr>
                      <w:rFonts w:hint="default" w:ascii="Times New Roman" w:hAnsi="Times New Roman" w:cs="Times New Roman"/>
                      <w:color w:val="FF0000"/>
                      <w:szCs w:val="21"/>
                    </w:rPr>
                  </w:pPr>
                </w:p>
              </w:tc>
              <w:tc>
                <w:tcPr>
                  <w:tcW w:w="2690" w:type="dxa"/>
                  <w:vMerge w:val="continue"/>
                  <w:noWrap w:val="0"/>
                  <w:vAlign w:val="center"/>
                </w:tcPr>
                <w:p w14:paraId="3EEF46CD">
                  <w:pPr>
                    <w:widowControl/>
                    <w:tabs>
                      <w:tab w:val="left" w:pos="195"/>
                    </w:tabs>
                    <w:jc w:val="center"/>
                    <w:rPr>
                      <w:rFonts w:hint="default" w:ascii="Times New Roman" w:hAnsi="Times New Roman" w:cs="Times New Roman"/>
                      <w:color w:val="FF0000"/>
                      <w:szCs w:val="21"/>
                    </w:rPr>
                  </w:pPr>
                </w:p>
              </w:tc>
            </w:tr>
            <w:tr w14:paraId="28EC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Merge w:val="continue"/>
                  <w:noWrap w:val="0"/>
                  <w:vAlign w:val="center"/>
                </w:tcPr>
                <w:p w14:paraId="36208812">
                  <w:pPr>
                    <w:widowControl/>
                    <w:tabs>
                      <w:tab w:val="left" w:pos="195"/>
                    </w:tabs>
                    <w:jc w:val="center"/>
                    <w:rPr>
                      <w:rFonts w:hint="default" w:ascii="Times New Roman" w:hAnsi="Times New Roman" w:cs="Times New Roman"/>
                      <w:color w:val="FF0000"/>
                      <w:szCs w:val="21"/>
                    </w:rPr>
                  </w:pPr>
                </w:p>
              </w:tc>
              <w:tc>
                <w:tcPr>
                  <w:tcW w:w="1573" w:type="dxa"/>
                  <w:vMerge w:val="continue"/>
                  <w:noWrap w:val="0"/>
                  <w:vAlign w:val="center"/>
                </w:tcPr>
                <w:p w14:paraId="0AF00B2C">
                  <w:pPr>
                    <w:widowControl/>
                    <w:tabs>
                      <w:tab w:val="left" w:pos="195"/>
                    </w:tabs>
                    <w:jc w:val="center"/>
                    <w:rPr>
                      <w:rFonts w:hint="default" w:ascii="Times New Roman" w:hAnsi="Times New Roman" w:cs="Times New Roman"/>
                      <w:color w:val="FF0000"/>
                      <w:szCs w:val="21"/>
                    </w:rPr>
                  </w:pPr>
                </w:p>
              </w:tc>
              <w:tc>
                <w:tcPr>
                  <w:tcW w:w="1272" w:type="dxa"/>
                  <w:vMerge w:val="continue"/>
                  <w:noWrap w:val="0"/>
                  <w:vAlign w:val="center"/>
                </w:tcPr>
                <w:p w14:paraId="0E3BA0DD">
                  <w:pPr>
                    <w:widowControl/>
                    <w:tabs>
                      <w:tab w:val="left" w:pos="195"/>
                    </w:tabs>
                    <w:jc w:val="center"/>
                    <w:rPr>
                      <w:rFonts w:hint="default" w:ascii="Times New Roman" w:hAnsi="Times New Roman" w:cs="Times New Roman"/>
                      <w:color w:val="FF0000"/>
                      <w:szCs w:val="21"/>
                    </w:rPr>
                  </w:pPr>
                </w:p>
              </w:tc>
              <w:tc>
                <w:tcPr>
                  <w:tcW w:w="2845" w:type="dxa"/>
                  <w:vMerge w:val="continue"/>
                  <w:noWrap w:val="0"/>
                  <w:vAlign w:val="center"/>
                </w:tcPr>
                <w:p w14:paraId="1A48CDAB">
                  <w:pPr>
                    <w:widowControl/>
                    <w:tabs>
                      <w:tab w:val="left" w:pos="195"/>
                    </w:tabs>
                    <w:jc w:val="center"/>
                    <w:rPr>
                      <w:rFonts w:hint="default" w:ascii="Times New Roman" w:hAnsi="Times New Roman" w:cs="Times New Roman"/>
                      <w:color w:val="FF0000"/>
                      <w:szCs w:val="21"/>
                    </w:rPr>
                  </w:pPr>
                </w:p>
              </w:tc>
              <w:tc>
                <w:tcPr>
                  <w:tcW w:w="1277" w:type="dxa"/>
                  <w:vMerge w:val="continue"/>
                  <w:noWrap w:val="0"/>
                  <w:vAlign w:val="center"/>
                </w:tcPr>
                <w:p w14:paraId="06497C0A">
                  <w:pPr>
                    <w:widowControl/>
                    <w:tabs>
                      <w:tab w:val="left" w:pos="195"/>
                    </w:tabs>
                    <w:jc w:val="center"/>
                    <w:rPr>
                      <w:rFonts w:hint="default" w:ascii="Times New Roman" w:hAnsi="Times New Roman" w:cs="Times New Roman"/>
                      <w:color w:val="FF0000"/>
                      <w:szCs w:val="21"/>
                    </w:rPr>
                  </w:pPr>
                </w:p>
              </w:tc>
              <w:tc>
                <w:tcPr>
                  <w:tcW w:w="1323" w:type="dxa"/>
                  <w:vMerge w:val="continue"/>
                  <w:noWrap w:val="0"/>
                  <w:vAlign w:val="center"/>
                </w:tcPr>
                <w:p w14:paraId="5C2B58F1">
                  <w:pPr>
                    <w:widowControl/>
                    <w:tabs>
                      <w:tab w:val="left" w:pos="195"/>
                    </w:tabs>
                    <w:jc w:val="center"/>
                    <w:rPr>
                      <w:rFonts w:hint="default" w:ascii="Times New Roman" w:hAnsi="Times New Roman" w:cs="Times New Roman"/>
                      <w:color w:val="FF0000"/>
                      <w:szCs w:val="21"/>
                    </w:rPr>
                  </w:pPr>
                </w:p>
              </w:tc>
              <w:tc>
                <w:tcPr>
                  <w:tcW w:w="1753" w:type="dxa"/>
                  <w:vMerge w:val="continue"/>
                  <w:noWrap w:val="0"/>
                  <w:vAlign w:val="center"/>
                </w:tcPr>
                <w:p w14:paraId="32372F59">
                  <w:pPr>
                    <w:widowControl/>
                    <w:tabs>
                      <w:tab w:val="left" w:pos="195"/>
                    </w:tabs>
                    <w:jc w:val="center"/>
                    <w:rPr>
                      <w:rFonts w:hint="default" w:ascii="Times New Roman" w:hAnsi="Times New Roman" w:cs="Times New Roman"/>
                      <w:color w:val="FF0000"/>
                      <w:szCs w:val="21"/>
                    </w:rPr>
                  </w:pPr>
                </w:p>
              </w:tc>
              <w:tc>
                <w:tcPr>
                  <w:tcW w:w="2690" w:type="dxa"/>
                  <w:vMerge w:val="continue"/>
                  <w:noWrap w:val="0"/>
                  <w:vAlign w:val="center"/>
                </w:tcPr>
                <w:p w14:paraId="4A0A0AAE">
                  <w:pPr>
                    <w:widowControl/>
                    <w:tabs>
                      <w:tab w:val="left" w:pos="195"/>
                    </w:tabs>
                    <w:jc w:val="center"/>
                    <w:rPr>
                      <w:rFonts w:hint="default" w:ascii="Times New Roman" w:hAnsi="Times New Roman" w:cs="Times New Roman"/>
                      <w:color w:val="FF0000"/>
                      <w:szCs w:val="21"/>
                    </w:rPr>
                  </w:pPr>
                </w:p>
              </w:tc>
            </w:tr>
          </w:tbl>
          <w:p w14:paraId="1963DA74">
            <w:pPr>
              <w:keepNext w:val="0"/>
              <w:keepLines w:val="0"/>
              <w:pageBreakBefore w:val="0"/>
              <w:widowControl w:val="0"/>
              <w:kinsoku/>
              <w:wordWrap/>
              <w:overflowPunct/>
              <w:topLinePunct w:val="0"/>
              <w:autoSpaceDE/>
              <w:autoSpaceDN/>
              <w:bidi w:val="0"/>
              <w:adjustRightInd/>
              <w:snapToGrid/>
              <w:spacing w:before="157" w:beforeLines="50" w:line="500" w:lineRule="exact"/>
              <w:jc w:val="both"/>
              <w:textAlignment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4.2.2.3废水污染源源强核算</w:t>
            </w:r>
          </w:p>
          <w:p w14:paraId="18E364D6">
            <w:pPr>
              <w:widowControl w:val="0"/>
              <w:spacing w:line="460" w:lineRule="exact"/>
              <w:jc w:val="center"/>
              <w:rPr>
                <w:rFonts w:ascii="Times New Roman" w:hAnsi="Times New Roman" w:eastAsia="宋体" w:cs="Times New Roman"/>
                <w:b/>
                <w:color w:val="FF0000"/>
                <w:kern w:val="0"/>
                <w:sz w:val="24"/>
                <w:szCs w:val="24"/>
              </w:rPr>
            </w:pPr>
            <w:r>
              <w:rPr>
                <w:rFonts w:ascii="Times New Roman" w:hAnsi="Times New Roman" w:eastAsia="宋体" w:cs="Times New Roman"/>
                <w:b/>
                <w:color w:val="auto"/>
                <w:kern w:val="0"/>
                <w:sz w:val="21"/>
                <w:szCs w:val="21"/>
              </w:rPr>
              <w:t>表</w:t>
            </w:r>
            <w:r>
              <w:rPr>
                <w:rFonts w:hint="eastAsia" w:ascii="Times New Roman" w:hAnsi="Times New Roman" w:eastAsia="宋体" w:cs="Times New Roman"/>
                <w:b/>
                <w:color w:val="auto"/>
                <w:kern w:val="0"/>
                <w:sz w:val="21"/>
                <w:szCs w:val="21"/>
                <w:lang w:val="en-US" w:eastAsia="zh-CN"/>
              </w:rPr>
              <w:t xml:space="preserve">4-13 </w:t>
            </w:r>
            <w:r>
              <w:rPr>
                <w:rFonts w:ascii="Times New Roman" w:hAnsi="Times New Roman" w:eastAsia="宋体" w:cs="Times New Roman"/>
                <w:b/>
                <w:color w:val="auto"/>
                <w:kern w:val="0"/>
                <w:sz w:val="21"/>
                <w:szCs w:val="21"/>
              </w:rPr>
              <w:t xml:space="preserve"> 废水污染源源强核算结果及相关参数一览表</w:t>
            </w:r>
          </w:p>
          <w:tbl>
            <w:tblPr>
              <w:tblStyle w:val="24"/>
              <w:tblW w:w="141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8"/>
              <w:gridCol w:w="797"/>
              <w:gridCol w:w="1016"/>
              <w:gridCol w:w="984"/>
              <w:gridCol w:w="703"/>
              <w:gridCol w:w="906"/>
              <w:gridCol w:w="797"/>
              <w:gridCol w:w="859"/>
              <w:gridCol w:w="1359"/>
              <w:gridCol w:w="703"/>
              <w:gridCol w:w="938"/>
              <w:gridCol w:w="734"/>
              <w:gridCol w:w="1000"/>
              <w:gridCol w:w="844"/>
              <w:gridCol w:w="906"/>
              <w:gridCol w:w="779"/>
            </w:tblGrid>
            <w:tr w14:paraId="68D19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restart"/>
                  <w:tcBorders>
                    <w:right w:val="single" w:color="auto" w:sz="4" w:space="0"/>
                  </w:tcBorders>
                  <w:vAlign w:val="center"/>
                </w:tcPr>
                <w:p w14:paraId="177EC1C3">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工艺/</w:t>
                  </w:r>
                </w:p>
                <w:p w14:paraId="4536553D">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生产线</w:t>
                  </w:r>
                </w:p>
              </w:tc>
              <w:tc>
                <w:tcPr>
                  <w:tcW w:w="797" w:type="dxa"/>
                  <w:vMerge w:val="restart"/>
                  <w:tcBorders>
                    <w:left w:val="single" w:color="auto" w:sz="4" w:space="0"/>
                    <w:right w:val="single" w:color="auto" w:sz="4" w:space="0"/>
                  </w:tcBorders>
                  <w:vAlign w:val="center"/>
                </w:tcPr>
                <w:p w14:paraId="5E55E9AD">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装置</w:t>
                  </w:r>
                </w:p>
              </w:tc>
              <w:tc>
                <w:tcPr>
                  <w:tcW w:w="1016" w:type="dxa"/>
                  <w:vMerge w:val="restart"/>
                  <w:tcBorders>
                    <w:left w:val="single" w:color="auto" w:sz="4" w:space="0"/>
                    <w:right w:val="single" w:color="auto" w:sz="4" w:space="0"/>
                  </w:tcBorders>
                  <w:vAlign w:val="center"/>
                </w:tcPr>
                <w:p w14:paraId="19B7E39E">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污染源</w:t>
                  </w:r>
                </w:p>
              </w:tc>
              <w:tc>
                <w:tcPr>
                  <w:tcW w:w="984" w:type="dxa"/>
                  <w:vMerge w:val="restart"/>
                  <w:tcBorders>
                    <w:left w:val="single" w:color="auto" w:sz="4" w:space="0"/>
                    <w:right w:val="single" w:color="auto" w:sz="4" w:space="0"/>
                  </w:tcBorders>
                  <w:vAlign w:val="center"/>
                </w:tcPr>
                <w:p w14:paraId="444CB35D">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污染物</w:t>
                  </w:r>
                </w:p>
              </w:tc>
              <w:tc>
                <w:tcPr>
                  <w:tcW w:w="3265" w:type="dxa"/>
                  <w:gridSpan w:val="4"/>
                  <w:tcBorders>
                    <w:left w:val="single" w:color="auto" w:sz="4" w:space="0"/>
                    <w:right w:val="single" w:color="auto" w:sz="4" w:space="0"/>
                  </w:tcBorders>
                  <w:vAlign w:val="center"/>
                </w:tcPr>
                <w:p w14:paraId="28CF27FC">
                  <w:pPr>
                    <w:jc w:val="center"/>
                    <w:rPr>
                      <w:rFonts w:ascii="Times New Roman" w:hAnsi="Times New Roman" w:cs="Times New Roman"/>
                      <w:b/>
                      <w:bCs/>
                      <w:color w:val="auto"/>
                      <w:kern w:val="28"/>
                      <w:highlight w:val="none"/>
                    </w:rPr>
                  </w:pPr>
                  <w:r>
                    <w:rPr>
                      <w:rFonts w:ascii="Times New Roman" w:hAnsi="Times New Roman" w:cs="Times New Roman"/>
                      <w:b/>
                      <w:bCs/>
                      <w:color w:val="auto"/>
                      <w:kern w:val="28"/>
                      <w:highlight w:val="none"/>
                    </w:rPr>
                    <w:t>污染物产生</w:t>
                  </w:r>
                </w:p>
              </w:tc>
              <w:tc>
                <w:tcPr>
                  <w:tcW w:w="3000" w:type="dxa"/>
                  <w:gridSpan w:val="3"/>
                  <w:tcBorders>
                    <w:left w:val="single" w:color="auto" w:sz="4" w:space="0"/>
                    <w:right w:val="single" w:color="auto" w:sz="4" w:space="0"/>
                  </w:tcBorders>
                  <w:vAlign w:val="center"/>
                </w:tcPr>
                <w:p w14:paraId="40192B70">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治理措施</w:t>
                  </w:r>
                </w:p>
              </w:tc>
              <w:tc>
                <w:tcPr>
                  <w:tcW w:w="3484" w:type="dxa"/>
                  <w:gridSpan w:val="4"/>
                  <w:tcBorders>
                    <w:left w:val="single" w:color="auto" w:sz="4" w:space="0"/>
                    <w:right w:val="single" w:color="auto" w:sz="4" w:space="0"/>
                  </w:tcBorders>
                  <w:vAlign w:val="center"/>
                </w:tcPr>
                <w:p w14:paraId="33012E21">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污染物排放</w:t>
                  </w:r>
                </w:p>
              </w:tc>
              <w:tc>
                <w:tcPr>
                  <w:tcW w:w="779" w:type="dxa"/>
                  <w:vMerge w:val="restart"/>
                  <w:tcBorders>
                    <w:left w:val="single" w:color="auto" w:sz="4" w:space="0"/>
                    <w:right w:val="single" w:color="auto" w:sz="4" w:space="0"/>
                  </w:tcBorders>
                  <w:vAlign w:val="center"/>
                </w:tcPr>
                <w:p w14:paraId="10FCAFFF">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排放</w:t>
                  </w:r>
                </w:p>
                <w:p w14:paraId="4E2D35A8">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时间/h</w:t>
                  </w:r>
                </w:p>
              </w:tc>
            </w:tr>
            <w:tr w14:paraId="5ABC6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continue"/>
                  <w:tcBorders>
                    <w:right w:val="single" w:color="auto" w:sz="4" w:space="0"/>
                  </w:tcBorders>
                  <w:vAlign w:val="center"/>
                </w:tcPr>
                <w:p w14:paraId="2DF6D8C0">
                  <w:pPr>
                    <w:jc w:val="center"/>
                    <w:rPr>
                      <w:rFonts w:ascii="Times New Roman" w:hAnsi="Times New Roman" w:cs="Times New Roman"/>
                      <w:bCs/>
                      <w:color w:val="auto"/>
                      <w:highlight w:val="none"/>
                    </w:rPr>
                  </w:pPr>
                </w:p>
              </w:tc>
              <w:tc>
                <w:tcPr>
                  <w:tcW w:w="797" w:type="dxa"/>
                  <w:vMerge w:val="continue"/>
                  <w:tcBorders>
                    <w:left w:val="single" w:color="auto" w:sz="4" w:space="0"/>
                    <w:right w:val="single" w:color="auto" w:sz="4" w:space="0"/>
                  </w:tcBorders>
                  <w:vAlign w:val="center"/>
                </w:tcPr>
                <w:p w14:paraId="500AADD8">
                  <w:pPr>
                    <w:jc w:val="center"/>
                    <w:rPr>
                      <w:rFonts w:ascii="Times New Roman" w:hAnsi="Times New Roman" w:cs="Times New Roman"/>
                      <w:bCs/>
                      <w:color w:val="auto"/>
                      <w:highlight w:val="none"/>
                    </w:rPr>
                  </w:pPr>
                </w:p>
              </w:tc>
              <w:tc>
                <w:tcPr>
                  <w:tcW w:w="1016" w:type="dxa"/>
                  <w:vMerge w:val="continue"/>
                  <w:tcBorders>
                    <w:left w:val="single" w:color="auto" w:sz="4" w:space="0"/>
                    <w:right w:val="single" w:color="auto" w:sz="4" w:space="0"/>
                  </w:tcBorders>
                  <w:vAlign w:val="center"/>
                </w:tcPr>
                <w:p w14:paraId="1D62C87F">
                  <w:pPr>
                    <w:jc w:val="center"/>
                    <w:rPr>
                      <w:rFonts w:ascii="Times New Roman" w:hAnsi="Times New Roman" w:cs="Times New Roman"/>
                      <w:bCs/>
                      <w:color w:val="auto"/>
                      <w:highlight w:val="none"/>
                    </w:rPr>
                  </w:pPr>
                </w:p>
              </w:tc>
              <w:tc>
                <w:tcPr>
                  <w:tcW w:w="984" w:type="dxa"/>
                  <w:vMerge w:val="continue"/>
                  <w:tcBorders>
                    <w:left w:val="single" w:color="auto" w:sz="4" w:space="0"/>
                    <w:right w:val="single" w:color="auto" w:sz="4" w:space="0"/>
                  </w:tcBorders>
                  <w:vAlign w:val="center"/>
                </w:tcPr>
                <w:p w14:paraId="75174533">
                  <w:pPr>
                    <w:jc w:val="center"/>
                    <w:rPr>
                      <w:rFonts w:ascii="Times New Roman" w:hAnsi="Times New Roman" w:cs="Times New Roman"/>
                      <w:bCs/>
                      <w:color w:val="auto"/>
                      <w:highlight w:val="none"/>
                    </w:rPr>
                  </w:pPr>
                </w:p>
              </w:tc>
              <w:tc>
                <w:tcPr>
                  <w:tcW w:w="703" w:type="dxa"/>
                  <w:tcBorders>
                    <w:left w:val="single" w:color="auto" w:sz="4" w:space="0"/>
                    <w:right w:val="single" w:color="auto" w:sz="4" w:space="0"/>
                  </w:tcBorders>
                  <w:vAlign w:val="center"/>
                </w:tcPr>
                <w:p w14:paraId="07772869">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核算</w:t>
                  </w:r>
                </w:p>
                <w:p w14:paraId="0CE24672">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方法</w:t>
                  </w:r>
                </w:p>
              </w:tc>
              <w:tc>
                <w:tcPr>
                  <w:tcW w:w="906" w:type="dxa"/>
                  <w:tcBorders>
                    <w:left w:val="single" w:color="auto" w:sz="4" w:space="0"/>
                    <w:right w:val="single" w:color="auto" w:sz="4" w:space="0"/>
                  </w:tcBorders>
                  <w:vAlign w:val="center"/>
                </w:tcPr>
                <w:p w14:paraId="37281B61">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废水</w:t>
                  </w:r>
                </w:p>
                <w:p w14:paraId="4B1C1D7F">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产生量m</w:t>
                  </w:r>
                  <w:r>
                    <w:rPr>
                      <w:rFonts w:ascii="Times New Roman" w:hAnsi="Times New Roman" w:cs="Times New Roman"/>
                      <w:b/>
                      <w:bCs w:val="0"/>
                      <w:color w:val="auto"/>
                      <w:highlight w:val="none"/>
                      <w:vertAlign w:val="superscript"/>
                    </w:rPr>
                    <w:t>3</w:t>
                  </w:r>
                  <w:r>
                    <w:rPr>
                      <w:rFonts w:ascii="Times New Roman" w:hAnsi="Times New Roman" w:cs="Times New Roman"/>
                      <w:b/>
                      <w:bCs w:val="0"/>
                      <w:color w:val="auto"/>
                      <w:highlight w:val="none"/>
                    </w:rPr>
                    <w:t>/h</w:t>
                  </w:r>
                </w:p>
              </w:tc>
              <w:tc>
                <w:tcPr>
                  <w:tcW w:w="797" w:type="dxa"/>
                  <w:tcBorders>
                    <w:left w:val="single" w:color="auto" w:sz="4" w:space="0"/>
                  </w:tcBorders>
                  <w:vAlign w:val="center"/>
                </w:tcPr>
                <w:p w14:paraId="083FEA84">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产生浓度</w:t>
                  </w:r>
                </w:p>
                <w:p w14:paraId="646F6EC8">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mg/L</w:t>
                  </w:r>
                </w:p>
              </w:tc>
              <w:tc>
                <w:tcPr>
                  <w:tcW w:w="859" w:type="dxa"/>
                  <w:tcBorders>
                    <w:right w:val="single" w:color="auto" w:sz="4" w:space="0"/>
                  </w:tcBorders>
                  <w:vAlign w:val="center"/>
                </w:tcPr>
                <w:p w14:paraId="15F2D161">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产生量</w:t>
                  </w:r>
                </w:p>
                <w:p w14:paraId="25D5D531">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kg/h</w:t>
                  </w:r>
                </w:p>
              </w:tc>
              <w:tc>
                <w:tcPr>
                  <w:tcW w:w="1359" w:type="dxa"/>
                  <w:tcBorders>
                    <w:left w:val="single" w:color="auto" w:sz="4" w:space="0"/>
                  </w:tcBorders>
                  <w:vAlign w:val="center"/>
                </w:tcPr>
                <w:p w14:paraId="0972A33C">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工艺</w:t>
                  </w:r>
                </w:p>
              </w:tc>
              <w:tc>
                <w:tcPr>
                  <w:tcW w:w="703" w:type="dxa"/>
                  <w:tcBorders>
                    <w:right w:val="single" w:color="auto" w:sz="4" w:space="0"/>
                  </w:tcBorders>
                  <w:vAlign w:val="center"/>
                </w:tcPr>
                <w:p w14:paraId="3D94C834">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效率</w:t>
                  </w:r>
                </w:p>
                <w:p w14:paraId="26DCE16F">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w:t>
                  </w:r>
                </w:p>
              </w:tc>
              <w:tc>
                <w:tcPr>
                  <w:tcW w:w="938" w:type="dxa"/>
                  <w:tcBorders>
                    <w:right w:val="single" w:color="auto" w:sz="4" w:space="0"/>
                  </w:tcBorders>
                  <w:vAlign w:val="center"/>
                </w:tcPr>
                <w:p w14:paraId="7307F377">
                  <w:pPr>
                    <w:jc w:val="center"/>
                    <w:rPr>
                      <w:rFonts w:ascii="Times New Roman" w:hAnsi="Times New Roman" w:cs="Times New Roman"/>
                      <w:b/>
                      <w:bCs w:val="0"/>
                      <w:color w:val="auto"/>
                      <w:highlight w:val="none"/>
                    </w:rPr>
                  </w:pPr>
                  <w:r>
                    <w:rPr>
                      <w:rFonts w:hint="eastAsia" w:ascii="Times New Roman" w:hAnsi="Times New Roman" w:eastAsia="宋体C...." w:cs="Times New Roman"/>
                      <w:b/>
                      <w:bCs w:val="0"/>
                      <w:color w:val="auto"/>
                      <w:szCs w:val="21"/>
                      <w:highlight w:val="none"/>
                    </w:rPr>
                    <w:t>是否为可行技术</w:t>
                  </w:r>
                </w:p>
              </w:tc>
              <w:tc>
                <w:tcPr>
                  <w:tcW w:w="734" w:type="dxa"/>
                  <w:tcBorders>
                    <w:left w:val="single" w:color="auto" w:sz="4" w:space="0"/>
                  </w:tcBorders>
                  <w:vAlign w:val="center"/>
                </w:tcPr>
                <w:p w14:paraId="7759C445">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核算</w:t>
                  </w:r>
                </w:p>
                <w:p w14:paraId="42A997DC">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方法</w:t>
                  </w:r>
                </w:p>
              </w:tc>
              <w:tc>
                <w:tcPr>
                  <w:tcW w:w="1000" w:type="dxa"/>
                  <w:tcBorders>
                    <w:right w:val="single" w:color="auto" w:sz="4" w:space="0"/>
                  </w:tcBorders>
                  <w:vAlign w:val="center"/>
                </w:tcPr>
                <w:p w14:paraId="5F011332">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废水</w:t>
                  </w:r>
                </w:p>
                <w:p w14:paraId="230A1359">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排放量m</w:t>
                  </w:r>
                  <w:r>
                    <w:rPr>
                      <w:rFonts w:ascii="Times New Roman" w:hAnsi="Times New Roman" w:cs="Times New Roman"/>
                      <w:b/>
                      <w:bCs w:val="0"/>
                      <w:color w:val="auto"/>
                      <w:highlight w:val="none"/>
                      <w:vertAlign w:val="superscript"/>
                    </w:rPr>
                    <w:t>3</w:t>
                  </w:r>
                  <w:r>
                    <w:rPr>
                      <w:rFonts w:ascii="Times New Roman" w:hAnsi="Times New Roman" w:cs="Times New Roman"/>
                      <w:b/>
                      <w:bCs w:val="0"/>
                      <w:color w:val="auto"/>
                      <w:highlight w:val="none"/>
                    </w:rPr>
                    <w:t>/h</w:t>
                  </w:r>
                </w:p>
              </w:tc>
              <w:tc>
                <w:tcPr>
                  <w:tcW w:w="844" w:type="dxa"/>
                  <w:tcBorders>
                    <w:left w:val="single" w:color="auto" w:sz="4" w:space="0"/>
                    <w:right w:val="single" w:color="auto" w:sz="4" w:space="0"/>
                  </w:tcBorders>
                  <w:vAlign w:val="center"/>
                </w:tcPr>
                <w:p w14:paraId="146D63EB">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排放浓度</w:t>
                  </w:r>
                </w:p>
                <w:p w14:paraId="15DD90BC">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mg/L</w:t>
                  </w:r>
                </w:p>
              </w:tc>
              <w:tc>
                <w:tcPr>
                  <w:tcW w:w="906" w:type="dxa"/>
                  <w:tcBorders>
                    <w:left w:val="single" w:color="auto" w:sz="4" w:space="0"/>
                    <w:right w:val="single" w:color="auto" w:sz="4" w:space="0"/>
                  </w:tcBorders>
                  <w:vAlign w:val="center"/>
                </w:tcPr>
                <w:p w14:paraId="4E9741A0">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排放量kg/h</w:t>
                  </w:r>
                </w:p>
              </w:tc>
              <w:tc>
                <w:tcPr>
                  <w:tcW w:w="779" w:type="dxa"/>
                  <w:vMerge w:val="continue"/>
                  <w:tcBorders>
                    <w:left w:val="single" w:color="auto" w:sz="4" w:space="0"/>
                    <w:right w:val="single" w:color="auto" w:sz="4" w:space="0"/>
                  </w:tcBorders>
                  <w:vAlign w:val="center"/>
                </w:tcPr>
                <w:p w14:paraId="3A988A18">
                  <w:pPr>
                    <w:jc w:val="center"/>
                    <w:rPr>
                      <w:rFonts w:ascii="Times New Roman" w:hAnsi="Times New Roman" w:cs="Times New Roman"/>
                      <w:bCs/>
                      <w:color w:val="auto"/>
                      <w:highlight w:val="none"/>
                    </w:rPr>
                  </w:pPr>
                </w:p>
              </w:tc>
            </w:tr>
            <w:tr w14:paraId="59EEB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restart"/>
                  <w:tcBorders>
                    <w:right w:val="single" w:color="auto" w:sz="4" w:space="0"/>
                  </w:tcBorders>
                  <w:vAlign w:val="center"/>
                </w:tcPr>
                <w:p w14:paraId="18B35D15">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职工生活</w:t>
                  </w:r>
                </w:p>
              </w:tc>
              <w:tc>
                <w:tcPr>
                  <w:tcW w:w="797" w:type="dxa"/>
                  <w:vMerge w:val="restart"/>
                  <w:tcBorders>
                    <w:left w:val="single" w:color="auto" w:sz="4" w:space="0"/>
                    <w:right w:val="single" w:color="auto" w:sz="4" w:space="0"/>
                  </w:tcBorders>
                  <w:vAlign w:val="center"/>
                </w:tcPr>
                <w:p w14:paraId="456A5F50">
                  <w:pPr>
                    <w:jc w:val="center"/>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Cs/>
                      <w:color w:val="auto"/>
                      <w:highlight w:val="none"/>
                      <w:lang w:val="en-US" w:eastAsia="zh-CN"/>
                    </w:rPr>
                    <w:t>化粪池</w:t>
                  </w:r>
                </w:p>
              </w:tc>
              <w:tc>
                <w:tcPr>
                  <w:tcW w:w="1016" w:type="dxa"/>
                  <w:vMerge w:val="restart"/>
                  <w:tcBorders>
                    <w:left w:val="single" w:color="auto" w:sz="4" w:space="0"/>
                    <w:right w:val="single" w:color="auto" w:sz="4" w:space="0"/>
                  </w:tcBorders>
                  <w:vAlign w:val="center"/>
                </w:tcPr>
                <w:p w14:paraId="2FE780BD">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卫生间</w:t>
                  </w:r>
                </w:p>
              </w:tc>
              <w:tc>
                <w:tcPr>
                  <w:tcW w:w="984" w:type="dxa"/>
                  <w:tcBorders>
                    <w:left w:val="single" w:color="auto" w:sz="4" w:space="0"/>
                    <w:right w:val="single" w:color="auto" w:sz="4" w:space="0"/>
                  </w:tcBorders>
                  <w:vAlign w:val="center"/>
                </w:tcPr>
                <w:p w14:paraId="0416D0FA">
                  <w:pPr>
                    <w:jc w:val="center"/>
                    <w:rPr>
                      <w:rFonts w:ascii="Times New Roman" w:hAnsi="Times New Roman" w:cs="Times New Roman"/>
                      <w:color w:val="auto"/>
                      <w:highlight w:val="none"/>
                    </w:rPr>
                  </w:pPr>
                  <w:r>
                    <w:rPr>
                      <w:rFonts w:ascii="Times New Roman" w:hAnsi="Times New Roman" w:cs="Times New Roman"/>
                      <w:color w:val="auto"/>
                      <w:szCs w:val="21"/>
                    </w:rPr>
                    <w:t>COD</w:t>
                  </w:r>
                  <w:r>
                    <w:rPr>
                      <w:rFonts w:ascii="Times New Roman" w:hAnsi="Times New Roman" w:cs="Times New Roman"/>
                      <w:color w:val="auto"/>
                      <w:szCs w:val="21"/>
                      <w:vertAlign w:val="subscript"/>
                    </w:rPr>
                    <w:t>Cr</w:t>
                  </w:r>
                </w:p>
              </w:tc>
              <w:tc>
                <w:tcPr>
                  <w:tcW w:w="703" w:type="dxa"/>
                  <w:vMerge w:val="restart"/>
                  <w:tcBorders>
                    <w:left w:val="single" w:color="auto" w:sz="4" w:space="0"/>
                    <w:right w:val="single" w:color="auto" w:sz="4" w:space="0"/>
                  </w:tcBorders>
                  <w:vAlign w:val="center"/>
                </w:tcPr>
                <w:p w14:paraId="058430F1">
                  <w:pPr>
                    <w:jc w:val="center"/>
                    <w:rPr>
                      <w:rFonts w:ascii="Times New Roman" w:hAnsi="Times New Roman" w:cs="Times New Roman"/>
                      <w:bCs/>
                      <w:color w:val="auto"/>
                      <w:highlight w:val="none"/>
                    </w:rPr>
                  </w:pPr>
                  <w:r>
                    <w:rPr>
                      <w:rFonts w:ascii="Times New Roman" w:hAnsi="Times New Roman" w:cs="Times New Roman"/>
                      <w:bCs/>
                      <w:color w:val="auto"/>
                      <w:highlight w:val="none"/>
                    </w:rPr>
                    <w:t>类比法</w:t>
                  </w:r>
                </w:p>
              </w:tc>
              <w:tc>
                <w:tcPr>
                  <w:tcW w:w="906" w:type="dxa"/>
                  <w:vMerge w:val="restart"/>
                  <w:tcBorders>
                    <w:left w:val="single" w:color="auto" w:sz="4" w:space="0"/>
                    <w:right w:val="single" w:color="auto" w:sz="4" w:space="0"/>
                  </w:tcBorders>
                  <w:vAlign w:val="center"/>
                </w:tcPr>
                <w:p w14:paraId="1BA5E8C1">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0.17</w:t>
                  </w:r>
                </w:p>
              </w:tc>
              <w:tc>
                <w:tcPr>
                  <w:tcW w:w="797" w:type="dxa"/>
                  <w:tcBorders>
                    <w:left w:val="single" w:color="auto" w:sz="4" w:space="0"/>
                  </w:tcBorders>
                  <w:vAlign w:val="center"/>
                </w:tcPr>
                <w:p w14:paraId="0194EC50">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350</w:t>
                  </w:r>
                </w:p>
              </w:tc>
              <w:tc>
                <w:tcPr>
                  <w:tcW w:w="859" w:type="dxa"/>
                  <w:tcBorders>
                    <w:right w:val="single" w:color="auto" w:sz="4" w:space="0"/>
                  </w:tcBorders>
                  <w:vAlign w:val="center"/>
                </w:tcPr>
                <w:p w14:paraId="5B51F0F5">
                  <w:pPr>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cs="Times New Roman"/>
                      <w:bCs/>
                      <w:color w:val="auto"/>
                      <w:kern w:val="28"/>
                      <w:highlight w:val="none"/>
                      <w:lang w:val="en-US" w:eastAsia="zh-CN"/>
                    </w:rPr>
                    <w:t>0.06</w:t>
                  </w:r>
                </w:p>
              </w:tc>
              <w:tc>
                <w:tcPr>
                  <w:tcW w:w="1359" w:type="dxa"/>
                  <w:vMerge w:val="restart"/>
                  <w:tcBorders>
                    <w:left w:val="single" w:color="auto" w:sz="4" w:space="0"/>
                  </w:tcBorders>
                  <w:vAlign w:val="center"/>
                </w:tcPr>
                <w:p w14:paraId="4CE71AE1">
                  <w:pPr>
                    <w:jc w:val="center"/>
                    <w:rPr>
                      <w:rFonts w:hint="eastAsia" w:ascii="Times New Roman" w:hAnsi="Times New Roman" w:cs="Times New Roman" w:eastAsiaTheme="minorEastAsia"/>
                      <w:bCs/>
                      <w:color w:val="auto"/>
                      <w:kern w:val="28"/>
                      <w:highlight w:val="none"/>
                      <w:lang w:eastAsia="zh-CN"/>
                    </w:rPr>
                  </w:pPr>
                  <w:r>
                    <w:rPr>
                      <w:rFonts w:hint="eastAsia" w:ascii="Times New Roman" w:hAnsi="Times New Roman" w:cs="Times New Roman"/>
                      <w:bCs/>
                      <w:color w:val="auto"/>
                      <w:kern w:val="28"/>
                      <w:highlight w:val="none"/>
                      <w:lang w:val="en-US" w:eastAsia="zh-CN"/>
                    </w:rPr>
                    <w:t>化粪池</w:t>
                  </w:r>
                </w:p>
              </w:tc>
              <w:tc>
                <w:tcPr>
                  <w:tcW w:w="703" w:type="dxa"/>
                  <w:tcBorders>
                    <w:right w:val="single" w:color="auto" w:sz="4" w:space="0"/>
                  </w:tcBorders>
                  <w:vAlign w:val="center"/>
                </w:tcPr>
                <w:p w14:paraId="77F6001C">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14</w:t>
                  </w:r>
                </w:p>
              </w:tc>
              <w:tc>
                <w:tcPr>
                  <w:tcW w:w="938" w:type="dxa"/>
                  <w:vMerge w:val="restart"/>
                  <w:tcBorders>
                    <w:right w:val="single" w:color="auto" w:sz="4" w:space="0"/>
                  </w:tcBorders>
                  <w:vAlign w:val="center"/>
                </w:tcPr>
                <w:p w14:paraId="3165352D">
                  <w:pPr>
                    <w:jc w:val="center"/>
                    <w:rPr>
                      <w:rFonts w:ascii="Times New Roman" w:hAnsi="Times New Roman" w:cs="Times New Roman"/>
                      <w:bCs/>
                      <w:color w:val="auto"/>
                      <w:highlight w:val="none"/>
                    </w:rPr>
                  </w:pPr>
                  <w:r>
                    <w:rPr>
                      <w:rFonts w:hint="eastAsia" w:ascii="Times New Roman" w:hAnsi="Times New Roman" w:cs="Times New Roman"/>
                      <w:bCs/>
                      <w:color w:val="auto"/>
                      <w:highlight w:val="none"/>
                    </w:rPr>
                    <w:t>是</w:t>
                  </w:r>
                </w:p>
              </w:tc>
              <w:tc>
                <w:tcPr>
                  <w:tcW w:w="734" w:type="dxa"/>
                  <w:vMerge w:val="restart"/>
                  <w:tcBorders>
                    <w:left w:val="single" w:color="auto" w:sz="4" w:space="0"/>
                  </w:tcBorders>
                  <w:vAlign w:val="center"/>
                </w:tcPr>
                <w:p w14:paraId="094FC4D9">
                  <w:pPr>
                    <w:jc w:val="center"/>
                    <w:rPr>
                      <w:rFonts w:ascii="Times New Roman" w:hAnsi="Times New Roman" w:cs="Times New Roman"/>
                      <w:bCs/>
                      <w:color w:val="auto"/>
                      <w:highlight w:val="none"/>
                    </w:rPr>
                  </w:pPr>
                  <w:r>
                    <w:rPr>
                      <w:rFonts w:hint="eastAsia" w:ascii="Times New Roman" w:hAnsi="Times New Roman" w:cs="Times New Roman"/>
                      <w:bCs/>
                      <w:color w:val="auto"/>
                      <w:highlight w:val="none"/>
                    </w:rPr>
                    <w:t>类比法</w:t>
                  </w:r>
                </w:p>
              </w:tc>
              <w:tc>
                <w:tcPr>
                  <w:tcW w:w="1000" w:type="dxa"/>
                  <w:vMerge w:val="restart"/>
                  <w:tcBorders>
                    <w:right w:val="single" w:color="auto" w:sz="4" w:space="0"/>
                  </w:tcBorders>
                  <w:vAlign w:val="center"/>
                </w:tcPr>
                <w:p w14:paraId="0852B1AA">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0.17</w:t>
                  </w:r>
                </w:p>
              </w:tc>
              <w:tc>
                <w:tcPr>
                  <w:tcW w:w="844" w:type="dxa"/>
                  <w:tcBorders>
                    <w:left w:val="single" w:color="auto" w:sz="4" w:space="0"/>
                    <w:right w:val="single" w:color="auto" w:sz="4" w:space="0"/>
                  </w:tcBorders>
                  <w:vAlign w:val="center"/>
                </w:tcPr>
                <w:p w14:paraId="490241FC">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300</w:t>
                  </w:r>
                </w:p>
              </w:tc>
              <w:tc>
                <w:tcPr>
                  <w:tcW w:w="906" w:type="dxa"/>
                  <w:tcBorders>
                    <w:left w:val="single" w:color="auto" w:sz="4" w:space="0"/>
                    <w:right w:val="single" w:color="auto" w:sz="4" w:space="0"/>
                  </w:tcBorders>
                  <w:vAlign w:val="center"/>
                </w:tcPr>
                <w:p w14:paraId="4EA40E83">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kern w:val="28"/>
                      <w:highlight w:val="none"/>
                      <w:lang w:val="en-US" w:eastAsia="zh-CN"/>
                    </w:rPr>
                    <w:t>0.051</w:t>
                  </w:r>
                </w:p>
              </w:tc>
              <w:tc>
                <w:tcPr>
                  <w:tcW w:w="779" w:type="dxa"/>
                  <w:vMerge w:val="restart"/>
                  <w:tcBorders>
                    <w:left w:val="single" w:color="auto" w:sz="4" w:space="0"/>
                    <w:right w:val="single" w:color="auto" w:sz="4" w:space="0"/>
                  </w:tcBorders>
                  <w:vAlign w:val="center"/>
                </w:tcPr>
                <w:p w14:paraId="407AB6BA">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2400</w:t>
                  </w:r>
                </w:p>
              </w:tc>
            </w:tr>
            <w:tr w14:paraId="5F96D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848" w:type="dxa"/>
                  <w:vMerge w:val="continue"/>
                  <w:tcBorders>
                    <w:right w:val="single" w:color="auto" w:sz="4" w:space="0"/>
                  </w:tcBorders>
                  <w:vAlign w:val="center"/>
                </w:tcPr>
                <w:p w14:paraId="47DC9428">
                  <w:pPr>
                    <w:jc w:val="center"/>
                    <w:rPr>
                      <w:rFonts w:ascii="Times New Roman" w:hAnsi="Times New Roman" w:cs="Times New Roman"/>
                      <w:bCs/>
                      <w:color w:val="FF0000"/>
                      <w:highlight w:val="none"/>
                    </w:rPr>
                  </w:pPr>
                </w:p>
              </w:tc>
              <w:tc>
                <w:tcPr>
                  <w:tcW w:w="797" w:type="dxa"/>
                  <w:vMerge w:val="continue"/>
                  <w:tcBorders>
                    <w:left w:val="single" w:color="auto" w:sz="4" w:space="0"/>
                    <w:right w:val="single" w:color="auto" w:sz="4" w:space="0"/>
                  </w:tcBorders>
                  <w:vAlign w:val="center"/>
                </w:tcPr>
                <w:p w14:paraId="5F286C54">
                  <w:pPr>
                    <w:jc w:val="center"/>
                    <w:rPr>
                      <w:rFonts w:ascii="Times New Roman" w:hAnsi="Times New Roman" w:cs="Times New Roman"/>
                      <w:bCs/>
                      <w:color w:val="FF0000"/>
                      <w:highlight w:val="none"/>
                    </w:rPr>
                  </w:pPr>
                </w:p>
              </w:tc>
              <w:tc>
                <w:tcPr>
                  <w:tcW w:w="1016" w:type="dxa"/>
                  <w:vMerge w:val="continue"/>
                  <w:tcBorders>
                    <w:left w:val="single" w:color="auto" w:sz="4" w:space="0"/>
                    <w:right w:val="single" w:color="auto" w:sz="4" w:space="0"/>
                  </w:tcBorders>
                  <w:vAlign w:val="center"/>
                </w:tcPr>
                <w:p w14:paraId="551F6E18">
                  <w:pPr>
                    <w:jc w:val="center"/>
                    <w:rPr>
                      <w:rFonts w:ascii="Times New Roman" w:hAnsi="Times New Roman" w:cs="Times New Roman"/>
                      <w:bCs/>
                      <w:color w:val="FF0000"/>
                      <w:highlight w:val="none"/>
                    </w:rPr>
                  </w:pPr>
                </w:p>
              </w:tc>
              <w:tc>
                <w:tcPr>
                  <w:tcW w:w="984" w:type="dxa"/>
                  <w:tcBorders>
                    <w:left w:val="single" w:color="auto" w:sz="4" w:space="0"/>
                    <w:right w:val="single" w:color="auto" w:sz="4" w:space="0"/>
                  </w:tcBorders>
                  <w:vAlign w:val="center"/>
                </w:tcPr>
                <w:p w14:paraId="7D15895B">
                  <w:pPr>
                    <w:jc w:val="center"/>
                    <w:rPr>
                      <w:rFonts w:ascii="Times New Roman" w:hAnsi="Times New Roman" w:cs="Times New Roman"/>
                      <w:color w:val="auto"/>
                      <w:highlight w:val="none"/>
                    </w:rPr>
                  </w:pPr>
                  <w:r>
                    <w:rPr>
                      <w:rFonts w:ascii="Times New Roman" w:hAnsi="Times New Roman"/>
                      <w:color w:val="auto"/>
                      <w:sz w:val="21"/>
                      <w:szCs w:val="21"/>
                    </w:rPr>
                    <w:t>NH</w:t>
                  </w:r>
                  <w:r>
                    <w:rPr>
                      <w:rFonts w:ascii="Times New Roman" w:hAnsi="Times New Roman"/>
                      <w:color w:val="auto"/>
                      <w:sz w:val="21"/>
                      <w:szCs w:val="21"/>
                      <w:vertAlign w:val="subscript"/>
                    </w:rPr>
                    <w:t>3</w:t>
                  </w:r>
                  <w:r>
                    <w:rPr>
                      <w:rFonts w:ascii="Times New Roman" w:hAnsi="Times New Roman"/>
                      <w:color w:val="auto"/>
                      <w:sz w:val="21"/>
                      <w:szCs w:val="21"/>
                    </w:rPr>
                    <w:t>-N</w:t>
                  </w:r>
                </w:p>
              </w:tc>
              <w:tc>
                <w:tcPr>
                  <w:tcW w:w="703" w:type="dxa"/>
                  <w:vMerge w:val="continue"/>
                  <w:tcBorders>
                    <w:left w:val="single" w:color="auto" w:sz="4" w:space="0"/>
                    <w:right w:val="single" w:color="auto" w:sz="4" w:space="0"/>
                  </w:tcBorders>
                  <w:vAlign w:val="center"/>
                </w:tcPr>
                <w:p w14:paraId="70DDE7FD">
                  <w:pPr>
                    <w:jc w:val="center"/>
                    <w:rPr>
                      <w:rFonts w:ascii="Times New Roman" w:hAnsi="Times New Roman" w:cs="Times New Roman"/>
                      <w:bCs/>
                      <w:color w:val="FF0000"/>
                      <w:highlight w:val="none"/>
                    </w:rPr>
                  </w:pPr>
                </w:p>
              </w:tc>
              <w:tc>
                <w:tcPr>
                  <w:tcW w:w="906" w:type="dxa"/>
                  <w:vMerge w:val="continue"/>
                  <w:tcBorders>
                    <w:left w:val="single" w:color="auto" w:sz="4" w:space="0"/>
                    <w:right w:val="single" w:color="auto" w:sz="4" w:space="0"/>
                  </w:tcBorders>
                  <w:vAlign w:val="center"/>
                </w:tcPr>
                <w:p w14:paraId="143085A9">
                  <w:pPr>
                    <w:jc w:val="center"/>
                    <w:rPr>
                      <w:rFonts w:ascii="Times New Roman" w:hAnsi="Times New Roman" w:cs="Times New Roman"/>
                      <w:bCs/>
                      <w:color w:val="FF0000"/>
                      <w:highlight w:val="none"/>
                    </w:rPr>
                  </w:pPr>
                </w:p>
              </w:tc>
              <w:tc>
                <w:tcPr>
                  <w:tcW w:w="797" w:type="dxa"/>
                  <w:tcBorders>
                    <w:left w:val="single" w:color="auto" w:sz="4" w:space="0"/>
                  </w:tcBorders>
                  <w:vAlign w:val="center"/>
                </w:tcPr>
                <w:p w14:paraId="1B750C40">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35</w:t>
                  </w:r>
                </w:p>
              </w:tc>
              <w:tc>
                <w:tcPr>
                  <w:tcW w:w="859" w:type="dxa"/>
                  <w:tcBorders>
                    <w:right w:val="single" w:color="auto" w:sz="4" w:space="0"/>
                  </w:tcBorders>
                  <w:vAlign w:val="center"/>
                </w:tcPr>
                <w:p w14:paraId="7B932A6B">
                  <w:pPr>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cs="Times New Roman"/>
                      <w:bCs/>
                      <w:color w:val="auto"/>
                      <w:kern w:val="28"/>
                      <w:highlight w:val="none"/>
                      <w:lang w:val="en-US" w:eastAsia="zh-CN"/>
                    </w:rPr>
                    <w:t>0.006</w:t>
                  </w:r>
                </w:p>
              </w:tc>
              <w:tc>
                <w:tcPr>
                  <w:tcW w:w="1359" w:type="dxa"/>
                  <w:vMerge w:val="continue"/>
                  <w:tcBorders>
                    <w:left w:val="single" w:color="auto" w:sz="4" w:space="0"/>
                  </w:tcBorders>
                  <w:vAlign w:val="center"/>
                </w:tcPr>
                <w:p w14:paraId="1FAB5D12">
                  <w:pPr>
                    <w:jc w:val="center"/>
                    <w:rPr>
                      <w:rFonts w:ascii="Times New Roman" w:hAnsi="Times New Roman" w:cs="Times New Roman"/>
                      <w:bCs/>
                      <w:color w:val="FF0000"/>
                      <w:kern w:val="28"/>
                      <w:highlight w:val="none"/>
                    </w:rPr>
                  </w:pPr>
                </w:p>
              </w:tc>
              <w:tc>
                <w:tcPr>
                  <w:tcW w:w="703" w:type="dxa"/>
                  <w:tcBorders>
                    <w:right w:val="single" w:color="auto" w:sz="4" w:space="0"/>
                  </w:tcBorders>
                  <w:vAlign w:val="center"/>
                </w:tcPr>
                <w:p w14:paraId="7B9A9F55">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14</w:t>
                  </w:r>
                </w:p>
              </w:tc>
              <w:tc>
                <w:tcPr>
                  <w:tcW w:w="938" w:type="dxa"/>
                  <w:vMerge w:val="continue"/>
                  <w:tcBorders>
                    <w:right w:val="single" w:color="auto" w:sz="4" w:space="0"/>
                  </w:tcBorders>
                  <w:vAlign w:val="center"/>
                </w:tcPr>
                <w:p w14:paraId="02BF09BC">
                  <w:pPr>
                    <w:jc w:val="center"/>
                    <w:rPr>
                      <w:rFonts w:ascii="Times New Roman" w:hAnsi="Times New Roman" w:cs="Times New Roman"/>
                      <w:bCs/>
                      <w:color w:val="FF0000"/>
                      <w:highlight w:val="none"/>
                    </w:rPr>
                  </w:pPr>
                </w:p>
              </w:tc>
              <w:tc>
                <w:tcPr>
                  <w:tcW w:w="734" w:type="dxa"/>
                  <w:vMerge w:val="continue"/>
                  <w:tcBorders>
                    <w:left w:val="single" w:color="auto" w:sz="4" w:space="0"/>
                  </w:tcBorders>
                  <w:vAlign w:val="center"/>
                </w:tcPr>
                <w:p w14:paraId="3A1E6CA3">
                  <w:pPr>
                    <w:jc w:val="center"/>
                    <w:rPr>
                      <w:rFonts w:ascii="Times New Roman" w:hAnsi="Times New Roman" w:cs="Times New Roman"/>
                      <w:bCs/>
                      <w:color w:val="FF0000"/>
                      <w:highlight w:val="none"/>
                    </w:rPr>
                  </w:pPr>
                </w:p>
              </w:tc>
              <w:tc>
                <w:tcPr>
                  <w:tcW w:w="1000" w:type="dxa"/>
                  <w:vMerge w:val="continue"/>
                  <w:tcBorders>
                    <w:right w:val="single" w:color="auto" w:sz="4" w:space="0"/>
                  </w:tcBorders>
                  <w:vAlign w:val="center"/>
                </w:tcPr>
                <w:p w14:paraId="3621327E">
                  <w:pPr>
                    <w:jc w:val="center"/>
                    <w:rPr>
                      <w:rFonts w:ascii="Times New Roman" w:hAnsi="Times New Roman" w:cs="Times New Roman"/>
                      <w:bCs/>
                      <w:color w:val="FF0000"/>
                      <w:highlight w:val="none"/>
                    </w:rPr>
                  </w:pPr>
                </w:p>
              </w:tc>
              <w:tc>
                <w:tcPr>
                  <w:tcW w:w="844" w:type="dxa"/>
                  <w:tcBorders>
                    <w:left w:val="single" w:color="auto" w:sz="4" w:space="0"/>
                    <w:right w:val="single" w:color="auto" w:sz="4" w:space="0"/>
                  </w:tcBorders>
                  <w:vAlign w:val="center"/>
                </w:tcPr>
                <w:p w14:paraId="0745BFCE">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30</w:t>
                  </w:r>
                </w:p>
              </w:tc>
              <w:tc>
                <w:tcPr>
                  <w:tcW w:w="906" w:type="dxa"/>
                  <w:tcBorders>
                    <w:left w:val="single" w:color="auto" w:sz="4" w:space="0"/>
                    <w:right w:val="single" w:color="auto" w:sz="4" w:space="0"/>
                  </w:tcBorders>
                  <w:vAlign w:val="center"/>
                </w:tcPr>
                <w:p w14:paraId="5E781DAD">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kern w:val="28"/>
                      <w:highlight w:val="none"/>
                      <w:lang w:val="en-US" w:eastAsia="zh-CN"/>
                    </w:rPr>
                    <w:t>0.005</w:t>
                  </w:r>
                </w:p>
              </w:tc>
              <w:tc>
                <w:tcPr>
                  <w:tcW w:w="779" w:type="dxa"/>
                  <w:vMerge w:val="continue"/>
                  <w:tcBorders>
                    <w:left w:val="single" w:color="auto" w:sz="4" w:space="0"/>
                    <w:right w:val="single" w:color="auto" w:sz="4" w:space="0"/>
                  </w:tcBorders>
                  <w:vAlign w:val="center"/>
                </w:tcPr>
                <w:p w14:paraId="7CD4E655">
                  <w:pPr>
                    <w:jc w:val="center"/>
                    <w:rPr>
                      <w:rFonts w:ascii="Times New Roman" w:hAnsi="Times New Roman" w:cs="Times New Roman"/>
                      <w:bCs/>
                      <w:color w:val="FF0000"/>
                      <w:highlight w:val="none"/>
                    </w:rPr>
                  </w:pPr>
                </w:p>
              </w:tc>
            </w:tr>
          </w:tbl>
          <w:p w14:paraId="00D03885">
            <w:pPr>
              <w:keepNext w:val="0"/>
              <w:keepLines w:val="0"/>
              <w:pageBreakBefore w:val="0"/>
              <w:widowControl w:val="0"/>
              <w:kinsoku/>
              <w:wordWrap/>
              <w:overflowPunct/>
              <w:topLinePunct w:val="0"/>
              <w:autoSpaceDE/>
              <w:autoSpaceDN/>
              <w:bidi w:val="0"/>
              <w:adjustRightInd/>
              <w:snapToGrid w:val="0"/>
              <w:spacing w:line="500" w:lineRule="exact"/>
              <w:jc w:val="both"/>
              <w:textAlignment w:val="center"/>
              <w:outlineLvl w:val="9"/>
              <w:rPr>
                <w:rFonts w:ascii="Times New Roman" w:hAnsi="Times New Roman" w:eastAsia="宋体" w:cs="Times New Roman"/>
                <w:color w:val="FF0000"/>
                <w:kern w:val="0"/>
                <w:szCs w:val="21"/>
              </w:rPr>
            </w:pPr>
          </w:p>
        </w:tc>
      </w:tr>
    </w:tbl>
    <w:p w14:paraId="4335BDD5">
      <w:pPr>
        <w:pStyle w:val="4"/>
        <w:rPr>
          <w:rFonts w:hint="eastAsia"/>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9071" w:type="dxa"/>
        <w:jc w:val="center"/>
        <w:tblLayout w:type="fixed"/>
        <w:tblCellMar>
          <w:top w:w="0" w:type="dxa"/>
          <w:left w:w="0" w:type="dxa"/>
          <w:bottom w:w="0" w:type="dxa"/>
          <w:right w:w="0" w:type="dxa"/>
        </w:tblCellMar>
      </w:tblPr>
      <w:tblGrid>
        <w:gridCol w:w="9071"/>
      </w:tblGrid>
      <w:tr w14:paraId="4C10CAED">
        <w:trPr>
          <w:trHeight w:val="3940"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325695F">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4.2.2.4措施可行性及影响分析</w:t>
            </w:r>
          </w:p>
          <w:p w14:paraId="1A2D0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（1）污水处理达标排放分析</w:t>
            </w:r>
          </w:p>
          <w:p w14:paraId="05A18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color w:val="FF0000"/>
                <w:sz w:val="24"/>
                <w:lang w:eastAsia="zh-CN"/>
              </w:rPr>
            </w:pPr>
            <w:r>
              <w:rPr>
                <w:rFonts w:hint="eastAsia" w:ascii="Times New Roman" w:hAnsi="Times New Roman" w:eastAsia="宋体" w:cs="Times New Roman"/>
                <w:color w:val="auto"/>
                <w:sz w:val="24"/>
                <w:szCs w:val="22"/>
                <w:highlight w:val="none"/>
                <w:lang w:val="en-US" w:eastAsia="zh-CN"/>
              </w:rPr>
              <w:t>本改建项目所在地已接通污水管网，生活污水经化粪池预处理后纳管至德清创环水务有限公司集中处理，生活污水水质简单，可生化性好，经化粪池预处理后能够达到德清创环水务有限公司纳管标准。</w:t>
            </w:r>
          </w:p>
          <w:p w14:paraId="164477F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）接管可行性分析</w:t>
            </w:r>
          </w:p>
          <w:p w14:paraId="18A8A6E7">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eastAsia="zh-CN"/>
              </w:rPr>
              <w:t>德清创环水务有限公司成立于2010年9月26日，位于德清县乾元镇明星村倪家埭，厂区面积</w:t>
            </w:r>
            <w:r>
              <w:rPr>
                <w:rFonts w:hint="eastAsia" w:ascii="Times New Roman" w:hAnsi="Times New Roman" w:cs="Times New Roman"/>
                <w:color w:val="auto"/>
                <w:sz w:val="24"/>
                <w:szCs w:val="24"/>
                <w:lang w:val="en-US" w:eastAsia="zh-CN"/>
              </w:rPr>
              <w:t>30</w:t>
            </w:r>
            <w:r>
              <w:rPr>
                <w:rFonts w:hint="eastAsia" w:ascii="Times New Roman" w:hAnsi="Times New Roman" w:cs="Times New Roman"/>
                <w:color w:val="auto"/>
                <w:sz w:val="24"/>
                <w:szCs w:val="24"/>
                <w:lang w:eastAsia="zh-CN"/>
              </w:rPr>
              <w:t>亩。主要承接废水为乾元镇城区工业和生活污水，接收水质达到 GB8979-1996《污水综合排放标准》中的三级标准及DB33/887-2013《工业企业废水氮、磷污染物间接排放限值》，2010年11月投入运行，设计处理能力为1.8万立方米/日，目前日处理废水约1.6万t，最终纳污水体为龙溪港。2022年11月完成清洁排放改造。根据例行监测数据，德清创环水务有限公司尾水排放的化学需氧量、氨氮、总氮、总磷水质指标能够稳定达到DB33/2169-2018《城镇污水处理厂主要水污染物排放标准》中现有城镇污水处理厂主要水污染排放限值，其余水质指标能够稳定达到GB18918-2002《城镇污水处理厂污染物排放标准》一级</w:t>
            </w:r>
            <w:r>
              <w:rPr>
                <w:rFonts w:hint="eastAsia" w:ascii="Times New Roman" w:hAnsi="Times New Roman" w:cs="Times New Roman"/>
                <w:color w:val="auto"/>
                <w:sz w:val="24"/>
                <w:szCs w:val="24"/>
                <w:lang w:val="en-US" w:eastAsia="zh-CN"/>
              </w:rPr>
              <w:t>标准中的A标准。</w:t>
            </w:r>
          </w:p>
          <w:p w14:paraId="7A237C0C">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cs="Times New Roman"/>
                <w:bCs/>
                <w:color w:val="FF0000"/>
                <w:sz w:val="24"/>
              </w:rPr>
            </w:pPr>
            <w:r>
              <w:rPr>
                <w:rFonts w:ascii="Times New Roman" w:hAnsi="Times New Roman" w:cs="Times New Roman"/>
                <w:bCs/>
                <w:color w:val="auto"/>
                <w:sz w:val="24"/>
              </w:rPr>
              <w:t>本次评价收集了浙江省</w:t>
            </w:r>
            <w:r>
              <w:rPr>
                <w:rFonts w:hint="eastAsia" w:ascii="Times New Roman" w:hAnsi="Times New Roman" w:cs="Times New Roman"/>
                <w:bCs/>
                <w:color w:val="auto"/>
                <w:sz w:val="24"/>
                <w:lang w:val="en-US" w:eastAsia="zh-CN"/>
              </w:rPr>
              <w:t>环境自动监测与信息管理系统中2025年2月12日~2025年2月26日的在线监测数据，</w:t>
            </w:r>
            <w:r>
              <w:rPr>
                <w:rFonts w:hint="default" w:ascii="Times New Roman" w:hAnsi="Times New Roman" w:cs="Times New Roman"/>
                <w:bCs/>
                <w:color w:val="auto"/>
                <w:sz w:val="24"/>
              </w:rPr>
              <w:t>具体见下表。</w:t>
            </w:r>
          </w:p>
          <w:p w14:paraId="069A1F3C">
            <w:pPr>
              <w:keepNext w:val="0"/>
              <w:keepLines w:val="0"/>
              <w:pageBreakBefore w:val="0"/>
              <w:widowControl w:val="0"/>
              <w:kinsoku/>
              <w:wordWrap/>
              <w:overflowPunct/>
              <w:topLinePunct w:val="0"/>
              <w:autoSpaceDE/>
              <w:autoSpaceDN/>
              <w:bidi w:val="0"/>
              <w:adjustRightInd/>
              <w:snapToGrid/>
              <w:spacing w:line="360" w:lineRule="auto"/>
              <w:ind w:firstLine="422"/>
              <w:jc w:val="center"/>
              <w:rPr>
                <w:rFonts w:hint="default" w:ascii="Times New Roman" w:hAnsi="Times New Roman"/>
                <w:b/>
                <w:color w:val="FF0000"/>
                <w:szCs w:val="21"/>
                <w:lang w:val="en-US"/>
              </w:rPr>
            </w:pPr>
            <w:r>
              <w:rPr>
                <w:rFonts w:ascii="Times New Roman" w:hAnsi="Times New Roman"/>
                <w:b/>
                <w:color w:val="auto"/>
                <w:szCs w:val="21"/>
              </w:rPr>
              <w:t>表</w:t>
            </w:r>
            <w:r>
              <w:rPr>
                <w:rFonts w:hint="eastAsia" w:ascii="Times New Roman" w:hAnsi="Times New Roman"/>
                <w:b/>
                <w:color w:val="auto"/>
                <w:szCs w:val="21"/>
                <w:lang w:val="en-US" w:eastAsia="zh-CN"/>
              </w:rPr>
              <w:t xml:space="preserve">4-14 </w:t>
            </w:r>
            <w:r>
              <w:rPr>
                <w:rFonts w:ascii="Times New Roman" w:hAnsi="Times New Roman"/>
                <w:b/>
                <w:color w:val="auto"/>
                <w:szCs w:val="21"/>
              </w:rPr>
              <w:t xml:space="preserve"> </w:t>
            </w:r>
            <w:r>
              <w:rPr>
                <w:rFonts w:hint="eastAsia" w:ascii="Times New Roman" w:hAnsi="Times New Roman"/>
                <w:b/>
                <w:color w:val="auto"/>
                <w:szCs w:val="21"/>
                <w:lang w:eastAsia="zh-CN"/>
              </w:rPr>
              <w:t>德清创环水务有限公司</w:t>
            </w:r>
            <w:r>
              <w:rPr>
                <w:rFonts w:hint="eastAsia" w:ascii="Times New Roman" w:hAnsi="Times New Roman"/>
                <w:b/>
                <w:color w:val="auto"/>
                <w:szCs w:val="21"/>
                <w:lang w:val="en-US" w:eastAsia="zh-CN"/>
              </w:rPr>
              <w:t>水质排放在线监测数据汇总表</w:t>
            </w:r>
          </w:p>
          <w:tbl>
            <w:tblPr>
              <w:tblStyle w:val="24"/>
              <w:tblW w:w="8504" w:type="dxa"/>
              <w:jc w:val="center"/>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994"/>
              <w:gridCol w:w="1714"/>
              <w:gridCol w:w="990"/>
              <w:gridCol w:w="1223"/>
              <w:gridCol w:w="988"/>
              <w:gridCol w:w="865"/>
              <w:gridCol w:w="865"/>
              <w:gridCol w:w="865"/>
            </w:tblGrid>
            <w:tr w14:paraId="1979820E">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noWrap w:val="0"/>
                  <w:vAlign w:val="center"/>
                </w:tcPr>
                <w:p w14:paraId="7807DA4B">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序号</w:t>
                  </w:r>
                </w:p>
              </w:tc>
              <w:tc>
                <w:tcPr>
                  <w:tcW w:w="1714" w:type="dxa"/>
                  <w:noWrap w:val="0"/>
                  <w:vAlign w:val="center"/>
                </w:tcPr>
                <w:p w14:paraId="61BF3A2C">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监测时间</w:t>
                  </w:r>
                </w:p>
              </w:tc>
              <w:tc>
                <w:tcPr>
                  <w:tcW w:w="990" w:type="dxa"/>
                  <w:noWrap w:val="0"/>
                  <w:vAlign w:val="center"/>
                </w:tcPr>
                <w:p w14:paraId="22713409">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pH值（无量纲）</w:t>
                  </w:r>
                </w:p>
              </w:tc>
              <w:tc>
                <w:tcPr>
                  <w:tcW w:w="1223" w:type="dxa"/>
                  <w:noWrap w:val="0"/>
                  <w:vAlign w:val="center"/>
                </w:tcPr>
                <w:p w14:paraId="335FE8EC">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化学需氧量</w:t>
                  </w:r>
                  <w:r>
                    <w:rPr>
                      <w:rFonts w:hint="eastAsia" w:ascii="Times New Roman" w:hAnsi="Times New Roman" w:eastAsia="宋体" w:cs="Times New Roman"/>
                      <w:b/>
                      <w:bCs/>
                      <w:color w:val="auto"/>
                      <w:szCs w:val="21"/>
                      <w:lang w:val="en-US" w:eastAsia="zh-CN"/>
                    </w:rPr>
                    <w:t>（mg/L）</w:t>
                  </w:r>
                </w:p>
              </w:tc>
              <w:tc>
                <w:tcPr>
                  <w:tcW w:w="988" w:type="dxa"/>
                  <w:noWrap w:val="0"/>
                  <w:vAlign w:val="center"/>
                </w:tcPr>
                <w:p w14:paraId="5CD65AC0">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氨氮</w:t>
                  </w:r>
                  <w:r>
                    <w:rPr>
                      <w:rFonts w:hint="eastAsia" w:ascii="Times New Roman" w:hAnsi="Times New Roman" w:eastAsia="宋体" w:cs="Times New Roman"/>
                      <w:b/>
                      <w:bCs/>
                      <w:color w:val="auto"/>
                      <w:szCs w:val="21"/>
                      <w:lang w:val="en-US" w:eastAsia="zh-CN"/>
                    </w:rPr>
                    <w:t>（mg/L）</w:t>
                  </w:r>
                </w:p>
              </w:tc>
              <w:tc>
                <w:tcPr>
                  <w:tcW w:w="865" w:type="dxa"/>
                  <w:noWrap w:val="0"/>
                  <w:vAlign w:val="center"/>
                </w:tcPr>
                <w:p w14:paraId="201BF2AD">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总磷</w:t>
                  </w:r>
                  <w:r>
                    <w:rPr>
                      <w:rFonts w:hint="eastAsia" w:ascii="Times New Roman" w:hAnsi="Times New Roman" w:eastAsia="宋体" w:cs="Times New Roman"/>
                      <w:b/>
                      <w:bCs/>
                      <w:color w:val="auto"/>
                      <w:szCs w:val="21"/>
                      <w:lang w:val="en-US" w:eastAsia="zh-CN"/>
                    </w:rPr>
                    <w:t>（mg/L）</w:t>
                  </w:r>
                </w:p>
              </w:tc>
              <w:tc>
                <w:tcPr>
                  <w:tcW w:w="865" w:type="dxa"/>
                  <w:noWrap w:val="0"/>
                  <w:vAlign w:val="center"/>
                </w:tcPr>
                <w:p w14:paraId="41D8D81B">
                  <w:pPr>
                    <w:widowControl/>
                    <w:jc w:val="center"/>
                    <w:textAlignment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总氮</w:t>
                  </w:r>
                  <w:r>
                    <w:rPr>
                      <w:rFonts w:hint="eastAsia" w:ascii="Times New Roman" w:hAnsi="Times New Roman" w:eastAsia="宋体" w:cs="Times New Roman"/>
                      <w:b/>
                      <w:bCs/>
                      <w:color w:val="auto"/>
                      <w:szCs w:val="21"/>
                      <w:lang w:val="en-US" w:eastAsia="zh-CN"/>
                    </w:rPr>
                    <w:t>（mg/L）</w:t>
                  </w:r>
                </w:p>
              </w:tc>
              <w:tc>
                <w:tcPr>
                  <w:tcW w:w="865" w:type="dxa"/>
                  <w:noWrap w:val="0"/>
                  <w:vAlign w:val="center"/>
                </w:tcPr>
                <w:p w14:paraId="6F314C1A">
                  <w:pPr>
                    <w:widowControl/>
                    <w:jc w:val="center"/>
                    <w:textAlignment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水温（</w:t>
                  </w:r>
                  <w:r>
                    <w:rPr>
                      <w:rFonts w:hint="eastAsia" w:ascii="宋体" w:hAnsi="宋体" w:eastAsia="宋体" w:cs="宋体"/>
                      <w:b/>
                      <w:bCs/>
                      <w:color w:val="auto"/>
                      <w:sz w:val="21"/>
                      <w:szCs w:val="21"/>
                      <w:lang w:val="en-US" w:eastAsia="zh-CN"/>
                    </w:rPr>
                    <w:t>℃</w:t>
                  </w:r>
                  <w:r>
                    <w:rPr>
                      <w:rFonts w:hint="eastAsia" w:ascii="Times New Roman" w:hAnsi="Times New Roman" w:cs="Times New Roman"/>
                      <w:b/>
                      <w:bCs/>
                      <w:color w:val="auto"/>
                      <w:sz w:val="21"/>
                      <w:szCs w:val="21"/>
                      <w:lang w:val="en-US" w:eastAsia="zh-CN"/>
                    </w:rPr>
                    <w:t>）</w:t>
                  </w:r>
                </w:p>
              </w:tc>
            </w:tr>
            <w:tr w14:paraId="4848BBC5">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0540B2B5">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714" w:type="dxa"/>
                  <w:tcBorders>
                    <w:bottom w:val="single" w:color="auto" w:sz="4" w:space="0"/>
                  </w:tcBorders>
                  <w:noWrap w:val="0"/>
                  <w:vAlign w:val="center"/>
                </w:tcPr>
                <w:p w14:paraId="13840469">
                  <w:pPr>
                    <w:widowControl/>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2025.2.26</w:t>
                  </w:r>
                </w:p>
              </w:tc>
              <w:tc>
                <w:tcPr>
                  <w:tcW w:w="990" w:type="dxa"/>
                  <w:noWrap w:val="0"/>
                  <w:vAlign w:val="center"/>
                </w:tcPr>
                <w:p w14:paraId="6D61E1A1">
                  <w:pPr>
                    <w:widowControl/>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6.48</w:t>
                  </w:r>
                </w:p>
              </w:tc>
              <w:tc>
                <w:tcPr>
                  <w:tcW w:w="1223" w:type="dxa"/>
                  <w:noWrap w:val="0"/>
                  <w:vAlign w:val="center"/>
                </w:tcPr>
                <w:p w14:paraId="7DA56D6F">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19.23</w:t>
                  </w:r>
                </w:p>
              </w:tc>
              <w:tc>
                <w:tcPr>
                  <w:tcW w:w="988" w:type="dxa"/>
                  <w:noWrap w:val="0"/>
                  <w:vAlign w:val="center"/>
                </w:tcPr>
                <w:p w14:paraId="3FB6468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0.2167</w:t>
                  </w:r>
                </w:p>
              </w:tc>
              <w:tc>
                <w:tcPr>
                  <w:tcW w:w="865" w:type="dxa"/>
                  <w:noWrap w:val="0"/>
                  <w:vAlign w:val="center"/>
                </w:tcPr>
                <w:p w14:paraId="355DFC6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0.0582</w:t>
                  </w:r>
                </w:p>
              </w:tc>
              <w:tc>
                <w:tcPr>
                  <w:tcW w:w="865" w:type="dxa"/>
                  <w:noWrap w:val="0"/>
                  <w:vAlign w:val="center"/>
                </w:tcPr>
                <w:p w14:paraId="64C14A4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11.229</w:t>
                  </w:r>
                </w:p>
              </w:tc>
              <w:tc>
                <w:tcPr>
                  <w:tcW w:w="865" w:type="dxa"/>
                  <w:noWrap w:val="0"/>
                  <w:vAlign w:val="center"/>
                </w:tcPr>
                <w:p w14:paraId="1C6A97B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7.9</w:t>
                  </w:r>
                </w:p>
              </w:tc>
            </w:tr>
            <w:tr w14:paraId="45F132C2">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2668AD9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714" w:type="dxa"/>
                  <w:tcBorders>
                    <w:bottom w:val="single" w:color="auto" w:sz="4" w:space="0"/>
                  </w:tcBorders>
                  <w:noWrap w:val="0"/>
                  <w:vAlign w:val="center"/>
                </w:tcPr>
                <w:p w14:paraId="273E089C">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2025.2.25</w:t>
                  </w:r>
                </w:p>
              </w:tc>
              <w:tc>
                <w:tcPr>
                  <w:tcW w:w="990" w:type="dxa"/>
                  <w:noWrap w:val="0"/>
                  <w:vAlign w:val="center"/>
                </w:tcPr>
                <w:p w14:paraId="5AB8374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6.41</w:t>
                  </w:r>
                </w:p>
              </w:tc>
              <w:tc>
                <w:tcPr>
                  <w:tcW w:w="1223" w:type="dxa"/>
                  <w:noWrap w:val="0"/>
                  <w:vAlign w:val="center"/>
                </w:tcPr>
                <w:p w14:paraId="0A735D9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19.73</w:t>
                  </w:r>
                </w:p>
              </w:tc>
              <w:tc>
                <w:tcPr>
                  <w:tcW w:w="988" w:type="dxa"/>
                  <w:noWrap w:val="0"/>
                  <w:vAlign w:val="center"/>
                </w:tcPr>
                <w:p w14:paraId="5E78E11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0.2877</w:t>
                  </w:r>
                </w:p>
              </w:tc>
              <w:tc>
                <w:tcPr>
                  <w:tcW w:w="865" w:type="dxa"/>
                  <w:noWrap w:val="0"/>
                  <w:vAlign w:val="center"/>
                </w:tcPr>
                <w:p w14:paraId="35FD32B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0.0839</w:t>
                  </w:r>
                </w:p>
              </w:tc>
              <w:tc>
                <w:tcPr>
                  <w:tcW w:w="865" w:type="dxa"/>
                  <w:noWrap w:val="0"/>
                  <w:vAlign w:val="center"/>
                </w:tcPr>
                <w:p w14:paraId="7FC9C61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11.37</w:t>
                  </w:r>
                </w:p>
              </w:tc>
              <w:tc>
                <w:tcPr>
                  <w:tcW w:w="865" w:type="dxa"/>
                  <w:noWrap w:val="0"/>
                  <w:vAlign w:val="center"/>
                </w:tcPr>
                <w:p w14:paraId="5E1E0FA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7.7</w:t>
                  </w:r>
                </w:p>
              </w:tc>
            </w:tr>
            <w:tr w14:paraId="75918CB5">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5C496EF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714" w:type="dxa"/>
                  <w:tcBorders>
                    <w:bottom w:val="single" w:color="auto" w:sz="4" w:space="0"/>
                  </w:tcBorders>
                  <w:noWrap w:val="0"/>
                  <w:vAlign w:val="center"/>
                </w:tcPr>
                <w:p w14:paraId="21908932">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2025.2.24</w:t>
                  </w:r>
                </w:p>
              </w:tc>
              <w:tc>
                <w:tcPr>
                  <w:tcW w:w="990" w:type="dxa"/>
                  <w:noWrap w:val="0"/>
                  <w:vAlign w:val="center"/>
                </w:tcPr>
                <w:p w14:paraId="71DD6C1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6.43</w:t>
                  </w:r>
                </w:p>
              </w:tc>
              <w:tc>
                <w:tcPr>
                  <w:tcW w:w="1223" w:type="dxa"/>
                  <w:noWrap w:val="0"/>
                  <w:vAlign w:val="center"/>
                </w:tcPr>
                <w:p w14:paraId="3D89947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21.66</w:t>
                  </w:r>
                </w:p>
              </w:tc>
              <w:tc>
                <w:tcPr>
                  <w:tcW w:w="988" w:type="dxa"/>
                  <w:noWrap w:val="0"/>
                  <w:vAlign w:val="center"/>
                </w:tcPr>
                <w:p w14:paraId="6D0FE5E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0.6235</w:t>
                  </w:r>
                </w:p>
              </w:tc>
              <w:tc>
                <w:tcPr>
                  <w:tcW w:w="865" w:type="dxa"/>
                  <w:noWrap w:val="0"/>
                  <w:vAlign w:val="center"/>
                </w:tcPr>
                <w:p w14:paraId="591CD38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0.0783</w:t>
                  </w:r>
                </w:p>
              </w:tc>
              <w:tc>
                <w:tcPr>
                  <w:tcW w:w="865" w:type="dxa"/>
                  <w:noWrap w:val="0"/>
                  <w:vAlign w:val="center"/>
                </w:tcPr>
                <w:p w14:paraId="59CE1A6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8.525</w:t>
                  </w:r>
                </w:p>
              </w:tc>
              <w:tc>
                <w:tcPr>
                  <w:tcW w:w="865" w:type="dxa"/>
                  <w:noWrap w:val="0"/>
                  <w:vAlign w:val="center"/>
                </w:tcPr>
                <w:p w14:paraId="43D162E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7.7</w:t>
                  </w:r>
                </w:p>
              </w:tc>
            </w:tr>
            <w:tr w14:paraId="5D034004">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2681EC7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714" w:type="dxa"/>
                  <w:tcBorders>
                    <w:bottom w:val="single" w:color="auto" w:sz="4" w:space="0"/>
                  </w:tcBorders>
                  <w:noWrap w:val="0"/>
                  <w:vAlign w:val="center"/>
                </w:tcPr>
                <w:p w14:paraId="42A62DB5">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2025.2.23</w:t>
                  </w:r>
                </w:p>
              </w:tc>
              <w:tc>
                <w:tcPr>
                  <w:tcW w:w="990" w:type="dxa"/>
                  <w:noWrap w:val="0"/>
                  <w:vAlign w:val="center"/>
                </w:tcPr>
                <w:p w14:paraId="7297425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6.38</w:t>
                  </w:r>
                </w:p>
              </w:tc>
              <w:tc>
                <w:tcPr>
                  <w:tcW w:w="1223" w:type="dxa"/>
                  <w:noWrap w:val="0"/>
                  <w:vAlign w:val="center"/>
                </w:tcPr>
                <w:p w14:paraId="3925B3D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20.27</w:t>
                  </w:r>
                </w:p>
              </w:tc>
              <w:tc>
                <w:tcPr>
                  <w:tcW w:w="988" w:type="dxa"/>
                  <w:noWrap w:val="0"/>
                  <w:vAlign w:val="center"/>
                </w:tcPr>
                <w:p w14:paraId="2A0C67A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0.3338</w:t>
                  </w:r>
                </w:p>
              </w:tc>
              <w:tc>
                <w:tcPr>
                  <w:tcW w:w="865" w:type="dxa"/>
                  <w:noWrap w:val="0"/>
                  <w:vAlign w:val="center"/>
                </w:tcPr>
                <w:p w14:paraId="61379F6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0.0691</w:t>
                  </w:r>
                </w:p>
              </w:tc>
              <w:tc>
                <w:tcPr>
                  <w:tcW w:w="865" w:type="dxa"/>
                  <w:noWrap w:val="0"/>
                  <w:vAlign w:val="center"/>
                </w:tcPr>
                <w:p w14:paraId="661686C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8.205</w:t>
                  </w:r>
                </w:p>
              </w:tc>
              <w:tc>
                <w:tcPr>
                  <w:tcW w:w="865" w:type="dxa"/>
                  <w:noWrap w:val="0"/>
                  <w:vAlign w:val="center"/>
                </w:tcPr>
                <w:p w14:paraId="5BED96B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7.7</w:t>
                  </w:r>
                </w:p>
              </w:tc>
            </w:tr>
            <w:tr w14:paraId="65C776C6">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212303F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714" w:type="dxa"/>
                  <w:tcBorders>
                    <w:bottom w:val="single" w:color="auto" w:sz="4" w:space="0"/>
                  </w:tcBorders>
                  <w:noWrap w:val="0"/>
                  <w:vAlign w:val="center"/>
                </w:tcPr>
                <w:p w14:paraId="62240C87">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2025.2.22</w:t>
                  </w:r>
                </w:p>
              </w:tc>
              <w:tc>
                <w:tcPr>
                  <w:tcW w:w="990" w:type="dxa"/>
                  <w:noWrap w:val="0"/>
                  <w:vAlign w:val="center"/>
                </w:tcPr>
                <w:p w14:paraId="404A635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6.34</w:t>
                  </w:r>
                </w:p>
              </w:tc>
              <w:tc>
                <w:tcPr>
                  <w:tcW w:w="1223" w:type="dxa"/>
                  <w:noWrap w:val="0"/>
                  <w:vAlign w:val="center"/>
                </w:tcPr>
                <w:p w14:paraId="2857129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16.92</w:t>
                  </w:r>
                </w:p>
              </w:tc>
              <w:tc>
                <w:tcPr>
                  <w:tcW w:w="988" w:type="dxa"/>
                  <w:noWrap w:val="0"/>
                  <w:vAlign w:val="center"/>
                </w:tcPr>
                <w:p w14:paraId="5E58C6A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0.3116</w:t>
                  </w:r>
                </w:p>
              </w:tc>
              <w:tc>
                <w:tcPr>
                  <w:tcW w:w="865" w:type="dxa"/>
                  <w:noWrap w:val="0"/>
                  <w:vAlign w:val="center"/>
                </w:tcPr>
                <w:p w14:paraId="65B2EC3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0.0595</w:t>
                  </w:r>
                </w:p>
              </w:tc>
              <w:tc>
                <w:tcPr>
                  <w:tcW w:w="865" w:type="dxa"/>
                  <w:noWrap w:val="0"/>
                  <w:vAlign w:val="center"/>
                </w:tcPr>
                <w:p w14:paraId="027B361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11.618</w:t>
                  </w:r>
                </w:p>
              </w:tc>
              <w:tc>
                <w:tcPr>
                  <w:tcW w:w="865" w:type="dxa"/>
                  <w:noWrap w:val="0"/>
                  <w:vAlign w:val="center"/>
                </w:tcPr>
                <w:p w14:paraId="13C07CF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7.6</w:t>
                  </w:r>
                </w:p>
              </w:tc>
            </w:tr>
            <w:tr w14:paraId="6FD05F13">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12E516F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714" w:type="dxa"/>
                  <w:tcBorders>
                    <w:bottom w:val="single" w:color="auto" w:sz="4" w:space="0"/>
                  </w:tcBorders>
                  <w:noWrap w:val="0"/>
                  <w:vAlign w:val="center"/>
                </w:tcPr>
                <w:p w14:paraId="698B2EC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2025.2.21</w:t>
                  </w:r>
                </w:p>
              </w:tc>
              <w:tc>
                <w:tcPr>
                  <w:tcW w:w="990" w:type="dxa"/>
                  <w:noWrap w:val="0"/>
                  <w:vAlign w:val="center"/>
                </w:tcPr>
                <w:p w14:paraId="57D0E1B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w:t>
                  </w:r>
                </w:p>
              </w:tc>
              <w:tc>
                <w:tcPr>
                  <w:tcW w:w="1223" w:type="dxa"/>
                  <w:noWrap w:val="0"/>
                  <w:vAlign w:val="center"/>
                </w:tcPr>
                <w:p w14:paraId="728ED96A">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18.11</w:t>
                  </w:r>
                </w:p>
              </w:tc>
              <w:tc>
                <w:tcPr>
                  <w:tcW w:w="988" w:type="dxa"/>
                  <w:noWrap w:val="0"/>
                  <w:vAlign w:val="center"/>
                </w:tcPr>
                <w:p w14:paraId="08170FB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0.3611</w:t>
                  </w:r>
                </w:p>
              </w:tc>
              <w:tc>
                <w:tcPr>
                  <w:tcW w:w="865" w:type="dxa"/>
                  <w:noWrap w:val="0"/>
                  <w:vAlign w:val="center"/>
                </w:tcPr>
                <w:p w14:paraId="1946FDC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0.0794</w:t>
                  </w:r>
                </w:p>
              </w:tc>
              <w:tc>
                <w:tcPr>
                  <w:tcW w:w="865" w:type="dxa"/>
                  <w:noWrap w:val="0"/>
                  <w:vAlign w:val="center"/>
                </w:tcPr>
                <w:p w14:paraId="3F8ECF3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11.075</w:t>
                  </w:r>
                </w:p>
              </w:tc>
              <w:tc>
                <w:tcPr>
                  <w:tcW w:w="865" w:type="dxa"/>
                  <w:noWrap w:val="0"/>
                  <w:vAlign w:val="center"/>
                </w:tcPr>
                <w:p w14:paraId="0074F92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7.7</w:t>
                  </w:r>
                </w:p>
              </w:tc>
            </w:tr>
            <w:tr w14:paraId="2CE7FBD0">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3A8B0C0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714" w:type="dxa"/>
                  <w:tcBorders>
                    <w:bottom w:val="single" w:color="auto" w:sz="4" w:space="0"/>
                  </w:tcBorders>
                  <w:noWrap w:val="0"/>
                  <w:vAlign w:val="center"/>
                </w:tcPr>
                <w:p w14:paraId="14A4700C">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2025.2.20</w:t>
                  </w:r>
                </w:p>
              </w:tc>
              <w:tc>
                <w:tcPr>
                  <w:tcW w:w="990" w:type="dxa"/>
                  <w:noWrap w:val="0"/>
                  <w:vAlign w:val="center"/>
                </w:tcPr>
                <w:p w14:paraId="471B642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6.42</w:t>
                  </w:r>
                </w:p>
              </w:tc>
              <w:tc>
                <w:tcPr>
                  <w:tcW w:w="1223" w:type="dxa"/>
                  <w:noWrap w:val="0"/>
                  <w:vAlign w:val="center"/>
                </w:tcPr>
                <w:p w14:paraId="6468E0E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16.13</w:t>
                  </w:r>
                </w:p>
              </w:tc>
              <w:tc>
                <w:tcPr>
                  <w:tcW w:w="988" w:type="dxa"/>
                  <w:noWrap w:val="0"/>
                  <w:vAlign w:val="center"/>
                </w:tcPr>
                <w:p w14:paraId="3BCAC93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0.2233</w:t>
                  </w:r>
                </w:p>
              </w:tc>
              <w:tc>
                <w:tcPr>
                  <w:tcW w:w="865" w:type="dxa"/>
                  <w:noWrap w:val="0"/>
                  <w:vAlign w:val="center"/>
                </w:tcPr>
                <w:p w14:paraId="6849E7EA">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0.0794</w:t>
                  </w:r>
                </w:p>
              </w:tc>
              <w:tc>
                <w:tcPr>
                  <w:tcW w:w="865" w:type="dxa"/>
                  <w:noWrap w:val="0"/>
                  <w:vAlign w:val="center"/>
                </w:tcPr>
                <w:p w14:paraId="6F7E156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10.461</w:t>
                  </w:r>
                </w:p>
              </w:tc>
              <w:tc>
                <w:tcPr>
                  <w:tcW w:w="865" w:type="dxa"/>
                  <w:noWrap w:val="0"/>
                  <w:vAlign w:val="center"/>
                </w:tcPr>
                <w:p w14:paraId="72BD789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7.8</w:t>
                  </w:r>
                </w:p>
              </w:tc>
            </w:tr>
            <w:tr w14:paraId="0A6629BD">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538209E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714" w:type="dxa"/>
                  <w:tcBorders>
                    <w:bottom w:val="single" w:color="auto" w:sz="4" w:space="0"/>
                  </w:tcBorders>
                  <w:noWrap w:val="0"/>
                  <w:vAlign w:val="center"/>
                </w:tcPr>
                <w:p w14:paraId="01617C4B">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2025.2.19</w:t>
                  </w:r>
                </w:p>
              </w:tc>
              <w:tc>
                <w:tcPr>
                  <w:tcW w:w="990" w:type="dxa"/>
                  <w:noWrap w:val="0"/>
                  <w:vAlign w:val="center"/>
                </w:tcPr>
                <w:p w14:paraId="6A8020C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6.43</w:t>
                  </w:r>
                </w:p>
              </w:tc>
              <w:tc>
                <w:tcPr>
                  <w:tcW w:w="1223" w:type="dxa"/>
                  <w:noWrap w:val="0"/>
                  <w:vAlign w:val="center"/>
                </w:tcPr>
                <w:p w14:paraId="669A4EE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16.23</w:t>
                  </w:r>
                </w:p>
              </w:tc>
              <w:tc>
                <w:tcPr>
                  <w:tcW w:w="988" w:type="dxa"/>
                  <w:noWrap w:val="0"/>
                  <w:vAlign w:val="center"/>
                </w:tcPr>
                <w:p w14:paraId="0B39820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0.1243</w:t>
                  </w:r>
                </w:p>
              </w:tc>
              <w:tc>
                <w:tcPr>
                  <w:tcW w:w="865" w:type="dxa"/>
                  <w:noWrap w:val="0"/>
                  <w:vAlign w:val="center"/>
                </w:tcPr>
                <w:p w14:paraId="0B88B36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0.0552</w:t>
                  </w:r>
                </w:p>
              </w:tc>
              <w:tc>
                <w:tcPr>
                  <w:tcW w:w="865" w:type="dxa"/>
                  <w:noWrap w:val="0"/>
                  <w:vAlign w:val="center"/>
                </w:tcPr>
                <w:p w14:paraId="3C61A52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9.153</w:t>
                  </w:r>
                </w:p>
              </w:tc>
              <w:tc>
                <w:tcPr>
                  <w:tcW w:w="865" w:type="dxa"/>
                  <w:noWrap w:val="0"/>
                  <w:vAlign w:val="center"/>
                </w:tcPr>
                <w:p w14:paraId="239A6AA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7.9</w:t>
                  </w:r>
                </w:p>
              </w:tc>
            </w:tr>
            <w:tr w14:paraId="329DD3F8">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3D91DE1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714" w:type="dxa"/>
                  <w:tcBorders>
                    <w:bottom w:val="single" w:color="auto" w:sz="4" w:space="0"/>
                  </w:tcBorders>
                  <w:noWrap w:val="0"/>
                  <w:vAlign w:val="center"/>
                </w:tcPr>
                <w:p w14:paraId="24220282">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2025.2.18</w:t>
                  </w:r>
                </w:p>
              </w:tc>
              <w:tc>
                <w:tcPr>
                  <w:tcW w:w="990" w:type="dxa"/>
                  <w:noWrap w:val="0"/>
                  <w:vAlign w:val="center"/>
                </w:tcPr>
                <w:p w14:paraId="2252B2B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6.42</w:t>
                  </w:r>
                </w:p>
              </w:tc>
              <w:tc>
                <w:tcPr>
                  <w:tcW w:w="1223" w:type="dxa"/>
                  <w:noWrap w:val="0"/>
                  <w:vAlign w:val="center"/>
                </w:tcPr>
                <w:p w14:paraId="2B73DE4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16.42</w:t>
                  </w:r>
                </w:p>
              </w:tc>
              <w:tc>
                <w:tcPr>
                  <w:tcW w:w="988" w:type="dxa"/>
                  <w:noWrap w:val="0"/>
                  <w:vAlign w:val="center"/>
                </w:tcPr>
                <w:p w14:paraId="71C4872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0.1273</w:t>
                  </w:r>
                </w:p>
              </w:tc>
              <w:tc>
                <w:tcPr>
                  <w:tcW w:w="865" w:type="dxa"/>
                  <w:noWrap w:val="0"/>
                  <w:vAlign w:val="center"/>
                </w:tcPr>
                <w:p w14:paraId="0BFD406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0.0601</w:t>
                  </w:r>
                </w:p>
              </w:tc>
              <w:tc>
                <w:tcPr>
                  <w:tcW w:w="865" w:type="dxa"/>
                  <w:noWrap w:val="0"/>
                  <w:vAlign w:val="center"/>
                </w:tcPr>
                <w:p w14:paraId="7423330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8.905</w:t>
                  </w:r>
                </w:p>
              </w:tc>
              <w:tc>
                <w:tcPr>
                  <w:tcW w:w="865" w:type="dxa"/>
                  <w:noWrap w:val="0"/>
                  <w:vAlign w:val="center"/>
                </w:tcPr>
                <w:p w14:paraId="21B3700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7.9</w:t>
                  </w:r>
                </w:p>
              </w:tc>
            </w:tr>
            <w:tr w14:paraId="42EA39A9">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05DD6E0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714" w:type="dxa"/>
                  <w:tcBorders>
                    <w:bottom w:val="single" w:color="auto" w:sz="4" w:space="0"/>
                  </w:tcBorders>
                  <w:noWrap w:val="0"/>
                  <w:vAlign w:val="center"/>
                </w:tcPr>
                <w:p w14:paraId="21281202">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2025.2.17</w:t>
                  </w:r>
                </w:p>
              </w:tc>
              <w:tc>
                <w:tcPr>
                  <w:tcW w:w="990" w:type="dxa"/>
                  <w:noWrap w:val="0"/>
                  <w:vAlign w:val="center"/>
                </w:tcPr>
                <w:p w14:paraId="56154A7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6.42</w:t>
                  </w:r>
                </w:p>
              </w:tc>
              <w:tc>
                <w:tcPr>
                  <w:tcW w:w="1223" w:type="dxa"/>
                  <w:noWrap w:val="0"/>
                  <w:vAlign w:val="center"/>
                </w:tcPr>
                <w:p w14:paraId="35B3241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17.44</w:t>
                  </w:r>
                </w:p>
              </w:tc>
              <w:tc>
                <w:tcPr>
                  <w:tcW w:w="988" w:type="dxa"/>
                  <w:noWrap w:val="0"/>
                  <w:vAlign w:val="center"/>
                </w:tcPr>
                <w:p w14:paraId="2026475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0.2638</w:t>
                  </w:r>
                </w:p>
              </w:tc>
              <w:tc>
                <w:tcPr>
                  <w:tcW w:w="865" w:type="dxa"/>
                  <w:noWrap w:val="0"/>
                  <w:vAlign w:val="center"/>
                </w:tcPr>
                <w:p w14:paraId="0E48430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0.0763</w:t>
                  </w:r>
                </w:p>
              </w:tc>
              <w:tc>
                <w:tcPr>
                  <w:tcW w:w="865" w:type="dxa"/>
                  <w:noWrap w:val="0"/>
                  <w:vAlign w:val="center"/>
                </w:tcPr>
                <w:p w14:paraId="63D18C0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8.183</w:t>
                  </w:r>
                </w:p>
              </w:tc>
              <w:tc>
                <w:tcPr>
                  <w:tcW w:w="865" w:type="dxa"/>
                  <w:noWrap w:val="0"/>
                  <w:vAlign w:val="center"/>
                </w:tcPr>
                <w:p w14:paraId="0EEA127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7.8</w:t>
                  </w:r>
                </w:p>
              </w:tc>
            </w:tr>
            <w:tr w14:paraId="0878E058">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38FB523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714" w:type="dxa"/>
                  <w:tcBorders>
                    <w:bottom w:val="single" w:color="auto" w:sz="4" w:space="0"/>
                  </w:tcBorders>
                  <w:noWrap w:val="0"/>
                  <w:vAlign w:val="center"/>
                </w:tcPr>
                <w:p w14:paraId="0E73FF5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2025.2.16</w:t>
                  </w:r>
                </w:p>
              </w:tc>
              <w:tc>
                <w:tcPr>
                  <w:tcW w:w="990" w:type="dxa"/>
                  <w:noWrap w:val="0"/>
                  <w:vAlign w:val="center"/>
                </w:tcPr>
                <w:p w14:paraId="10C5510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6.43</w:t>
                  </w:r>
                </w:p>
              </w:tc>
              <w:tc>
                <w:tcPr>
                  <w:tcW w:w="1223" w:type="dxa"/>
                  <w:noWrap w:val="0"/>
                  <w:vAlign w:val="center"/>
                </w:tcPr>
                <w:p w14:paraId="546304E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17.44</w:t>
                  </w:r>
                </w:p>
              </w:tc>
              <w:tc>
                <w:tcPr>
                  <w:tcW w:w="988" w:type="dxa"/>
                  <w:noWrap w:val="0"/>
                  <w:vAlign w:val="center"/>
                </w:tcPr>
                <w:p w14:paraId="29F2574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0.2555</w:t>
                  </w:r>
                </w:p>
              </w:tc>
              <w:tc>
                <w:tcPr>
                  <w:tcW w:w="865" w:type="dxa"/>
                  <w:noWrap w:val="0"/>
                  <w:vAlign w:val="center"/>
                </w:tcPr>
                <w:p w14:paraId="68F13D4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0.093</w:t>
                  </w:r>
                </w:p>
              </w:tc>
              <w:tc>
                <w:tcPr>
                  <w:tcW w:w="865" w:type="dxa"/>
                  <w:noWrap w:val="0"/>
                  <w:vAlign w:val="center"/>
                </w:tcPr>
                <w:p w14:paraId="1B02FF8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9.155</w:t>
                  </w:r>
                </w:p>
              </w:tc>
              <w:tc>
                <w:tcPr>
                  <w:tcW w:w="865" w:type="dxa"/>
                  <w:noWrap w:val="0"/>
                  <w:vAlign w:val="center"/>
                </w:tcPr>
                <w:p w14:paraId="42F57C4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7.8</w:t>
                  </w:r>
                </w:p>
              </w:tc>
            </w:tr>
            <w:tr w14:paraId="370AC02A">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726EDCE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714" w:type="dxa"/>
                  <w:tcBorders>
                    <w:bottom w:val="single" w:color="auto" w:sz="4" w:space="0"/>
                  </w:tcBorders>
                  <w:noWrap w:val="0"/>
                  <w:vAlign w:val="center"/>
                </w:tcPr>
                <w:p w14:paraId="7105F046">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2025.2.15</w:t>
                  </w:r>
                </w:p>
              </w:tc>
              <w:tc>
                <w:tcPr>
                  <w:tcW w:w="990" w:type="dxa"/>
                  <w:noWrap w:val="0"/>
                  <w:vAlign w:val="center"/>
                </w:tcPr>
                <w:p w14:paraId="316222D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6.45</w:t>
                  </w:r>
                </w:p>
              </w:tc>
              <w:tc>
                <w:tcPr>
                  <w:tcW w:w="1223" w:type="dxa"/>
                  <w:noWrap w:val="0"/>
                  <w:vAlign w:val="center"/>
                </w:tcPr>
                <w:p w14:paraId="0420CE11">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17.62</w:t>
                  </w:r>
                </w:p>
              </w:tc>
              <w:tc>
                <w:tcPr>
                  <w:tcW w:w="988" w:type="dxa"/>
                  <w:noWrap w:val="0"/>
                  <w:vAlign w:val="center"/>
                </w:tcPr>
                <w:p w14:paraId="0B56746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0.1576</w:t>
                  </w:r>
                </w:p>
              </w:tc>
              <w:tc>
                <w:tcPr>
                  <w:tcW w:w="865" w:type="dxa"/>
                  <w:noWrap w:val="0"/>
                  <w:vAlign w:val="center"/>
                </w:tcPr>
                <w:p w14:paraId="65ABEBC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0.0852</w:t>
                  </w:r>
                </w:p>
              </w:tc>
              <w:tc>
                <w:tcPr>
                  <w:tcW w:w="865" w:type="dxa"/>
                  <w:noWrap w:val="0"/>
                  <w:vAlign w:val="center"/>
                </w:tcPr>
                <w:p w14:paraId="7F3F88B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8.838</w:t>
                  </w:r>
                </w:p>
              </w:tc>
              <w:tc>
                <w:tcPr>
                  <w:tcW w:w="865" w:type="dxa"/>
                  <w:noWrap w:val="0"/>
                  <w:vAlign w:val="center"/>
                </w:tcPr>
                <w:p w14:paraId="1631791A">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7.7</w:t>
                  </w:r>
                </w:p>
              </w:tc>
            </w:tr>
            <w:tr w14:paraId="7F93FC07">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4420D07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714" w:type="dxa"/>
                  <w:tcBorders>
                    <w:bottom w:val="single" w:color="auto" w:sz="4" w:space="0"/>
                  </w:tcBorders>
                  <w:noWrap w:val="0"/>
                  <w:vAlign w:val="center"/>
                </w:tcPr>
                <w:p w14:paraId="51D75FC9">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2025.2.14</w:t>
                  </w:r>
                </w:p>
              </w:tc>
              <w:tc>
                <w:tcPr>
                  <w:tcW w:w="990" w:type="dxa"/>
                  <w:noWrap w:val="0"/>
                  <w:vAlign w:val="center"/>
                </w:tcPr>
                <w:p w14:paraId="43808D0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6.44</w:t>
                  </w:r>
                </w:p>
              </w:tc>
              <w:tc>
                <w:tcPr>
                  <w:tcW w:w="1223" w:type="dxa"/>
                  <w:noWrap w:val="0"/>
                  <w:vAlign w:val="center"/>
                </w:tcPr>
                <w:p w14:paraId="2821C06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17.24</w:t>
                  </w:r>
                </w:p>
              </w:tc>
              <w:tc>
                <w:tcPr>
                  <w:tcW w:w="988" w:type="dxa"/>
                  <w:noWrap w:val="0"/>
                  <w:vAlign w:val="center"/>
                </w:tcPr>
                <w:p w14:paraId="2B684AB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0.0772</w:t>
                  </w:r>
                </w:p>
              </w:tc>
              <w:tc>
                <w:tcPr>
                  <w:tcW w:w="865" w:type="dxa"/>
                  <w:noWrap w:val="0"/>
                  <w:vAlign w:val="center"/>
                </w:tcPr>
                <w:p w14:paraId="5CF672E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0.0702</w:t>
                  </w:r>
                </w:p>
              </w:tc>
              <w:tc>
                <w:tcPr>
                  <w:tcW w:w="865" w:type="dxa"/>
                  <w:noWrap w:val="0"/>
                  <w:vAlign w:val="center"/>
                </w:tcPr>
                <w:p w14:paraId="38C268B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6.984</w:t>
                  </w:r>
                </w:p>
              </w:tc>
              <w:tc>
                <w:tcPr>
                  <w:tcW w:w="865" w:type="dxa"/>
                  <w:noWrap w:val="0"/>
                  <w:vAlign w:val="center"/>
                </w:tcPr>
                <w:p w14:paraId="1992217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7.6</w:t>
                  </w:r>
                </w:p>
              </w:tc>
            </w:tr>
            <w:tr w14:paraId="0DEB6D15">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tcBorders>
                    <w:bottom w:val="single" w:color="auto" w:sz="4" w:space="0"/>
                  </w:tcBorders>
                  <w:noWrap w:val="0"/>
                  <w:vAlign w:val="center"/>
                </w:tcPr>
                <w:p w14:paraId="0F0BE8A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714" w:type="dxa"/>
                  <w:tcBorders>
                    <w:bottom w:val="single" w:color="auto" w:sz="4" w:space="0"/>
                  </w:tcBorders>
                  <w:noWrap w:val="0"/>
                  <w:vAlign w:val="center"/>
                </w:tcPr>
                <w:p w14:paraId="218C9CF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2025.2.13</w:t>
                  </w:r>
                </w:p>
              </w:tc>
              <w:tc>
                <w:tcPr>
                  <w:tcW w:w="990" w:type="dxa"/>
                  <w:noWrap w:val="0"/>
                  <w:vAlign w:val="center"/>
                </w:tcPr>
                <w:p w14:paraId="5685094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6.42</w:t>
                  </w:r>
                </w:p>
              </w:tc>
              <w:tc>
                <w:tcPr>
                  <w:tcW w:w="1223" w:type="dxa"/>
                  <w:noWrap w:val="0"/>
                  <w:vAlign w:val="center"/>
                </w:tcPr>
                <w:p w14:paraId="776D1E5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17.69</w:t>
                  </w:r>
                </w:p>
              </w:tc>
              <w:tc>
                <w:tcPr>
                  <w:tcW w:w="988" w:type="dxa"/>
                  <w:noWrap w:val="0"/>
                  <w:vAlign w:val="center"/>
                </w:tcPr>
                <w:p w14:paraId="011F410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0.0938</w:t>
                  </w:r>
                </w:p>
              </w:tc>
              <w:tc>
                <w:tcPr>
                  <w:tcW w:w="865" w:type="dxa"/>
                  <w:noWrap w:val="0"/>
                  <w:vAlign w:val="center"/>
                </w:tcPr>
                <w:p w14:paraId="3D3C1DC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0.0733</w:t>
                  </w:r>
                </w:p>
              </w:tc>
              <w:tc>
                <w:tcPr>
                  <w:tcW w:w="865" w:type="dxa"/>
                  <w:noWrap w:val="0"/>
                  <w:vAlign w:val="center"/>
                </w:tcPr>
                <w:p w14:paraId="6281308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7.056</w:t>
                  </w:r>
                </w:p>
              </w:tc>
              <w:tc>
                <w:tcPr>
                  <w:tcW w:w="865" w:type="dxa"/>
                  <w:noWrap w:val="0"/>
                  <w:vAlign w:val="center"/>
                </w:tcPr>
                <w:p w14:paraId="373B1DE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7.6</w:t>
                  </w:r>
                </w:p>
              </w:tc>
            </w:tr>
            <w:tr w14:paraId="2D1F5553">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994" w:type="dxa"/>
                  <w:noWrap w:val="0"/>
                  <w:vAlign w:val="center"/>
                </w:tcPr>
                <w:p w14:paraId="6BAAD88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714" w:type="dxa"/>
                  <w:noWrap w:val="0"/>
                  <w:vAlign w:val="center"/>
                </w:tcPr>
                <w:p w14:paraId="33EEC190">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2025.2.12</w:t>
                  </w:r>
                </w:p>
              </w:tc>
              <w:tc>
                <w:tcPr>
                  <w:tcW w:w="990" w:type="dxa"/>
                  <w:noWrap w:val="0"/>
                  <w:vAlign w:val="center"/>
                </w:tcPr>
                <w:p w14:paraId="7964778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6.42</w:t>
                  </w:r>
                </w:p>
              </w:tc>
              <w:tc>
                <w:tcPr>
                  <w:tcW w:w="1223" w:type="dxa"/>
                  <w:noWrap w:val="0"/>
                  <w:vAlign w:val="center"/>
                </w:tcPr>
                <w:p w14:paraId="1F24657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17.91</w:t>
                  </w:r>
                </w:p>
              </w:tc>
              <w:tc>
                <w:tcPr>
                  <w:tcW w:w="988" w:type="dxa"/>
                  <w:noWrap w:val="0"/>
                  <w:vAlign w:val="center"/>
                </w:tcPr>
                <w:p w14:paraId="19F2AC1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0.0671</w:t>
                  </w:r>
                </w:p>
              </w:tc>
              <w:tc>
                <w:tcPr>
                  <w:tcW w:w="865" w:type="dxa"/>
                  <w:noWrap w:val="0"/>
                  <w:vAlign w:val="center"/>
                </w:tcPr>
                <w:p w14:paraId="0E8D047A">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0.0886</w:t>
                  </w:r>
                </w:p>
              </w:tc>
              <w:tc>
                <w:tcPr>
                  <w:tcW w:w="865" w:type="dxa"/>
                  <w:noWrap w:val="0"/>
                  <w:vAlign w:val="center"/>
                </w:tcPr>
                <w:p w14:paraId="28E159D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8.357</w:t>
                  </w:r>
                </w:p>
              </w:tc>
              <w:tc>
                <w:tcPr>
                  <w:tcW w:w="865" w:type="dxa"/>
                  <w:noWrap w:val="0"/>
                  <w:vAlign w:val="center"/>
                </w:tcPr>
                <w:p w14:paraId="10C4C53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r>
            <w:tr w14:paraId="14668CC9">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2708" w:type="dxa"/>
                  <w:gridSpan w:val="2"/>
                  <w:noWrap w:val="0"/>
                  <w:vAlign w:val="center"/>
                </w:tcPr>
                <w:p w14:paraId="1FC68AB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标准值</w:t>
                  </w:r>
                </w:p>
              </w:tc>
              <w:tc>
                <w:tcPr>
                  <w:tcW w:w="990" w:type="dxa"/>
                  <w:noWrap w:val="0"/>
                  <w:vAlign w:val="center"/>
                </w:tcPr>
                <w:p w14:paraId="64AC59C3">
                  <w:pPr>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Cs w:val="21"/>
                      <w:lang w:val="en-US" w:eastAsia="zh-CN"/>
                    </w:rPr>
                    <w:t>6-9</w:t>
                  </w:r>
                </w:p>
              </w:tc>
              <w:tc>
                <w:tcPr>
                  <w:tcW w:w="1223" w:type="dxa"/>
                  <w:noWrap w:val="0"/>
                  <w:vAlign w:val="center"/>
                </w:tcPr>
                <w:p w14:paraId="6D80F81B">
                  <w:pPr>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Cs w:val="21"/>
                      <w:lang w:val="en-US" w:eastAsia="zh-CN"/>
                    </w:rPr>
                    <w:t>≤40</w:t>
                  </w:r>
                </w:p>
              </w:tc>
              <w:tc>
                <w:tcPr>
                  <w:tcW w:w="988" w:type="dxa"/>
                  <w:noWrap w:val="0"/>
                  <w:vAlign w:val="center"/>
                </w:tcPr>
                <w:p w14:paraId="4EFE674A">
                  <w:pPr>
                    <w:jc w:val="center"/>
                    <w:rPr>
                      <w:rFonts w:hint="eastAsia" w:ascii="Times New Roman" w:hAnsi="Times New Roman" w:cs="Times New Roman"/>
                      <w:color w:val="auto"/>
                      <w:sz w:val="21"/>
                      <w:szCs w:val="21"/>
                      <w:lang w:val="en-US" w:eastAsia="zh-CN"/>
                    </w:rPr>
                  </w:pPr>
                  <w:r>
                    <w:rPr>
                      <w:rFonts w:ascii="Times New Roman" w:hAnsi="Times New Roman"/>
                      <w:color w:val="auto"/>
                    </w:rPr>
                    <w:t>≤</w:t>
                  </w:r>
                  <w:r>
                    <w:rPr>
                      <w:rFonts w:hint="eastAsia" w:ascii="Times New Roman" w:hAnsi="Times New Roman"/>
                      <w:color w:val="auto"/>
                      <w:lang w:val="en-US" w:eastAsia="zh-CN"/>
                    </w:rPr>
                    <w:t>2（4）</w:t>
                  </w:r>
                </w:p>
              </w:tc>
              <w:tc>
                <w:tcPr>
                  <w:tcW w:w="865" w:type="dxa"/>
                  <w:noWrap w:val="0"/>
                  <w:vAlign w:val="center"/>
                </w:tcPr>
                <w:p w14:paraId="7B853646">
                  <w:pPr>
                    <w:jc w:val="center"/>
                    <w:rPr>
                      <w:rFonts w:hint="eastAsia" w:ascii="Times New Roman" w:hAnsi="Times New Roman" w:cs="Times New Roman"/>
                      <w:color w:val="auto"/>
                      <w:sz w:val="21"/>
                      <w:szCs w:val="21"/>
                      <w:lang w:val="en-US" w:eastAsia="zh-CN"/>
                    </w:rPr>
                  </w:pPr>
                  <w:r>
                    <w:rPr>
                      <w:rFonts w:ascii="Times New Roman" w:hAnsi="Times New Roman"/>
                      <w:color w:val="auto"/>
                    </w:rPr>
                    <w:t>≤0.</w:t>
                  </w:r>
                  <w:r>
                    <w:rPr>
                      <w:rFonts w:hint="eastAsia" w:ascii="Times New Roman" w:hAnsi="Times New Roman"/>
                      <w:color w:val="auto"/>
                      <w:lang w:val="en-US" w:eastAsia="zh-CN"/>
                    </w:rPr>
                    <w:t>3</w:t>
                  </w:r>
                </w:p>
              </w:tc>
              <w:tc>
                <w:tcPr>
                  <w:tcW w:w="865" w:type="dxa"/>
                  <w:noWrap w:val="0"/>
                  <w:vAlign w:val="center"/>
                </w:tcPr>
                <w:p w14:paraId="0150E131">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lang w:val="en-US" w:eastAsia="zh-CN"/>
                    </w:rPr>
                    <w:t>12（15）</w:t>
                  </w:r>
                </w:p>
              </w:tc>
              <w:tc>
                <w:tcPr>
                  <w:tcW w:w="865" w:type="dxa"/>
                  <w:noWrap w:val="0"/>
                  <w:vAlign w:val="center"/>
                </w:tcPr>
                <w:p w14:paraId="3CD617C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61DEF959">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2708" w:type="dxa"/>
                  <w:gridSpan w:val="2"/>
                  <w:noWrap w:val="0"/>
                  <w:vAlign w:val="center"/>
                </w:tcPr>
                <w:p w14:paraId="10BF86B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是否达标</w:t>
                  </w:r>
                </w:p>
              </w:tc>
              <w:tc>
                <w:tcPr>
                  <w:tcW w:w="990" w:type="dxa"/>
                  <w:noWrap w:val="0"/>
                  <w:vAlign w:val="center"/>
                </w:tcPr>
                <w:p w14:paraId="2061124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1223" w:type="dxa"/>
                  <w:noWrap w:val="0"/>
                  <w:vAlign w:val="center"/>
                </w:tcPr>
                <w:p w14:paraId="57CCB357">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988" w:type="dxa"/>
                  <w:noWrap w:val="0"/>
                  <w:vAlign w:val="center"/>
                </w:tcPr>
                <w:p w14:paraId="2FAA190A">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865" w:type="dxa"/>
                  <w:noWrap w:val="0"/>
                  <w:vAlign w:val="center"/>
                </w:tcPr>
                <w:p w14:paraId="10EED224">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865" w:type="dxa"/>
                  <w:noWrap w:val="0"/>
                  <w:vAlign w:val="center"/>
                </w:tcPr>
                <w:p w14:paraId="6BF29355">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865" w:type="dxa"/>
                  <w:noWrap w:val="0"/>
                  <w:vAlign w:val="center"/>
                </w:tcPr>
                <w:p w14:paraId="62FE9E0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0FD18452">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8504" w:type="dxa"/>
                  <w:gridSpan w:val="8"/>
                  <w:tcBorders>
                    <w:bottom w:val="single" w:color="auto" w:sz="4" w:space="0"/>
                  </w:tcBorders>
                  <w:noWrap w:val="0"/>
                  <w:vAlign w:val="center"/>
                </w:tcPr>
                <w:p w14:paraId="369A8F8E">
                  <w:pPr>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lang w:val="en-US" w:eastAsia="zh-CN"/>
                    </w:rPr>
                    <w:t>注：括号内数值为每年11月1日至次年3月31日执行</w:t>
                  </w:r>
                </w:p>
              </w:tc>
            </w:tr>
          </w:tbl>
          <w:p w14:paraId="0EE832EE">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FF0000"/>
                <w:sz w:val="24"/>
                <w:szCs w:val="24"/>
                <w:lang w:eastAsia="zh-CN"/>
              </w:rPr>
            </w:pPr>
            <w:r>
              <w:rPr>
                <w:rFonts w:hint="eastAsia" w:ascii="Times New Roman" w:hAnsi="Times New Roman" w:cs="Times New Roman"/>
                <w:color w:val="auto"/>
                <w:sz w:val="24"/>
                <w:szCs w:val="24"/>
                <w:lang w:eastAsia="zh-CN"/>
              </w:rPr>
              <w:t>根据上述监测数据可知，德清创环水务有限公司尾水排放的各项水质指标均能够稳定达到《城镇污水处理厂污染物排放标准》（GB18918-2002）中的一级 A 标准，COD</w:t>
            </w:r>
            <w:r>
              <w:rPr>
                <w:rFonts w:hint="eastAsia" w:ascii="Times New Roman" w:hAnsi="Times New Roman" w:cs="Times New Roman"/>
                <w:color w:val="auto"/>
                <w:sz w:val="24"/>
                <w:szCs w:val="24"/>
                <w:vertAlign w:val="subscript"/>
                <w:lang w:eastAsia="zh-CN"/>
              </w:rPr>
              <w:t>Cr</w:t>
            </w:r>
            <w:r>
              <w:rPr>
                <w:rFonts w:hint="eastAsia" w:ascii="Times New Roman" w:hAnsi="Times New Roman" w:cs="Times New Roman"/>
                <w:color w:val="auto"/>
                <w:sz w:val="24"/>
                <w:szCs w:val="24"/>
                <w:lang w:eastAsia="zh-CN"/>
              </w:rPr>
              <w:t>、氨氮、总氮、总磷排放能够稳定达到《城镇污水处理厂主要水污染物排放标准》（DB33/2169-2018）表1中排放限值。</w:t>
            </w:r>
          </w:p>
          <w:p w14:paraId="4C4A4607">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eastAsia="zh-CN"/>
              </w:rPr>
              <w:t>德清创环水务有限公司工程处理规模为</w:t>
            </w:r>
            <w:r>
              <w:rPr>
                <w:rFonts w:hint="eastAsia" w:ascii="Times New Roman" w:hAnsi="Times New Roman" w:cs="Times New Roman"/>
                <w:color w:val="auto"/>
                <w:sz w:val="24"/>
                <w:szCs w:val="24"/>
                <w:lang w:val="en-US" w:eastAsia="zh-CN"/>
              </w:rPr>
              <w:t>1.8</w:t>
            </w:r>
            <w:r>
              <w:rPr>
                <w:rFonts w:hint="eastAsia" w:ascii="Times New Roman" w:hAnsi="Times New Roman" w:cs="Times New Roman"/>
                <w:color w:val="auto"/>
                <w:sz w:val="24"/>
                <w:szCs w:val="24"/>
                <w:lang w:eastAsia="zh-CN"/>
              </w:rPr>
              <w:t>万t/d，现状日处理约</w:t>
            </w:r>
            <w:r>
              <w:rPr>
                <w:rFonts w:hint="eastAsia" w:ascii="Times New Roman" w:hAnsi="Times New Roman" w:cs="Times New Roman"/>
                <w:color w:val="auto"/>
                <w:sz w:val="24"/>
                <w:szCs w:val="24"/>
                <w:lang w:val="en-US" w:eastAsia="zh-CN"/>
              </w:rPr>
              <w:t>1.6</w:t>
            </w:r>
            <w:r>
              <w:rPr>
                <w:rFonts w:hint="eastAsia" w:ascii="Times New Roman" w:hAnsi="Times New Roman" w:cs="Times New Roman"/>
                <w:color w:val="auto"/>
                <w:sz w:val="24"/>
                <w:szCs w:val="24"/>
                <w:lang w:eastAsia="zh-CN"/>
              </w:rPr>
              <w:t>万吨/日，剩余0.</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万吨/日的处理能力。本</w:t>
            </w:r>
            <w:r>
              <w:rPr>
                <w:rFonts w:hint="eastAsia" w:ascii="Times New Roman" w:hAnsi="Times New Roman" w:cs="Times New Roman"/>
                <w:color w:val="auto"/>
                <w:sz w:val="24"/>
                <w:szCs w:val="24"/>
                <w:lang w:val="en-US" w:eastAsia="zh-CN"/>
              </w:rPr>
              <w:t>改建</w:t>
            </w:r>
            <w:r>
              <w:rPr>
                <w:rFonts w:hint="eastAsia" w:ascii="Times New Roman" w:hAnsi="Times New Roman" w:cs="Times New Roman"/>
                <w:color w:val="auto"/>
                <w:sz w:val="24"/>
                <w:szCs w:val="24"/>
                <w:lang w:eastAsia="zh-CN"/>
              </w:rPr>
              <w:t>项目建成后纳管量为</w:t>
            </w:r>
            <w:r>
              <w:rPr>
                <w:rFonts w:hint="eastAsia" w:ascii="Times New Roman" w:hAnsi="Times New Roman" w:cs="Times New Roman"/>
                <w:color w:val="auto"/>
                <w:sz w:val="24"/>
                <w:szCs w:val="24"/>
                <w:lang w:val="en-US" w:eastAsia="zh-CN"/>
              </w:rPr>
              <w:t>1.36</w:t>
            </w:r>
            <w:r>
              <w:rPr>
                <w:rFonts w:hint="eastAsia" w:ascii="Times New Roman" w:hAnsi="Times New Roman" w:cs="Times New Roman"/>
                <w:color w:val="auto"/>
                <w:sz w:val="24"/>
                <w:szCs w:val="24"/>
                <w:lang w:eastAsia="zh-CN"/>
              </w:rPr>
              <w:t>t/d，占余量的</w:t>
            </w:r>
            <w:r>
              <w:rPr>
                <w:rFonts w:hint="eastAsia" w:ascii="Times New Roman" w:hAnsi="Times New Roman" w:cs="Times New Roman"/>
                <w:color w:val="auto"/>
                <w:sz w:val="24"/>
                <w:szCs w:val="24"/>
                <w:lang w:val="en-US" w:eastAsia="zh-CN"/>
              </w:rPr>
              <w:t>0.068</w:t>
            </w:r>
            <w:r>
              <w:rPr>
                <w:rFonts w:hint="eastAsia" w:ascii="Times New Roman" w:hAnsi="Times New Roman" w:cs="Times New Roman"/>
                <w:color w:val="auto"/>
                <w:sz w:val="24"/>
                <w:szCs w:val="24"/>
                <w:lang w:eastAsia="zh-CN"/>
              </w:rPr>
              <w:t>%。因此项目废水可纳管至德清创环水务有限公司。</w:t>
            </w:r>
          </w:p>
          <w:p w14:paraId="100148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lang w:val="en-US" w:eastAsia="zh-CN"/>
              </w:rPr>
            </w:pPr>
            <w:r>
              <w:rPr>
                <w:rFonts w:hint="eastAsia" w:ascii="Times New Roman" w:hAnsi="Times New Roman" w:eastAsia="宋体" w:cs="Times New Roman"/>
                <w:b/>
                <w:color w:val="auto"/>
                <w:sz w:val="24"/>
                <w:szCs w:val="22"/>
                <w:lang w:val="en-US" w:eastAsia="zh-CN"/>
              </w:rPr>
              <w:t>4.2.3</w:t>
            </w:r>
            <w:r>
              <w:rPr>
                <w:rFonts w:ascii="Times New Roman" w:hAnsi="Times New Roman" w:eastAsia="宋体" w:cs="Times New Roman"/>
                <w:b/>
                <w:color w:val="auto"/>
                <w:sz w:val="24"/>
                <w:szCs w:val="24"/>
              </w:rPr>
              <w:t>噪声</w:t>
            </w:r>
            <w:r>
              <w:rPr>
                <w:rFonts w:hint="eastAsia" w:ascii="Times New Roman" w:hAnsi="Times New Roman" w:eastAsia="宋体" w:cs="Times New Roman"/>
                <w:b/>
                <w:color w:val="auto"/>
                <w:sz w:val="24"/>
                <w:szCs w:val="24"/>
              </w:rPr>
              <w:t>环境影响及保护措施</w:t>
            </w:r>
          </w:p>
          <w:p w14:paraId="109728EF">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4.2.3.1</w:t>
            </w:r>
            <w:r>
              <w:rPr>
                <w:rFonts w:hint="eastAsia" w:ascii="Times New Roman" w:hAnsi="Times New Roman" w:eastAsia="宋体" w:cs="Times New Roman"/>
                <w:b/>
                <w:bCs/>
                <w:color w:val="auto"/>
                <w:sz w:val="24"/>
                <w:szCs w:val="24"/>
              </w:rPr>
              <w:t>预测模型</w:t>
            </w:r>
          </w:p>
          <w:p w14:paraId="103FAB08">
            <w:pPr>
              <w:spacing w:line="360" w:lineRule="auto"/>
              <w:ind w:firstLine="480" w:firstLineChars="200"/>
              <w:textAlignment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根据项目建设内容及《环境影响评价技术导则</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声环境》（HJ2.4-2021）的要求，</w:t>
            </w:r>
          </w:p>
          <w:p w14:paraId="4E4A4748">
            <w:pPr>
              <w:spacing w:line="360" w:lineRule="auto"/>
              <w:ind w:firstLine="480" w:firstLineChars="200"/>
              <w:textAlignment w:val="center"/>
              <w:rPr>
                <w:rFonts w:ascii="Times New Roman" w:hAnsi="Times New Roman" w:cs="Times New Roman"/>
                <w:color w:val="auto"/>
                <w:sz w:val="24"/>
                <w:szCs w:val="24"/>
              </w:rPr>
            </w:pPr>
            <w:r>
              <w:rPr>
                <w:rFonts w:ascii="Times New Roman" w:hAnsi="Times New Roman" w:cs="Times New Roman"/>
                <w:color w:val="auto"/>
                <w:sz w:val="24"/>
                <w:szCs w:val="24"/>
              </w:rPr>
              <w:t>本环评釆用</w:t>
            </w:r>
            <w:r>
              <w:rPr>
                <w:rFonts w:hint="eastAsia" w:ascii="Times New Roman" w:hAnsi="Times New Roman" w:cs="Times New Roman"/>
                <w:color w:val="auto"/>
                <w:sz w:val="24"/>
                <w:szCs w:val="24"/>
              </w:rPr>
              <w:t>EIAproN2021</w:t>
            </w:r>
            <w:r>
              <w:rPr>
                <w:rFonts w:ascii="Times New Roman" w:hAnsi="Times New Roman" w:cs="Times New Roman"/>
                <w:color w:val="auto"/>
                <w:sz w:val="24"/>
                <w:szCs w:val="24"/>
              </w:rPr>
              <w:t>环境噪声预测评价模拟软件系统</w:t>
            </w:r>
            <w:r>
              <w:rPr>
                <w:rFonts w:ascii="Times New Roman" w:hAnsi="Times New Roman" w:cs="Times New Roman"/>
                <w:color w:val="auto"/>
                <w:sz w:val="24"/>
                <w:szCs w:val="24"/>
                <w:lang w:bidi="en-US"/>
              </w:rPr>
              <w:t>。该软件</w:t>
            </w:r>
            <w:r>
              <w:rPr>
                <w:rFonts w:ascii="Times New Roman" w:hAnsi="Times New Roman" w:cs="Times New Roman"/>
                <w:color w:val="auto"/>
                <w:sz w:val="24"/>
                <w:szCs w:val="24"/>
              </w:rPr>
              <w:t>计算工业噪声时采用的模型为《环境影响评价技术导则 声环境</w:t>
            </w:r>
            <w:r>
              <w:rPr>
                <w:rFonts w:ascii="Times New Roman" w:hAnsi="Times New Roman" w:cs="Times New Roman"/>
                <w:color w:val="auto"/>
                <w:sz w:val="24"/>
                <w:szCs w:val="24"/>
                <w:lang w:bidi="en-US"/>
              </w:rPr>
              <w:t>》</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lang w:bidi="en-US"/>
              </w:rPr>
              <w:t>HJ2.4</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lang w:bidi="en-US"/>
              </w:rPr>
              <w:t>2021</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rPr>
              <w:t>附录B（规范性附录）中“B.1工业噪声预测计算模型”。</w:t>
            </w:r>
          </w:p>
          <w:p w14:paraId="328C1040">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4.2.3.2预测参数</w:t>
            </w:r>
          </w:p>
          <w:p w14:paraId="3499B0EC">
            <w:pPr>
              <w:spacing w:line="360" w:lineRule="auto"/>
              <w:ind w:firstLine="480" w:firstLineChars="200"/>
              <w:textAlignment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（1）噪声源强</w:t>
            </w:r>
          </w:p>
          <w:p w14:paraId="1541B1B8">
            <w:pPr>
              <w:spacing w:line="360" w:lineRule="auto"/>
              <w:ind w:firstLine="480" w:firstLineChars="200"/>
              <w:textAlignment w:val="center"/>
              <w:rPr>
                <w:rFonts w:ascii="Times New Roman" w:hAnsi="Times New Roman" w:cs="Times New Roman"/>
                <w:b/>
                <w:bCs/>
                <w:color w:val="FF0000"/>
                <w:szCs w:val="21"/>
              </w:rPr>
            </w:pPr>
            <w:r>
              <w:rPr>
                <w:rFonts w:ascii="Times New Roman" w:hAnsi="Times New Roman" w:eastAsia="宋体" w:cs="Times New Roman"/>
                <w:color w:val="auto"/>
                <w:sz w:val="24"/>
                <w:szCs w:val="24"/>
              </w:rPr>
              <w:t>项目主要噪声源为</w:t>
            </w:r>
            <w:r>
              <w:rPr>
                <w:rFonts w:hint="eastAsia" w:ascii="Times New Roman" w:hAnsi="Times New Roman" w:eastAsia="宋体" w:cs="Times New Roman"/>
                <w:color w:val="auto"/>
                <w:sz w:val="24"/>
                <w:szCs w:val="24"/>
                <w:lang w:val="en-US" w:eastAsia="zh-CN"/>
              </w:rPr>
              <w:t>车间内设备和车间外风机运行</w:t>
            </w:r>
            <w:r>
              <w:rPr>
                <w:rFonts w:ascii="Times New Roman" w:hAnsi="Times New Roman" w:eastAsia="宋体" w:cs="Times New Roman"/>
                <w:color w:val="auto"/>
                <w:sz w:val="24"/>
                <w:szCs w:val="24"/>
              </w:rPr>
              <w:t>产生的噪声，</w:t>
            </w:r>
            <w:r>
              <w:rPr>
                <w:rFonts w:hint="eastAsia" w:ascii="Times New Roman" w:hAnsi="Times New Roman" w:eastAsia="宋体" w:cs="Times New Roman"/>
                <w:color w:val="auto"/>
                <w:sz w:val="24"/>
                <w:szCs w:val="24"/>
              </w:rPr>
              <w:t>其</w:t>
            </w:r>
            <w:r>
              <w:rPr>
                <w:rFonts w:hint="eastAsia" w:ascii="Times New Roman" w:hAnsi="Times New Roman" w:eastAsia="宋体" w:cs="Times New Roman"/>
                <w:color w:val="auto"/>
                <w:sz w:val="24"/>
                <w:szCs w:val="24"/>
                <w:lang w:val="en-US" w:eastAsia="zh-CN"/>
              </w:rPr>
              <w:t>单个设备的</w:t>
            </w:r>
            <w:r>
              <w:rPr>
                <w:rFonts w:hint="eastAsia" w:ascii="Times New Roman" w:hAnsi="Times New Roman" w:eastAsia="宋体" w:cs="Times New Roman"/>
                <w:color w:val="auto"/>
                <w:sz w:val="24"/>
                <w:szCs w:val="24"/>
              </w:rPr>
              <w:t>声源源强类比同类型项目，</w:t>
            </w:r>
            <w:r>
              <w:rPr>
                <w:rFonts w:ascii="Times New Roman" w:hAnsi="Times New Roman" w:eastAsia="宋体" w:cs="Times New Roman"/>
                <w:color w:val="auto"/>
                <w:sz w:val="24"/>
                <w:szCs w:val="24"/>
              </w:rPr>
              <w:t>具体见表</w:t>
            </w:r>
            <w:r>
              <w:rPr>
                <w:rFonts w:hint="eastAsia" w:ascii="Times New Roman" w:hAnsi="Times New Roman" w:eastAsia="宋体" w:cs="Times New Roman"/>
                <w:color w:val="auto"/>
                <w:sz w:val="24"/>
                <w:szCs w:val="24"/>
              </w:rPr>
              <w:t>4-1</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16</w:t>
            </w:r>
            <w:r>
              <w:rPr>
                <w:rFonts w:hint="eastAsia" w:ascii="Times New Roman" w:hAnsi="Times New Roman" w:eastAsia="宋体" w:cs="Times New Roman"/>
                <w:color w:val="auto"/>
                <w:sz w:val="24"/>
                <w:szCs w:val="24"/>
              </w:rPr>
              <w:t>。</w:t>
            </w:r>
          </w:p>
          <w:p w14:paraId="6147E6ED">
            <w:pPr>
              <w:pStyle w:val="6"/>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4-1</w:t>
            </w:r>
            <w:r>
              <w:rPr>
                <w:rFonts w:hint="eastAsia" w:ascii="Times New Roman" w:hAnsi="Times New Roman" w:cs="Times New Roman"/>
                <w:b/>
                <w:bCs/>
                <w:color w:val="auto"/>
                <w:szCs w:val="21"/>
                <w:lang w:val="en-US" w:eastAsia="zh-CN"/>
              </w:rPr>
              <w:t>5</w:t>
            </w:r>
            <w:r>
              <w:rPr>
                <w:rFonts w:ascii="Times New Roman" w:hAnsi="Times New Roman" w:cs="Times New Roman"/>
                <w:b/>
                <w:bCs/>
                <w:color w:val="auto"/>
                <w:szCs w:val="21"/>
              </w:rPr>
              <w:t xml:space="preserve">  本项目营运期设备设施噪声源源强</w:t>
            </w:r>
            <w:r>
              <w:rPr>
                <w:rFonts w:hint="eastAsia" w:ascii="Times New Roman" w:hAnsi="Times New Roman" w:cs="Times New Roman"/>
                <w:b/>
                <w:bCs/>
                <w:color w:val="auto"/>
                <w:szCs w:val="21"/>
              </w:rPr>
              <w:t>（室外声源）</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94"/>
              <w:gridCol w:w="664"/>
              <w:gridCol w:w="729"/>
              <w:gridCol w:w="800"/>
              <w:gridCol w:w="763"/>
              <w:gridCol w:w="1275"/>
              <w:gridCol w:w="1000"/>
              <w:gridCol w:w="1388"/>
            </w:tblGrid>
            <w:tr w14:paraId="2B89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Merge w:val="restart"/>
                  <w:vAlign w:val="center"/>
                </w:tcPr>
                <w:p w14:paraId="43E78620">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序号</w:t>
                  </w:r>
                </w:p>
              </w:tc>
              <w:tc>
                <w:tcPr>
                  <w:tcW w:w="1294" w:type="dxa"/>
                  <w:vMerge w:val="restart"/>
                  <w:vAlign w:val="center"/>
                </w:tcPr>
                <w:p w14:paraId="701B4EB4">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声源名称</w:t>
                  </w:r>
                </w:p>
              </w:tc>
              <w:tc>
                <w:tcPr>
                  <w:tcW w:w="664" w:type="dxa"/>
                  <w:vMerge w:val="restart"/>
                  <w:vAlign w:val="center"/>
                </w:tcPr>
                <w:p w14:paraId="662DA06C">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型号</w:t>
                  </w:r>
                </w:p>
              </w:tc>
              <w:tc>
                <w:tcPr>
                  <w:tcW w:w="2292" w:type="dxa"/>
                  <w:gridSpan w:val="3"/>
                  <w:vAlign w:val="center"/>
                </w:tcPr>
                <w:p w14:paraId="1B74AE4E">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空间相对位置/m</w:t>
                  </w:r>
                </w:p>
              </w:tc>
              <w:tc>
                <w:tcPr>
                  <w:tcW w:w="1275" w:type="dxa"/>
                  <w:vAlign w:val="center"/>
                </w:tcPr>
                <w:p w14:paraId="21FC6ED6">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声源源强</w:t>
                  </w:r>
                </w:p>
              </w:tc>
              <w:tc>
                <w:tcPr>
                  <w:tcW w:w="1000" w:type="dxa"/>
                  <w:vMerge w:val="restart"/>
                  <w:vAlign w:val="center"/>
                </w:tcPr>
                <w:p w14:paraId="29A800CC">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声源控制措施</w:t>
                  </w:r>
                </w:p>
              </w:tc>
              <w:tc>
                <w:tcPr>
                  <w:tcW w:w="1388" w:type="dxa"/>
                  <w:vMerge w:val="restart"/>
                  <w:vAlign w:val="center"/>
                </w:tcPr>
                <w:p w14:paraId="22C500F2">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运行时段</w:t>
                  </w:r>
                </w:p>
              </w:tc>
            </w:tr>
            <w:tr w14:paraId="0E1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Merge w:val="continue"/>
                  <w:vAlign w:val="center"/>
                </w:tcPr>
                <w:p w14:paraId="6ED31DCC">
                  <w:pPr>
                    <w:jc w:val="center"/>
                    <w:rPr>
                      <w:rFonts w:ascii="Times New Roman" w:hAnsi="Times New Roman" w:eastAsia="宋体" w:cs="Times New Roman"/>
                      <w:b/>
                      <w:bCs/>
                      <w:color w:val="auto"/>
                      <w:szCs w:val="21"/>
                    </w:rPr>
                  </w:pPr>
                </w:p>
              </w:tc>
              <w:tc>
                <w:tcPr>
                  <w:tcW w:w="1294" w:type="dxa"/>
                  <w:vMerge w:val="continue"/>
                  <w:vAlign w:val="center"/>
                </w:tcPr>
                <w:p w14:paraId="06C12641">
                  <w:pPr>
                    <w:jc w:val="center"/>
                    <w:rPr>
                      <w:rFonts w:ascii="Times New Roman" w:hAnsi="Times New Roman" w:eastAsia="宋体" w:cs="Times New Roman"/>
                      <w:b/>
                      <w:bCs/>
                      <w:color w:val="auto"/>
                      <w:szCs w:val="21"/>
                    </w:rPr>
                  </w:pPr>
                </w:p>
              </w:tc>
              <w:tc>
                <w:tcPr>
                  <w:tcW w:w="664" w:type="dxa"/>
                  <w:vMerge w:val="continue"/>
                  <w:vAlign w:val="center"/>
                </w:tcPr>
                <w:p w14:paraId="72E2129C">
                  <w:pPr>
                    <w:jc w:val="center"/>
                    <w:rPr>
                      <w:rFonts w:ascii="Times New Roman" w:hAnsi="Times New Roman" w:eastAsia="宋体" w:cs="Times New Roman"/>
                      <w:b/>
                      <w:bCs/>
                      <w:color w:val="auto"/>
                      <w:szCs w:val="21"/>
                    </w:rPr>
                  </w:pPr>
                </w:p>
              </w:tc>
              <w:tc>
                <w:tcPr>
                  <w:tcW w:w="729" w:type="dxa"/>
                  <w:vAlign w:val="center"/>
                </w:tcPr>
                <w:p w14:paraId="1F934FDC">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X</w:t>
                  </w:r>
                </w:p>
              </w:tc>
              <w:tc>
                <w:tcPr>
                  <w:tcW w:w="800" w:type="dxa"/>
                  <w:vAlign w:val="center"/>
                </w:tcPr>
                <w:p w14:paraId="75819EDE">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Y</w:t>
                  </w:r>
                </w:p>
              </w:tc>
              <w:tc>
                <w:tcPr>
                  <w:tcW w:w="763" w:type="dxa"/>
                  <w:vAlign w:val="center"/>
                </w:tcPr>
                <w:p w14:paraId="18E372DF">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Z</w:t>
                  </w:r>
                </w:p>
              </w:tc>
              <w:tc>
                <w:tcPr>
                  <w:tcW w:w="1275" w:type="dxa"/>
                  <w:vAlign w:val="center"/>
                </w:tcPr>
                <w:p w14:paraId="35D8C6F3">
                  <w:pPr>
                    <w:jc w:val="center"/>
                    <w:rPr>
                      <w:rFonts w:ascii="Times New Roman" w:hAnsi="Times New Roman" w:eastAsia="宋体" w:cs="Times New Roman"/>
                      <w:bCs/>
                      <w:color w:val="auto"/>
                      <w:szCs w:val="21"/>
                    </w:rPr>
                  </w:pPr>
                  <w:r>
                    <w:rPr>
                      <w:rFonts w:hint="default" w:ascii="Times New Roman" w:hAnsi="Times New Roman" w:eastAsia="宋体" w:cs="Times New Roman"/>
                      <w:color w:val="auto"/>
                      <w:sz w:val="21"/>
                      <w:szCs w:val="21"/>
                    </w:rPr>
                    <w:t>声</w:t>
                  </w:r>
                  <w:r>
                    <w:rPr>
                      <w:rFonts w:hint="eastAsia" w:ascii="Times New Roman" w:hAnsi="Times New Roman" w:eastAsia="宋体" w:cs="Times New Roman"/>
                      <w:color w:val="auto"/>
                      <w:sz w:val="21"/>
                      <w:szCs w:val="21"/>
                      <w:lang w:val="en-US" w:eastAsia="zh-CN"/>
                    </w:rPr>
                    <w:t>压</w:t>
                  </w:r>
                  <w:r>
                    <w:rPr>
                      <w:rFonts w:hint="default" w:ascii="Times New Roman" w:hAnsi="Times New Roman" w:eastAsia="宋体" w:cs="Times New Roman"/>
                      <w:color w:val="auto"/>
                      <w:sz w:val="21"/>
                      <w:szCs w:val="21"/>
                    </w:rPr>
                    <w:t>级/dB(A)</w:t>
                  </w:r>
                </w:p>
              </w:tc>
              <w:tc>
                <w:tcPr>
                  <w:tcW w:w="1000" w:type="dxa"/>
                  <w:vMerge w:val="continue"/>
                  <w:vAlign w:val="center"/>
                </w:tcPr>
                <w:p w14:paraId="16207F1B">
                  <w:pPr>
                    <w:jc w:val="center"/>
                    <w:rPr>
                      <w:rFonts w:ascii="Times New Roman" w:hAnsi="Times New Roman" w:eastAsia="宋体" w:cs="Times New Roman"/>
                      <w:b/>
                      <w:bCs/>
                      <w:color w:val="FF0000"/>
                      <w:szCs w:val="21"/>
                    </w:rPr>
                  </w:pPr>
                </w:p>
              </w:tc>
              <w:tc>
                <w:tcPr>
                  <w:tcW w:w="1388" w:type="dxa"/>
                  <w:vMerge w:val="continue"/>
                  <w:vAlign w:val="center"/>
                </w:tcPr>
                <w:p w14:paraId="114BCBBB">
                  <w:pPr>
                    <w:jc w:val="center"/>
                    <w:rPr>
                      <w:rFonts w:ascii="Times New Roman" w:hAnsi="Times New Roman" w:eastAsia="宋体" w:cs="Times New Roman"/>
                      <w:b/>
                      <w:bCs/>
                      <w:color w:val="FF0000"/>
                      <w:szCs w:val="21"/>
                    </w:rPr>
                  </w:pPr>
                </w:p>
              </w:tc>
            </w:tr>
            <w:tr w14:paraId="7955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Align w:val="center"/>
                </w:tcPr>
                <w:p w14:paraId="2F72946E">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294" w:type="dxa"/>
                  <w:vAlign w:val="center"/>
                </w:tcPr>
                <w:p w14:paraId="2DD6FD45">
                  <w:pPr>
                    <w:rPr>
                      <w:rFonts w:hint="default" w:ascii="Times New Roman" w:hAnsi="Times New Roman" w:eastAsia="宋体" w:cs="Times New Roman"/>
                      <w:color w:val="FF0000"/>
                      <w:szCs w:val="21"/>
                      <w:lang w:val="en-US" w:eastAsia="zh-CN"/>
                    </w:rPr>
                  </w:pPr>
                  <w:r>
                    <w:rPr>
                      <w:rFonts w:ascii="Arial" w:hAnsi="Arial" w:eastAsia="Arial" w:cs="Arial"/>
                      <w:sz w:val="20"/>
                    </w:rPr>
                    <w:t>油漆废气处理设施风机</w:t>
                  </w:r>
                </w:p>
              </w:tc>
              <w:tc>
                <w:tcPr>
                  <w:tcW w:w="664" w:type="dxa"/>
                  <w:vAlign w:val="center"/>
                </w:tcPr>
                <w:p w14:paraId="2B06E911">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729" w:type="dxa"/>
                  <w:vAlign w:val="center"/>
                </w:tcPr>
                <w:p w14:paraId="1338820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-31.9</w:t>
                  </w:r>
                </w:p>
              </w:tc>
              <w:tc>
                <w:tcPr>
                  <w:tcW w:w="800" w:type="dxa"/>
                  <w:vAlign w:val="center"/>
                </w:tcPr>
                <w:p w14:paraId="74196396">
                  <w:pPr>
                    <w:jc w:val="center"/>
                    <w:rPr>
                      <w:rFonts w:hint="default" w:ascii="Times New Roman" w:hAnsi="Times New Roman" w:eastAsia="宋体" w:cs="Times New Roman"/>
                      <w:color w:val="auto"/>
                      <w:szCs w:val="21"/>
                      <w:lang w:val="en-US" w:eastAsia="zh-CN"/>
                    </w:rPr>
                  </w:pPr>
                  <w:r>
                    <w:rPr>
                      <w:rFonts w:hint="default" w:ascii="Times New Roman" w:hAnsi="Times New Roman" w:eastAsia="Arial" w:cs="Times New Roman"/>
                      <w:color w:val="auto"/>
                      <w:sz w:val="21"/>
                      <w:szCs w:val="21"/>
                    </w:rPr>
                    <w:t>-</w:t>
                  </w:r>
                  <w:r>
                    <w:rPr>
                      <w:rFonts w:hint="eastAsia" w:ascii="Times New Roman" w:hAnsi="Times New Roman" w:eastAsia="宋体" w:cs="Times New Roman"/>
                      <w:color w:val="auto"/>
                      <w:sz w:val="21"/>
                      <w:szCs w:val="21"/>
                      <w:lang w:val="en-US" w:eastAsia="zh-CN"/>
                    </w:rPr>
                    <w:t>55.5</w:t>
                  </w:r>
                </w:p>
              </w:tc>
              <w:tc>
                <w:tcPr>
                  <w:tcW w:w="763" w:type="dxa"/>
                  <w:vAlign w:val="center"/>
                </w:tcPr>
                <w:p w14:paraId="46E65DD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w:t>
                  </w:r>
                </w:p>
              </w:tc>
              <w:tc>
                <w:tcPr>
                  <w:tcW w:w="1275" w:type="dxa"/>
                  <w:vAlign w:val="center"/>
                </w:tcPr>
                <w:p w14:paraId="35E63A0B">
                  <w:pPr>
                    <w:jc w:val="center"/>
                    <w:rPr>
                      <w:rFonts w:hint="default"/>
                      <w:color w:val="auto"/>
                      <w:lang w:val="en-US" w:eastAsia="zh-CN"/>
                    </w:rPr>
                  </w:pPr>
                  <w:r>
                    <w:rPr>
                      <w:rFonts w:hint="eastAsia" w:ascii="Times New Roman" w:hAnsi="Times New Roman" w:cs="Times New Roman"/>
                      <w:color w:val="auto"/>
                      <w:lang w:val="en-US" w:eastAsia="zh-CN"/>
                    </w:rPr>
                    <w:t>85</w:t>
                  </w:r>
                </w:p>
              </w:tc>
              <w:tc>
                <w:tcPr>
                  <w:tcW w:w="1000" w:type="dxa"/>
                  <w:vMerge w:val="restart"/>
                  <w:vAlign w:val="center"/>
                </w:tcPr>
                <w:p w14:paraId="6EFA5EDA">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减振、隔声罩等</w:t>
                  </w:r>
                </w:p>
              </w:tc>
              <w:tc>
                <w:tcPr>
                  <w:tcW w:w="1388" w:type="dxa"/>
                  <w:vMerge w:val="restart"/>
                  <w:vAlign w:val="center"/>
                </w:tcPr>
                <w:p w14:paraId="74BAB5D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tc>
            </w:tr>
            <w:tr w14:paraId="6B6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Align w:val="center"/>
                </w:tcPr>
                <w:p w14:paraId="2CC7E29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294" w:type="dxa"/>
                  <w:vAlign w:val="center"/>
                </w:tcPr>
                <w:p w14:paraId="0A1D4E0B">
                  <w:pPr>
                    <w:rPr>
                      <w:rFonts w:hint="default" w:ascii="Times New Roman" w:hAnsi="Times New Roman" w:eastAsia="宋体" w:cs="Times New Roman"/>
                      <w:color w:val="FF0000"/>
                      <w:szCs w:val="21"/>
                      <w:lang w:val="en-US" w:eastAsia="zh-CN"/>
                    </w:rPr>
                  </w:pPr>
                  <w:r>
                    <w:rPr>
                      <w:rFonts w:ascii="Arial" w:hAnsi="Arial" w:eastAsia="Arial" w:cs="Arial"/>
                      <w:sz w:val="20"/>
                    </w:rPr>
                    <w:t>打磨粉尘处理设施风机</w:t>
                  </w:r>
                </w:p>
              </w:tc>
              <w:tc>
                <w:tcPr>
                  <w:tcW w:w="664" w:type="dxa"/>
                  <w:vAlign w:val="center"/>
                </w:tcPr>
                <w:p w14:paraId="0BD2757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729" w:type="dxa"/>
                  <w:vAlign w:val="center"/>
                </w:tcPr>
                <w:p w14:paraId="6574D852">
                  <w:pPr>
                    <w:jc w:val="center"/>
                    <w:rPr>
                      <w:rFonts w:hint="default" w:ascii="Times New Roman" w:hAnsi="Times New Roman" w:eastAsia="宋体" w:cs="Times New Roman"/>
                      <w:color w:val="auto"/>
                      <w:szCs w:val="21"/>
                      <w:lang w:val="en-US" w:eastAsia="zh-CN"/>
                    </w:rPr>
                  </w:pPr>
                  <w:r>
                    <w:rPr>
                      <w:rFonts w:hint="default" w:ascii="Times New Roman" w:hAnsi="Times New Roman" w:eastAsia="Arial" w:cs="Times New Roman"/>
                      <w:color w:val="auto"/>
                      <w:sz w:val="21"/>
                      <w:szCs w:val="21"/>
                    </w:rPr>
                    <w:t>-</w:t>
                  </w:r>
                  <w:r>
                    <w:rPr>
                      <w:rFonts w:hint="eastAsia" w:ascii="Times New Roman" w:hAnsi="Times New Roman" w:eastAsia="宋体" w:cs="Times New Roman"/>
                      <w:color w:val="auto"/>
                      <w:sz w:val="21"/>
                      <w:szCs w:val="21"/>
                      <w:lang w:val="en-US" w:eastAsia="zh-CN"/>
                    </w:rPr>
                    <w:t>56.8</w:t>
                  </w:r>
                </w:p>
              </w:tc>
              <w:tc>
                <w:tcPr>
                  <w:tcW w:w="800" w:type="dxa"/>
                  <w:vAlign w:val="center"/>
                </w:tcPr>
                <w:p w14:paraId="0330E617">
                  <w:pPr>
                    <w:jc w:val="center"/>
                    <w:rPr>
                      <w:rFonts w:hint="default" w:ascii="Times New Roman" w:hAnsi="Times New Roman" w:eastAsia="宋体" w:cs="Times New Roman"/>
                      <w:color w:val="auto"/>
                      <w:szCs w:val="21"/>
                      <w:lang w:val="en-US" w:eastAsia="zh-CN"/>
                    </w:rPr>
                  </w:pPr>
                  <w:r>
                    <w:rPr>
                      <w:rFonts w:hint="default" w:ascii="Times New Roman" w:hAnsi="Times New Roman" w:eastAsia="Arial" w:cs="Times New Roman"/>
                      <w:color w:val="auto"/>
                      <w:sz w:val="21"/>
                      <w:szCs w:val="21"/>
                    </w:rPr>
                    <w:t>-</w:t>
                  </w:r>
                  <w:r>
                    <w:rPr>
                      <w:rFonts w:hint="eastAsia" w:ascii="Times New Roman" w:hAnsi="Times New Roman" w:eastAsia="宋体" w:cs="Times New Roman"/>
                      <w:color w:val="auto"/>
                      <w:sz w:val="21"/>
                      <w:szCs w:val="21"/>
                      <w:lang w:val="en-US" w:eastAsia="zh-CN"/>
                    </w:rPr>
                    <w:t>32.4</w:t>
                  </w:r>
                </w:p>
              </w:tc>
              <w:tc>
                <w:tcPr>
                  <w:tcW w:w="763" w:type="dxa"/>
                  <w:vAlign w:val="center"/>
                </w:tcPr>
                <w:p w14:paraId="4EA1AFF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w:t>
                  </w:r>
                </w:p>
              </w:tc>
              <w:tc>
                <w:tcPr>
                  <w:tcW w:w="1275" w:type="dxa"/>
                  <w:vAlign w:val="center"/>
                </w:tcPr>
                <w:p w14:paraId="5BCDC16E">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85</w:t>
                  </w:r>
                </w:p>
              </w:tc>
              <w:tc>
                <w:tcPr>
                  <w:tcW w:w="1000" w:type="dxa"/>
                  <w:vMerge w:val="continue"/>
                  <w:vAlign w:val="center"/>
                </w:tcPr>
                <w:p w14:paraId="26026B4C">
                  <w:pPr>
                    <w:jc w:val="center"/>
                    <w:rPr>
                      <w:rFonts w:ascii="Times New Roman" w:hAnsi="Times New Roman" w:eastAsia="宋体" w:cs="Times New Roman"/>
                      <w:color w:val="FF0000"/>
                      <w:szCs w:val="21"/>
                    </w:rPr>
                  </w:pPr>
                </w:p>
              </w:tc>
              <w:tc>
                <w:tcPr>
                  <w:tcW w:w="1388" w:type="dxa"/>
                  <w:vMerge w:val="continue"/>
                  <w:vAlign w:val="center"/>
                </w:tcPr>
                <w:p w14:paraId="1D93909C">
                  <w:pPr>
                    <w:jc w:val="center"/>
                    <w:rPr>
                      <w:rFonts w:hint="eastAsia" w:ascii="Times New Roman" w:hAnsi="Times New Roman" w:eastAsia="宋体" w:cs="Times New Roman"/>
                      <w:color w:val="FF0000"/>
                      <w:szCs w:val="21"/>
                      <w:lang w:val="en-US" w:eastAsia="zh-CN"/>
                    </w:rPr>
                  </w:pPr>
                </w:p>
              </w:tc>
            </w:tr>
          </w:tbl>
          <w:p w14:paraId="5AD23427">
            <w:pPr>
              <w:ind w:firstLine="420" w:firstLineChars="200"/>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注：</w:t>
            </w:r>
            <w:r>
              <w:rPr>
                <w:rFonts w:hint="default" w:ascii="Times New Roman" w:hAnsi="Times New Roman" w:eastAsia="宋体" w:cs="Times New Roman"/>
                <w:color w:val="auto"/>
                <w:szCs w:val="21"/>
                <w:lang w:val="en-US" w:eastAsia="zh-CN"/>
              </w:rPr>
              <w:t>表中坐标以厂界中心（</w:t>
            </w:r>
            <w:bookmarkStart w:id="11" w:name="PO_6"/>
            <w:r>
              <w:rPr>
                <w:rFonts w:hint="default" w:ascii="Times New Roman" w:hAnsi="Times New Roman" w:eastAsia="宋体" w:cs="Times New Roman"/>
                <w:color w:val="auto"/>
                <w:szCs w:val="21"/>
                <w:lang w:val="en-US" w:eastAsia="zh-CN"/>
              </w:rPr>
              <w:t>120.107650,30.543474</w:t>
            </w:r>
            <w:bookmarkEnd w:id="11"/>
            <w:r>
              <w:rPr>
                <w:rFonts w:hint="default" w:ascii="Times New Roman" w:hAnsi="Times New Roman" w:eastAsia="宋体" w:cs="Times New Roman"/>
                <w:color w:val="auto"/>
                <w:szCs w:val="21"/>
                <w:lang w:val="en-US" w:eastAsia="zh-CN"/>
              </w:rPr>
              <w:t>）为坐标原点，正东向为X轴正方向，正北向为Y轴正方向</w:t>
            </w:r>
          </w:p>
          <w:p w14:paraId="72E5490B">
            <w:pPr>
              <w:ind w:firstLine="420" w:firstLineChars="200"/>
              <w:rPr>
                <w:rFonts w:ascii="Times New Roman" w:hAnsi="Times New Roman" w:eastAsia="宋体" w:cs="Times New Roman"/>
                <w:color w:val="FF0000"/>
                <w:szCs w:val="21"/>
              </w:rPr>
            </w:pPr>
          </w:p>
          <w:p w14:paraId="0D4E08E5">
            <w:pPr>
              <w:ind w:firstLine="420" w:firstLineChars="200"/>
              <w:rPr>
                <w:rFonts w:ascii="Times New Roman" w:hAnsi="Times New Roman" w:cs="Times New Roman"/>
                <w:color w:val="FF0000"/>
              </w:rPr>
            </w:pPr>
          </w:p>
          <w:p w14:paraId="1868F356">
            <w:pPr>
              <w:ind w:firstLine="420" w:firstLineChars="200"/>
              <w:rPr>
                <w:rFonts w:ascii="Times New Roman" w:hAnsi="Times New Roman" w:cs="Times New Roman"/>
                <w:color w:val="FF0000"/>
              </w:rPr>
            </w:pPr>
          </w:p>
          <w:p w14:paraId="0748776F">
            <w:pPr>
              <w:ind w:firstLine="420" w:firstLineChars="200"/>
              <w:rPr>
                <w:rFonts w:ascii="Times New Roman" w:hAnsi="Times New Roman" w:cs="Times New Roman"/>
                <w:color w:val="FF0000"/>
              </w:rPr>
            </w:pPr>
          </w:p>
          <w:p w14:paraId="454B0C9E">
            <w:pPr>
              <w:ind w:firstLine="420" w:firstLineChars="200"/>
              <w:rPr>
                <w:rFonts w:ascii="Times New Roman" w:hAnsi="Times New Roman" w:cs="Times New Roman"/>
                <w:color w:val="FF0000"/>
              </w:rPr>
            </w:pPr>
          </w:p>
          <w:p w14:paraId="7ED2E4C1">
            <w:pPr>
              <w:ind w:firstLine="420" w:firstLineChars="200"/>
              <w:rPr>
                <w:rFonts w:ascii="Times New Roman" w:hAnsi="Times New Roman" w:cs="Times New Roman"/>
                <w:color w:val="FF0000"/>
              </w:rPr>
            </w:pPr>
          </w:p>
          <w:p w14:paraId="1274C8EA">
            <w:pPr>
              <w:ind w:firstLine="420" w:firstLineChars="200"/>
              <w:rPr>
                <w:rFonts w:ascii="Times New Roman" w:hAnsi="Times New Roman" w:cs="Times New Roman"/>
                <w:color w:val="FF0000"/>
              </w:rPr>
            </w:pPr>
          </w:p>
          <w:p w14:paraId="3DD6204B">
            <w:pPr>
              <w:ind w:firstLine="420" w:firstLineChars="200"/>
              <w:rPr>
                <w:rFonts w:ascii="Times New Roman" w:hAnsi="Times New Roman" w:cs="Times New Roman"/>
                <w:color w:val="FF0000"/>
              </w:rPr>
            </w:pPr>
          </w:p>
          <w:p w14:paraId="719B7ED6">
            <w:pPr>
              <w:ind w:firstLine="420" w:firstLineChars="200"/>
              <w:rPr>
                <w:rFonts w:ascii="Times New Roman" w:hAnsi="Times New Roman" w:cs="Times New Roman"/>
                <w:color w:val="FF0000"/>
              </w:rPr>
            </w:pPr>
          </w:p>
          <w:p w14:paraId="2F079E44">
            <w:pPr>
              <w:ind w:firstLine="420" w:firstLineChars="200"/>
              <w:rPr>
                <w:rFonts w:ascii="Times New Roman" w:hAnsi="Times New Roman" w:cs="Times New Roman"/>
                <w:color w:val="FF0000"/>
              </w:rPr>
            </w:pPr>
          </w:p>
          <w:p w14:paraId="6EDBDDF4">
            <w:pPr>
              <w:ind w:firstLine="420" w:firstLineChars="200"/>
              <w:rPr>
                <w:rFonts w:ascii="Times New Roman" w:hAnsi="Times New Roman" w:cs="Times New Roman"/>
                <w:color w:val="FF0000"/>
              </w:rPr>
            </w:pPr>
          </w:p>
          <w:p w14:paraId="10BCE921">
            <w:pPr>
              <w:ind w:firstLine="420" w:firstLineChars="200"/>
              <w:rPr>
                <w:rFonts w:ascii="Times New Roman" w:hAnsi="Times New Roman" w:cs="Times New Roman"/>
                <w:color w:val="FF0000"/>
              </w:rPr>
            </w:pPr>
          </w:p>
          <w:p w14:paraId="3D8211AC">
            <w:pPr>
              <w:ind w:firstLine="420" w:firstLineChars="200"/>
              <w:rPr>
                <w:rFonts w:ascii="Times New Roman" w:hAnsi="Times New Roman" w:cs="Times New Roman"/>
                <w:color w:val="FF0000"/>
              </w:rPr>
            </w:pPr>
          </w:p>
          <w:p w14:paraId="4B6CDFE0">
            <w:pPr>
              <w:ind w:firstLine="420" w:firstLineChars="200"/>
              <w:rPr>
                <w:rFonts w:ascii="Times New Roman" w:hAnsi="Times New Roman" w:cs="Times New Roman"/>
                <w:color w:val="FF0000"/>
              </w:rPr>
            </w:pPr>
          </w:p>
          <w:p w14:paraId="160898FB">
            <w:pPr>
              <w:ind w:firstLine="420" w:firstLineChars="200"/>
              <w:rPr>
                <w:rFonts w:ascii="Times New Roman" w:hAnsi="Times New Roman" w:cs="Times New Roman"/>
                <w:color w:val="FF0000"/>
              </w:rPr>
            </w:pPr>
          </w:p>
          <w:p w14:paraId="66BCF1DA">
            <w:pPr>
              <w:ind w:firstLine="420" w:firstLineChars="200"/>
              <w:rPr>
                <w:rFonts w:ascii="Times New Roman" w:hAnsi="Times New Roman" w:cs="Times New Roman"/>
                <w:color w:val="FF0000"/>
              </w:rPr>
            </w:pPr>
          </w:p>
          <w:p w14:paraId="391F8B66">
            <w:pPr>
              <w:ind w:firstLine="420" w:firstLineChars="200"/>
              <w:rPr>
                <w:rFonts w:ascii="Times New Roman" w:hAnsi="Times New Roman" w:cs="Times New Roman"/>
                <w:color w:val="FF0000"/>
              </w:rPr>
            </w:pPr>
          </w:p>
          <w:p w14:paraId="32843D6B">
            <w:pPr>
              <w:ind w:firstLine="420" w:firstLineChars="200"/>
              <w:rPr>
                <w:rFonts w:ascii="Times New Roman" w:hAnsi="Times New Roman" w:cs="Times New Roman"/>
                <w:color w:val="FF0000"/>
              </w:rPr>
            </w:pPr>
          </w:p>
          <w:p w14:paraId="5B65A243">
            <w:pPr>
              <w:ind w:firstLine="420" w:firstLineChars="200"/>
              <w:rPr>
                <w:rFonts w:ascii="Times New Roman" w:hAnsi="Times New Roman" w:cs="Times New Roman"/>
                <w:color w:val="FF0000"/>
              </w:rPr>
            </w:pPr>
          </w:p>
          <w:p w14:paraId="1720A937">
            <w:pPr>
              <w:ind w:firstLine="420" w:firstLineChars="200"/>
              <w:rPr>
                <w:rFonts w:ascii="Times New Roman" w:hAnsi="Times New Roman" w:cs="Times New Roman"/>
                <w:color w:val="FF0000"/>
              </w:rPr>
            </w:pPr>
          </w:p>
          <w:p w14:paraId="4A07ECCC">
            <w:pPr>
              <w:ind w:firstLine="420" w:firstLineChars="200"/>
              <w:rPr>
                <w:rFonts w:ascii="Times New Roman" w:hAnsi="Times New Roman" w:cs="Times New Roman"/>
                <w:color w:val="FF0000"/>
              </w:rPr>
            </w:pPr>
          </w:p>
          <w:p w14:paraId="03273657">
            <w:pPr>
              <w:ind w:firstLine="420" w:firstLineChars="200"/>
              <w:rPr>
                <w:rFonts w:ascii="Times New Roman" w:hAnsi="Times New Roman" w:cs="Times New Roman"/>
                <w:color w:val="FF0000"/>
              </w:rPr>
            </w:pPr>
          </w:p>
          <w:p w14:paraId="0BE67633">
            <w:pPr>
              <w:ind w:firstLine="420" w:firstLineChars="200"/>
              <w:rPr>
                <w:rFonts w:ascii="Times New Roman" w:hAnsi="Times New Roman" w:cs="Times New Roman"/>
                <w:color w:val="FF0000"/>
              </w:rPr>
            </w:pPr>
          </w:p>
          <w:p w14:paraId="7FBC7BD1">
            <w:pPr>
              <w:ind w:firstLine="420" w:firstLineChars="200"/>
              <w:rPr>
                <w:rFonts w:ascii="Times New Roman" w:hAnsi="Times New Roman" w:cs="Times New Roman"/>
                <w:color w:val="FF0000"/>
              </w:rPr>
            </w:pPr>
          </w:p>
          <w:p w14:paraId="542C00A0">
            <w:pPr>
              <w:ind w:firstLine="420" w:firstLineChars="200"/>
              <w:rPr>
                <w:rFonts w:ascii="Times New Roman" w:hAnsi="Times New Roman" w:cs="Times New Roman"/>
                <w:color w:val="FF0000"/>
              </w:rPr>
            </w:pPr>
          </w:p>
          <w:p w14:paraId="4723B0F6">
            <w:pPr>
              <w:ind w:firstLine="420" w:firstLineChars="200"/>
              <w:rPr>
                <w:rFonts w:ascii="Times New Roman" w:hAnsi="Times New Roman" w:cs="Times New Roman"/>
                <w:color w:val="FF0000"/>
              </w:rPr>
            </w:pPr>
          </w:p>
          <w:p w14:paraId="398AE509">
            <w:pPr>
              <w:ind w:firstLine="420" w:firstLineChars="200"/>
              <w:rPr>
                <w:rFonts w:ascii="Times New Roman" w:hAnsi="Times New Roman" w:cs="Times New Roman"/>
                <w:color w:val="FF0000"/>
              </w:rPr>
            </w:pPr>
          </w:p>
          <w:p w14:paraId="466883B4">
            <w:pPr>
              <w:ind w:firstLine="420" w:firstLineChars="200"/>
              <w:rPr>
                <w:rFonts w:ascii="Times New Roman" w:hAnsi="Times New Roman" w:cs="Times New Roman"/>
                <w:color w:val="FF0000"/>
              </w:rPr>
            </w:pPr>
          </w:p>
          <w:p w14:paraId="1E4C5583">
            <w:pPr>
              <w:ind w:firstLine="420" w:firstLineChars="200"/>
              <w:rPr>
                <w:rFonts w:ascii="Times New Roman" w:hAnsi="Times New Roman" w:cs="Times New Roman"/>
                <w:color w:val="FF0000"/>
              </w:rPr>
            </w:pPr>
          </w:p>
          <w:p w14:paraId="13B7D67F">
            <w:pPr>
              <w:ind w:firstLine="420" w:firstLineChars="200"/>
              <w:rPr>
                <w:rFonts w:ascii="Times New Roman" w:hAnsi="Times New Roman" w:cs="Times New Roman"/>
                <w:color w:val="FF0000"/>
              </w:rPr>
            </w:pPr>
          </w:p>
          <w:p w14:paraId="35FBC000">
            <w:pPr>
              <w:ind w:firstLine="420" w:firstLineChars="200"/>
              <w:rPr>
                <w:rFonts w:ascii="Times New Roman" w:hAnsi="Times New Roman" w:cs="Times New Roman"/>
                <w:color w:val="FF0000"/>
              </w:rPr>
            </w:pPr>
          </w:p>
          <w:p w14:paraId="7B16A08F">
            <w:pPr>
              <w:ind w:firstLine="420" w:firstLineChars="200"/>
              <w:rPr>
                <w:rFonts w:ascii="Times New Roman" w:hAnsi="Times New Roman" w:cs="Times New Roman"/>
                <w:color w:val="FF0000"/>
              </w:rPr>
            </w:pPr>
          </w:p>
          <w:p w14:paraId="237C24F5">
            <w:pPr>
              <w:ind w:firstLine="420" w:firstLineChars="200"/>
              <w:rPr>
                <w:rFonts w:ascii="Times New Roman" w:hAnsi="Times New Roman" w:cs="Times New Roman"/>
                <w:color w:val="FF0000"/>
              </w:rPr>
            </w:pPr>
          </w:p>
          <w:p w14:paraId="7083EDD4">
            <w:pPr>
              <w:ind w:firstLine="420" w:firstLineChars="200"/>
              <w:rPr>
                <w:rFonts w:ascii="Times New Roman" w:hAnsi="Times New Roman" w:cs="Times New Roman"/>
                <w:color w:val="FF0000"/>
              </w:rPr>
            </w:pPr>
          </w:p>
          <w:p w14:paraId="1C3F8F1F">
            <w:pPr>
              <w:ind w:firstLine="420" w:firstLineChars="200"/>
              <w:rPr>
                <w:rFonts w:ascii="Times New Roman" w:hAnsi="Times New Roman" w:cs="Times New Roman"/>
                <w:color w:val="FF0000"/>
              </w:rPr>
            </w:pPr>
          </w:p>
          <w:p w14:paraId="1C10287C">
            <w:pPr>
              <w:ind w:firstLine="420" w:firstLineChars="200"/>
              <w:rPr>
                <w:rFonts w:ascii="Times New Roman" w:hAnsi="Times New Roman" w:cs="Times New Roman"/>
                <w:color w:val="FF0000"/>
              </w:rPr>
            </w:pPr>
          </w:p>
          <w:p w14:paraId="5487BDB2">
            <w:pPr>
              <w:ind w:firstLine="420" w:firstLineChars="200"/>
              <w:rPr>
                <w:rFonts w:ascii="Times New Roman" w:hAnsi="Times New Roman" w:cs="Times New Roman"/>
                <w:color w:val="FF0000"/>
              </w:rPr>
            </w:pPr>
          </w:p>
          <w:p w14:paraId="53BAB460">
            <w:pPr>
              <w:ind w:firstLine="420" w:firstLineChars="200"/>
              <w:rPr>
                <w:rFonts w:ascii="Times New Roman" w:hAnsi="Times New Roman" w:cs="Times New Roman"/>
                <w:color w:val="FF0000"/>
              </w:rPr>
            </w:pPr>
          </w:p>
          <w:p w14:paraId="561E41A3">
            <w:pPr>
              <w:pStyle w:val="6"/>
              <w:rPr>
                <w:rFonts w:hint="eastAsia" w:ascii="Times New Roman" w:hAnsi="Times New Roman" w:cs="Times New Roman"/>
                <w:b w:val="0"/>
                <w:bCs/>
                <w:color w:val="FF0000"/>
                <w:sz w:val="21"/>
                <w:szCs w:val="21"/>
                <w:lang w:val="en-US" w:eastAsia="zh-CN"/>
              </w:rPr>
            </w:pPr>
          </w:p>
          <w:p w14:paraId="3F4982AB">
            <w:pPr>
              <w:spacing w:line="240" w:lineRule="auto"/>
              <w:ind w:firstLine="420" w:firstLineChars="200"/>
              <w:textAlignment w:val="center"/>
              <w:rPr>
                <w:rFonts w:ascii="Times New Roman" w:hAnsi="Times New Roman" w:eastAsia="宋体" w:cs="Times New Roman"/>
                <w:color w:val="FF0000"/>
                <w:szCs w:val="21"/>
              </w:rPr>
            </w:pPr>
          </w:p>
          <w:p w14:paraId="7034502B">
            <w:pPr>
              <w:spacing w:line="500" w:lineRule="exact"/>
              <w:rPr>
                <w:rFonts w:ascii="Times New Roman" w:hAnsi="Times New Roman" w:eastAsia="宋体" w:cs="Times New Roman"/>
                <w:color w:val="FF0000"/>
                <w:kern w:val="0"/>
                <w:sz w:val="24"/>
                <w:szCs w:val="24"/>
              </w:rPr>
            </w:pPr>
          </w:p>
        </w:tc>
      </w:tr>
    </w:tbl>
    <w:p w14:paraId="1113719F">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14173" w:type="dxa"/>
        <w:jc w:val="center"/>
        <w:tblLayout w:type="fixed"/>
        <w:tblCellMar>
          <w:top w:w="0" w:type="dxa"/>
          <w:left w:w="0" w:type="dxa"/>
          <w:bottom w:w="0" w:type="dxa"/>
          <w:right w:w="0" w:type="dxa"/>
        </w:tblCellMar>
      </w:tblPr>
      <w:tblGrid>
        <w:gridCol w:w="14173"/>
      </w:tblGrid>
      <w:tr w14:paraId="7930787E">
        <w:tblPrEx>
          <w:tblCellMar>
            <w:top w:w="0" w:type="dxa"/>
            <w:left w:w="0" w:type="dxa"/>
            <w:bottom w:w="0" w:type="dxa"/>
            <w:right w:w="0" w:type="dxa"/>
          </w:tblCellMar>
        </w:tblPrEx>
        <w:trPr>
          <w:trHeight w:val="8202" w:hRule="atLeast"/>
          <w:jc w:val="center"/>
        </w:trPr>
        <w:tc>
          <w:tcPr>
            <w:tcW w:w="1417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5C26F55">
            <w:pPr>
              <w:pStyle w:val="6"/>
              <w:spacing w:beforeLines="50"/>
              <w:ind w:firstLine="0"/>
              <w:jc w:val="center"/>
              <w:textAlignment w:val="center"/>
              <w:rPr>
                <w:rFonts w:hint="eastAsia"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16</w:t>
            </w:r>
            <w:r>
              <w:rPr>
                <w:rFonts w:ascii="Times New Roman" w:hAnsi="Times New Roman" w:cs="Times New Roman"/>
                <w:b/>
                <w:bCs/>
                <w:color w:val="auto"/>
                <w:szCs w:val="21"/>
              </w:rPr>
              <w:t xml:space="preserve">  本项目营运期设备设施噪声源源强</w:t>
            </w:r>
            <w:r>
              <w:rPr>
                <w:rFonts w:hint="eastAsia" w:ascii="Times New Roman" w:hAnsi="Times New Roman" w:cs="Times New Roman"/>
                <w:b/>
                <w:bCs/>
                <w:color w:val="auto"/>
                <w:szCs w:val="21"/>
              </w:rPr>
              <w:t>（室内声源）</w:t>
            </w:r>
          </w:p>
          <w:tbl>
            <w:tblPr>
              <w:tblStyle w:val="2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75"/>
              <w:gridCol w:w="550"/>
              <w:gridCol w:w="420"/>
              <w:gridCol w:w="651"/>
              <w:gridCol w:w="563"/>
              <w:gridCol w:w="580"/>
              <w:gridCol w:w="580"/>
              <w:gridCol w:w="580"/>
              <w:gridCol w:w="479"/>
              <w:gridCol w:w="479"/>
              <w:gridCol w:w="479"/>
              <w:gridCol w:w="480"/>
              <w:gridCol w:w="473"/>
              <w:gridCol w:w="473"/>
              <w:gridCol w:w="473"/>
              <w:gridCol w:w="475"/>
              <w:gridCol w:w="452"/>
              <w:gridCol w:w="457"/>
              <w:gridCol w:w="457"/>
              <w:gridCol w:w="457"/>
              <w:gridCol w:w="457"/>
              <w:gridCol w:w="484"/>
              <w:gridCol w:w="484"/>
              <w:gridCol w:w="485"/>
              <w:gridCol w:w="486"/>
              <w:gridCol w:w="669"/>
            </w:tblGrid>
            <w:tr w14:paraId="689D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dxa"/>
                  <w:vMerge w:val="restart"/>
                  <w:vAlign w:val="center"/>
                </w:tcPr>
                <w:p w14:paraId="24C4E7C6">
                  <w:pPr>
                    <w:jc w:val="center"/>
                    <w:rPr>
                      <w:rFonts w:hint="default" w:ascii="Times New Roman" w:hAnsi="Times New Roman" w:eastAsia="宋体" w:cs="Times New Roman"/>
                      <w:sz w:val="21"/>
                      <w:szCs w:val="21"/>
                    </w:rPr>
                  </w:pPr>
                  <w:bookmarkStart w:id="12" w:name="PT_6"/>
                  <w:r>
                    <w:rPr>
                      <w:rFonts w:hint="default" w:ascii="Times New Roman" w:hAnsi="Times New Roman" w:eastAsia="宋体" w:cs="Times New Roman"/>
                      <w:b/>
                      <w:sz w:val="21"/>
                      <w:szCs w:val="21"/>
                    </w:rPr>
                    <w:t>序号</w:t>
                  </w:r>
                </w:p>
              </w:tc>
              <w:tc>
                <w:tcPr>
                  <w:tcW w:w="575" w:type="dxa"/>
                  <w:vMerge w:val="restart"/>
                  <w:vAlign w:val="center"/>
                </w:tcPr>
                <w:p w14:paraId="470378B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建筑物名称</w:t>
                  </w:r>
                </w:p>
              </w:tc>
              <w:tc>
                <w:tcPr>
                  <w:tcW w:w="550" w:type="dxa"/>
                  <w:vMerge w:val="restart"/>
                  <w:vAlign w:val="center"/>
                </w:tcPr>
                <w:p w14:paraId="3739FBA9">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声源名称</w:t>
                  </w:r>
                </w:p>
              </w:tc>
              <w:tc>
                <w:tcPr>
                  <w:tcW w:w="420" w:type="dxa"/>
                  <w:vMerge w:val="restart"/>
                  <w:vAlign w:val="center"/>
                </w:tcPr>
                <w:p w14:paraId="30039313">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型号</w:t>
                  </w:r>
                </w:p>
              </w:tc>
              <w:tc>
                <w:tcPr>
                  <w:tcW w:w="651" w:type="dxa"/>
                  <w:vAlign w:val="center"/>
                </w:tcPr>
                <w:p w14:paraId="4D6A970D">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声源源强</w:t>
                  </w:r>
                </w:p>
              </w:tc>
              <w:tc>
                <w:tcPr>
                  <w:tcW w:w="563" w:type="dxa"/>
                  <w:vMerge w:val="restart"/>
                  <w:vAlign w:val="center"/>
                </w:tcPr>
                <w:p w14:paraId="674CC20F">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声源控制措施</w:t>
                  </w:r>
                </w:p>
              </w:tc>
              <w:tc>
                <w:tcPr>
                  <w:tcW w:w="1740" w:type="dxa"/>
                  <w:gridSpan w:val="3"/>
                  <w:vAlign w:val="center"/>
                </w:tcPr>
                <w:p w14:paraId="77509E81">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空间相对位置/m</w:t>
                  </w:r>
                </w:p>
              </w:tc>
              <w:tc>
                <w:tcPr>
                  <w:tcW w:w="1917" w:type="dxa"/>
                  <w:gridSpan w:val="4"/>
                  <w:vAlign w:val="center"/>
                </w:tcPr>
                <w:p w14:paraId="45D5A90A">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距室内边界距离/m</w:t>
                  </w:r>
                </w:p>
              </w:tc>
              <w:tc>
                <w:tcPr>
                  <w:tcW w:w="1894" w:type="dxa"/>
                  <w:gridSpan w:val="4"/>
                  <w:vAlign w:val="center"/>
                </w:tcPr>
                <w:p w14:paraId="4797A581">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室内边界声级/dB(A)</w:t>
                  </w:r>
                </w:p>
              </w:tc>
              <w:tc>
                <w:tcPr>
                  <w:tcW w:w="452" w:type="dxa"/>
                  <w:vMerge w:val="restart"/>
                  <w:vAlign w:val="center"/>
                </w:tcPr>
                <w:p w14:paraId="220E0624">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运行时段</w:t>
                  </w:r>
                </w:p>
              </w:tc>
              <w:tc>
                <w:tcPr>
                  <w:tcW w:w="1828" w:type="dxa"/>
                  <w:gridSpan w:val="4"/>
                  <w:vAlign w:val="center"/>
                </w:tcPr>
                <w:p w14:paraId="72EE227B">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建筑物插入损失 / dB(A)</w:t>
                  </w:r>
                  <w:bookmarkStart w:id="13" w:name="PT_10"/>
                  <w:bookmarkEnd w:id="13"/>
                </w:p>
              </w:tc>
              <w:tc>
                <w:tcPr>
                  <w:tcW w:w="2608" w:type="dxa"/>
                  <w:gridSpan w:val="5"/>
                  <w:vAlign w:val="center"/>
                </w:tcPr>
                <w:p w14:paraId="53A89CCF">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建筑物外噪声声压级/dB(A)</w:t>
                  </w:r>
                </w:p>
              </w:tc>
            </w:tr>
            <w:tr w14:paraId="0443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vMerge w:val="continue"/>
                  <w:shd w:val="clear" w:color="auto" w:fill="FFFFFF"/>
                  <w:tcMar>
                    <w:top w:w="0" w:type="dxa"/>
                    <w:left w:w="0" w:type="dxa"/>
                    <w:bottom w:w="0" w:type="dxa"/>
                    <w:right w:w="0" w:type="dxa"/>
                  </w:tcMar>
                  <w:vAlign w:val="center"/>
                </w:tcPr>
                <w:p w14:paraId="229F7566">
                  <w:pPr>
                    <w:jc w:val="center"/>
                    <w:rPr>
                      <w:rFonts w:hint="default" w:ascii="Times New Roman" w:hAnsi="Times New Roman" w:eastAsia="宋体" w:cs="Times New Roman"/>
                      <w:sz w:val="21"/>
                      <w:szCs w:val="21"/>
                      <w:lang w:val="en-US" w:eastAsia="zh-CN"/>
                    </w:rPr>
                  </w:pPr>
                </w:p>
              </w:tc>
              <w:tc>
                <w:tcPr>
                  <w:tcW w:w="575" w:type="dxa"/>
                  <w:vMerge w:val="continue"/>
                  <w:shd w:val="clear" w:color="auto" w:fill="FFFFFF"/>
                  <w:tcMar>
                    <w:top w:w="0" w:type="dxa"/>
                    <w:left w:w="0" w:type="dxa"/>
                    <w:bottom w:w="0" w:type="dxa"/>
                    <w:right w:w="0" w:type="dxa"/>
                  </w:tcMar>
                  <w:vAlign w:val="center"/>
                </w:tcPr>
                <w:p w14:paraId="40E28083">
                  <w:pPr>
                    <w:jc w:val="center"/>
                    <w:rPr>
                      <w:rFonts w:hint="default" w:ascii="Times New Roman" w:hAnsi="Times New Roman" w:eastAsia="宋体" w:cs="Times New Roman"/>
                      <w:sz w:val="21"/>
                      <w:szCs w:val="21"/>
                    </w:rPr>
                  </w:pPr>
                </w:p>
              </w:tc>
              <w:tc>
                <w:tcPr>
                  <w:tcW w:w="550" w:type="dxa"/>
                  <w:vMerge w:val="continue"/>
                  <w:shd w:val="clear" w:color="auto" w:fill="FFFFFF"/>
                  <w:tcMar>
                    <w:top w:w="0" w:type="dxa"/>
                    <w:left w:w="0" w:type="dxa"/>
                    <w:bottom w:w="0" w:type="dxa"/>
                    <w:right w:w="0" w:type="dxa"/>
                  </w:tcMar>
                  <w:vAlign w:val="center"/>
                </w:tcPr>
                <w:p w14:paraId="143C7C13">
                  <w:pPr>
                    <w:jc w:val="center"/>
                    <w:rPr>
                      <w:rFonts w:hint="default" w:ascii="Times New Roman" w:hAnsi="Times New Roman" w:eastAsia="宋体" w:cs="Times New Roman"/>
                      <w:sz w:val="21"/>
                      <w:szCs w:val="21"/>
                    </w:rPr>
                  </w:pPr>
                </w:p>
              </w:tc>
              <w:tc>
                <w:tcPr>
                  <w:tcW w:w="420" w:type="dxa"/>
                  <w:vMerge w:val="continue"/>
                  <w:shd w:val="clear" w:color="auto" w:fill="FFFFFF"/>
                  <w:tcMar>
                    <w:top w:w="0" w:type="dxa"/>
                    <w:left w:w="0" w:type="dxa"/>
                    <w:bottom w:w="0" w:type="dxa"/>
                    <w:right w:w="0" w:type="dxa"/>
                  </w:tcMar>
                  <w:vAlign w:val="center"/>
                </w:tcPr>
                <w:p w14:paraId="1657E29B">
                  <w:pPr>
                    <w:jc w:val="center"/>
                    <w:rPr>
                      <w:rFonts w:hint="default" w:ascii="Times New Roman" w:hAnsi="Times New Roman" w:eastAsia="宋体" w:cs="Times New Roman"/>
                      <w:sz w:val="21"/>
                      <w:szCs w:val="21"/>
                    </w:rPr>
                  </w:pPr>
                </w:p>
              </w:tc>
              <w:tc>
                <w:tcPr>
                  <w:tcW w:w="651" w:type="dxa"/>
                  <w:shd w:val="clear" w:color="auto" w:fill="FFFFFF"/>
                  <w:tcMar>
                    <w:top w:w="0" w:type="dxa"/>
                    <w:left w:w="0" w:type="dxa"/>
                    <w:bottom w:w="0" w:type="dxa"/>
                    <w:right w:w="0" w:type="dxa"/>
                  </w:tcMar>
                  <w:vAlign w:val="center"/>
                </w:tcPr>
                <w:p w14:paraId="1CCD1601">
                  <w:pPr>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声</w:t>
                  </w:r>
                  <w:r>
                    <w:rPr>
                      <w:rFonts w:hint="eastAsia" w:ascii="Times New Roman" w:hAnsi="Times New Roman" w:eastAsia="宋体" w:cs="Times New Roman"/>
                      <w:color w:val="auto"/>
                      <w:sz w:val="21"/>
                      <w:szCs w:val="21"/>
                      <w:lang w:val="en-US" w:eastAsia="zh-CN"/>
                    </w:rPr>
                    <w:t>压</w:t>
                  </w:r>
                  <w:r>
                    <w:rPr>
                      <w:rFonts w:hint="default" w:ascii="Times New Roman" w:hAnsi="Times New Roman" w:eastAsia="宋体" w:cs="Times New Roman"/>
                      <w:color w:val="auto"/>
                      <w:sz w:val="21"/>
                      <w:szCs w:val="21"/>
                    </w:rPr>
                    <w:t>级/dB(A)</w:t>
                  </w:r>
                </w:p>
              </w:tc>
              <w:tc>
                <w:tcPr>
                  <w:tcW w:w="563" w:type="dxa"/>
                  <w:vMerge w:val="continue"/>
                  <w:shd w:val="clear" w:color="auto" w:fill="FFFFFF"/>
                  <w:tcMar>
                    <w:top w:w="0" w:type="dxa"/>
                    <w:left w:w="0" w:type="dxa"/>
                    <w:bottom w:w="0" w:type="dxa"/>
                    <w:right w:w="0" w:type="dxa"/>
                  </w:tcMar>
                  <w:vAlign w:val="center"/>
                </w:tcPr>
                <w:p w14:paraId="10288103">
                  <w:pPr>
                    <w:jc w:val="center"/>
                    <w:rPr>
                      <w:rFonts w:hint="default" w:ascii="Times New Roman" w:hAnsi="Times New Roman" w:eastAsia="宋体" w:cs="Times New Roman"/>
                      <w:sz w:val="21"/>
                      <w:szCs w:val="21"/>
                    </w:rPr>
                  </w:pPr>
                </w:p>
              </w:tc>
              <w:tc>
                <w:tcPr>
                  <w:tcW w:w="580" w:type="dxa"/>
                  <w:shd w:val="clear" w:color="auto" w:fill="FFFFFF"/>
                  <w:tcMar>
                    <w:top w:w="0" w:type="dxa"/>
                    <w:left w:w="0" w:type="dxa"/>
                    <w:bottom w:w="0" w:type="dxa"/>
                    <w:right w:w="0" w:type="dxa"/>
                  </w:tcMar>
                  <w:vAlign w:val="center"/>
                </w:tcPr>
                <w:p w14:paraId="2749070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580" w:type="dxa"/>
                  <w:shd w:val="clear" w:color="auto" w:fill="FFFFFF"/>
                  <w:tcMar>
                    <w:top w:w="0" w:type="dxa"/>
                    <w:left w:w="0" w:type="dxa"/>
                    <w:bottom w:w="0" w:type="dxa"/>
                    <w:right w:w="0" w:type="dxa"/>
                  </w:tcMar>
                  <w:vAlign w:val="center"/>
                </w:tcPr>
                <w:p w14:paraId="3C0828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580" w:type="dxa"/>
                  <w:shd w:val="clear" w:color="auto" w:fill="FFFFFF"/>
                  <w:tcMar>
                    <w:top w:w="0" w:type="dxa"/>
                    <w:left w:w="0" w:type="dxa"/>
                    <w:bottom w:w="0" w:type="dxa"/>
                    <w:right w:w="0" w:type="dxa"/>
                  </w:tcMar>
                  <w:vAlign w:val="center"/>
                </w:tcPr>
                <w:p w14:paraId="286680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479" w:type="dxa"/>
                  <w:shd w:val="clear" w:color="auto" w:fill="FFFFFF"/>
                  <w:tcMar>
                    <w:top w:w="0" w:type="dxa"/>
                    <w:left w:w="0" w:type="dxa"/>
                    <w:bottom w:w="0" w:type="dxa"/>
                    <w:right w:w="0" w:type="dxa"/>
                  </w:tcMar>
                  <w:vAlign w:val="center"/>
                </w:tcPr>
                <w:p w14:paraId="051BA18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79" w:type="dxa"/>
                  <w:shd w:val="clear" w:color="auto" w:fill="FFFFFF"/>
                  <w:tcMar>
                    <w:top w:w="0" w:type="dxa"/>
                    <w:left w:w="0" w:type="dxa"/>
                    <w:bottom w:w="0" w:type="dxa"/>
                    <w:right w:w="0" w:type="dxa"/>
                  </w:tcMar>
                  <w:vAlign w:val="center"/>
                </w:tcPr>
                <w:p w14:paraId="28BFCD4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79" w:type="dxa"/>
                  <w:shd w:val="clear" w:color="auto" w:fill="FFFFFF"/>
                  <w:tcMar>
                    <w:top w:w="0" w:type="dxa"/>
                    <w:left w:w="0" w:type="dxa"/>
                    <w:bottom w:w="0" w:type="dxa"/>
                    <w:right w:w="0" w:type="dxa"/>
                  </w:tcMar>
                  <w:vAlign w:val="center"/>
                </w:tcPr>
                <w:p w14:paraId="3522061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80" w:type="dxa"/>
                  <w:shd w:val="clear" w:color="auto" w:fill="FFFFFF"/>
                  <w:tcMar>
                    <w:top w:w="0" w:type="dxa"/>
                    <w:left w:w="0" w:type="dxa"/>
                    <w:bottom w:w="0" w:type="dxa"/>
                    <w:right w:w="0" w:type="dxa"/>
                  </w:tcMar>
                  <w:vAlign w:val="center"/>
                </w:tcPr>
                <w:p w14:paraId="39080F0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73" w:type="dxa"/>
                  <w:shd w:val="clear" w:color="auto" w:fill="FFFFFF"/>
                  <w:tcMar>
                    <w:top w:w="0" w:type="dxa"/>
                    <w:left w:w="0" w:type="dxa"/>
                    <w:bottom w:w="0" w:type="dxa"/>
                    <w:right w:w="0" w:type="dxa"/>
                  </w:tcMar>
                  <w:vAlign w:val="center"/>
                </w:tcPr>
                <w:p w14:paraId="36980D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73" w:type="dxa"/>
                  <w:shd w:val="clear" w:color="auto" w:fill="FFFFFF"/>
                  <w:tcMar>
                    <w:top w:w="0" w:type="dxa"/>
                    <w:left w:w="0" w:type="dxa"/>
                    <w:bottom w:w="0" w:type="dxa"/>
                    <w:right w:w="0" w:type="dxa"/>
                  </w:tcMar>
                  <w:vAlign w:val="center"/>
                </w:tcPr>
                <w:p w14:paraId="39D1217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73" w:type="dxa"/>
                  <w:shd w:val="clear" w:color="auto" w:fill="FFFFFF"/>
                  <w:tcMar>
                    <w:top w:w="0" w:type="dxa"/>
                    <w:left w:w="0" w:type="dxa"/>
                    <w:bottom w:w="0" w:type="dxa"/>
                    <w:right w:w="0" w:type="dxa"/>
                  </w:tcMar>
                  <w:vAlign w:val="center"/>
                </w:tcPr>
                <w:p w14:paraId="58C01DB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75" w:type="dxa"/>
                  <w:shd w:val="clear" w:color="auto" w:fill="FFFFFF"/>
                  <w:tcMar>
                    <w:top w:w="0" w:type="dxa"/>
                    <w:left w:w="0" w:type="dxa"/>
                    <w:bottom w:w="0" w:type="dxa"/>
                    <w:right w:w="0" w:type="dxa"/>
                  </w:tcMar>
                  <w:vAlign w:val="center"/>
                </w:tcPr>
                <w:p w14:paraId="1F10388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52" w:type="dxa"/>
                  <w:vMerge w:val="continue"/>
                  <w:shd w:val="clear" w:color="auto" w:fill="FFFFFF"/>
                  <w:tcMar>
                    <w:top w:w="0" w:type="dxa"/>
                    <w:left w:w="0" w:type="dxa"/>
                    <w:bottom w:w="0" w:type="dxa"/>
                    <w:right w:w="0" w:type="dxa"/>
                  </w:tcMar>
                  <w:vAlign w:val="center"/>
                </w:tcPr>
                <w:p w14:paraId="5435053A">
                  <w:pPr>
                    <w:jc w:val="center"/>
                    <w:rPr>
                      <w:rFonts w:hint="default" w:ascii="Times New Roman" w:hAnsi="Times New Roman" w:eastAsia="宋体" w:cs="Times New Roman"/>
                      <w:sz w:val="21"/>
                      <w:szCs w:val="21"/>
                    </w:rPr>
                  </w:pPr>
                </w:p>
              </w:tc>
              <w:tc>
                <w:tcPr>
                  <w:tcW w:w="457" w:type="dxa"/>
                  <w:shd w:val="clear" w:color="auto" w:fill="FFFFFF"/>
                  <w:tcMar>
                    <w:top w:w="0" w:type="dxa"/>
                    <w:left w:w="0" w:type="dxa"/>
                    <w:bottom w:w="0" w:type="dxa"/>
                    <w:right w:w="0" w:type="dxa"/>
                  </w:tcMar>
                  <w:vAlign w:val="center"/>
                </w:tcPr>
                <w:p w14:paraId="416B5CC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57" w:type="dxa"/>
                  <w:shd w:val="clear" w:color="auto" w:fill="FFFFFF"/>
                  <w:tcMar>
                    <w:top w:w="0" w:type="dxa"/>
                    <w:left w:w="0" w:type="dxa"/>
                    <w:bottom w:w="0" w:type="dxa"/>
                    <w:right w:w="0" w:type="dxa"/>
                  </w:tcMar>
                  <w:vAlign w:val="center"/>
                </w:tcPr>
                <w:p w14:paraId="0BECCAB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57" w:type="dxa"/>
                  <w:shd w:val="clear" w:color="auto" w:fill="FFFFFF"/>
                  <w:tcMar>
                    <w:top w:w="0" w:type="dxa"/>
                    <w:left w:w="0" w:type="dxa"/>
                    <w:bottom w:w="0" w:type="dxa"/>
                    <w:right w:w="0" w:type="dxa"/>
                  </w:tcMar>
                  <w:vAlign w:val="center"/>
                </w:tcPr>
                <w:p w14:paraId="34617C8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57" w:type="dxa"/>
                  <w:shd w:val="clear" w:color="auto" w:fill="FFFFFF"/>
                  <w:tcMar>
                    <w:top w:w="0" w:type="dxa"/>
                    <w:left w:w="0" w:type="dxa"/>
                    <w:bottom w:w="0" w:type="dxa"/>
                    <w:right w:w="0" w:type="dxa"/>
                  </w:tcMar>
                  <w:vAlign w:val="center"/>
                </w:tcPr>
                <w:p w14:paraId="2E2106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84" w:type="dxa"/>
                  <w:shd w:val="clear" w:color="auto" w:fill="FFFFFF"/>
                  <w:tcMar>
                    <w:top w:w="0" w:type="dxa"/>
                    <w:left w:w="0" w:type="dxa"/>
                    <w:bottom w:w="0" w:type="dxa"/>
                    <w:right w:w="0" w:type="dxa"/>
                  </w:tcMar>
                  <w:vAlign w:val="center"/>
                </w:tcPr>
                <w:p w14:paraId="433EEE8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84" w:type="dxa"/>
                  <w:shd w:val="clear" w:color="auto" w:fill="FFFFFF"/>
                  <w:tcMar>
                    <w:top w:w="0" w:type="dxa"/>
                    <w:left w:w="0" w:type="dxa"/>
                    <w:bottom w:w="0" w:type="dxa"/>
                    <w:right w:w="0" w:type="dxa"/>
                  </w:tcMar>
                  <w:vAlign w:val="center"/>
                </w:tcPr>
                <w:p w14:paraId="7C04951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85" w:type="dxa"/>
                  <w:shd w:val="clear" w:color="auto" w:fill="FFFFFF"/>
                  <w:tcMar>
                    <w:top w:w="0" w:type="dxa"/>
                    <w:left w:w="0" w:type="dxa"/>
                    <w:bottom w:w="0" w:type="dxa"/>
                    <w:right w:w="0" w:type="dxa"/>
                  </w:tcMar>
                  <w:vAlign w:val="center"/>
                </w:tcPr>
                <w:p w14:paraId="0EB445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86" w:type="dxa"/>
                  <w:shd w:val="clear" w:color="auto" w:fill="FFFFFF"/>
                  <w:tcMar>
                    <w:top w:w="0" w:type="dxa"/>
                    <w:left w:w="0" w:type="dxa"/>
                    <w:bottom w:w="0" w:type="dxa"/>
                    <w:right w:w="0" w:type="dxa"/>
                  </w:tcMar>
                  <w:vAlign w:val="center"/>
                </w:tcPr>
                <w:p w14:paraId="1F49B63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669" w:type="dxa"/>
                  <w:shd w:val="clear" w:color="auto" w:fill="FFFFFF"/>
                  <w:tcMar>
                    <w:top w:w="0" w:type="dxa"/>
                    <w:left w:w="0" w:type="dxa"/>
                    <w:bottom w:w="0" w:type="dxa"/>
                    <w:right w:w="0" w:type="dxa"/>
                  </w:tcMar>
                  <w:vAlign w:val="center"/>
                </w:tcPr>
                <w:p w14:paraId="7592B88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建筑物外距离</w:t>
                  </w:r>
                </w:p>
              </w:tc>
            </w:tr>
            <w:tr w14:paraId="411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3AA68844">
                  <w:pPr>
                    <w:jc w:val="center"/>
                    <w:rPr>
                      <w:rFonts w:hint="default" w:ascii="Times New Roman" w:hAnsi="Times New Roman" w:eastAsia="宋体" w:cs="Times New Roman"/>
                    </w:rPr>
                  </w:pPr>
                  <w:r>
                    <w:rPr>
                      <w:rFonts w:hint="default" w:ascii="Times New Roman" w:hAnsi="Times New Roman" w:eastAsia="宋体" w:cs="Times New Roman"/>
                      <w:sz w:val="20"/>
                    </w:rPr>
                    <w:t>1</w:t>
                  </w:r>
                </w:p>
              </w:tc>
              <w:tc>
                <w:tcPr>
                  <w:tcW w:w="575" w:type="dxa"/>
                  <w:shd w:val="clear" w:color="auto" w:fill="FFFFFF"/>
                  <w:tcMar>
                    <w:top w:w="0" w:type="dxa"/>
                    <w:left w:w="0" w:type="dxa"/>
                    <w:bottom w:w="0" w:type="dxa"/>
                    <w:right w:w="0" w:type="dxa"/>
                  </w:tcMar>
                  <w:vAlign w:val="center"/>
                </w:tcPr>
                <w:p w14:paraId="2633ECCA">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2DD9E6DB">
                  <w:pPr>
                    <w:jc w:val="center"/>
                    <w:rPr>
                      <w:rFonts w:hint="default" w:ascii="Times New Roman" w:hAnsi="Times New Roman" w:eastAsia="宋体" w:cs="Times New Roman"/>
                    </w:rPr>
                  </w:pPr>
                  <w:r>
                    <w:rPr>
                      <w:rFonts w:hint="default" w:ascii="Times New Roman" w:hAnsi="Times New Roman" w:eastAsia="宋体" w:cs="Times New Roman"/>
                      <w:sz w:val="20"/>
                    </w:rPr>
                    <w:t>剪板机</w:t>
                  </w:r>
                </w:p>
              </w:tc>
              <w:tc>
                <w:tcPr>
                  <w:tcW w:w="420" w:type="dxa"/>
                  <w:shd w:val="clear" w:color="auto" w:fill="FFFFFF"/>
                  <w:tcMar>
                    <w:top w:w="0" w:type="dxa"/>
                    <w:left w:w="0" w:type="dxa"/>
                    <w:bottom w:w="0" w:type="dxa"/>
                    <w:right w:w="0" w:type="dxa"/>
                  </w:tcMar>
                  <w:vAlign w:val="center"/>
                </w:tcPr>
                <w:p w14:paraId="23453A47">
                  <w:pPr>
                    <w:jc w:val="center"/>
                    <w:rPr>
                      <w:rFonts w:hint="default" w:ascii="Times New Roman" w:hAnsi="Times New Roman" w:eastAsia="宋体" w:cs="Times New Roman"/>
                    </w:rPr>
                  </w:pPr>
                  <w:r>
                    <w:rPr>
                      <w:rFonts w:hint="default" w:ascii="Times New Roman" w:hAnsi="Times New Roman" w:eastAsia="宋体" w:cs="Times New Roman"/>
                      <w:lang w:val="en-US" w:eastAsia="zh-CN"/>
                    </w:rPr>
                    <w:t>QC11Y</w:t>
                  </w:r>
                </w:p>
              </w:tc>
              <w:tc>
                <w:tcPr>
                  <w:tcW w:w="651" w:type="dxa"/>
                  <w:shd w:val="clear" w:color="auto" w:fill="FFFFFF"/>
                  <w:tcMar>
                    <w:top w:w="0" w:type="dxa"/>
                    <w:left w:w="0" w:type="dxa"/>
                    <w:bottom w:w="0" w:type="dxa"/>
                    <w:right w:w="0" w:type="dxa"/>
                  </w:tcMar>
                  <w:vAlign w:val="center"/>
                </w:tcPr>
                <w:p w14:paraId="54DB9306">
                  <w:pPr>
                    <w:jc w:val="center"/>
                    <w:rPr>
                      <w:rFonts w:hint="default" w:ascii="Times New Roman" w:hAnsi="Times New Roman" w:eastAsia="宋体" w:cs="Times New Roman"/>
                    </w:rPr>
                  </w:pPr>
                  <w:r>
                    <w:rPr>
                      <w:rFonts w:hint="default" w:ascii="Times New Roman" w:hAnsi="Times New Roman" w:eastAsia="宋体" w:cs="Times New Roman"/>
                      <w:sz w:val="20"/>
                    </w:rPr>
                    <w:t>75</w:t>
                  </w:r>
                </w:p>
              </w:tc>
              <w:tc>
                <w:tcPr>
                  <w:tcW w:w="563" w:type="dxa"/>
                  <w:vMerge w:val="restart"/>
                  <w:shd w:val="clear" w:color="auto" w:fill="FFFFFF"/>
                  <w:tcMar>
                    <w:top w:w="0" w:type="dxa"/>
                    <w:left w:w="0" w:type="dxa"/>
                    <w:bottom w:w="0" w:type="dxa"/>
                    <w:right w:w="0" w:type="dxa"/>
                  </w:tcMar>
                  <w:vAlign w:val="center"/>
                </w:tcPr>
                <w:p w14:paraId="1685A155">
                  <w:pPr>
                    <w:jc w:val="center"/>
                    <w:rPr>
                      <w:rFonts w:hint="default" w:ascii="Times New Roman" w:hAnsi="Times New Roman" w:eastAsia="宋体" w:cs="Times New Roman"/>
                    </w:rPr>
                  </w:pPr>
                  <w:r>
                    <w:rPr>
                      <w:rFonts w:hint="eastAsia" w:ascii="Times New Roman" w:hAnsi="Times New Roman" w:eastAsia="宋体" w:cs="Times New Roman"/>
                      <w:color w:val="auto"/>
                      <w:sz w:val="21"/>
                      <w:szCs w:val="21"/>
                      <w:lang w:val="en-US" w:eastAsia="zh-CN"/>
                    </w:rPr>
                    <w:t>吸声、减振、隔声等</w:t>
                  </w:r>
                </w:p>
              </w:tc>
              <w:tc>
                <w:tcPr>
                  <w:tcW w:w="580" w:type="dxa"/>
                  <w:shd w:val="clear" w:color="auto" w:fill="FFFFFF"/>
                  <w:tcMar>
                    <w:top w:w="0" w:type="dxa"/>
                    <w:left w:w="0" w:type="dxa"/>
                    <w:bottom w:w="0" w:type="dxa"/>
                    <w:right w:w="0" w:type="dxa"/>
                  </w:tcMar>
                  <w:vAlign w:val="center"/>
                </w:tcPr>
                <w:p w14:paraId="4DE03C94">
                  <w:pPr>
                    <w:jc w:val="center"/>
                    <w:rPr>
                      <w:rFonts w:hint="default" w:ascii="Times New Roman" w:hAnsi="Times New Roman" w:eastAsia="宋体" w:cs="Times New Roman"/>
                    </w:rPr>
                  </w:pPr>
                  <w:r>
                    <w:rPr>
                      <w:rFonts w:hint="default" w:ascii="Times New Roman" w:hAnsi="Times New Roman" w:eastAsia="宋体" w:cs="Times New Roman"/>
                      <w:sz w:val="20"/>
                    </w:rPr>
                    <w:t>-63.8</w:t>
                  </w:r>
                </w:p>
              </w:tc>
              <w:tc>
                <w:tcPr>
                  <w:tcW w:w="580" w:type="dxa"/>
                  <w:shd w:val="clear" w:color="auto" w:fill="FFFFFF"/>
                  <w:tcMar>
                    <w:top w:w="0" w:type="dxa"/>
                    <w:left w:w="0" w:type="dxa"/>
                    <w:bottom w:w="0" w:type="dxa"/>
                    <w:right w:w="0" w:type="dxa"/>
                  </w:tcMar>
                  <w:vAlign w:val="center"/>
                </w:tcPr>
                <w:p w14:paraId="0099A15E">
                  <w:pPr>
                    <w:jc w:val="center"/>
                    <w:rPr>
                      <w:rFonts w:hint="default" w:ascii="Times New Roman" w:hAnsi="Times New Roman" w:eastAsia="宋体" w:cs="Times New Roman"/>
                    </w:rPr>
                  </w:pPr>
                  <w:r>
                    <w:rPr>
                      <w:rFonts w:hint="default" w:ascii="Times New Roman" w:hAnsi="Times New Roman" w:eastAsia="宋体" w:cs="Times New Roman"/>
                      <w:sz w:val="20"/>
                    </w:rPr>
                    <w:t>14.4</w:t>
                  </w:r>
                </w:p>
              </w:tc>
              <w:tc>
                <w:tcPr>
                  <w:tcW w:w="580" w:type="dxa"/>
                  <w:shd w:val="clear" w:color="auto" w:fill="FFFFFF"/>
                  <w:tcMar>
                    <w:top w:w="0" w:type="dxa"/>
                    <w:left w:w="0" w:type="dxa"/>
                    <w:bottom w:w="0" w:type="dxa"/>
                    <w:right w:w="0" w:type="dxa"/>
                  </w:tcMar>
                  <w:vAlign w:val="center"/>
                </w:tcPr>
                <w:p w14:paraId="426C5F19">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0E2B2355">
                  <w:pPr>
                    <w:jc w:val="center"/>
                    <w:rPr>
                      <w:rFonts w:hint="default" w:ascii="Times New Roman" w:hAnsi="Times New Roman" w:eastAsia="宋体" w:cs="Times New Roman"/>
                    </w:rPr>
                  </w:pPr>
                  <w:r>
                    <w:rPr>
                      <w:rFonts w:hint="default" w:ascii="Times New Roman" w:hAnsi="Times New Roman" w:eastAsia="宋体" w:cs="Times New Roman"/>
                      <w:sz w:val="20"/>
                    </w:rPr>
                    <w:t>9.0</w:t>
                  </w:r>
                </w:p>
              </w:tc>
              <w:tc>
                <w:tcPr>
                  <w:tcW w:w="479" w:type="dxa"/>
                  <w:shd w:val="clear" w:color="auto" w:fill="FFFFFF"/>
                  <w:tcMar>
                    <w:top w:w="0" w:type="dxa"/>
                    <w:left w:w="0" w:type="dxa"/>
                    <w:bottom w:w="0" w:type="dxa"/>
                    <w:right w:w="0" w:type="dxa"/>
                  </w:tcMar>
                  <w:vAlign w:val="center"/>
                </w:tcPr>
                <w:p w14:paraId="209683B4">
                  <w:pPr>
                    <w:jc w:val="center"/>
                    <w:rPr>
                      <w:rFonts w:hint="default" w:ascii="Times New Roman" w:hAnsi="Times New Roman" w:eastAsia="宋体" w:cs="Times New Roman"/>
                    </w:rPr>
                  </w:pPr>
                  <w:r>
                    <w:rPr>
                      <w:rFonts w:hint="default" w:ascii="Times New Roman" w:hAnsi="Times New Roman" w:eastAsia="宋体" w:cs="Times New Roman"/>
                      <w:sz w:val="20"/>
                    </w:rPr>
                    <w:t>126.4</w:t>
                  </w:r>
                </w:p>
              </w:tc>
              <w:tc>
                <w:tcPr>
                  <w:tcW w:w="479" w:type="dxa"/>
                  <w:shd w:val="clear" w:color="auto" w:fill="FFFFFF"/>
                  <w:tcMar>
                    <w:top w:w="0" w:type="dxa"/>
                    <w:left w:w="0" w:type="dxa"/>
                    <w:bottom w:w="0" w:type="dxa"/>
                    <w:right w:w="0" w:type="dxa"/>
                  </w:tcMar>
                  <w:vAlign w:val="center"/>
                </w:tcPr>
                <w:p w14:paraId="00AAA1BA">
                  <w:pPr>
                    <w:jc w:val="center"/>
                    <w:rPr>
                      <w:rFonts w:hint="default" w:ascii="Times New Roman" w:hAnsi="Times New Roman" w:eastAsia="宋体" w:cs="Times New Roman"/>
                    </w:rPr>
                  </w:pPr>
                  <w:r>
                    <w:rPr>
                      <w:rFonts w:hint="default" w:ascii="Times New Roman" w:hAnsi="Times New Roman" w:eastAsia="宋体" w:cs="Times New Roman"/>
                      <w:sz w:val="20"/>
                    </w:rPr>
                    <w:t>18.7</w:t>
                  </w:r>
                </w:p>
              </w:tc>
              <w:tc>
                <w:tcPr>
                  <w:tcW w:w="480" w:type="dxa"/>
                  <w:shd w:val="clear" w:color="auto" w:fill="FFFFFF"/>
                  <w:tcMar>
                    <w:top w:w="0" w:type="dxa"/>
                    <w:left w:w="0" w:type="dxa"/>
                    <w:bottom w:w="0" w:type="dxa"/>
                    <w:right w:w="0" w:type="dxa"/>
                  </w:tcMar>
                  <w:vAlign w:val="center"/>
                </w:tcPr>
                <w:p w14:paraId="545C9303">
                  <w:pPr>
                    <w:jc w:val="center"/>
                    <w:rPr>
                      <w:rFonts w:hint="default" w:ascii="Times New Roman" w:hAnsi="Times New Roman" w:eastAsia="宋体" w:cs="Times New Roman"/>
                    </w:rPr>
                  </w:pPr>
                  <w:r>
                    <w:rPr>
                      <w:rFonts w:hint="default" w:ascii="Times New Roman" w:hAnsi="Times New Roman" w:eastAsia="宋体" w:cs="Times New Roman"/>
                      <w:sz w:val="20"/>
                    </w:rPr>
                    <w:t>26.0</w:t>
                  </w:r>
                </w:p>
              </w:tc>
              <w:tc>
                <w:tcPr>
                  <w:tcW w:w="473" w:type="dxa"/>
                  <w:shd w:val="clear" w:color="auto" w:fill="FFFFFF"/>
                  <w:tcMar>
                    <w:top w:w="0" w:type="dxa"/>
                    <w:left w:w="0" w:type="dxa"/>
                    <w:bottom w:w="0" w:type="dxa"/>
                    <w:right w:w="0" w:type="dxa"/>
                  </w:tcMar>
                  <w:vAlign w:val="center"/>
                </w:tcPr>
                <w:p w14:paraId="2EFDA1A7">
                  <w:pPr>
                    <w:jc w:val="center"/>
                    <w:rPr>
                      <w:rFonts w:hint="default" w:ascii="Times New Roman" w:hAnsi="Times New Roman" w:eastAsia="宋体" w:cs="Times New Roman"/>
                    </w:rPr>
                  </w:pPr>
                  <w:r>
                    <w:rPr>
                      <w:rFonts w:hint="default" w:ascii="Times New Roman" w:hAnsi="Times New Roman" w:eastAsia="宋体" w:cs="Times New Roman"/>
                      <w:sz w:val="20"/>
                    </w:rPr>
                    <w:t>57.6</w:t>
                  </w:r>
                </w:p>
              </w:tc>
              <w:tc>
                <w:tcPr>
                  <w:tcW w:w="473" w:type="dxa"/>
                  <w:shd w:val="clear" w:color="auto" w:fill="FFFFFF"/>
                  <w:tcMar>
                    <w:top w:w="0" w:type="dxa"/>
                    <w:left w:w="0" w:type="dxa"/>
                    <w:bottom w:w="0" w:type="dxa"/>
                    <w:right w:w="0" w:type="dxa"/>
                  </w:tcMar>
                  <w:vAlign w:val="center"/>
                </w:tcPr>
                <w:p w14:paraId="17BF8621">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73" w:type="dxa"/>
                  <w:shd w:val="clear" w:color="auto" w:fill="FFFFFF"/>
                  <w:tcMar>
                    <w:top w:w="0" w:type="dxa"/>
                    <w:left w:w="0" w:type="dxa"/>
                    <w:bottom w:w="0" w:type="dxa"/>
                    <w:right w:w="0" w:type="dxa"/>
                  </w:tcMar>
                  <w:vAlign w:val="center"/>
                </w:tcPr>
                <w:p w14:paraId="0F675EC6">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75" w:type="dxa"/>
                  <w:shd w:val="clear" w:color="auto" w:fill="FFFFFF"/>
                  <w:tcMar>
                    <w:top w:w="0" w:type="dxa"/>
                    <w:left w:w="0" w:type="dxa"/>
                    <w:bottom w:w="0" w:type="dxa"/>
                    <w:right w:w="0" w:type="dxa"/>
                  </w:tcMar>
                  <w:vAlign w:val="center"/>
                </w:tcPr>
                <w:p w14:paraId="1C270A5E">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52" w:type="dxa"/>
                  <w:vMerge w:val="restart"/>
                  <w:shd w:val="clear" w:color="auto" w:fill="FFFFFF"/>
                  <w:tcMar>
                    <w:top w:w="0" w:type="dxa"/>
                    <w:left w:w="0" w:type="dxa"/>
                    <w:bottom w:w="0" w:type="dxa"/>
                    <w:right w:w="0" w:type="dxa"/>
                  </w:tcMar>
                  <w:vAlign w:val="center"/>
                </w:tcPr>
                <w:p w14:paraId="62B5BA1F">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昼间</w:t>
                  </w:r>
                </w:p>
              </w:tc>
              <w:tc>
                <w:tcPr>
                  <w:tcW w:w="457" w:type="dxa"/>
                  <w:shd w:val="clear" w:color="auto" w:fill="FFFFFF"/>
                  <w:tcMar>
                    <w:top w:w="0" w:type="dxa"/>
                    <w:left w:w="0" w:type="dxa"/>
                    <w:bottom w:w="0" w:type="dxa"/>
                    <w:right w:w="0" w:type="dxa"/>
                  </w:tcMar>
                  <w:vAlign w:val="center"/>
                </w:tcPr>
                <w:p w14:paraId="135980D2">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0C3C8210">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118D2071">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5E5B282C">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59DEEFDD">
                  <w:pPr>
                    <w:jc w:val="center"/>
                    <w:rPr>
                      <w:rFonts w:hint="default" w:ascii="Times New Roman" w:hAnsi="Times New Roman" w:eastAsia="宋体" w:cs="Times New Roman"/>
                    </w:rPr>
                  </w:pPr>
                  <w:r>
                    <w:rPr>
                      <w:rFonts w:hint="default" w:ascii="Times New Roman" w:hAnsi="Times New Roman" w:eastAsia="宋体" w:cs="Times New Roman"/>
                      <w:sz w:val="20"/>
                    </w:rPr>
                    <w:t>36.6</w:t>
                  </w:r>
                </w:p>
              </w:tc>
              <w:tc>
                <w:tcPr>
                  <w:tcW w:w="484" w:type="dxa"/>
                  <w:shd w:val="clear" w:color="auto" w:fill="FFFFFF"/>
                  <w:tcMar>
                    <w:top w:w="0" w:type="dxa"/>
                    <w:left w:w="0" w:type="dxa"/>
                    <w:bottom w:w="0" w:type="dxa"/>
                    <w:right w:w="0" w:type="dxa"/>
                  </w:tcMar>
                  <w:vAlign w:val="center"/>
                </w:tcPr>
                <w:p w14:paraId="6BF99CB5">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485" w:type="dxa"/>
                  <w:shd w:val="clear" w:color="auto" w:fill="FFFFFF"/>
                  <w:tcMar>
                    <w:top w:w="0" w:type="dxa"/>
                    <w:left w:w="0" w:type="dxa"/>
                    <w:bottom w:w="0" w:type="dxa"/>
                    <w:right w:w="0" w:type="dxa"/>
                  </w:tcMar>
                  <w:vAlign w:val="center"/>
                </w:tcPr>
                <w:p w14:paraId="68CF55F1">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486" w:type="dxa"/>
                  <w:shd w:val="clear" w:color="auto" w:fill="FFFFFF"/>
                  <w:tcMar>
                    <w:top w:w="0" w:type="dxa"/>
                    <w:left w:w="0" w:type="dxa"/>
                    <w:bottom w:w="0" w:type="dxa"/>
                    <w:right w:w="0" w:type="dxa"/>
                  </w:tcMar>
                  <w:vAlign w:val="center"/>
                </w:tcPr>
                <w:p w14:paraId="5DA0F5D4">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669" w:type="dxa"/>
                  <w:shd w:val="clear" w:color="auto" w:fill="FFFFFF"/>
                  <w:tcMar>
                    <w:top w:w="0" w:type="dxa"/>
                    <w:left w:w="0" w:type="dxa"/>
                    <w:bottom w:w="0" w:type="dxa"/>
                    <w:right w:w="0" w:type="dxa"/>
                  </w:tcMar>
                  <w:vAlign w:val="center"/>
                </w:tcPr>
                <w:p w14:paraId="27A927FB">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13C1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66282F48">
                  <w:pPr>
                    <w:jc w:val="center"/>
                    <w:rPr>
                      <w:rFonts w:hint="default" w:ascii="Times New Roman" w:hAnsi="Times New Roman" w:eastAsia="宋体" w:cs="Times New Roman"/>
                    </w:rPr>
                  </w:pPr>
                  <w:r>
                    <w:rPr>
                      <w:rFonts w:hint="default" w:ascii="Times New Roman" w:hAnsi="Times New Roman" w:eastAsia="宋体" w:cs="Times New Roman"/>
                      <w:sz w:val="20"/>
                    </w:rPr>
                    <w:t>2</w:t>
                  </w:r>
                </w:p>
              </w:tc>
              <w:tc>
                <w:tcPr>
                  <w:tcW w:w="575" w:type="dxa"/>
                  <w:shd w:val="clear" w:color="auto" w:fill="FFFFFF"/>
                  <w:tcMar>
                    <w:top w:w="0" w:type="dxa"/>
                    <w:left w:w="0" w:type="dxa"/>
                    <w:bottom w:w="0" w:type="dxa"/>
                    <w:right w:w="0" w:type="dxa"/>
                  </w:tcMar>
                  <w:vAlign w:val="center"/>
                </w:tcPr>
                <w:p w14:paraId="0BD63AD2">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2A157137">
                  <w:pPr>
                    <w:jc w:val="center"/>
                    <w:rPr>
                      <w:rFonts w:hint="default" w:ascii="Times New Roman" w:hAnsi="Times New Roman" w:eastAsia="宋体" w:cs="Times New Roman"/>
                    </w:rPr>
                  </w:pPr>
                  <w:r>
                    <w:rPr>
                      <w:rFonts w:hint="default" w:ascii="Times New Roman" w:hAnsi="Times New Roman" w:eastAsia="宋体" w:cs="Times New Roman"/>
                      <w:sz w:val="20"/>
                    </w:rPr>
                    <w:t>联合冲剪机</w:t>
                  </w:r>
                </w:p>
              </w:tc>
              <w:tc>
                <w:tcPr>
                  <w:tcW w:w="420" w:type="dxa"/>
                  <w:shd w:val="clear" w:color="auto" w:fill="FFFFFF"/>
                  <w:tcMar>
                    <w:top w:w="0" w:type="dxa"/>
                    <w:left w:w="0" w:type="dxa"/>
                    <w:bottom w:w="0" w:type="dxa"/>
                    <w:right w:w="0" w:type="dxa"/>
                  </w:tcMar>
                  <w:vAlign w:val="center"/>
                </w:tcPr>
                <w:p w14:paraId="3FCC13C8">
                  <w:pPr>
                    <w:jc w:val="center"/>
                    <w:rPr>
                      <w:rFonts w:hint="default" w:ascii="Times New Roman" w:hAnsi="Times New Roman" w:eastAsia="宋体" w:cs="Times New Roman"/>
                    </w:rPr>
                  </w:pPr>
                  <w:r>
                    <w:rPr>
                      <w:rFonts w:hint="eastAsia" w:ascii="Times New Roman" w:hAnsi="Times New Roman" w:eastAsia="宋体" w:cs="Times New Roman"/>
                      <w:color w:val="auto"/>
                      <w:szCs w:val="21"/>
                      <w:lang w:val="en-US" w:eastAsia="zh-CN"/>
                    </w:rPr>
                    <w:t>AIW-120</w:t>
                  </w:r>
                </w:p>
              </w:tc>
              <w:tc>
                <w:tcPr>
                  <w:tcW w:w="651" w:type="dxa"/>
                  <w:shd w:val="clear" w:color="auto" w:fill="FFFFFF"/>
                  <w:tcMar>
                    <w:top w:w="0" w:type="dxa"/>
                    <w:left w:w="0" w:type="dxa"/>
                    <w:bottom w:w="0" w:type="dxa"/>
                    <w:right w:w="0" w:type="dxa"/>
                  </w:tcMar>
                  <w:vAlign w:val="center"/>
                </w:tcPr>
                <w:p w14:paraId="31B177F4">
                  <w:pPr>
                    <w:jc w:val="center"/>
                    <w:rPr>
                      <w:rFonts w:hint="default" w:ascii="Times New Roman" w:hAnsi="Times New Roman" w:eastAsia="宋体" w:cs="Times New Roman"/>
                    </w:rPr>
                  </w:pPr>
                  <w:r>
                    <w:rPr>
                      <w:rFonts w:hint="default" w:ascii="Times New Roman" w:hAnsi="Times New Roman" w:eastAsia="宋体" w:cs="Times New Roman"/>
                      <w:sz w:val="20"/>
                    </w:rPr>
                    <w:t>75</w:t>
                  </w:r>
                </w:p>
              </w:tc>
              <w:tc>
                <w:tcPr>
                  <w:tcW w:w="563" w:type="dxa"/>
                  <w:vMerge w:val="continue"/>
                  <w:shd w:val="clear" w:color="auto" w:fill="FFFFFF"/>
                  <w:tcMar>
                    <w:top w:w="0" w:type="dxa"/>
                    <w:left w:w="0" w:type="dxa"/>
                    <w:bottom w:w="0" w:type="dxa"/>
                    <w:right w:w="0" w:type="dxa"/>
                  </w:tcMar>
                  <w:vAlign w:val="center"/>
                </w:tcPr>
                <w:p w14:paraId="6C83BB22">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44F6DEF9">
                  <w:pPr>
                    <w:jc w:val="center"/>
                    <w:rPr>
                      <w:rFonts w:hint="default" w:ascii="Times New Roman" w:hAnsi="Times New Roman" w:eastAsia="宋体" w:cs="Times New Roman"/>
                    </w:rPr>
                  </w:pPr>
                  <w:r>
                    <w:rPr>
                      <w:rFonts w:hint="default" w:ascii="Times New Roman" w:hAnsi="Times New Roman" w:eastAsia="宋体" w:cs="Times New Roman"/>
                      <w:sz w:val="20"/>
                    </w:rPr>
                    <w:t>-58.1</w:t>
                  </w:r>
                </w:p>
              </w:tc>
              <w:tc>
                <w:tcPr>
                  <w:tcW w:w="580" w:type="dxa"/>
                  <w:shd w:val="clear" w:color="auto" w:fill="FFFFFF"/>
                  <w:tcMar>
                    <w:top w:w="0" w:type="dxa"/>
                    <w:left w:w="0" w:type="dxa"/>
                    <w:bottom w:w="0" w:type="dxa"/>
                    <w:right w:w="0" w:type="dxa"/>
                  </w:tcMar>
                  <w:vAlign w:val="center"/>
                </w:tcPr>
                <w:p w14:paraId="71E19E58">
                  <w:pPr>
                    <w:jc w:val="center"/>
                    <w:rPr>
                      <w:rFonts w:hint="default" w:ascii="Times New Roman" w:hAnsi="Times New Roman" w:eastAsia="宋体" w:cs="Times New Roman"/>
                    </w:rPr>
                  </w:pPr>
                  <w:r>
                    <w:rPr>
                      <w:rFonts w:hint="default" w:ascii="Times New Roman" w:hAnsi="Times New Roman" w:eastAsia="宋体" w:cs="Times New Roman"/>
                      <w:sz w:val="20"/>
                    </w:rPr>
                    <w:t>9</w:t>
                  </w:r>
                </w:p>
              </w:tc>
              <w:tc>
                <w:tcPr>
                  <w:tcW w:w="580" w:type="dxa"/>
                  <w:shd w:val="clear" w:color="auto" w:fill="FFFFFF"/>
                  <w:tcMar>
                    <w:top w:w="0" w:type="dxa"/>
                    <w:left w:w="0" w:type="dxa"/>
                    <w:bottom w:w="0" w:type="dxa"/>
                    <w:right w:w="0" w:type="dxa"/>
                  </w:tcMar>
                  <w:vAlign w:val="center"/>
                </w:tcPr>
                <w:p w14:paraId="21A45B01">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72A6A59A">
                  <w:pPr>
                    <w:jc w:val="center"/>
                    <w:rPr>
                      <w:rFonts w:hint="default" w:ascii="Times New Roman" w:hAnsi="Times New Roman" w:eastAsia="宋体" w:cs="Times New Roman"/>
                    </w:rPr>
                  </w:pPr>
                  <w:r>
                    <w:rPr>
                      <w:rFonts w:hint="default" w:ascii="Times New Roman" w:hAnsi="Times New Roman" w:eastAsia="宋体" w:cs="Times New Roman"/>
                      <w:sz w:val="20"/>
                    </w:rPr>
                    <w:t>9.3</w:t>
                  </w:r>
                </w:p>
              </w:tc>
              <w:tc>
                <w:tcPr>
                  <w:tcW w:w="479" w:type="dxa"/>
                  <w:shd w:val="clear" w:color="auto" w:fill="FFFFFF"/>
                  <w:tcMar>
                    <w:top w:w="0" w:type="dxa"/>
                    <w:left w:w="0" w:type="dxa"/>
                    <w:bottom w:w="0" w:type="dxa"/>
                    <w:right w:w="0" w:type="dxa"/>
                  </w:tcMar>
                  <w:vAlign w:val="center"/>
                </w:tcPr>
                <w:p w14:paraId="3DC4C86F">
                  <w:pPr>
                    <w:jc w:val="center"/>
                    <w:rPr>
                      <w:rFonts w:hint="default" w:ascii="Times New Roman" w:hAnsi="Times New Roman" w:eastAsia="宋体" w:cs="Times New Roman"/>
                    </w:rPr>
                  </w:pPr>
                  <w:r>
                    <w:rPr>
                      <w:rFonts w:hint="default" w:ascii="Times New Roman" w:hAnsi="Times New Roman" w:eastAsia="宋体" w:cs="Times New Roman"/>
                      <w:sz w:val="20"/>
                    </w:rPr>
                    <w:t>118.6</w:t>
                  </w:r>
                </w:p>
              </w:tc>
              <w:tc>
                <w:tcPr>
                  <w:tcW w:w="479" w:type="dxa"/>
                  <w:shd w:val="clear" w:color="auto" w:fill="FFFFFF"/>
                  <w:tcMar>
                    <w:top w:w="0" w:type="dxa"/>
                    <w:left w:w="0" w:type="dxa"/>
                    <w:bottom w:w="0" w:type="dxa"/>
                    <w:right w:w="0" w:type="dxa"/>
                  </w:tcMar>
                  <w:vAlign w:val="center"/>
                </w:tcPr>
                <w:p w14:paraId="289B5258">
                  <w:pPr>
                    <w:jc w:val="center"/>
                    <w:rPr>
                      <w:rFonts w:hint="default" w:ascii="Times New Roman" w:hAnsi="Times New Roman" w:eastAsia="宋体" w:cs="Times New Roman"/>
                    </w:rPr>
                  </w:pPr>
                  <w:r>
                    <w:rPr>
                      <w:rFonts w:hint="default" w:ascii="Times New Roman" w:hAnsi="Times New Roman" w:eastAsia="宋体" w:cs="Times New Roman"/>
                      <w:sz w:val="20"/>
                    </w:rPr>
                    <w:t>26.6</w:t>
                  </w:r>
                </w:p>
              </w:tc>
              <w:tc>
                <w:tcPr>
                  <w:tcW w:w="480" w:type="dxa"/>
                  <w:shd w:val="clear" w:color="auto" w:fill="FFFFFF"/>
                  <w:tcMar>
                    <w:top w:w="0" w:type="dxa"/>
                    <w:left w:w="0" w:type="dxa"/>
                    <w:bottom w:w="0" w:type="dxa"/>
                    <w:right w:w="0" w:type="dxa"/>
                  </w:tcMar>
                  <w:vAlign w:val="center"/>
                </w:tcPr>
                <w:p w14:paraId="00338D73">
                  <w:pPr>
                    <w:jc w:val="center"/>
                    <w:rPr>
                      <w:rFonts w:hint="default" w:ascii="Times New Roman" w:hAnsi="Times New Roman" w:eastAsia="宋体" w:cs="Times New Roman"/>
                    </w:rPr>
                  </w:pPr>
                  <w:r>
                    <w:rPr>
                      <w:rFonts w:hint="default" w:ascii="Times New Roman" w:hAnsi="Times New Roman" w:eastAsia="宋体" w:cs="Times New Roman"/>
                      <w:sz w:val="20"/>
                    </w:rPr>
                    <w:t>26.0</w:t>
                  </w:r>
                </w:p>
              </w:tc>
              <w:tc>
                <w:tcPr>
                  <w:tcW w:w="473" w:type="dxa"/>
                  <w:shd w:val="clear" w:color="auto" w:fill="FFFFFF"/>
                  <w:tcMar>
                    <w:top w:w="0" w:type="dxa"/>
                    <w:left w:w="0" w:type="dxa"/>
                    <w:bottom w:w="0" w:type="dxa"/>
                    <w:right w:w="0" w:type="dxa"/>
                  </w:tcMar>
                  <w:vAlign w:val="center"/>
                </w:tcPr>
                <w:p w14:paraId="05DF81AD">
                  <w:pPr>
                    <w:jc w:val="center"/>
                    <w:rPr>
                      <w:rFonts w:hint="default" w:ascii="Times New Roman" w:hAnsi="Times New Roman" w:eastAsia="宋体" w:cs="Times New Roman"/>
                    </w:rPr>
                  </w:pPr>
                  <w:r>
                    <w:rPr>
                      <w:rFonts w:hint="default" w:ascii="Times New Roman" w:hAnsi="Times New Roman" w:eastAsia="宋体" w:cs="Times New Roman"/>
                      <w:sz w:val="20"/>
                    </w:rPr>
                    <w:t>57.6</w:t>
                  </w:r>
                </w:p>
              </w:tc>
              <w:tc>
                <w:tcPr>
                  <w:tcW w:w="473" w:type="dxa"/>
                  <w:shd w:val="clear" w:color="auto" w:fill="FFFFFF"/>
                  <w:tcMar>
                    <w:top w:w="0" w:type="dxa"/>
                    <w:left w:w="0" w:type="dxa"/>
                    <w:bottom w:w="0" w:type="dxa"/>
                    <w:right w:w="0" w:type="dxa"/>
                  </w:tcMar>
                  <w:vAlign w:val="center"/>
                </w:tcPr>
                <w:p w14:paraId="7CD46662">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73" w:type="dxa"/>
                  <w:shd w:val="clear" w:color="auto" w:fill="FFFFFF"/>
                  <w:tcMar>
                    <w:top w:w="0" w:type="dxa"/>
                    <w:left w:w="0" w:type="dxa"/>
                    <w:bottom w:w="0" w:type="dxa"/>
                    <w:right w:w="0" w:type="dxa"/>
                  </w:tcMar>
                  <w:vAlign w:val="center"/>
                </w:tcPr>
                <w:p w14:paraId="54FDA587">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75" w:type="dxa"/>
                  <w:shd w:val="clear" w:color="auto" w:fill="FFFFFF"/>
                  <w:tcMar>
                    <w:top w:w="0" w:type="dxa"/>
                    <w:left w:w="0" w:type="dxa"/>
                    <w:bottom w:w="0" w:type="dxa"/>
                    <w:right w:w="0" w:type="dxa"/>
                  </w:tcMar>
                  <w:vAlign w:val="center"/>
                </w:tcPr>
                <w:p w14:paraId="1EDCED3A">
                  <w:pPr>
                    <w:jc w:val="center"/>
                    <w:rPr>
                      <w:rFonts w:hint="default" w:ascii="Times New Roman" w:hAnsi="Times New Roman" w:eastAsia="宋体" w:cs="Times New Roman"/>
                    </w:rPr>
                  </w:pPr>
                  <w:r>
                    <w:rPr>
                      <w:rFonts w:hint="default" w:ascii="Times New Roman" w:hAnsi="Times New Roman" w:eastAsia="宋体" w:cs="Times New Roman"/>
                      <w:sz w:val="20"/>
                    </w:rPr>
                    <w:t>57.4</w:t>
                  </w:r>
                </w:p>
              </w:tc>
              <w:tc>
                <w:tcPr>
                  <w:tcW w:w="452" w:type="dxa"/>
                  <w:vMerge w:val="continue"/>
                  <w:shd w:val="clear" w:color="auto" w:fill="FFFFFF"/>
                  <w:tcMar>
                    <w:top w:w="0" w:type="dxa"/>
                    <w:left w:w="0" w:type="dxa"/>
                    <w:bottom w:w="0" w:type="dxa"/>
                    <w:right w:w="0" w:type="dxa"/>
                  </w:tcMar>
                  <w:vAlign w:val="center"/>
                </w:tcPr>
                <w:p w14:paraId="07FDE287">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450E6396">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1AA47C4A">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21CABFB2">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71CF534E">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7DC094D2">
                  <w:pPr>
                    <w:jc w:val="center"/>
                    <w:rPr>
                      <w:rFonts w:hint="default" w:ascii="Times New Roman" w:hAnsi="Times New Roman" w:eastAsia="宋体" w:cs="Times New Roman"/>
                    </w:rPr>
                  </w:pPr>
                  <w:r>
                    <w:rPr>
                      <w:rFonts w:hint="default" w:ascii="Times New Roman" w:hAnsi="Times New Roman" w:eastAsia="宋体" w:cs="Times New Roman"/>
                      <w:sz w:val="20"/>
                    </w:rPr>
                    <w:t>36.6</w:t>
                  </w:r>
                </w:p>
              </w:tc>
              <w:tc>
                <w:tcPr>
                  <w:tcW w:w="484" w:type="dxa"/>
                  <w:shd w:val="clear" w:color="auto" w:fill="FFFFFF"/>
                  <w:tcMar>
                    <w:top w:w="0" w:type="dxa"/>
                    <w:left w:w="0" w:type="dxa"/>
                    <w:bottom w:w="0" w:type="dxa"/>
                    <w:right w:w="0" w:type="dxa"/>
                  </w:tcMar>
                  <w:vAlign w:val="center"/>
                </w:tcPr>
                <w:p w14:paraId="72F7D861">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485" w:type="dxa"/>
                  <w:shd w:val="clear" w:color="auto" w:fill="FFFFFF"/>
                  <w:tcMar>
                    <w:top w:w="0" w:type="dxa"/>
                    <w:left w:w="0" w:type="dxa"/>
                    <w:bottom w:w="0" w:type="dxa"/>
                    <w:right w:w="0" w:type="dxa"/>
                  </w:tcMar>
                  <w:vAlign w:val="center"/>
                </w:tcPr>
                <w:p w14:paraId="2A872D05">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486" w:type="dxa"/>
                  <w:shd w:val="clear" w:color="auto" w:fill="FFFFFF"/>
                  <w:tcMar>
                    <w:top w:w="0" w:type="dxa"/>
                    <w:left w:w="0" w:type="dxa"/>
                    <w:bottom w:w="0" w:type="dxa"/>
                    <w:right w:w="0" w:type="dxa"/>
                  </w:tcMar>
                  <w:vAlign w:val="center"/>
                </w:tcPr>
                <w:p w14:paraId="5D985B23">
                  <w:pPr>
                    <w:jc w:val="center"/>
                    <w:rPr>
                      <w:rFonts w:hint="default" w:ascii="Times New Roman" w:hAnsi="Times New Roman" w:eastAsia="宋体" w:cs="Times New Roman"/>
                    </w:rPr>
                  </w:pPr>
                  <w:r>
                    <w:rPr>
                      <w:rFonts w:hint="default" w:ascii="Times New Roman" w:hAnsi="Times New Roman" w:eastAsia="宋体" w:cs="Times New Roman"/>
                      <w:sz w:val="20"/>
                    </w:rPr>
                    <w:t>36.4</w:t>
                  </w:r>
                </w:p>
              </w:tc>
              <w:tc>
                <w:tcPr>
                  <w:tcW w:w="669" w:type="dxa"/>
                  <w:shd w:val="clear" w:color="auto" w:fill="FFFFFF"/>
                  <w:tcMar>
                    <w:top w:w="0" w:type="dxa"/>
                    <w:left w:w="0" w:type="dxa"/>
                    <w:bottom w:w="0" w:type="dxa"/>
                    <w:right w:w="0" w:type="dxa"/>
                  </w:tcMar>
                  <w:vAlign w:val="center"/>
                </w:tcPr>
                <w:p w14:paraId="6633D1D0">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7DB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04332BBF">
                  <w:pPr>
                    <w:jc w:val="center"/>
                    <w:rPr>
                      <w:rFonts w:hint="default" w:ascii="Times New Roman" w:hAnsi="Times New Roman" w:eastAsia="宋体" w:cs="Times New Roman"/>
                    </w:rPr>
                  </w:pPr>
                  <w:r>
                    <w:rPr>
                      <w:rFonts w:hint="default" w:ascii="Times New Roman" w:hAnsi="Times New Roman" w:eastAsia="宋体" w:cs="Times New Roman"/>
                      <w:sz w:val="20"/>
                    </w:rPr>
                    <w:t>3</w:t>
                  </w:r>
                </w:p>
              </w:tc>
              <w:tc>
                <w:tcPr>
                  <w:tcW w:w="575" w:type="dxa"/>
                  <w:shd w:val="clear" w:color="auto" w:fill="FFFFFF"/>
                  <w:tcMar>
                    <w:top w:w="0" w:type="dxa"/>
                    <w:left w:w="0" w:type="dxa"/>
                    <w:bottom w:w="0" w:type="dxa"/>
                    <w:right w:w="0" w:type="dxa"/>
                  </w:tcMar>
                  <w:vAlign w:val="center"/>
                </w:tcPr>
                <w:p w14:paraId="109415C4">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39FA001B">
                  <w:pPr>
                    <w:jc w:val="center"/>
                    <w:rPr>
                      <w:rFonts w:hint="default" w:ascii="Times New Roman" w:hAnsi="Times New Roman" w:eastAsia="宋体" w:cs="Times New Roman"/>
                    </w:rPr>
                  </w:pPr>
                  <w:r>
                    <w:rPr>
                      <w:rFonts w:hint="default" w:ascii="Times New Roman" w:hAnsi="Times New Roman" w:eastAsia="宋体" w:cs="Times New Roman"/>
                      <w:sz w:val="20"/>
                    </w:rPr>
                    <w:t>锯床</w:t>
                  </w:r>
                </w:p>
              </w:tc>
              <w:tc>
                <w:tcPr>
                  <w:tcW w:w="420" w:type="dxa"/>
                  <w:shd w:val="clear" w:color="auto" w:fill="FFFFFF"/>
                  <w:tcMar>
                    <w:top w:w="0" w:type="dxa"/>
                    <w:left w:w="0" w:type="dxa"/>
                    <w:bottom w:w="0" w:type="dxa"/>
                    <w:right w:w="0" w:type="dxa"/>
                  </w:tcMar>
                  <w:vAlign w:val="center"/>
                </w:tcPr>
                <w:p w14:paraId="339FB17A">
                  <w:pPr>
                    <w:jc w:val="center"/>
                    <w:rPr>
                      <w:rFonts w:hint="default" w:ascii="Times New Roman" w:hAnsi="Times New Roman" w:eastAsia="宋体" w:cs="Times New Roman"/>
                    </w:rPr>
                  </w:pPr>
                  <w:r>
                    <w:rPr>
                      <w:rFonts w:hint="eastAsia" w:ascii="Times New Roman" w:hAnsi="Times New Roman" w:eastAsia="宋体" w:cs="Times New Roman"/>
                      <w:color w:val="auto"/>
                      <w:szCs w:val="21"/>
                      <w:highlight w:val="none"/>
                      <w:lang w:val="en-US" w:eastAsia="zh-CN"/>
                    </w:rPr>
                    <w:t>GB4260</w:t>
                  </w:r>
                </w:p>
              </w:tc>
              <w:tc>
                <w:tcPr>
                  <w:tcW w:w="651" w:type="dxa"/>
                  <w:shd w:val="clear" w:color="auto" w:fill="FFFFFF"/>
                  <w:tcMar>
                    <w:top w:w="0" w:type="dxa"/>
                    <w:left w:w="0" w:type="dxa"/>
                    <w:bottom w:w="0" w:type="dxa"/>
                    <w:right w:w="0" w:type="dxa"/>
                  </w:tcMar>
                  <w:vAlign w:val="center"/>
                </w:tcPr>
                <w:p w14:paraId="254D085A">
                  <w:pPr>
                    <w:jc w:val="center"/>
                    <w:rPr>
                      <w:rFonts w:hint="default" w:ascii="Times New Roman" w:hAnsi="Times New Roman" w:eastAsia="宋体" w:cs="Times New Roman"/>
                    </w:rPr>
                  </w:pPr>
                  <w:r>
                    <w:rPr>
                      <w:rFonts w:hint="default" w:ascii="Times New Roman" w:hAnsi="Times New Roman" w:eastAsia="宋体" w:cs="Times New Roman"/>
                      <w:sz w:val="20"/>
                    </w:rPr>
                    <w:t>85</w:t>
                  </w:r>
                </w:p>
              </w:tc>
              <w:tc>
                <w:tcPr>
                  <w:tcW w:w="563" w:type="dxa"/>
                  <w:vMerge w:val="continue"/>
                  <w:shd w:val="clear" w:color="auto" w:fill="FFFFFF"/>
                  <w:tcMar>
                    <w:top w:w="0" w:type="dxa"/>
                    <w:left w:w="0" w:type="dxa"/>
                    <w:bottom w:w="0" w:type="dxa"/>
                    <w:right w:w="0" w:type="dxa"/>
                  </w:tcMar>
                  <w:vAlign w:val="center"/>
                </w:tcPr>
                <w:p w14:paraId="25C283AD">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62CB612A">
                  <w:pPr>
                    <w:jc w:val="center"/>
                    <w:rPr>
                      <w:rFonts w:hint="default" w:ascii="Times New Roman" w:hAnsi="Times New Roman" w:eastAsia="宋体" w:cs="Times New Roman"/>
                    </w:rPr>
                  </w:pPr>
                  <w:r>
                    <w:rPr>
                      <w:rFonts w:hint="default" w:ascii="Times New Roman" w:hAnsi="Times New Roman" w:eastAsia="宋体" w:cs="Times New Roman"/>
                      <w:sz w:val="20"/>
                    </w:rPr>
                    <w:t>-64.8</w:t>
                  </w:r>
                </w:p>
              </w:tc>
              <w:tc>
                <w:tcPr>
                  <w:tcW w:w="580" w:type="dxa"/>
                  <w:shd w:val="clear" w:color="auto" w:fill="FFFFFF"/>
                  <w:tcMar>
                    <w:top w:w="0" w:type="dxa"/>
                    <w:left w:w="0" w:type="dxa"/>
                    <w:bottom w:w="0" w:type="dxa"/>
                    <w:right w:w="0" w:type="dxa"/>
                  </w:tcMar>
                  <w:vAlign w:val="center"/>
                </w:tcPr>
                <w:p w14:paraId="02AD0B1E">
                  <w:pPr>
                    <w:jc w:val="center"/>
                    <w:rPr>
                      <w:rFonts w:hint="default" w:ascii="Times New Roman" w:hAnsi="Times New Roman" w:eastAsia="宋体" w:cs="Times New Roman"/>
                    </w:rPr>
                  </w:pPr>
                  <w:r>
                    <w:rPr>
                      <w:rFonts w:hint="default" w:ascii="Times New Roman" w:hAnsi="Times New Roman" w:eastAsia="宋体" w:cs="Times New Roman"/>
                      <w:sz w:val="20"/>
                    </w:rPr>
                    <w:t>0.8</w:t>
                  </w:r>
                </w:p>
              </w:tc>
              <w:tc>
                <w:tcPr>
                  <w:tcW w:w="580" w:type="dxa"/>
                  <w:shd w:val="clear" w:color="auto" w:fill="FFFFFF"/>
                  <w:tcMar>
                    <w:top w:w="0" w:type="dxa"/>
                    <w:left w:w="0" w:type="dxa"/>
                    <w:bottom w:w="0" w:type="dxa"/>
                    <w:right w:w="0" w:type="dxa"/>
                  </w:tcMar>
                  <w:vAlign w:val="center"/>
                </w:tcPr>
                <w:p w14:paraId="38DE1536">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65437C13">
                  <w:pPr>
                    <w:jc w:val="center"/>
                    <w:rPr>
                      <w:rFonts w:hint="default" w:ascii="Times New Roman" w:hAnsi="Times New Roman" w:eastAsia="宋体" w:cs="Times New Roman"/>
                    </w:rPr>
                  </w:pPr>
                  <w:r>
                    <w:rPr>
                      <w:rFonts w:hint="default" w:ascii="Times New Roman" w:hAnsi="Times New Roman" w:eastAsia="宋体" w:cs="Times New Roman"/>
                      <w:sz w:val="20"/>
                    </w:rPr>
                    <w:t>19.9</w:t>
                  </w:r>
                </w:p>
              </w:tc>
              <w:tc>
                <w:tcPr>
                  <w:tcW w:w="479" w:type="dxa"/>
                  <w:shd w:val="clear" w:color="auto" w:fill="FFFFFF"/>
                  <w:tcMar>
                    <w:top w:w="0" w:type="dxa"/>
                    <w:left w:w="0" w:type="dxa"/>
                    <w:bottom w:w="0" w:type="dxa"/>
                    <w:right w:w="0" w:type="dxa"/>
                  </w:tcMar>
                  <w:vAlign w:val="center"/>
                </w:tcPr>
                <w:p w14:paraId="58D31363">
                  <w:pPr>
                    <w:jc w:val="center"/>
                    <w:rPr>
                      <w:rFonts w:hint="default" w:ascii="Times New Roman" w:hAnsi="Times New Roman" w:eastAsia="宋体" w:cs="Times New Roman"/>
                    </w:rPr>
                  </w:pPr>
                  <w:r>
                    <w:rPr>
                      <w:rFonts w:hint="default" w:ascii="Times New Roman" w:hAnsi="Times New Roman" w:eastAsia="宋体" w:cs="Times New Roman"/>
                      <w:sz w:val="20"/>
                    </w:rPr>
                    <w:t>118.1</w:t>
                  </w:r>
                </w:p>
              </w:tc>
              <w:tc>
                <w:tcPr>
                  <w:tcW w:w="479" w:type="dxa"/>
                  <w:shd w:val="clear" w:color="auto" w:fill="FFFFFF"/>
                  <w:tcMar>
                    <w:top w:w="0" w:type="dxa"/>
                    <w:left w:w="0" w:type="dxa"/>
                    <w:bottom w:w="0" w:type="dxa"/>
                    <w:right w:w="0" w:type="dxa"/>
                  </w:tcMar>
                  <w:vAlign w:val="center"/>
                </w:tcPr>
                <w:p w14:paraId="4915359C">
                  <w:pPr>
                    <w:jc w:val="center"/>
                    <w:rPr>
                      <w:rFonts w:hint="default" w:ascii="Times New Roman" w:hAnsi="Times New Roman" w:eastAsia="宋体" w:cs="Times New Roman"/>
                    </w:rPr>
                  </w:pPr>
                  <w:r>
                    <w:rPr>
                      <w:rFonts w:hint="default" w:ascii="Times New Roman" w:hAnsi="Times New Roman" w:eastAsia="宋体" w:cs="Times New Roman"/>
                      <w:sz w:val="20"/>
                    </w:rPr>
                    <w:t>27.4</w:t>
                  </w:r>
                </w:p>
              </w:tc>
              <w:tc>
                <w:tcPr>
                  <w:tcW w:w="480" w:type="dxa"/>
                  <w:shd w:val="clear" w:color="auto" w:fill="FFFFFF"/>
                  <w:tcMar>
                    <w:top w:w="0" w:type="dxa"/>
                    <w:left w:w="0" w:type="dxa"/>
                    <w:bottom w:w="0" w:type="dxa"/>
                    <w:right w:w="0" w:type="dxa"/>
                  </w:tcMar>
                  <w:vAlign w:val="center"/>
                </w:tcPr>
                <w:p w14:paraId="0A3D4AFD">
                  <w:pPr>
                    <w:jc w:val="center"/>
                    <w:rPr>
                      <w:rFonts w:hint="default" w:ascii="Times New Roman" w:hAnsi="Times New Roman" w:eastAsia="宋体" w:cs="Times New Roman"/>
                    </w:rPr>
                  </w:pPr>
                  <w:r>
                    <w:rPr>
                      <w:rFonts w:hint="default" w:ascii="Times New Roman" w:hAnsi="Times New Roman" w:eastAsia="宋体" w:cs="Times New Roman"/>
                      <w:sz w:val="20"/>
                    </w:rPr>
                    <w:t>15.5</w:t>
                  </w:r>
                </w:p>
              </w:tc>
              <w:tc>
                <w:tcPr>
                  <w:tcW w:w="473" w:type="dxa"/>
                  <w:shd w:val="clear" w:color="auto" w:fill="FFFFFF"/>
                  <w:tcMar>
                    <w:top w:w="0" w:type="dxa"/>
                    <w:left w:w="0" w:type="dxa"/>
                    <w:bottom w:w="0" w:type="dxa"/>
                    <w:right w:w="0" w:type="dxa"/>
                  </w:tcMar>
                  <w:vAlign w:val="center"/>
                </w:tcPr>
                <w:p w14:paraId="49BE77F7">
                  <w:pPr>
                    <w:jc w:val="center"/>
                    <w:rPr>
                      <w:rFonts w:hint="default" w:ascii="Times New Roman" w:hAnsi="Times New Roman" w:eastAsia="宋体" w:cs="Times New Roman"/>
                    </w:rPr>
                  </w:pPr>
                  <w:r>
                    <w:rPr>
                      <w:rFonts w:hint="default" w:ascii="Times New Roman" w:hAnsi="Times New Roman" w:eastAsia="宋体" w:cs="Times New Roman"/>
                      <w:sz w:val="20"/>
                    </w:rPr>
                    <w:t>67.4</w:t>
                  </w:r>
                </w:p>
              </w:tc>
              <w:tc>
                <w:tcPr>
                  <w:tcW w:w="473" w:type="dxa"/>
                  <w:shd w:val="clear" w:color="auto" w:fill="FFFFFF"/>
                  <w:tcMar>
                    <w:top w:w="0" w:type="dxa"/>
                    <w:left w:w="0" w:type="dxa"/>
                    <w:bottom w:w="0" w:type="dxa"/>
                    <w:right w:w="0" w:type="dxa"/>
                  </w:tcMar>
                  <w:vAlign w:val="center"/>
                </w:tcPr>
                <w:p w14:paraId="0AE0200C">
                  <w:pPr>
                    <w:jc w:val="center"/>
                    <w:rPr>
                      <w:rFonts w:hint="default" w:ascii="Times New Roman" w:hAnsi="Times New Roman" w:eastAsia="宋体" w:cs="Times New Roman"/>
                    </w:rPr>
                  </w:pPr>
                  <w:r>
                    <w:rPr>
                      <w:rFonts w:hint="default" w:ascii="Times New Roman" w:hAnsi="Times New Roman" w:eastAsia="宋体" w:cs="Times New Roman"/>
                      <w:sz w:val="20"/>
                    </w:rPr>
                    <w:t>67.4</w:t>
                  </w:r>
                </w:p>
              </w:tc>
              <w:tc>
                <w:tcPr>
                  <w:tcW w:w="473" w:type="dxa"/>
                  <w:shd w:val="clear" w:color="auto" w:fill="FFFFFF"/>
                  <w:tcMar>
                    <w:top w:w="0" w:type="dxa"/>
                    <w:left w:w="0" w:type="dxa"/>
                    <w:bottom w:w="0" w:type="dxa"/>
                    <w:right w:w="0" w:type="dxa"/>
                  </w:tcMar>
                  <w:vAlign w:val="center"/>
                </w:tcPr>
                <w:p w14:paraId="3AA48EBF">
                  <w:pPr>
                    <w:jc w:val="center"/>
                    <w:rPr>
                      <w:rFonts w:hint="default" w:ascii="Times New Roman" w:hAnsi="Times New Roman" w:eastAsia="宋体" w:cs="Times New Roman"/>
                    </w:rPr>
                  </w:pPr>
                  <w:r>
                    <w:rPr>
                      <w:rFonts w:hint="default" w:ascii="Times New Roman" w:hAnsi="Times New Roman" w:eastAsia="宋体" w:cs="Times New Roman"/>
                      <w:sz w:val="20"/>
                    </w:rPr>
                    <w:t>67.4</w:t>
                  </w:r>
                </w:p>
              </w:tc>
              <w:tc>
                <w:tcPr>
                  <w:tcW w:w="475" w:type="dxa"/>
                  <w:shd w:val="clear" w:color="auto" w:fill="FFFFFF"/>
                  <w:tcMar>
                    <w:top w:w="0" w:type="dxa"/>
                    <w:left w:w="0" w:type="dxa"/>
                    <w:bottom w:w="0" w:type="dxa"/>
                    <w:right w:w="0" w:type="dxa"/>
                  </w:tcMar>
                  <w:vAlign w:val="center"/>
                </w:tcPr>
                <w:p w14:paraId="1E363DA4">
                  <w:pPr>
                    <w:jc w:val="center"/>
                    <w:rPr>
                      <w:rFonts w:hint="default" w:ascii="Times New Roman" w:hAnsi="Times New Roman" w:eastAsia="宋体" w:cs="Times New Roman"/>
                    </w:rPr>
                  </w:pPr>
                  <w:r>
                    <w:rPr>
                      <w:rFonts w:hint="default" w:ascii="Times New Roman" w:hAnsi="Times New Roman" w:eastAsia="宋体" w:cs="Times New Roman"/>
                      <w:sz w:val="20"/>
                    </w:rPr>
                    <w:t>67.4</w:t>
                  </w:r>
                </w:p>
              </w:tc>
              <w:tc>
                <w:tcPr>
                  <w:tcW w:w="452" w:type="dxa"/>
                  <w:vMerge w:val="continue"/>
                  <w:shd w:val="clear" w:color="auto" w:fill="FFFFFF"/>
                  <w:tcMar>
                    <w:top w:w="0" w:type="dxa"/>
                    <w:left w:w="0" w:type="dxa"/>
                    <w:bottom w:w="0" w:type="dxa"/>
                    <w:right w:w="0" w:type="dxa"/>
                  </w:tcMar>
                  <w:vAlign w:val="center"/>
                </w:tcPr>
                <w:p w14:paraId="441A2CA8">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5FCF107C">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566ECB15">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6D06C60E">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49AA24C0">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72C556F7">
                  <w:pPr>
                    <w:jc w:val="center"/>
                    <w:rPr>
                      <w:rFonts w:hint="default" w:ascii="Times New Roman" w:hAnsi="Times New Roman" w:eastAsia="宋体" w:cs="Times New Roman"/>
                    </w:rPr>
                  </w:pPr>
                  <w:r>
                    <w:rPr>
                      <w:rFonts w:hint="default" w:ascii="Times New Roman" w:hAnsi="Times New Roman" w:eastAsia="宋体" w:cs="Times New Roman"/>
                      <w:sz w:val="20"/>
                    </w:rPr>
                    <w:t>46.4</w:t>
                  </w:r>
                </w:p>
              </w:tc>
              <w:tc>
                <w:tcPr>
                  <w:tcW w:w="484" w:type="dxa"/>
                  <w:shd w:val="clear" w:color="auto" w:fill="FFFFFF"/>
                  <w:tcMar>
                    <w:top w:w="0" w:type="dxa"/>
                    <w:left w:w="0" w:type="dxa"/>
                    <w:bottom w:w="0" w:type="dxa"/>
                    <w:right w:w="0" w:type="dxa"/>
                  </w:tcMar>
                  <w:vAlign w:val="center"/>
                </w:tcPr>
                <w:p w14:paraId="29FD420D">
                  <w:pPr>
                    <w:jc w:val="center"/>
                    <w:rPr>
                      <w:rFonts w:hint="default" w:ascii="Times New Roman" w:hAnsi="Times New Roman" w:eastAsia="宋体" w:cs="Times New Roman"/>
                    </w:rPr>
                  </w:pPr>
                  <w:r>
                    <w:rPr>
                      <w:rFonts w:hint="default" w:ascii="Times New Roman" w:hAnsi="Times New Roman" w:eastAsia="宋体" w:cs="Times New Roman"/>
                      <w:sz w:val="20"/>
                    </w:rPr>
                    <w:t>46.4</w:t>
                  </w:r>
                </w:p>
              </w:tc>
              <w:tc>
                <w:tcPr>
                  <w:tcW w:w="485" w:type="dxa"/>
                  <w:shd w:val="clear" w:color="auto" w:fill="FFFFFF"/>
                  <w:tcMar>
                    <w:top w:w="0" w:type="dxa"/>
                    <w:left w:w="0" w:type="dxa"/>
                    <w:bottom w:w="0" w:type="dxa"/>
                    <w:right w:w="0" w:type="dxa"/>
                  </w:tcMar>
                  <w:vAlign w:val="center"/>
                </w:tcPr>
                <w:p w14:paraId="3C645B7D">
                  <w:pPr>
                    <w:jc w:val="center"/>
                    <w:rPr>
                      <w:rFonts w:hint="default" w:ascii="Times New Roman" w:hAnsi="Times New Roman" w:eastAsia="宋体" w:cs="Times New Roman"/>
                    </w:rPr>
                  </w:pPr>
                  <w:r>
                    <w:rPr>
                      <w:rFonts w:hint="default" w:ascii="Times New Roman" w:hAnsi="Times New Roman" w:eastAsia="宋体" w:cs="Times New Roman"/>
                      <w:sz w:val="20"/>
                    </w:rPr>
                    <w:t>46.4</w:t>
                  </w:r>
                </w:p>
              </w:tc>
              <w:tc>
                <w:tcPr>
                  <w:tcW w:w="486" w:type="dxa"/>
                  <w:shd w:val="clear" w:color="auto" w:fill="FFFFFF"/>
                  <w:tcMar>
                    <w:top w:w="0" w:type="dxa"/>
                    <w:left w:w="0" w:type="dxa"/>
                    <w:bottom w:w="0" w:type="dxa"/>
                    <w:right w:w="0" w:type="dxa"/>
                  </w:tcMar>
                  <w:vAlign w:val="center"/>
                </w:tcPr>
                <w:p w14:paraId="777B30A6">
                  <w:pPr>
                    <w:jc w:val="center"/>
                    <w:rPr>
                      <w:rFonts w:hint="default" w:ascii="Times New Roman" w:hAnsi="Times New Roman" w:eastAsia="宋体" w:cs="Times New Roman"/>
                    </w:rPr>
                  </w:pPr>
                  <w:r>
                    <w:rPr>
                      <w:rFonts w:hint="default" w:ascii="Times New Roman" w:hAnsi="Times New Roman" w:eastAsia="宋体" w:cs="Times New Roman"/>
                      <w:sz w:val="20"/>
                    </w:rPr>
                    <w:t>46.4</w:t>
                  </w:r>
                </w:p>
              </w:tc>
              <w:tc>
                <w:tcPr>
                  <w:tcW w:w="669" w:type="dxa"/>
                  <w:shd w:val="clear" w:color="auto" w:fill="FFFFFF"/>
                  <w:tcMar>
                    <w:top w:w="0" w:type="dxa"/>
                    <w:left w:w="0" w:type="dxa"/>
                    <w:bottom w:w="0" w:type="dxa"/>
                    <w:right w:w="0" w:type="dxa"/>
                  </w:tcMar>
                  <w:vAlign w:val="center"/>
                </w:tcPr>
                <w:p w14:paraId="5838B382">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5141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60C9085A">
                  <w:pPr>
                    <w:jc w:val="center"/>
                    <w:rPr>
                      <w:rFonts w:hint="default" w:ascii="Times New Roman" w:hAnsi="Times New Roman" w:eastAsia="宋体" w:cs="Times New Roman"/>
                    </w:rPr>
                  </w:pPr>
                  <w:r>
                    <w:rPr>
                      <w:rFonts w:hint="default" w:ascii="Times New Roman" w:hAnsi="Times New Roman" w:eastAsia="宋体" w:cs="Times New Roman"/>
                      <w:sz w:val="20"/>
                    </w:rPr>
                    <w:t>4</w:t>
                  </w:r>
                </w:p>
              </w:tc>
              <w:tc>
                <w:tcPr>
                  <w:tcW w:w="575" w:type="dxa"/>
                  <w:shd w:val="clear" w:color="auto" w:fill="FFFFFF"/>
                  <w:tcMar>
                    <w:top w:w="0" w:type="dxa"/>
                    <w:left w:w="0" w:type="dxa"/>
                    <w:bottom w:w="0" w:type="dxa"/>
                    <w:right w:w="0" w:type="dxa"/>
                  </w:tcMar>
                  <w:vAlign w:val="center"/>
                </w:tcPr>
                <w:p w14:paraId="688CD645">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4358208E">
                  <w:pPr>
                    <w:jc w:val="center"/>
                    <w:rPr>
                      <w:rFonts w:hint="default" w:ascii="Times New Roman" w:hAnsi="Times New Roman" w:eastAsia="宋体" w:cs="Times New Roman"/>
                    </w:rPr>
                  </w:pPr>
                  <w:r>
                    <w:rPr>
                      <w:rFonts w:hint="default" w:ascii="Times New Roman" w:hAnsi="Times New Roman" w:eastAsia="宋体" w:cs="Times New Roman"/>
                      <w:sz w:val="20"/>
                    </w:rPr>
                    <w:t>等离子切割机</w:t>
                  </w:r>
                </w:p>
              </w:tc>
              <w:tc>
                <w:tcPr>
                  <w:tcW w:w="420" w:type="dxa"/>
                  <w:shd w:val="clear" w:color="auto" w:fill="FFFFFF"/>
                  <w:tcMar>
                    <w:top w:w="0" w:type="dxa"/>
                    <w:left w:w="0" w:type="dxa"/>
                    <w:bottom w:w="0" w:type="dxa"/>
                    <w:right w:w="0" w:type="dxa"/>
                  </w:tcMar>
                  <w:vAlign w:val="center"/>
                </w:tcPr>
                <w:p w14:paraId="6554264F">
                  <w:pPr>
                    <w:jc w:val="center"/>
                    <w:rPr>
                      <w:rFonts w:hint="default" w:ascii="Times New Roman" w:hAnsi="Times New Roman" w:eastAsia="宋体" w:cs="Times New Roman"/>
                    </w:rPr>
                  </w:pPr>
                  <w:r>
                    <w:rPr>
                      <w:rFonts w:hint="eastAsia" w:ascii="Times New Roman" w:hAnsi="Times New Roman" w:eastAsia="宋体" w:cs="Times New Roman"/>
                      <w:color w:val="auto"/>
                      <w:szCs w:val="21"/>
                      <w:lang w:val="en-US" w:eastAsia="zh-CN"/>
                    </w:rPr>
                    <w:t>LGK-200</w:t>
                  </w:r>
                </w:p>
              </w:tc>
              <w:tc>
                <w:tcPr>
                  <w:tcW w:w="651" w:type="dxa"/>
                  <w:shd w:val="clear" w:color="auto" w:fill="FFFFFF"/>
                  <w:tcMar>
                    <w:top w:w="0" w:type="dxa"/>
                    <w:left w:w="0" w:type="dxa"/>
                    <w:bottom w:w="0" w:type="dxa"/>
                    <w:right w:w="0" w:type="dxa"/>
                  </w:tcMar>
                  <w:vAlign w:val="center"/>
                </w:tcPr>
                <w:p w14:paraId="1A607FFC">
                  <w:pPr>
                    <w:jc w:val="center"/>
                    <w:rPr>
                      <w:rFonts w:hint="default" w:ascii="Times New Roman" w:hAnsi="Times New Roman" w:eastAsia="宋体" w:cs="Times New Roman"/>
                    </w:rPr>
                  </w:pPr>
                  <w:r>
                    <w:rPr>
                      <w:rFonts w:hint="default" w:ascii="Times New Roman" w:hAnsi="Times New Roman" w:eastAsia="宋体" w:cs="Times New Roman"/>
                      <w:sz w:val="20"/>
                    </w:rPr>
                    <w:t>70</w:t>
                  </w:r>
                </w:p>
              </w:tc>
              <w:tc>
                <w:tcPr>
                  <w:tcW w:w="563" w:type="dxa"/>
                  <w:vMerge w:val="continue"/>
                  <w:shd w:val="clear" w:color="auto" w:fill="FFFFFF"/>
                  <w:tcMar>
                    <w:top w:w="0" w:type="dxa"/>
                    <w:left w:w="0" w:type="dxa"/>
                    <w:bottom w:w="0" w:type="dxa"/>
                    <w:right w:w="0" w:type="dxa"/>
                  </w:tcMar>
                  <w:vAlign w:val="center"/>
                </w:tcPr>
                <w:p w14:paraId="61CE675F">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14BDCFC7">
                  <w:pPr>
                    <w:jc w:val="center"/>
                    <w:rPr>
                      <w:rFonts w:hint="default" w:ascii="Times New Roman" w:hAnsi="Times New Roman" w:eastAsia="宋体" w:cs="Times New Roman"/>
                    </w:rPr>
                  </w:pPr>
                  <w:r>
                    <w:rPr>
                      <w:rFonts w:hint="default" w:ascii="Times New Roman" w:hAnsi="Times New Roman" w:eastAsia="宋体" w:cs="Times New Roman"/>
                      <w:sz w:val="20"/>
                    </w:rPr>
                    <w:t>-50.1</w:t>
                  </w:r>
                </w:p>
              </w:tc>
              <w:tc>
                <w:tcPr>
                  <w:tcW w:w="580" w:type="dxa"/>
                  <w:shd w:val="clear" w:color="auto" w:fill="FFFFFF"/>
                  <w:tcMar>
                    <w:top w:w="0" w:type="dxa"/>
                    <w:left w:w="0" w:type="dxa"/>
                    <w:bottom w:w="0" w:type="dxa"/>
                    <w:right w:w="0" w:type="dxa"/>
                  </w:tcMar>
                  <w:vAlign w:val="center"/>
                </w:tcPr>
                <w:p w14:paraId="16B8AF44">
                  <w:pPr>
                    <w:jc w:val="center"/>
                    <w:rPr>
                      <w:rFonts w:hint="default" w:ascii="Times New Roman" w:hAnsi="Times New Roman" w:eastAsia="宋体" w:cs="Times New Roman"/>
                    </w:rPr>
                  </w:pPr>
                  <w:r>
                    <w:rPr>
                      <w:rFonts w:hint="default" w:ascii="Times New Roman" w:hAnsi="Times New Roman" w:eastAsia="宋体" w:cs="Times New Roman"/>
                      <w:sz w:val="20"/>
                    </w:rPr>
                    <w:t>1.5</w:t>
                  </w:r>
                </w:p>
              </w:tc>
              <w:tc>
                <w:tcPr>
                  <w:tcW w:w="580" w:type="dxa"/>
                  <w:shd w:val="clear" w:color="auto" w:fill="FFFFFF"/>
                  <w:tcMar>
                    <w:top w:w="0" w:type="dxa"/>
                    <w:left w:w="0" w:type="dxa"/>
                    <w:bottom w:w="0" w:type="dxa"/>
                    <w:right w:w="0" w:type="dxa"/>
                  </w:tcMar>
                  <w:vAlign w:val="center"/>
                </w:tcPr>
                <w:p w14:paraId="78102D25">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553BA5B6">
                  <w:pPr>
                    <w:jc w:val="center"/>
                    <w:rPr>
                      <w:rFonts w:hint="default" w:ascii="Times New Roman" w:hAnsi="Times New Roman" w:eastAsia="宋体" w:cs="Times New Roman"/>
                    </w:rPr>
                  </w:pPr>
                  <w:r>
                    <w:rPr>
                      <w:rFonts w:hint="default" w:ascii="Times New Roman" w:hAnsi="Times New Roman" w:eastAsia="宋体" w:cs="Times New Roman"/>
                      <w:sz w:val="20"/>
                    </w:rPr>
                    <w:t>9.5</w:t>
                  </w:r>
                </w:p>
              </w:tc>
              <w:tc>
                <w:tcPr>
                  <w:tcW w:w="479" w:type="dxa"/>
                  <w:shd w:val="clear" w:color="auto" w:fill="FFFFFF"/>
                  <w:tcMar>
                    <w:top w:w="0" w:type="dxa"/>
                    <w:left w:w="0" w:type="dxa"/>
                    <w:bottom w:w="0" w:type="dxa"/>
                    <w:right w:w="0" w:type="dxa"/>
                  </w:tcMar>
                  <w:vAlign w:val="center"/>
                </w:tcPr>
                <w:p w14:paraId="2A353A52">
                  <w:pPr>
                    <w:jc w:val="center"/>
                    <w:rPr>
                      <w:rFonts w:hint="default" w:ascii="Times New Roman" w:hAnsi="Times New Roman" w:eastAsia="宋体" w:cs="Times New Roman"/>
                    </w:rPr>
                  </w:pPr>
                  <w:r>
                    <w:rPr>
                      <w:rFonts w:hint="default" w:ascii="Times New Roman" w:hAnsi="Times New Roman" w:eastAsia="宋体" w:cs="Times New Roman"/>
                      <w:sz w:val="20"/>
                    </w:rPr>
                    <w:t>107.6</w:t>
                  </w:r>
                </w:p>
              </w:tc>
              <w:tc>
                <w:tcPr>
                  <w:tcW w:w="479" w:type="dxa"/>
                  <w:shd w:val="clear" w:color="auto" w:fill="FFFFFF"/>
                  <w:tcMar>
                    <w:top w:w="0" w:type="dxa"/>
                    <w:left w:w="0" w:type="dxa"/>
                    <w:bottom w:w="0" w:type="dxa"/>
                    <w:right w:w="0" w:type="dxa"/>
                  </w:tcMar>
                  <w:vAlign w:val="center"/>
                </w:tcPr>
                <w:p w14:paraId="46D0528F">
                  <w:pPr>
                    <w:jc w:val="center"/>
                    <w:rPr>
                      <w:rFonts w:hint="default" w:ascii="Times New Roman" w:hAnsi="Times New Roman" w:eastAsia="宋体" w:cs="Times New Roman"/>
                    </w:rPr>
                  </w:pPr>
                  <w:r>
                    <w:rPr>
                      <w:rFonts w:hint="default" w:ascii="Times New Roman" w:hAnsi="Times New Roman" w:eastAsia="宋体" w:cs="Times New Roman"/>
                      <w:sz w:val="20"/>
                    </w:rPr>
                    <w:t>37.5</w:t>
                  </w:r>
                </w:p>
              </w:tc>
              <w:tc>
                <w:tcPr>
                  <w:tcW w:w="480" w:type="dxa"/>
                  <w:shd w:val="clear" w:color="auto" w:fill="FFFFFF"/>
                  <w:tcMar>
                    <w:top w:w="0" w:type="dxa"/>
                    <w:left w:w="0" w:type="dxa"/>
                    <w:bottom w:w="0" w:type="dxa"/>
                    <w:right w:w="0" w:type="dxa"/>
                  </w:tcMar>
                  <w:vAlign w:val="center"/>
                </w:tcPr>
                <w:p w14:paraId="4B33939C">
                  <w:pPr>
                    <w:jc w:val="center"/>
                    <w:rPr>
                      <w:rFonts w:hint="default" w:ascii="Times New Roman" w:hAnsi="Times New Roman" w:eastAsia="宋体" w:cs="Times New Roman"/>
                    </w:rPr>
                  </w:pPr>
                  <w:r>
                    <w:rPr>
                      <w:rFonts w:hint="default" w:ascii="Times New Roman" w:hAnsi="Times New Roman" w:eastAsia="宋体" w:cs="Times New Roman"/>
                      <w:sz w:val="20"/>
                    </w:rPr>
                    <w:t>26.1</w:t>
                  </w:r>
                </w:p>
              </w:tc>
              <w:tc>
                <w:tcPr>
                  <w:tcW w:w="473" w:type="dxa"/>
                  <w:shd w:val="clear" w:color="auto" w:fill="FFFFFF"/>
                  <w:tcMar>
                    <w:top w:w="0" w:type="dxa"/>
                    <w:left w:w="0" w:type="dxa"/>
                    <w:bottom w:w="0" w:type="dxa"/>
                    <w:right w:w="0" w:type="dxa"/>
                  </w:tcMar>
                  <w:vAlign w:val="center"/>
                </w:tcPr>
                <w:p w14:paraId="0BF0C5C3">
                  <w:pPr>
                    <w:jc w:val="center"/>
                    <w:rPr>
                      <w:rFonts w:hint="default" w:ascii="Times New Roman" w:hAnsi="Times New Roman" w:eastAsia="宋体" w:cs="Times New Roman"/>
                    </w:rPr>
                  </w:pPr>
                  <w:r>
                    <w:rPr>
                      <w:rFonts w:hint="default" w:ascii="Times New Roman" w:hAnsi="Times New Roman" w:eastAsia="宋体" w:cs="Times New Roman"/>
                      <w:sz w:val="20"/>
                    </w:rPr>
                    <w:t>52.6</w:t>
                  </w:r>
                </w:p>
              </w:tc>
              <w:tc>
                <w:tcPr>
                  <w:tcW w:w="473" w:type="dxa"/>
                  <w:shd w:val="clear" w:color="auto" w:fill="FFFFFF"/>
                  <w:tcMar>
                    <w:top w:w="0" w:type="dxa"/>
                    <w:left w:w="0" w:type="dxa"/>
                    <w:bottom w:w="0" w:type="dxa"/>
                    <w:right w:w="0" w:type="dxa"/>
                  </w:tcMar>
                  <w:vAlign w:val="center"/>
                </w:tcPr>
                <w:p w14:paraId="613CE698">
                  <w:pPr>
                    <w:jc w:val="center"/>
                    <w:rPr>
                      <w:rFonts w:hint="default" w:ascii="Times New Roman" w:hAnsi="Times New Roman" w:eastAsia="宋体" w:cs="Times New Roman"/>
                    </w:rPr>
                  </w:pPr>
                  <w:r>
                    <w:rPr>
                      <w:rFonts w:hint="default" w:ascii="Times New Roman" w:hAnsi="Times New Roman" w:eastAsia="宋体" w:cs="Times New Roman"/>
                      <w:sz w:val="20"/>
                    </w:rPr>
                    <w:t>52.4</w:t>
                  </w:r>
                </w:p>
              </w:tc>
              <w:tc>
                <w:tcPr>
                  <w:tcW w:w="473" w:type="dxa"/>
                  <w:shd w:val="clear" w:color="auto" w:fill="FFFFFF"/>
                  <w:tcMar>
                    <w:top w:w="0" w:type="dxa"/>
                    <w:left w:w="0" w:type="dxa"/>
                    <w:bottom w:w="0" w:type="dxa"/>
                    <w:right w:w="0" w:type="dxa"/>
                  </w:tcMar>
                  <w:vAlign w:val="center"/>
                </w:tcPr>
                <w:p w14:paraId="7BF69956">
                  <w:pPr>
                    <w:jc w:val="center"/>
                    <w:rPr>
                      <w:rFonts w:hint="default" w:ascii="Times New Roman" w:hAnsi="Times New Roman" w:eastAsia="宋体" w:cs="Times New Roman"/>
                    </w:rPr>
                  </w:pPr>
                  <w:r>
                    <w:rPr>
                      <w:rFonts w:hint="default" w:ascii="Times New Roman" w:hAnsi="Times New Roman" w:eastAsia="宋体" w:cs="Times New Roman"/>
                      <w:sz w:val="20"/>
                    </w:rPr>
                    <w:t>52.4</w:t>
                  </w:r>
                </w:p>
              </w:tc>
              <w:tc>
                <w:tcPr>
                  <w:tcW w:w="475" w:type="dxa"/>
                  <w:shd w:val="clear" w:color="auto" w:fill="FFFFFF"/>
                  <w:tcMar>
                    <w:top w:w="0" w:type="dxa"/>
                    <w:left w:w="0" w:type="dxa"/>
                    <w:bottom w:w="0" w:type="dxa"/>
                    <w:right w:w="0" w:type="dxa"/>
                  </w:tcMar>
                  <w:vAlign w:val="center"/>
                </w:tcPr>
                <w:p w14:paraId="6642E5A2">
                  <w:pPr>
                    <w:jc w:val="center"/>
                    <w:rPr>
                      <w:rFonts w:hint="default" w:ascii="Times New Roman" w:hAnsi="Times New Roman" w:eastAsia="宋体" w:cs="Times New Roman"/>
                    </w:rPr>
                  </w:pPr>
                  <w:r>
                    <w:rPr>
                      <w:rFonts w:hint="default" w:ascii="Times New Roman" w:hAnsi="Times New Roman" w:eastAsia="宋体" w:cs="Times New Roman"/>
                      <w:sz w:val="20"/>
                    </w:rPr>
                    <w:t>52.4</w:t>
                  </w:r>
                </w:p>
              </w:tc>
              <w:tc>
                <w:tcPr>
                  <w:tcW w:w="452" w:type="dxa"/>
                  <w:vMerge w:val="continue"/>
                  <w:shd w:val="clear" w:color="auto" w:fill="FFFFFF"/>
                  <w:tcMar>
                    <w:top w:w="0" w:type="dxa"/>
                    <w:left w:w="0" w:type="dxa"/>
                    <w:bottom w:w="0" w:type="dxa"/>
                    <w:right w:w="0" w:type="dxa"/>
                  </w:tcMar>
                  <w:vAlign w:val="center"/>
                </w:tcPr>
                <w:p w14:paraId="78622445">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6C981D6C">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7C94A4E0">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1CDAC435">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727724FF">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71C09A61">
                  <w:pPr>
                    <w:jc w:val="center"/>
                    <w:rPr>
                      <w:rFonts w:hint="default" w:ascii="Times New Roman" w:hAnsi="Times New Roman" w:eastAsia="宋体" w:cs="Times New Roman"/>
                    </w:rPr>
                  </w:pPr>
                  <w:r>
                    <w:rPr>
                      <w:rFonts w:hint="default" w:ascii="Times New Roman" w:hAnsi="Times New Roman" w:eastAsia="宋体" w:cs="Times New Roman"/>
                      <w:sz w:val="20"/>
                    </w:rPr>
                    <w:t>31.6</w:t>
                  </w:r>
                </w:p>
              </w:tc>
              <w:tc>
                <w:tcPr>
                  <w:tcW w:w="484" w:type="dxa"/>
                  <w:shd w:val="clear" w:color="auto" w:fill="FFFFFF"/>
                  <w:tcMar>
                    <w:top w:w="0" w:type="dxa"/>
                    <w:left w:w="0" w:type="dxa"/>
                    <w:bottom w:w="0" w:type="dxa"/>
                    <w:right w:w="0" w:type="dxa"/>
                  </w:tcMar>
                  <w:vAlign w:val="center"/>
                </w:tcPr>
                <w:p w14:paraId="6196284D">
                  <w:pPr>
                    <w:jc w:val="center"/>
                    <w:rPr>
                      <w:rFonts w:hint="default" w:ascii="Times New Roman" w:hAnsi="Times New Roman" w:eastAsia="宋体" w:cs="Times New Roman"/>
                    </w:rPr>
                  </w:pPr>
                  <w:r>
                    <w:rPr>
                      <w:rFonts w:hint="default" w:ascii="Times New Roman" w:hAnsi="Times New Roman" w:eastAsia="宋体" w:cs="Times New Roman"/>
                      <w:sz w:val="20"/>
                    </w:rPr>
                    <w:t>31.4</w:t>
                  </w:r>
                </w:p>
              </w:tc>
              <w:tc>
                <w:tcPr>
                  <w:tcW w:w="485" w:type="dxa"/>
                  <w:shd w:val="clear" w:color="auto" w:fill="FFFFFF"/>
                  <w:tcMar>
                    <w:top w:w="0" w:type="dxa"/>
                    <w:left w:w="0" w:type="dxa"/>
                    <w:bottom w:w="0" w:type="dxa"/>
                    <w:right w:w="0" w:type="dxa"/>
                  </w:tcMar>
                  <w:vAlign w:val="center"/>
                </w:tcPr>
                <w:p w14:paraId="5F5BC9EB">
                  <w:pPr>
                    <w:jc w:val="center"/>
                    <w:rPr>
                      <w:rFonts w:hint="default" w:ascii="Times New Roman" w:hAnsi="Times New Roman" w:eastAsia="宋体" w:cs="Times New Roman"/>
                    </w:rPr>
                  </w:pPr>
                  <w:r>
                    <w:rPr>
                      <w:rFonts w:hint="default" w:ascii="Times New Roman" w:hAnsi="Times New Roman" w:eastAsia="宋体" w:cs="Times New Roman"/>
                      <w:sz w:val="20"/>
                    </w:rPr>
                    <w:t>31.4</w:t>
                  </w:r>
                </w:p>
              </w:tc>
              <w:tc>
                <w:tcPr>
                  <w:tcW w:w="486" w:type="dxa"/>
                  <w:shd w:val="clear" w:color="auto" w:fill="FFFFFF"/>
                  <w:tcMar>
                    <w:top w:w="0" w:type="dxa"/>
                    <w:left w:w="0" w:type="dxa"/>
                    <w:bottom w:w="0" w:type="dxa"/>
                    <w:right w:w="0" w:type="dxa"/>
                  </w:tcMar>
                  <w:vAlign w:val="center"/>
                </w:tcPr>
                <w:p w14:paraId="31E16B5C">
                  <w:pPr>
                    <w:jc w:val="center"/>
                    <w:rPr>
                      <w:rFonts w:hint="default" w:ascii="Times New Roman" w:hAnsi="Times New Roman" w:eastAsia="宋体" w:cs="Times New Roman"/>
                    </w:rPr>
                  </w:pPr>
                  <w:r>
                    <w:rPr>
                      <w:rFonts w:hint="default" w:ascii="Times New Roman" w:hAnsi="Times New Roman" w:eastAsia="宋体" w:cs="Times New Roman"/>
                      <w:sz w:val="20"/>
                    </w:rPr>
                    <w:t>31.4</w:t>
                  </w:r>
                </w:p>
              </w:tc>
              <w:tc>
                <w:tcPr>
                  <w:tcW w:w="669" w:type="dxa"/>
                  <w:shd w:val="clear" w:color="auto" w:fill="FFFFFF"/>
                  <w:tcMar>
                    <w:top w:w="0" w:type="dxa"/>
                    <w:left w:w="0" w:type="dxa"/>
                    <w:bottom w:w="0" w:type="dxa"/>
                    <w:right w:w="0" w:type="dxa"/>
                  </w:tcMar>
                  <w:vAlign w:val="center"/>
                </w:tcPr>
                <w:p w14:paraId="681BC154">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6157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09334872">
                  <w:pPr>
                    <w:jc w:val="center"/>
                    <w:rPr>
                      <w:rFonts w:hint="default" w:ascii="Times New Roman" w:hAnsi="Times New Roman" w:eastAsia="宋体" w:cs="Times New Roman"/>
                    </w:rPr>
                  </w:pPr>
                  <w:r>
                    <w:rPr>
                      <w:rFonts w:hint="default" w:ascii="Times New Roman" w:hAnsi="Times New Roman" w:eastAsia="宋体" w:cs="Times New Roman"/>
                      <w:sz w:val="20"/>
                    </w:rPr>
                    <w:t>5</w:t>
                  </w:r>
                </w:p>
              </w:tc>
              <w:tc>
                <w:tcPr>
                  <w:tcW w:w="575" w:type="dxa"/>
                  <w:shd w:val="clear" w:color="auto" w:fill="FFFFFF"/>
                  <w:tcMar>
                    <w:top w:w="0" w:type="dxa"/>
                    <w:left w:w="0" w:type="dxa"/>
                    <w:bottom w:w="0" w:type="dxa"/>
                    <w:right w:w="0" w:type="dxa"/>
                  </w:tcMar>
                  <w:vAlign w:val="center"/>
                </w:tcPr>
                <w:p w14:paraId="0EC88B6B">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6B02E8BA">
                  <w:pPr>
                    <w:jc w:val="center"/>
                    <w:rPr>
                      <w:rFonts w:hint="default" w:ascii="Times New Roman" w:hAnsi="Times New Roman" w:eastAsia="宋体" w:cs="Times New Roman"/>
                    </w:rPr>
                  </w:pPr>
                  <w:r>
                    <w:rPr>
                      <w:rFonts w:hint="default" w:ascii="Times New Roman" w:hAnsi="Times New Roman" w:eastAsia="宋体" w:cs="Times New Roman"/>
                      <w:sz w:val="20"/>
                    </w:rPr>
                    <w:t>折弯机,2台（按点声源组预测）</w:t>
                  </w:r>
                </w:p>
              </w:tc>
              <w:tc>
                <w:tcPr>
                  <w:tcW w:w="420" w:type="dxa"/>
                  <w:shd w:val="clear" w:color="auto" w:fill="FFFFFF"/>
                  <w:tcMar>
                    <w:top w:w="0" w:type="dxa"/>
                    <w:left w:w="0" w:type="dxa"/>
                    <w:bottom w:w="0" w:type="dxa"/>
                    <w:right w:w="0" w:type="dxa"/>
                  </w:tcMar>
                  <w:vAlign w:val="center"/>
                </w:tcPr>
                <w:p w14:paraId="5698B395">
                  <w:pPr>
                    <w:jc w:val="center"/>
                    <w:rPr>
                      <w:rFonts w:hint="default" w:ascii="Times New Roman" w:hAnsi="Times New Roman" w:eastAsia="宋体" w:cs="Times New Roman"/>
                    </w:rPr>
                  </w:pPr>
                  <w:r>
                    <w:rPr>
                      <w:rFonts w:hint="eastAsia" w:ascii="Times New Roman" w:hAnsi="Times New Roman" w:eastAsia="宋体" w:cs="Times New Roman"/>
                      <w:color w:val="auto"/>
                      <w:szCs w:val="21"/>
                      <w:lang w:val="en-US" w:eastAsia="zh-CN"/>
                    </w:rPr>
                    <w:t>WC67Y</w:t>
                  </w:r>
                </w:p>
              </w:tc>
              <w:tc>
                <w:tcPr>
                  <w:tcW w:w="651" w:type="dxa"/>
                  <w:shd w:val="clear" w:color="auto" w:fill="FFFFFF"/>
                  <w:tcMar>
                    <w:top w:w="0" w:type="dxa"/>
                    <w:left w:w="0" w:type="dxa"/>
                    <w:bottom w:w="0" w:type="dxa"/>
                    <w:right w:w="0" w:type="dxa"/>
                  </w:tcMar>
                  <w:vAlign w:val="center"/>
                </w:tcPr>
                <w:p w14:paraId="64F7BF28">
                  <w:pPr>
                    <w:jc w:val="center"/>
                    <w:rPr>
                      <w:rFonts w:hint="default" w:ascii="Times New Roman" w:hAnsi="Times New Roman" w:eastAsia="宋体" w:cs="Times New Roman"/>
                    </w:rPr>
                  </w:pPr>
                  <w:r>
                    <w:rPr>
                      <w:rFonts w:hint="default" w:ascii="Times New Roman" w:hAnsi="Times New Roman" w:eastAsia="宋体" w:cs="Times New Roman"/>
                      <w:sz w:val="20"/>
                    </w:rPr>
                    <w:t>74（等效后：77.0)</w:t>
                  </w:r>
                </w:p>
              </w:tc>
              <w:tc>
                <w:tcPr>
                  <w:tcW w:w="563" w:type="dxa"/>
                  <w:vMerge w:val="continue"/>
                  <w:shd w:val="clear" w:color="auto" w:fill="FFFFFF"/>
                  <w:tcMar>
                    <w:top w:w="0" w:type="dxa"/>
                    <w:left w:w="0" w:type="dxa"/>
                    <w:bottom w:w="0" w:type="dxa"/>
                    <w:right w:w="0" w:type="dxa"/>
                  </w:tcMar>
                  <w:vAlign w:val="center"/>
                </w:tcPr>
                <w:p w14:paraId="68FA317A">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6090A663">
                  <w:pPr>
                    <w:jc w:val="center"/>
                    <w:rPr>
                      <w:rFonts w:hint="default" w:ascii="Times New Roman" w:hAnsi="Times New Roman" w:eastAsia="宋体" w:cs="Times New Roman"/>
                    </w:rPr>
                  </w:pPr>
                  <w:r>
                    <w:rPr>
                      <w:rFonts w:hint="default" w:ascii="Times New Roman" w:hAnsi="Times New Roman" w:eastAsia="宋体" w:cs="Times New Roman"/>
                      <w:sz w:val="20"/>
                    </w:rPr>
                    <w:t>-41.4</w:t>
                  </w:r>
                </w:p>
              </w:tc>
              <w:tc>
                <w:tcPr>
                  <w:tcW w:w="580" w:type="dxa"/>
                  <w:shd w:val="clear" w:color="auto" w:fill="FFFFFF"/>
                  <w:tcMar>
                    <w:top w:w="0" w:type="dxa"/>
                    <w:left w:w="0" w:type="dxa"/>
                    <w:bottom w:w="0" w:type="dxa"/>
                    <w:right w:w="0" w:type="dxa"/>
                  </w:tcMar>
                  <w:vAlign w:val="center"/>
                </w:tcPr>
                <w:p w14:paraId="70EBBFA9">
                  <w:pPr>
                    <w:jc w:val="center"/>
                    <w:rPr>
                      <w:rFonts w:hint="default" w:ascii="Times New Roman" w:hAnsi="Times New Roman" w:eastAsia="宋体" w:cs="Times New Roman"/>
                    </w:rPr>
                  </w:pPr>
                  <w:r>
                    <w:rPr>
                      <w:rFonts w:hint="default" w:ascii="Times New Roman" w:hAnsi="Times New Roman" w:eastAsia="宋体" w:cs="Times New Roman"/>
                      <w:sz w:val="20"/>
                    </w:rPr>
                    <w:t>-25.5</w:t>
                  </w:r>
                </w:p>
              </w:tc>
              <w:tc>
                <w:tcPr>
                  <w:tcW w:w="580" w:type="dxa"/>
                  <w:shd w:val="clear" w:color="auto" w:fill="FFFFFF"/>
                  <w:tcMar>
                    <w:top w:w="0" w:type="dxa"/>
                    <w:left w:w="0" w:type="dxa"/>
                    <w:bottom w:w="0" w:type="dxa"/>
                    <w:right w:w="0" w:type="dxa"/>
                  </w:tcMar>
                  <w:vAlign w:val="center"/>
                </w:tcPr>
                <w:p w14:paraId="2CB23540">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2297CF24">
                  <w:pPr>
                    <w:jc w:val="center"/>
                    <w:rPr>
                      <w:rFonts w:hint="default" w:ascii="Times New Roman" w:hAnsi="Times New Roman" w:eastAsia="宋体" w:cs="Times New Roman"/>
                    </w:rPr>
                  </w:pPr>
                  <w:r>
                    <w:rPr>
                      <w:rFonts w:hint="default" w:ascii="Times New Roman" w:hAnsi="Times New Roman" w:eastAsia="宋体" w:cs="Times New Roman"/>
                      <w:sz w:val="20"/>
                    </w:rPr>
                    <w:t>23.9</w:t>
                  </w:r>
                </w:p>
              </w:tc>
              <w:tc>
                <w:tcPr>
                  <w:tcW w:w="479" w:type="dxa"/>
                  <w:shd w:val="clear" w:color="auto" w:fill="FFFFFF"/>
                  <w:tcMar>
                    <w:top w:w="0" w:type="dxa"/>
                    <w:left w:w="0" w:type="dxa"/>
                    <w:bottom w:w="0" w:type="dxa"/>
                    <w:right w:w="0" w:type="dxa"/>
                  </w:tcMar>
                  <w:vAlign w:val="center"/>
                </w:tcPr>
                <w:p w14:paraId="25D675F9">
                  <w:pPr>
                    <w:jc w:val="center"/>
                    <w:rPr>
                      <w:rFonts w:hint="default" w:ascii="Times New Roman" w:hAnsi="Times New Roman" w:eastAsia="宋体" w:cs="Times New Roman"/>
                    </w:rPr>
                  </w:pPr>
                  <w:r>
                    <w:rPr>
                      <w:rFonts w:hint="default" w:ascii="Times New Roman" w:hAnsi="Times New Roman" w:eastAsia="宋体" w:cs="Times New Roman"/>
                      <w:sz w:val="20"/>
                    </w:rPr>
                    <w:t>83.1</w:t>
                  </w:r>
                </w:p>
              </w:tc>
              <w:tc>
                <w:tcPr>
                  <w:tcW w:w="479" w:type="dxa"/>
                  <w:shd w:val="clear" w:color="auto" w:fill="FFFFFF"/>
                  <w:tcMar>
                    <w:top w:w="0" w:type="dxa"/>
                    <w:left w:w="0" w:type="dxa"/>
                    <w:bottom w:w="0" w:type="dxa"/>
                    <w:right w:w="0" w:type="dxa"/>
                  </w:tcMar>
                  <w:vAlign w:val="center"/>
                </w:tcPr>
                <w:p w14:paraId="57E7F25B">
                  <w:pPr>
                    <w:jc w:val="center"/>
                    <w:rPr>
                      <w:rFonts w:hint="default" w:ascii="Times New Roman" w:hAnsi="Times New Roman" w:eastAsia="宋体" w:cs="Times New Roman"/>
                    </w:rPr>
                  </w:pPr>
                  <w:r>
                    <w:rPr>
                      <w:rFonts w:hint="default" w:ascii="Times New Roman" w:hAnsi="Times New Roman" w:eastAsia="宋体" w:cs="Times New Roman"/>
                      <w:sz w:val="20"/>
                    </w:rPr>
                    <w:t>62.5</w:t>
                  </w:r>
                </w:p>
              </w:tc>
              <w:tc>
                <w:tcPr>
                  <w:tcW w:w="480" w:type="dxa"/>
                  <w:shd w:val="clear" w:color="auto" w:fill="FFFFFF"/>
                  <w:tcMar>
                    <w:top w:w="0" w:type="dxa"/>
                    <w:left w:w="0" w:type="dxa"/>
                    <w:bottom w:w="0" w:type="dxa"/>
                    <w:right w:w="0" w:type="dxa"/>
                  </w:tcMar>
                  <w:vAlign w:val="center"/>
                </w:tcPr>
                <w:p w14:paraId="6A697CEC">
                  <w:pPr>
                    <w:jc w:val="center"/>
                    <w:rPr>
                      <w:rFonts w:hint="default" w:ascii="Times New Roman" w:hAnsi="Times New Roman" w:eastAsia="宋体" w:cs="Times New Roman"/>
                    </w:rPr>
                  </w:pPr>
                  <w:r>
                    <w:rPr>
                      <w:rFonts w:hint="default" w:ascii="Times New Roman" w:hAnsi="Times New Roman" w:eastAsia="宋体" w:cs="Times New Roman"/>
                      <w:sz w:val="20"/>
                    </w:rPr>
                    <w:t>12.5</w:t>
                  </w:r>
                </w:p>
              </w:tc>
              <w:tc>
                <w:tcPr>
                  <w:tcW w:w="473" w:type="dxa"/>
                  <w:shd w:val="clear" w:color="auto" w:fill="FFFFFF"/>
                  <w:tcMar>
                    <w:top w:w="0" w:type="dxa"/>
                    <w:left w:w="0" w:type="dxa"/>
                    <w:bottom w:w="0" w:type="dxa"/>
                    <w:right w:w="0" w:type="dxa"/>
                  </w:tcMar>
                  <w:vAlign w:val="center"/>
                </w:tcPr>
                <w:p w14:paraId="33E51CC0">
                  <w:pPr>
                    <w:jc w:val="center"/>
                    <w:rPr>
                      <w:rFonts w:hint="default" w:ascii="Times New Roman" w:hAnsi="Times New Roman" w:eastAsia="宋体" w:cs="Times New Roman"/>
                    </w:rPr>
                  </w:pPr>
                  <w:r>
                    <w:rPr>
                      <w:rFonts w:hint="default" w:ascii="Times New Roman" w:hAnsi="Times New Roman" w:eastAsia="宋体" w:cs="Times New Roman"/>
                      <w:sz w:val="20"/>
                    </w:rPr>
                    <w:t>59.4</w:t>
                  </w:r>
                </w:p>
              </w:tc>
              <w:tc>
                <w:tcPr>
                  <w:tcW w:w="473" w:type="dxa"/>
                  <w:shd w:val="clear" w:color="auto" w:fill="FFFFFF"/>
                  <w:tcMar>
                    <w:top w:w="0" w:type="dxa"/>
                    <w:left w:w="0" w:type="dxa"/>
                    <w:bottom w:w="0" w:type="dxa"/>
                    <w:right w:w="0" w:type="dxa"/>
                  </w:tcMar>
                  <w:vAlign w:val="center"/>
                </w:tcPr>
                <w:p w14:paraId="291CA02F">
                  <w:pPr>
                    <w:jc w:val="center"/>
                    <w:rPr>
                      <w:rFonts w:hint="default" w:ascii="Times New Roman" w:hAnsi="Times New Roman" w:eastAsia="宋体" w:cs="Times New Roman"/>
                    </w:rPr>
                  </w:pPr>
                  <w:r>
                    <w:rPr>
                      <w:rFonts w:hint="default" w:ascii="Times New Roman" w:hAnsi="Times New Roman" w:eastAsia="宋体" w:cs="Times New Roman"/>
                      <w:sz w:val="20"/>
                    </w:rPr>
                    <w:t>59.4</w:t>
                  </w:r>
                </w:p>
              </w:tc>
              <w:tc>
                <w:tcPr>
                  <w:tcW w:w="473" w:type="dxa"/>
                  <w:shd w:val="clear" w:color="auto" w:fill="FFFFFF"/>
                  <w:tcMar>
                    <w:top w:w="0" w:type="dxa"/>
                    <w:left w:w="0" w:type="dxa"/>
                    <w:bottom w:w="0" w:type="dxa"/>
                    <w:right w:w="0" w:type="dxa"/>
                  </w:tcMar>
                  <w:vAlign w:val="center"/>
                </w:tcPr>
                <w:p w14:paraId="4AE6B2E0">
                  <w:pPr>
                    <w:jc w:val="center"/>
                    <w:rPr>
                      <w:rFonts w:hint="default" w:ascii="Times New Roman" w:hAnsi="Times New Roman" w:eastAsia="宋体" w:cs="Times New Roman"/>
                    </w:rPr>
                  </w:pPr>
                  <w:r>
                    <w:rPr>
                      <w:rFonts w:hint="default" w:ascii="Times New Roman" w:hAnsi="Times New Roman" w:eastAsia="宋体" w:cs="Times New Roman"/>
                      <w:sz w:val="20"/>
                    </w:rPr>
                    <w:t>59.4</w:t>
                  </w:r>
                </w:p>
              </w:tc>
              <w:tc>
                <w:tcPr>
                  <w:tcW w:w="475" w:type="dxa"/>
                  <w:shd w:val="clear" w:color="auto" w:fill="FFFFFF"/>
                  <w:tcMar>
                    <w:top w:w="0" w:type="dxa"/>
                    <w:left w:w="0" w:type="dxa"/>
                    <w:bottom w:w="0" w:type="dxa"/>
                    <w:right w:w="0" w:type="dxa"/>
                  </w:tcMar>
                  <w:vAlign w:val="center"/>
                </w:tcPr>
                <w:p w14:paraId="44D61DD0">
                  <w:pPr>
                    <w:jc w:val="center"/>
                    <w:rPr>
                      <w:rFonts w:hint="default" w:ascii="Times New Roman" w:hAnsi="Times New Roman" w:eastAsia="宋体" w:cs="Times New Roman"/>
                    </w:rPr>
                  </w:pPr>
                  <w:r>
                    <w:rPr>
                      <w:rFonts w:hint="default" w:ascii="Times New Roman" w:hAnsi="Times New Roman" w:eastAsia="宋体" w:cs="Times New Roman"/>
                      <w:sz w:val="20"/>
                    </w:rPr>
                    <w:t>59.5</w:t>
                  </w:r>
                </w:p>
              </w:tc>
              <w:tc>
                <w:tcPr>
                  <w:tcW w:w="452" w:type="dxa"/>
                  <w:vMerge w:val="continue"/>
                  <w:shd w:val="clear" w:color="auto" w:fill="FFFFFF"/>
                  <w:tcMar>
                    <w:top w:w="0" w:type="dxa"/>
                    <w:left w:w="0" w:type="dxa"/>
                    <w:bottom w:w="0" w:type="dxa"/>
                    <w:right w:w="0" w:type="dxa"/>
                  </w:tcMar>
                  <w:vAlign w:val="center"/>
                </w:tcPr>
                <w:p w14:paraId="3E9BCED6">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295A4C40">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35B1F495">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45BA121A">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4F6A2D33">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4943A985">
                  <w:pPr>
                    <w:jc w:val="center"/>
                    <w:rPr>
                      <w:rFonts w:hint="default" w:ascii="Times New Roman" w:hAnsi="Times New Roman" w:eastAsia="宋体" w:cs="Times New Roman"/>
                    </w:rPr>
                  </w:pPr>
                  <w:r>
                    <w:rPr>
                      <w:rFonts w:hint="default" w:ascii="Times New Roman" w:hAnsi="Times New Roman" w:eastAsia="宋体" w:cs="Times New Roman"/>
                      <w:sz w:val="20"/>
                    </w:rPr>
                    <w:t>38.4</w:t>
                  </w:r>
                </w:p>
              </w:tc>
              <w:tc>
                <w:tcPr>
                  <w:tcW w:w="484" w:type="dxa"/>
                  <w:shd w:val="clear" w:color="auto" w:fill="FFFFFF"/>
                  <w:tcMar>
                    <w:top w:w="0" w:type="dxa"/>
                    <w:left w:w="0" w:type="dxa"/>
                    <w:bottom w:w="0" w:type="dxa"/>
                    <w:right w:w="0" w:type="dxa"/>
                  </w:tcMar>
                  <w:vAlign w:val="center"/>
                </w:tcPr>
                <w:p w14:paraId="58D11CBC">
                  <w:pPr>
                    <w:jc w:val="center"/>
                    <w:rPr>
                      <w:rFonts w:hint="default" w:ascii="Times New Roman" w:hAnsi="Times New Roman" w:eastAsia="宋体" w:cs="Times New Roman"/>
                    </w:rPr>
                  </w:pPr>
                  <w:r>
                    <w:rPr>
                      <w:rFonts w:hint="default" w:ascii="Times New Roman" w:hAnsi="Times New Roman" w:eastAsia="宋体" w:cs="Times New Roman"/>
                      <w:sz w:val="20"/>
                    </w:rPr>
                    <w:t>38.4</w:t>
                  </w:r>
                </w:p>
              </w:tc>
              <w:tc>
                <w:tcPr>
                  <w:tcW w:w="485" w:type="dxa"/>
                  <w:shd w:val="clear" w:color="auto" w:fill="FFFFFF"/>
                  <w:tcMar>
                    <w:top w:w="0" w:type="dxa"/>
                    <w:left w:w="0" w:type="dxa"/>
                    <w:bottom w:w="0" w:type="dxa"/>
                    <w:right w:w="0" w:type="dxa"/>
                  </w:tcMar>
                  <w:vAlign w:val="center"/>
                </w:tcPr>
                <w:p w14:paraId="6819C887">
                  <w:pPr>
                    <w:jc w:val="center"/>
                    <w:rPr>
                      <w:rFonts w:hint="default" w:ascii="Times New Roman" w:hAnsi="Times New Roman" w:eastAsia="宋体" w:cs="Times New Roman"/>
                    </w:rPr>
                  </w:pPr>
                  <w:r>
                    <w:rPr>
                      <w:rFonts w:hint="default" w:ascii="Times New Roman" w:hAnsi="Times New Roman" w:eastAsia="宋体" w:cs="Times New Roman"/>
                      <w:sz w:val="20"/>
                    </w:rPr>
                    <w:t>38.4</w:t>
                  </w:r>
                </w:p>
              </w:tc>
              <w:tc>
                <w:tcPr>
                  <w:tcW w:w="486" w:type="dxa"/>
                  <w:shd w:val="clear" w:color="auto" w:fill="FFFFFF"/>
                  <w:tcMar>
                    <w:top w:w="0" w:type="dxa"/>
                    <w:left w:w="0" w:type="dxa"/>
                    <w:bottom w:w="0" w:type="dxa"/>
                    <w:right w:w="0" w:type="dxa"/>
                  </w:tcMar>
                  <w:vAlign w:val="center"/>
                </w:tcPr>
                <w:p w14:paraId="12E72A0D">
                  <w:pPr>
                    <w:jc w:val="center"/>
                    <w:rPr>
                      <w:rFonts w:hint="default" w:ascii="Times New Roman" w:hAnsi="Times New Roman" w:eastAsia="宋体" w:cs="Times New Roman"/>
                    </w:rPr>
                  </w:pPr>
                  <w:r>
                    <w:rPr>
                      <w:rFonts w:hint="default" w:ascii="Times New Roman" w:hAnsi="Times New Roman" w:eastAsia="宋体" w:cs="Times New Roman"/>
                      <w:sz w:val="20"/>
                    </w:rPr>
                    <w:t>38.5</w:t>
                  </w:r>
                </w:p>
              </w:tc>
              <w:tc>
                <w:tcPr>
                  <w:tcW w:w="669" w:type="dxa"/>
                  <w:shd w:val="clear" w:color="auto" w:fill="FFFFFF"/>
                  <w:tcMar>
                    <w:top w:w="0" w:type="dxa"/>
                    <w:left w:w="0" w:type="dxa"/>
                    <w:bottom w:w="0" w:type="dxa"/>
                    <w:right w:w="0" w:type="dxa"/>
                  </w:tcMar>
                  <w:vAlign w:val="center"/>
                </w:tcPr>
                <w:p w14:paraId="0FEFFEE4">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5BE0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1C897ACA">
                  <w:pPr>
                    <w:jc w:val="center"/>
                    <w:rPr>
                      <w:rFonts w:hint="default" w:ascii="Times New Roman" w:hAnsi="Times New Roman" w:eastAsia="宋体" w:cs="Times New Roman"/>
                    </w:rPr>
                  </w:pPr>
                  <w:r>
                    <w:rPr>
                      <w:rFonts w:hint="default" w:ascii="Times New Roman" w:hAnsi="Times New Roman" w:eastAsia="宋体" w:cs="Times New Roman"/>
                      <w:sz w:val="20"/>
                    </w:rPr>
                    <w:t>6</w:t>
                  </w:r>
                </w:p>
              </w:tc>
              <w:tc>
                <w:tcPr>
                  <w:tcW w:w="575" w:type="dxa"/>
                  <w:shd w:val="clear" w:color="auto" w:fill="FFFFFF"/>
                  <w:tcMar>
                    <w:top w:w="0" w:type="dxa"/>
                    <w:left w:w="0" w:type="dxa"/>
                    <w:bottom w:w="0" w:type="dxa"/>
                    <w:right w:w="0" w:type="dxa"/>
                  </w:tcMar>
                  <w:vAlign w:val="center"/>
                </w:tcPr>
                <w:p w14:paraId="000CC323">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0AD5BE93">
                  <w:pPr>
                    <w:jc w:val="center"/>
                    <w:rPr>
                      <w:rFonts w:hint="default" w:ascii="Times New Roman" w:hAnsi="Times New Roman" w:eastAsia="宋体" w:cs="Times New Roman"/>
                    </w:rPr>
                  </w:pPr>
                  <w:r>
                    <w:rPr>
                      <w:rFonts w:hint="default" w:ascii="Times New Roman" w:hAnsi="Times New Roman" w:eastAsia="宋体" w:cs="Times New Roman"/>
                      <w:sz w:val="20"/>
                    </w:rPr>
                    <w:t>卷板机</w:t>
                  </w:r>
                </w:p>
              </w:tc>
              <w:tc>
                <w:tcPr>
                  <w:tcW w:w="420" w:type="dxa"/>
                  <w:shd w:val="clear" w:color="auto" w:fill="FFFFFF"/>
                  <w:tcMar>
                    <w:top w:w="0" w:type="dxa"/>
                    <w:left w:w="0" w:type="dxa"/>
                    <w:bottom w:w="0" w:type="dxa"/>
                    <w:right w:w="0" w:type="dxa"/>
                  </w:tcMar>
                  <w:vAlign w:val="center"/>
                </w:tcPr>
                <w:p w14:paraId="2F545D3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W11</w:t>
                  </w:r>
                </w:p>
                <w:p w14:paraId="1257699F">
                  <w:pPr>
                    <w:jc w:val="center"/>
                    <w:rPr>
                      <w:rFonts w:hint="default" w:ascii="Times New Roman" w:hAnsi="Times New Roman" w:eastAsia="宋体" w:cs="Times New Roman"/>
                    </w:rPr>
                  </w:pPr>
                  <w:r>
                    <w:rPr>
                      <w:rFonts w:hint="eastAsia" w:ascii="Times New Roman" w:hAnsi="Times New Roman" w:eastAsia="宋体" w:cs="Times New Roman"/>
                      <w:color w:val="auto"/>
                      <w:szCs w:val="21"/>
                      <w:lang w:val="en-US" w:eastAsia="zh-CN"/>
                    </w:rPr>
                    <w:t>20×2000</w:t>
                  </w:r>
                </w:p>
              </w:tc>
              <w:tc>
                <w:tcPr>
                  <w:tcW w:w="651" w:type="dxa"/>
                  <w:shd w:val="clear" w:color="auto" w:fill="FFFFFF"/>
                  <w:tcMar>
                    <w:top w:w="0" w:type="dxa"/>
                    <w:left w:w="0" w:type="dxa"/>
                    <w:bottom w:w="0" w:type="dxa"/>
                    <w:right w:w="0" w:type="dxa"/>
                  </w:tcMar>
                  <w:vAlign w:val="center"/>
                </w:tcPr>
                <w:p w14:paraId="46DAE830">
                  <w:pPr>
                    <w:jc w:val="center"/>
                    <w:rPr>
                      <w:rFonts w:hint="default" w:ascii="Times New Roman" w:hAnsi="Times New Roman" w:eastAsia="宋体" w:cs="Times New Roman"/>
                    </w:rPr>
                  </w:pPr>
                  <w:r>
                    <w:rPr>
                      <w:rFonts w:hint="default" w:ascii="Times New Roman" w:hAnsi="Times New Roman" w:eastAsia="宋体" w:cs="Times New Roman"/>
                      <w:sz w:val="20"/>
                    </w:rPr>
                    <w:t>72</w:t>
                  </w:r>
                </w:p>
              </w:tc>
              <w:tc>
                <w:tcPr>
                  <w:tcW w:w="563" w:type="dxa"/>
                  <w:vMerge w:val="continue"/>
                  <w:shd w:val="clear" w:color="auto" w:fill="FFFFFF"/>
                  <w:tcMar>
                    <w:top w:w="0" w:type="dxa"/>
                    <w:left w:w="0" w:type="dxa"/>
                    <w:bottom w:w="0" w:type="dxa"/>
                    <w:right w:w="0" w:type="dxa"/>
                  </w:tcMar>
                  <w:vAlign w:val="center"/>
                </w:tcPr>
                <w:p w14:paraId="7A70D406">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67692E94">
                  <w:pPr>
                    <w:jc w:val="center"/>
                    <w:rPr>
                      <w:rFonts w:hint="default" w:ascii="Times New Roman" w:hAnsi="Times New Roman" w:eastAsia="宋体" w:cs="Times New Roman"/>
                    </w:rPr>
                  </w:pPr>
                  <w:r>
                    <w:rPr>
                      <w:rFonts w:hint="default" w:ascii="Times New Roman" w:hAnsi="Times New Roman" w:eastAsia="宋体" w:cs="Times New Roman"/>
                      <w:sz w:val="20"/>
                    </w:rPr>
                    <w:t>-35.2</w:t>
                  </w:r>
                </w:p>
              </w:tc>
              <w:tc>
                <w:tcPr>
                  <w:tcW w:w="580" w:type="dxa"/>
                  <w:shd w:val="clear" w:color="auto" w:fill="FFFFFF"/>
                  <w:tcMar>
                    <w:top w:w="0" w:type="dxa"/>
                    <w:left w:w="0" w:type="dxa"/>
                    <w:bottom w:w="0" w:type="dxa"/>
                    <w:right w:w="0" w:type="dxa"/>
                  </w:tcMar>
                  <w:vAlign w:val="center"/>
                </w:tcPr>
                <w:p w14:paraId="69A91CD2">
                  <w:pPr>
                    <w:jc w:val="center"/>
                    <w:rPr>
                      <w:rFonts w:hint="default" w:ascii="Times New Roman" w:hAnsi="Times New Roman" w:eastAsia="宋体" w:cs="Times New Roman"/>
                    </w:rPr>
                  </w:pPr>
                  <w:r>
                    <w:rPr>
                      <w:rFonts w:hint="default" w:ascii="Times New Roman" w:hAnsi="Times New Roman" w:eastAsia="宋体" w:cs="Times New Roman"/>
                      <w:sz w:val="20"/>
                    </w:rPr>
                    <w:t>-32.4</w:t>
                  </w:r>
                </w:p>
              </w:tc>
              <w:tc>
                <w:tcPr>
                  <w:tcW w:w="580" w:type="dxa"/>
                  <w:shd w:val="clear" w:color="auto" w:fill="FFFFFF"/>
                  <w:tcMar>
                    <w:top w:w="0" w:type="dxa"/>
                    <w:left w:w="0" w:type="dxa"/>
                    <w:bottom w:w="0" w:type="dxa"/>
                    <w:right w:w="0" w:type="dxa"/>
                  </w:tcMar>
                  <w:vAlign w:val="center"/>
                </w:tcPr>
                <w:p w14:paraId="4A24C28E">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52174561">
                  <w:pPr>
                    <w:jc w:val="center"/>
                    <w:rPr>
                      <w:rFonts w:hint="default" w:ascii="Times New Roman" w:hAnsi="Times New Roman" w:eastAsia="宋体" w:cs="Times New Roman"/>
                    </w:rPr>
                  </w:pPr>
                  <w:r>
                    <w:rPr>
                      <w:rFonts w:hint="default" w:ascii="Times New Roman" w:hAnsi="Times New Roman" w:eastAsia="宋体" w:cs="Times New Roman"/>
                      <w:sz w:val="20"/>
                    </w:rPr>
                    <w:t>24.9</w:t>
                  </w:r>
                </w:p>
              </w:tc>
              <w:tc>
                <w:tcPr>
                  <w:tcW w:w="479" w:type="dxa"/>
                  <w:shd w:val="clear" w:color="auto" w:fill="FFFFFF"/>
                  <w:tcMar>
                    <w:top w:w="0" w:type="dxa"/>
                    <w:left w:w="0" w:type="dxa"/>
                    <w:bottom w:w="0" w:type="dxa"/>
                    <w:right w:w="0" w:type="dxa"/>
                  </w:tcMar>
                  <w:vAlign w:val="center"/>
                </w:tcPr>
                <w:p w14:paraId="7F9A6F16">
                  <w:pPr>
                    <w:jc w:val="center"/>
                    <w:rPr>
                      <w:rFonts w:hint="default" w:ascii="Times New Roman" w:hAnsi="Times New Roman" w:eastAsia="宋体" w:cs="Times New Roman"/>
                    </w:rPr>
                  </w:pPr>
                  <w:r>
                    <w:rPr>
                      <w:rFonts w:hint="default" w:ascii="Times New Roman" w:hAnsi="Times New Roman" w:eastAsia="宋体" w:cs="Times New Roman"/>
                      <w:sz w:val="20"/>
                    </w:rPr>
                    <w:t>73.9</w:t>
                  </w:r>
                </w:p>
              </w:tc>
              <w:tc>
                <w:tcPr>
                  <w:tcW w:w="479" w:type="dxa"/>
                  <w:shd w:val="clear" w:color="auto" w:fill="FFFFFF"/>
                  <w:tcMar>
                    <w:top w:w="0" w:type="dxa"/>
                    <w:left w:w="0" w:type="dxa"/>
                    <w:bottom w:w="0" w:type="dxa"/>
                    <w:right w:w="0" w:type="dxa"/>
                  </w:tcMar>
                  <w:vAlign w:val="center"/>
                </w:tcPr>
                <w:p w14:paraId="55703148">
                  <w:pPr>
                    <w:jc w:val="center"/>
                    <w:rPr>
                      <w:rFonts w:hint="default" w:ascii="Times New Roman" w:hAnsi="Times New Roman" w:eastAsia="宋体" w:cs="Times New Roman"/>
                    </w:rPr>
                  </w:pPr>
                  <w:r>
                    <w:rPr>
                      <w:rFonts w:hint="default" w:ascii="Times New Roman" w:hAnsi="Times New Roman" w:eastAsia="宋体" w:cs="Times New Roman"/>
                      <w:sz w:val="20"/>
                    </w:rPr>
                    <w:t>71.8</w:t>
                  </w:r>
                </w:p>
              </w:tc>
              <w:tc>
                <w:tcPr>
                  <w:tcW w:w="480" w:type="dxa"/>
                  <w:shd w:val="clear" w:color="auto" w:fill="FFFFFF"/>
                  <w:tcMar>
                    <w:top w:w="0" w:type="dxa"/>
                    <w:left w:w="0" w:type="dxa"/>
                    <w:bottom w:w="0" w:type="dxa"/>
                    <w:right w:w="0" w:type="dxa"/>
                  </w:tcMar>
                  <w:vAlign w:val="center"/>
                </w:tcPr>
                <w:p w14:paraId="2BC68857">
                  <w:pPr>
                    <w:jc w:val="center"/>
                    <w:rPr>
                      <w:rFonts w:hint="default" w:ascii="Times New Roman" w:hAnsi="Times New Roman" w:eastAsia="宋体" w:cs="Times New Roman"/>
                    </w:rPr>
                  </w:pPr>
                  <w:r>
                    <w:rPr>
                      <w:rFonts w:hint="default" w:ascii="Times New Roman" w:hAnsi="Times New Roman" w:eastAsia="宋体" w:cs="Times New Roman"/>
                      <w:sz w:val="20"/>
                    </w:rPr>
                    <w:t>11.8</w:t>
                  </w:r>
                </w:p>
              </w:tc>
              <w:tc>
                <w:tcPr>
                  <w:tcW w:w="473" w:type="dxa"/>
                  <w:shd w:val="clear" w:color="auto" w:fill="FFFFFF"/>
                  <w:tcMar>
                    <w:top w:w="0" w:type="dxa"/>
                    <w:left w:w="0" w:type="dxa"/>
                    <w:bottom w:w="0" w:type="dxa"/>
                    <w:right w:w="0" w:type="dxa"/>
                  </w:tcMar>
                  <w:vAlign w:val="center"/>
                </w:tcPr>
                <w:p w14:paraId="7C1ADB77">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3" w:type="dxa"/>
                  <w:shd w:val="clear" w:color="auto" w:fill="FFFFFF"/>
                  <w:tcMar>
                    <w:top w:w="0" w:type="dxa"/>
                    <w:left w:w="0" w:type="dxa"/>
                    <w:bottom w:w="0" w:type="dxa"/>
                    <w:right w:w="0" w:type="dxa"/>
                  </w:tcMar>
                  <w:vAlign w:val="center"/>
                </w:tcPr>
                <w:p w14:paraId="4408F587">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3" w:type="dxa"/>
                  <w:shd w:val="clear" w:color="auto" w:fill="FFFFFF"/>
                  <w:tcMar>
                    <w:top w:w="0" w:type="dxa"/>
                    <w:left w:w="0" w:type="dxa"/>
                    <w:bottom w:w="0" w:type="dxa"/>
                    <w:right w:w="0" w:type="dxa"/>
                  </w:tcMar>
                  <w:vAlign w:val="center"/>
                </w:tcPr>
                <w:p w14:paraId="4F89498D">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5" w:type="dxa"/>
                  <w:shd w:val="clear" w:color="auto" w:fill="FFFFFF"/>
                  <w:tcMar>
                    <w:top w:w="0" w:type="dxa"/>
                    <w:left w:w="0" w:type="dxa"/>
                    <w:bottom w:w="0" w:type="dxa"/>
                    <w:right w:w="0" w:type="dxa"/>
                  </w:tcMar>
                  <w:vAlign w:val="center"/>
                </w:tcPr>
                <w:p w14:paraId="62BE75A9">
                  <w:pPr>
                    <w:jc w:val="center"/>
                    <w:rPr>
                      <w:rFonts w:hint="default" w:ascii="Times New Roman" w:hAnsi="Times New Roman" w:eastAsia="宋体" w:cs="Times New Roman"/>
                    </w:rPr>
                  </w:pPr>
                  <w:r>
                    <w:rPr>
                      <w:rFonts w:hint="default" w:ascii="Times New Roman" w:hAnsi="Times New Roman" w:eastAsia="宋体" w:cs="Times New Roman"/>
                      <w:sz w:val="20"/>
                    </w:rPr>
                    <w:t>54.5</w:t>
                  </w:r>
                </w:p>
              </w:tc>
              <w:tc>
                <w:tcPr>
                  <w:tcW w:w="452" w:type="dxa"/>
                  <w:vMerge w:val="continue"/>
                  <w:shd w:val="clear" w:color="auto" w:fill="FFFFFF"/>
                  <w:tcMar>
                    <w:top w:w="0" w:type="dxa"/>
                    <w:left w:w="0" w:type="dxa"/>
                    <w:bottom w:w="0" w:type="dxa"/>
                    <w:right w:w="0" w:type="dxa"/>
                  </w:tcMar>
                  <w:vAlign w:val="center"/>
                </w:tcPr>
                <w:p w14:paraId="47CA9542">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4836D646">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6B1D10B5">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614A11F6">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77159E74">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18C14B8A">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4" w:type="dxa"/>
                  <w:shd w:val="clear" w:color="auto" w:fill="FFFFFF"/>
                  <w:tcMar>
                    <w:top w:w="0" w:type="dxa"/>
                    <w:left w:w="0" w:type="dxa"/>
                    <w:bottom w:w="0" w:type="dxa"/>
                    <w:right w:w="0" w:type="dxa"/>
                  </w:tcMar>
                  <w:vAlign w:val="center"/>
                </w:tcPr>
                <w:p w14:paraId="478E0577">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5" w:type="dxa"/>
                  <w:shd w:val="clear" w:color="auto" w:fill="FFFFFF"/>
                  <w:tcMar>
                    <w:top w:w="0" w:type="dxa"/>
                    <w:left w:w="0" w:type="dxa"/>
                    <w:bottom w:w="0" w:type="dxa"/>
                    <w:right w:w="0" w:type="dxa"/>
                  </w:tcMar>
                  <w:vAlign w:val="center"/>
                </w:tcPr>
                <w:p w14:paraId="73EB8E1F">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6" w:type="dxa"/>
                  <w:shd w:val="clear" w:color="auto" w:fill="FFFFFF"/>
                  <w:tcMar>
                    <w:top w:w="0" w:type="dxa"/>
                    <w:left w:w="0" w:type="dxa"/>
                    <w:bottom w:w="0" w:type="dxa"/>
                    <w:right w:w="0" w:type="dxa"/>
                  </w:tcMar>
                  <w:vAlign w:val="center"/>
                </w:tcPr>
                <w:p w14:paraId="39F9C828">
                  <w:pPr>
                    <w:jc w:val="center"/>
                    <w:rPr>
                      <w:rFonts w:hint="default" w:ascii="Times New Roman" w:hAnsi="Times New Roman" w:eastAsia="宋体" w:cs="Times New Roman"/>
                    </w:rPr>
                  </w:pPr>
                  <w:r>
                    <w:rPr>
                      <w:rFonts w:hint="default" w:ascii="Times New Roman" w:hAnsi="Times New Roman" w:eastAsia="宋体" w:cs="Times New Roman"/>
                      <w:sz w:val="20"/>
                    </w:rPr>
                    <w:t>33.5</w:t>
                  </w:r>
                </w:p>
              </w:tc>
              <w:tc>
                <w:tcPr>
                  <w:tcW w:w="669" w:type="dxa"/>
                  <w:shd w:val="clear" w:color="auto" w:fill="FFFFFF"/>
                  <w:tcMar>
                    <w:top w:w="0" w:type="dxa"/>
                    <w:left w:w="0" w:type="dxa"/>
                    <w:bottom w:w="0" w:type="dxa"/>
                    <w:right w:w="0" w:type="dxa"/>
                  </w:tcMar>
                  <w:vAlign w:val="center"/>
                </w:tcPr>
                <w:p w14:paraId="2933E41D">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238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1FB3A968">
                  <w:pPr>
                    <w:jc w:val="center"/>
                    <w:rPr>
                      <w:rFonts w:hint="default" w:ascii="Times New Roman" w:hAnsi="Times New Roman" w:eastAsia="宋体" w:cs="Times New Roman"/>
                    </w:rPr>
                  </w:pPr>
                  <w:r>
                    <w:rPr>
                      <w:rFonts w:hint="default" w:ascii="Times New Roman" w:hAnsi="Times New Roman" w:eastAsia="宋体" w:cs="Times New Roman"/>
                      <w:sz w:val="20"/>
                    </w:rPr>
                    <w:t>7</w:t>
                  </w:r>
                </w:p>
              </w:tc>
              <w:tc>
                <w:tcPr>
                  <w:tcW w:w="575" w:type="dxa"/>
                  <w:shd w:val="clear" w:color="auto" w:fill="FFFFFF"/>
                  <w:tcMar>
                    <w:top w:w="0" w:type="dxa"/>
                    <w:left w:w="0" w:type="dxa"/>
                    <w:bottom w:w="0" w:type="dxa"/>
                    <w:right w:w="0" w:type="dxa"/>
                  </w:tcMar>
                  <w:vAlign w:val="center"/>
                </w:tcPr>
                <w:p w14:paraId="2066CE34">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0614D5B1">
                  <w:pPr>
                    <w:jc w:val="center"/>
                    <w:rPr>
                      <w:rFonts w:hint="default" w:ascii="Times New Roman" w:hAnsi="Times New Roman" w:eastAsia="宋体" w:cs="Times New Roman"/>
                    </w:rPr>
                  </w:pPr>
                  <w:r>
                    <w:rPr>
                      <w:rFonts w:hint="default" w:ascii="Times New Roman" w:hAnsi="Times New Roman" w:eastAsia="宋体" w:cs="Times New Roman"/>
                      <w:sz w:val="20"/>
                    </w:rPr>
                    <w:t>弯管机</w:t>
                  </w:r>
                </w:p>
              </w:tc>
              <w:tc>
                <w:tcPr>
                  <w:tcW w:w="420" w:type="dxa"/>
                  <w:shd w:val="clear" w:color="auto" w:fill="FFFFFF"/>
                  <w:tcMar>
                    <w:top w:w="0" w:type="dxa"/>
                    <w:left w:w="0" w:type="dxa"/>
                    <w:bottom w:w="0" w:type="dxa"/>
                    <w:right w:w="0" w:type="dxa"/>
                  </w:tcMar>
                  <w:vAlign w:val="center"/>
                </w:tcPr>
                <w:p w14:paraId="15DB3824">
                  <w:pPr>
                    <w:jc w:val="center"/>
                    <w:rPr>
                      <w:rFonts w:hint="default" w:ascii="Times New Roman" w:hAnsi="Times New Roman" w:eastAsia="宋体" w:cs="Times New Roman"/>
                    </w:rPr>
                  </w:pPr>
                  <w:r>
                    <w:rPr>
                      <w:rFonts w:hint="eastAsia" w:ascii="Times New Roman" w:hAnsi="Times New Roman" w:eastAsia="宋体" w:cs="Times New Roman"/>
                      <w:color w:val="auto"/>
                      <w:szCs w:val="21"/>
                      <w:lang w:val="en-US" w:eastAsia="zh-CN"/>
                    </w:rPr>
                    <w:t>WG-38</w:t>
                  </w:r>
                </w:p>
              </w:tc>
              <w:tc>
                <w:tcPr>
                  <w:tcW w:w="651" w:type="dxa"/>
                  <w:shd w:val="clear" w:color="auto" w:fill="FFFFFF"/>
                  <w:tcMar>
                    <w:top w:w="0" w:type="dxa"/>
                    <w:left w:w="0" w:type="dxa"/>
                    <w:bottom w:w="0" w:type="dxa"/>
                    <w:right w:w="0" w:type="dxa"/>
                  </w:tcMar>
                  <w:vAlign w:val="center"/>
                </w:tcPr>
                <w:p w14:paraId="386D2C07">
                  <w:pPr>
                    <w:jc w:val="center"/>
                    <w:rPr>
                      <w:rFonts w:hint="default" w:ascii="Times New Roman" w:hAnsi="Times New Roman" w:eastAsia="宋体" w:cs="Times New Roman"/>
                    </w:rPr>
                  </w:pPr>
                  <w:r>
                    <w:rPr>
                      <w:rFonts w:hint="default" w:ascii="Times New Roman" w:hAnsi="Times New Roman" w:eastAsia="宋体" w:cs="Times New Roman"/>
                      <w:sz w:val="20"/>
                    </w:rPr>
                    <w:t>72</w:t>
                  </w:r>
                </w:p>
              </w:tc>
              <w:tc>
                <w:tcPr>
                  <w:tcW w:w="563" w:type="dxa"/>
                  <w:vMerge w:val="continue"/>
                  <w:shd w:val="clear" w:color="auto" w:fill="FFFFFF"/>
                  <w:tcMar>
                    <w:top w:w="0" w:type="dxa"/>
                    <w:left w:w="0" w:type="dxa"/>
                    <w:bottom w:w="0" w:type="dxa"/>
                    <w:right w:w="0" w:type="dxa"/>
                  </w:tcMar>
                  <w:vAlign w:val="center"/>
                </w:tcPr>
                <w:p w14:paraId="6B553ACA">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623612AF">
                  <w:pPr>
                    <w:jc w:val="center"/>
                    <w:rPr>
                      <w:rFonts w:hint="default" w:ascii="Times New Roman" w:hAnsi="Times New Roman" w:eastAsia="宋体" w:cs="Times New Roman"/>
                    </w:rPr>
                  </w:pPr>
                  <w:r>
                    <w:rPr>
                      <w:rFonts w:hint="default" w:ascii="Times New Roman" w:hAnsi="Times New Roman" w:eastAsia="宋体" w:cs="Times New Roman"/>
                      <w:sz w:val="20"/>
                    </w:rPr>
                    <w:t>-31.4</w:t>
                  </w:r>
                </w:p>
              </w:tc>
              <w:tc>
                <w:tcPr>
                  <w:tcW w:w="580" w:type="dxa"/>
                  <w:shd w:val="clear" w:color="auto" w:fill="FFFFFF"/>
                  <w:tcMar>
                    <w:top w:w="0" w:type="dxa"/>
                    <w:left w:w="0" w:type="dxa"/>
                    <w:bottom w:w="0" w:type="dxa"/>
                    <w:right w:w="0" w:type="dxa"/>
                  </w:tcMar>
                  <w:vAlign w:val="center"/>
                </w:tcPr>
                <w:p w14:paraId="2B390CD0">
                  <w:pPr>
                    <w:jc w:val="center"/>
                    <w:rPr>
                      <w:rFonts w:hint="default" w:ascii="Times New Roman" w:hAnsi="Times New Roman" w:eastAsia="宋体" w:cs="Times New Roman"/>
                    </w:rPr>
                  </w:pPr>
                  <w:r>
                    <w:rPr>
                      <w:rFonts w:hint="default" w:ascii="Times New Roman" w:hAnsi="Times New Roman" w:eastAsia="宋体" w:cs="Times New Roman"/>
                      <w:sz w:val="20"/>
                    </w:rPr>
                    <w:t>-36.3</w:t>
                  </w:r>
                </w:p>
              </w:tc>
              <w:tc>
                <w:tcPr>
                  <w:tcW w:w="580" w:type="dxa"/>
                  <w:shd w:val="clear" w:color="auto" w:fill="FFFFFF"/>
                  <w:tcMar>
                    <w:top w:w="0" w:type="dxa"/>
                    <w:left w:w="0" w:type="dxa"/>
                    <w:bottom w:w="0" w:type="dxa"/>
                    <w:right w:w="0" w:type="dxa"/>
                  </w:tcMar>
                  <w:vAlign w:val="center"/>
                </w:tcPr>
                <w:p w14:paraId="05050A41">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230B3C4C">
                  <w:pPr>
                    <w:jc w:val="center"/>
                    <w:rPr>
                      <w:rFonts w:hint="default" w:ascii="Times New Roman" w:hAnsi="Times New Roman" w:eastAsia="宋体" w:cs="Times New Roman"/>
                    </w:rPr>
                  </w:pPr>
                  <w:r>
                    <w:rPr>
                      <w:rFonts w:hint="default" w:ascii="Times New Roman" w:hAnsi="Times New Roman" w:eastAsia="宋体" w:cs="Times New Roman"/>
                      <w:sz w:val="20"/>
                    </w:rPr>
                    <w:t>25.3</w:t>
                  </w:r>
                </w:p>
              </w:tc>
              <w:tc>
                <w:tcPr>
                  <w:tcW w:w="479" w:type="dxa"/>
                  <w:shd w:val="clear" w:color="auto" w:fill="FFFFFF"/>
                  <w:tcMar>
                    <w:top w:w="0" w:type="dxa"/>
                    <w:left w:w="0" w:type="dxa"/>
                    <w:bottom w:w="0" w:type="dxa"/>
                    <w:right w:w="0" w:type="dxa"/>
                  </w:tcMar>
                  <w:vAlign w:val="center"/>
                </w:tcPr>
                <w:p w14:paraId="2D0B7CF8">
                  <w:pPr>
                    <w:jc w:val="center"/>
                    <w:rPr>
                      <w:rFonts w:hint="default" w:ascii="Times New Roman" w:hAnsi="Times New Roman" w:eastAsia="宋体" w:cs="Times New Roman"/>
                    </w:rPr>
                  </w:pPr>
                  <w:r>
                    <w:rPr>
                      <w:rFonts w:hint="default" w:ascii="Times New Roman" w:hAnsi="Times New Roman" w:eastAsia="宋体" w:cs="Times New Roman"/>
                      <w:sz w:val="20"/>
                    </w:rPr>
                    <w:t>68.5</w:t>
                  </w:r>
                </w:p>
              </w:tc>
              <w:tc>
                <w:tcPr>
                  <w:tcW w:w="479" w:type="dxa"/>
                  <w:shd w:val="clear" w:color="auto" w:fill="FFFFFF"/>
                  <w:tcMar>
                    <w:top w:w="0" w:type="dxa"/>
                    <w:left w:w="0" w:type="dxa"/>
                    <w:bottom w:w="0" w:type="dxa"/>
                    <w:right w:w="0" w:type="dxa"/>
                  </w:tcMar>
                  <w:vAlign w:val="center"/>
                </w:tcPr>
                <w:p w14:paraId="158C9340">
                  <w:pPr>
                    <w:jc w:val="center"/>
                    <w:rPr>
                      <w:rFonts w:hint="default" w:ascii="Times New Roman" w:hAnsi="Times New Roman" w:eastAsia="宋体" w:cs="Times New Roman"/>
                    </w:rPr>
                  </w:pPr>
                  <w:r>
                    <w:rPr>
                      <w:rFonts w:hint="default" w:ascii="Times New Roman" w:hAnsi="Times New Roman" w:eastAsia="宋体" w:cs="Times New Roman"/>
                      <w:sz w:val="20"/>
                    </w:rPr>
                    <w:t>77.2</w:t>
                  </w:r>
                </w:p>
              </w:tc>
              <w:tc>
                <w:tcPr>
                  <w:tcW w:w="480" w:type="dxa"/>
                  <w:shd w:val="clear" w:color="auto" w:fill="FFFFFF"/>
                  <w:tcMar>
                    <w:top w:w="0" w:type="dxa"/>
                    <w:left w:w="0" w:type="dxa"/>
                    <w:bottom w:w="0" w:type="dxa"/>
                    <w:right w:w="0" w:type="dxa"/>
                  </w:tcMar>
                  <w:vAlign w:val="center"/>
                </w:tcPr>
                <w:p w14:paraId="56254410">
                  <w:pPr>
                    <w:jc w:val="center"/>
                    <w:rPr>
                      <w:rFonts w:hint="default" w:ascii="Times New Roman" w:hAnsi="Times New Roman" w:eastAsia="宋体" w:cs="Times New Roman"/>
                    </w:rPr>
                  </w:pPr>
                  <w:r>
                    <w:rPr>
                      <w:rFonts w:hint="default" w:ascii="Times New Roman" w:hAnsi="Times New Roman" w:eastAsia="宋体" w:cs="Times New Roman"/>
                      <w:sz w:val="20"/>
                    </w:rPr>
                    <w:t>11.6</w:t>
                  </w:r>
                </w:p>
              </w:tc>
              <w:tc>
                <w:tcPr>
                  <w:tcW w:w="473" w:type="dxa"/>
                  <w:shd w:val="clear" w:color="auto" w:fill="FFFFFF"/>
                  <w:tcMar>
                    <w:top w:w="0" w:type="dxa"/>
                    <w:left w:w="0" w:type="dxa"/>
                    <w:bottom w:w="0" w:type="dxa"/>
                    <w:right w:w="0" w:type="dxa"/>
                  </w:tcMar>
                  <w:vAlign w:val="center"/>
                </w:tcPr>
                <w:p w14:paraId="040BC509">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3" w:type="dxa"/>
                  <w:shd w:val="clear" w:color="auto" w:fill="FFFFFF"/>
                  <w:tcMar>
                    <w:top w:w="0" w:type="dxa"/>
                    <w:left w:w="0" w:type="dxa"/>
                    <w:bottom w:w="0" w:type="dxa"/>
                    <w:right w:w="0" w:type="dxa"/>
                  </w:tcMar>
                  <w:vAlign w:val="center"/>
                </w:tcPr>
                <w:p w14:paraId="5294B300">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3" w:type="dxa"/>
                  <w:shd w:val="clear" w:color="auto" w:fill="FFFFFF"/>
                  <w:tcMar>
                    <w:top w:w="0" w:type="dxa"/>
                    <w:left w:w="0" w:type="dxa"/>
                    <w:bottom w:w="0" w:type="dxa"/>
                    <w:right w:w="0" w:type="dxa"/>
                  </w:tcMar>
                  <w:vAlign w:val="center"/>
                </w:tcPr>
                <w:p w14:paraId="3C60C92D">
                  <w:pPr>
                    <w:jc w:val="center"/>
                    <w:rPr>
                      <w:rFonts w:hint="default" w:ascii="Times New Roman" w:hAnsi="Times New Roman" w:eastAsia="宋体" w:cs="Times New Roman"/>
                    </w:rPr>
                  </w:pPr>
                  <w:r>
                    <w:rPr>
                      <w:rFonts w:hint="default" w:ascii="Times New Roman" w:hAnsi="Times New Roman" w:eastAsia="宋体" w:cs="Times New Roman"/>
                      <w:sz w:val="20"/>
                    </w:rPr>
                    <w:t>54.4</w:t>
                  </w:r>
                </w:p>
              </w:tc>
              <w:tc>
                <w:tcPr>
                  <w:tcW w:w="475" w:type="dxa"/>
                  <w:shd w:val="clear" w:color="auto" w:fill="FFFFFF"/>
                  <w:tcMar>
                    <w:top w:w="0" w:type="dxa"/>
                    <w:left w:w="0" w:type="dxa"/>
                    <w:bottom w:w="0" w:type="dxa"/>
                    <w:right w:w="0" w:type="dxa"/>
                  </w:tcMar>
                  <w:vAlign w:val="center"/>
                </w:tcPr>
                <w:p w14:paraId="31C3BF62">
                  <w:pPr>
                    <w:jc w:val="center"/>
                    <w:rPr>
                      <w:rFonts w:hint="default" w:ascii="Times New Roman" w:hAnsi="Times New Roman" w:eastAsia="宋体" w:cs="Times New Roman"/>
                    </w:rPr>
                  </w:pPr>
                  <w:r>
                    <w:rPr>
                      <w:rFonts w:hint="default" w:ascii="Times New Roman" w:hAnsi="Times New Roman" w:eastAsia="宋体" w:cs="Times New Roman"/>
                      <w:sz w:val="20"/>
                    </w:rPr>
                    <w:t>54.5</w:t>
                  </w:r>
                </w:p>
              </w:tc>
              <w:tc>
                <w:tcPr>
                  <w:tcW w:w="452" w:type="dxa"/>
                  <w:vMerge w:val="continue"/>
                  <w:shd w:val="clear" w:color="auto" w:fill="FFFFFF"/>
                  <w:tcMar>
                    <w:top w:w="0" w:type="dxa"/>
                    <w:left w:w="0" w:type="dxa"/>
                    <w:bottom w:w="0" w:type="dxa"/>
                    <w:right w:w="0" w:type="dxa"/>
                  </w:tcMar>
                  <w:vAlign w:val="center"/>
                </w:tcPr>
                <w:p w14:paraId="3389EFD5">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2D37790D">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26ABD5D1">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69B5F132">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38BDE64B">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26FBE90E">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4" w:type="dxa"/>
                  <w:shd w:val="clear" w:color="auto" w:fill="FFFFFF"/>
                  <w:tcMar>
                    <w:top w:w="0" w:type="dxa"/>
                    <w:left w:w="0" w:type="dxa"/>
                    <w:bottom w:w="0" w:type="dxa"/>
                    <w:right w:w="0" w:type="dxa"/>
                  </w:tcMar>
                  <w:vAlign w:val="center"/>
                </w:tcPr>
                <w:p w14:paraId="796B812A">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5" w:type="dxa"/>
                  <w:shd w:val="clear" w:color="auto" w:fill="FFFFFF"/>
                  <w:tcMar>
                    <w:top w:w="0" w:type="dxa"/>
                    <w:left w:w="0" w:type="dxa"/>
                    <w:bottom w:w="0" w:type="dxa"/>
                    <w:right w:w="0" w:type="dxa"/>
                  </w:tcMar>
                  <w:vAlign w:val="center"/>
                </w:tcPr>
                <w:p w14:paraId="739DAB3B">
                  <w:pPr>
                    <w:jc w:val="center"/>
                    <w:rPr>
                      <w:rFonts w:hint="default" w:ascii="Times New Roman" w:hAnsi="Times New Roman" w:eastAsia="宋体" w:cs="Times New Roman"/>
                    </w:rPr>
                  </w:pPr>
                  <w:r>
                    <w:rPr>
                      <w:rFonts w:hint="default" w:ascii="Times New Roman" w:hAnsi="Times New Roman" w:eastAsia="宋体" w:cs="Times New Roman"/>
                      <w:sz w:val="20"/>
                    </w:rPr>
                    <w:t>33.4</w:t>
                  </w:r>
                </w:p>
              </w:tc>
              <w:tc>
                <w:tcPr>
                  <w:tcW w:w="486" w:type="dxa"/>
                  <w:shd w:val="clear" w:color="auto" w:fill="FFFFFF"/>
                  <w:tcMar>
                    <w:top w:w="0" w:type="dxa"/>
                    <w:left w:w="0" w:type="dxa"/>
                    <w:bottom w:w="0" w:type="dxa"/>
                    <w:right w:w="0" w:type="dxa"/>
                  </w:tcMar>
                  <w:vAlign w:val="center"/>
                </w:tcPr>
                <w:p w14:paraId="0F6DFE2E">
                  <w:pPr>
                    <w:jc w:val="center"/>
                    <w:rPr>
                      <w:rFonts w:hint="default" w:ascii="Times New Roman" w:hAnsi="Times New Roman" w:eastAsia="宋体" w:cs="Times New Roman"/>
                    </w:rPr>
                  </w:pPr>
                  <w:r>
                    <w:rPr>
                      <w:rFonts w:hint="default" w:ascii="Times New Roman" w:hAnsi="Times New Roman" w:eastAsia="宋体" w:cs="Times New Roman"/>
                      <w:sz w:val="20"/>
                    </w:rPr>
                    <w:t>33.5</w:t>
                  </w:r>
                </w:p>
              </w:tc>
              <w:tc>
                <w:tcPr>
                  <w:tcW w:w="669" w:type="dxa"/>
                  <w:shd w:val="clear" w:color="auto" w:fill="FFFFFF"/>
                  <w:tcMar>
                    <w:top w:w="0" w:type="dxa"/>
                    <w:left w:w="0" w:type="dxa"/>
                    <w:bottom w:w="0" w:type="dxa"/>
                    <w:right w:w="0" w:type="dxa"/>
                  </w:tcMar>
                  <w:vAlign w:val="center"/>
                </w:tcPr>
                <w:p w14:paraId="3304C746">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41B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635C0826">
                  <w:pPr>
                    <w:jc w:val="center"/>
                    <w:rPr>
                      <w:rFonts w:hint="default" w:ascii="Times New Roman" w:hAnsi="Times New Roman" w:eastAsia="宋体" w:cs="Times New Roman"/>
                    </w:rPr>
                  </w:pPr>
                  <w:r>
                    <w:rPr>
                      <w:rFonts w:hint="default" w:ascii="Times New Roman" w:hAnsi="Times New Roman" w:eastAsia="宋体" w:cs="Times New Roman"/>
                      <w:sz w:val="20"/>
                    </w:rPr>
                    <w:t>8</w:t>
                  </w:r>
                </w:p>
              </w:tc>
              <w:tc>
                <w:tcPr>
                  <w:tcW w:w="575" w:type="dxa"/>
                  <w:shd w:val="clear" w:color="auto" w:fill="FFFFFF"/>
                  <w:tcMar>
                    <w:top w:w="0" w:type="dxa"/>
                    <w:left w:w="0" w:type="dxa"/>
                    <w:bottom w:w="0" w:type="dxa"/>
                    <w:right w:w="0" w:type="dxa"/>
                  </w:tcMar>
                  <w:vAlign w:val="center"/>
                </w:tcPr>
                <w:p w14:paraId="45894DB9">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695E7F30">
                  <w:pPr>
                    <w:jc w:val="center"/>
                    <w:rPr>
                      <w:rFonts w:hint="default" w:ascii="Times New Roman" w:hAnsi="Times New Roman" w:eastAsia="宋体" w:cs="Times New Roman"/>
                    </w:rPr>
                  </w:pPr>
                  <w:r>
                    <w:rPr>
                      <w:rFonts w:hint="default" w:ascii="Times New Roman" w:hAnsi="Times New Roman" w:eastAsia="宋体" w:cs="Times New Roman"/>
                      <w:sz w:val="20"/>
                    </w:rPr>
                    <w:t>激光切割机,2台（按点声源组预测）</w:t>
                  </w:r>
                </w:p>
              </w:tc>
              <w:tc>
                <w:tcPr>
                  <w:tcW w:w="420" w:type="dxa"/>
                  <w:shd w:val="clear" w:color="auto" w:fill="FFFFFF"/>
                  <w:tcMar>
                    <w:top w:w="0" w:type="dxa"/>
                    <w:left w:w="0" w:type="dxa"/>
                    <w:bottom w:w="0" w:type="dxa"/>
                    <w:right w:w="0" w:type="dxa"/>
                  </w:tcMar>
                  <w:vAlign w:val="center"/>
                </w:tcPr>
                <w:p w14:paraId="1BAFBB1D">
                  <w:pPr>
                    <w:jc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JTLC6025-6000C</w:t>
                  </w:r>
                  <w:r>
                    <w:rPr>
                      <w:rFonts w:hint="eastAsia" w:ascii="Times New Roman" w:hAnsi="Times New Roman" w:eastAsia="宋体" w:cs="Times New Roman"/>
                      <w:lang w:val="en-US" w:eastAsia="zh-CN"/>
                    </w:rPr>
                    <w:t>/</w:t>
                  </w:r>
                  <w:r>
                    <w:rPr>
                      <w:rFonts w:hint="eastAsia" w:ascii="Times New Roman" w:hAnsi="Times New Roman" w:eastAsia="宋体" w:cs="Times New Roman"/>
                      <w:color w:val="auto"/>
                      <w:szCs w:val="21"/>
                      <w:lang w:val="en-US" w:eastAsia="zh-CN"/>
                    </w:rPr>
                    <w:t>JTLC6025-12000C</w:t>
                  </w:r>
                </w:p>
              </w:tc>
              <w:tc>
                <w:tcPr>
                  <w:tcW w:w="651" w:type="dxa"/>
                  <w:shd w:val="clear" w:color="auto" w:fill="FFFFFF"/>
                  <w:tcMar>
                    <w:top w:w="0" w:type="dxa"/>
                    <w:left w:w="0" w:type="dxa"/>
                    <w:bottom w:w="0" w:type="dxa"/>
                    <w:right w:w="0" w:type="dxa"/>
                  </w:tcMar>
                  <w:vAlign w:val="center"/>
                </w:tcPr>
                <w:p w14:paraId="7C8AE167">
                  <w:pPr>
                    <w:jc w:val="center"/>
                    <w:rPr>
                      <w:rFonts w:hint="default" w:ascii="Times New Roman" w:hAnsi="Times New Roman" w:eastAsia="宋体" w:cs="Times New Roman"/>
                    </w:rPr>
                  </w:pPr>
                  <w:r>
                    <w:rPr>
                      <w:rFonts w:hint="default" w:ascii="Times New Roman" w:hAnsi="Times New Roman" w:eastAsia="宋体" w:cs="Times New Roman"/>
                      <w:sz w:val="20"/>
                    </w:rPr>
                    <w:t>70（等效后：73.0)</w:t>
                  </w:r>
                </w:p>
              </w:tc>
              <w:tc>
                <w:tcPr>
                  <w:tcW w:w="563" w:type="dxa"/>
                  <w:vMerge w:val="continue"/>
                  <w:shd w:val="clear" w:color="auto" w:fill="FFFFFF"/>
                  <w:tcMar>
                    <w:top w:w="0" w:type="dxa"/>
                    <w:left w:w="0" w:type="dxa"/>
                    <w:bottom w:w="0" w:type="dxa"/>
                    <w:right w:w="0" w:type="dxa"/>
                  </w:tcMar>
                  <w:vAlign w:val="center"/>
                </w:tcPr>
                <w:p w14:paraId="5C1EF9C1">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4A5F8C37">
                  <w:pPr>
                    <w:jc w:val="center"/>
                    <w:rPr>
                      <w:rFonts w:hint="default" w:ascii="Times New Roman" w:hAnsi="Times New Roman" w:eastAsia="宋体" w:cs="Times New Roman"/>
                    </w:rPr>
                  </w:pPr>
                  <w:r>
                    <w:rPr>
                      <w:rFonts w:hint="default" w:ascii="Times New Roman" w:hAnsi="Times New Roman" w:eastAsia="宋体" w:cs="Times New Roman"/>
                      <w:sz w:val="20"/>
                    </w:rPr>
                    <w:t>-74.4</w:t>
                  </w:r>
                </w:p>
              </w:tc>
              <w:tc>
                <w:tcPr>
                  <w:tcW w:w="580" w:type="dxa"/>
                  <w:shd w:val="clear" w:color="auto" w:fill="FFFFFF"/>
                  <w:tcMar>
                    <w:top w:w="0" w:type="dxa"/>
                    <w:left w:w="0" w:type="dxa"/>
                    <w:bottom w:w="0" w:type="dxa"/>
                    <w:right w:w="0" w:type="dxa"/>
                  </w:tcMar>
                  <w:vAlign w:val="center"/>
                </w:tcPr>
                <w:p w14:paraId="00FE5D76">
                  <w:pPr>
                    <w:jc w:val="center"/>
                    <w:rPr>
                      <w:rFonts w:hint="default" w:ascii="Times New Roman" w:hAnsi="Times New Roman" w:eastAsia="宋体" w:cs="Times New Roman"/>
                    </w:rPr>
                  </w:pPr>
                  <w:r>
                    <w:rPr>
                      <w:rFonts w:hint="default" w:ascii="Times New Roman" w:hAnsi="Times New Roman" w:eastAsia="宋体" w:cs="Times New Roman"/>
                      <w:sz w:val="20"/>
                    </w:rPr>
                    <w:t>5.7</w:t>
                  </w:r>
                </w:p>
              </w:tc>
              <w:tc>
                <w:tcPr>
                  <w:tcW w:w="580" w:type="dxa"/>
                  <w:shd w:val="clear" w:color="auto" w:fill="FFFFFF"/>
                  <w:tcMar>
                    <w:top w:w="0" w:type="dxa"/>
                    <w:left w:w="0" w:type="dxa"/>
                    <w:bottom w:w="0" w:type="dxa"/>
                    <w:right w:w="0" w:type="dxa"/>
                  </w:tcMar>
                  <w:vAlign w:val="center"/>
                </w:tcPr>
                <w:p w14:paraId="04C24C42">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48E3126D">
                  <w:pPr>
                    <w:jc w:val="center"/>
                    <w:rPr>
                      <w:rFonts w:hint="default" w:ascii="Times New Roman" w:hAnsi="Times New Roman" w:eastAsia="宋体" w:cs="Times New Roman"/>
                    </w:rPr>
                  </w:pPr>
                  <w:r>
                    <w:rPr>
                      <w:rFonts w:hint="default" w:ascii="Times New Roman" w:hAnsi="Times New Roman" w:eastAsia="宋体" w:cs="Times New Roman"/>
                      <w:sz w:val="20"/>
                    </w:rPr>
                    <w:t>22.6</w:t>
                  </w:r>
                </w:p>
              </w:tc>
              <w:tc>
                <w:tcPr>
                  <w:tcW w:w="479" w:type="dxa"/>
                  <w:shd w:val="clear" w:color="auto" w:fill="FFFFFF"/>
                  <w:tcMar>
                    <w:top w:w="0" w:type="dxa"/>
                    <w:left w:w="0" w:type="dxa"/>
                    <w:bottom w:w="0" w:type="dxa"/>
                    <w:right w:w="0" w:type="dxa"/>
                  </w:tcMar>
                  <w:vAlign w:val="center"/>
                </w:tcPr>
                <w:p w14:paraId="4F40F710">
                  <w:pPr>
                    <w:jc w:val="center"/>
                    <w:rPr>
                      <w:rFonts w:hint="default" w:ascii="Times New Roman" w:hAnsi="Times New Roman" w:eastAsia="宋体" w:cs="Times New Roman"/>
                    </w:rPr>
                  </w:pPr>
                  <w:r>
                    <w:rPr>
                      <w:rFonts w:hint="default" w:ascii="Times New Roman" w:hAnsi="Times New Roman" w:eastAsia="宋体" w:cs="Times New Roman"/>
                      <w:sz w:val="20"/>
                    </w:rPr>
                    <w:t>128.5</w:t>
                  </w:r>
                </w:p>
              </w:tc>
              <w:tc>
                <w:tcPr>
                  <w:tcW w:w="479" w:type="dxa"/>
                  <w:shd w:val="clear" w:color="auto" w:fill="FFFFFF"/>
                  <w:tcMar>
                    <w:top w:w="0" w:type="dxa"/>
                    <w:left w:w="0" w:type="dxa"/>
                    <w:bottom w:w="0" w:type="dxa"/>
                    <w:right w:w="0" w:type="dxa"/>
                  </w:tcMar>
                  <w:vAlign w:val="center"/>
                </w:tcPr>
                <w:p w14:paraId="4FADF26D">
                  <w:pPr>
                    <w:jc w:val="center"/>
                    <w:rPr>
                      <w:rFonts w:hint="default" w:ascii="Times New Roman" w:hAnsi="Times New Roman" w:eastAsia="宋体" w:cs="Times New Roman"/>
                    </w:rPr>
                  </w:pPr>
                  <w:r>
                    <w:rPr>
                      <w:rFonts w:hint="default" w:ascii="Times New Roman" w:hAnsi="Times New Roman" w:eastAsia="宋体" w:cs="Times New Roman"/>
                      <w:sz w:val="20"/>
                    </w:rPr>
                    <w:t>17.1</w:t>
                  </w:r>
                </w:p>
              </w:tc>
              <w:tc>
                <w:tcPr>
                  <w:tcW w:w="480" w:type="dxa"/>
                  <w:shd w:val="clear" w:color="auto" w:fill="FFFFFF"/>
                  <w:tcMar>
                    <w:top w:w="0" w:type="dxa"/>
                    <w:left w:w="0" w:type="dxa"/>
                    <w:bottom w:w="0" w:type="dxa"/>
                    <w:right w:w="0" w:type="dxa"/>
                  </w:tcMar>
                  <w:vAlign w:val="center"/>
                </w:tcPr>
                <w:p w14:paraId="651E6C1C">
                  <w:pPr>
                    <w:jc w:val="center"/>
                    <w:rPr>
                      <w:rFonts w:hint="default" w:ascii="Times New Roman" w:hAnsi="Times New Roman" w:eastAsia="宋体" w:cs="Times New Roman"/>
                    </w:rPr>
                  </w:pPr>
                  <w:r>
                    <w:rPr>
                      <w:rFonts w:hint="default" w:ascii="Times New Roman" w:hAnsi="Times New Roman" w:eastAsia="宋体" w:cs="Times New Roman"/>
                      <w:sz w:val="20"/>
                    </w:rPr>
                    <w:t>12.4</w:t>
                  </w:r>
                </w:p>
              </w:tc>
              <w:tc>
                <w:tcPr>
                  <w:tcW w:w="473" w:type="dxa"/>
                  <w:shd w:val="clear" w:color="auto" w:fill="FFFFFF"/>
                  <w:tcMar>
                    <w:top w:w="0" w:type="dxa"/>
                    <w:left w:w="0" w:type="dxa"/>
                    <w:bottom w:w="0" w:type="dxa"/>
                    <w:right w:w="0" w:type="dxa"/>
                  </w:tcMar>
                  <w:vAlign w:val="center"/>
                </w:tcPr>
                <w:p w14:paraId="257866FB">
                  <w:pPr>
                    <w:jc w:val="center"/>
                    <w:rPr>
                      <w:rFonts w:hint="default" w:ascii="Times New Roman" w:hAnsi="Times New Roman" w:eastAsia="宋体" w:cs="Times New Roman"/>
                    </w:rPr>
                  </w:pPr>
                  <w:r>
                    <w:rPr>
                      <w:rFonts w:hint="default" w:ascii="Times New Roman" w:hAnsi="Times New Roman" w:eastAsia="宋体" w:cs="Times New Roman"/>
                      <w:sz w:val="20"/>
                    </w:rPr>
                    <w:t>55.4</w:t>
                  </w:r>
                </w:p>
              </w:tc>
              <w:tc>
                <w:tcPr>
                  <w:tcW w:w="473" w:type="dxa"/>
                  <w:shd w:val="clear" w:color="auto" w:fill="FFFFFF"/>
                  <w:tcMar>
                    <w:top w:w="0" w:type="dxa"/>
                    <w:left w:w="0" w:type="dxa"/>
                    <w:bottom w:w="0" w:type="dxa"/>
                    <w:right w:w="0" w:type="dxa"/>
                  </w:tcMar>
                  <w:vAlign w:val="center"/>
                </w:tcPr>
                <w:p w14:paraId="03D1E3F4">
                  <w:pPr>
                    <w:jc w:val="center"/>
                    <w:rPr>
                      <w:rFonts w:hint="default" w:ascii="Times New Roman" w:hAnsi="Times New Roman" w:eastAsia="宋体" w:cs="Times New Roman"/>
                    </w:rPr>
                  </w:pPr>
                  <w:r>
                    <w:rPr>
                      <w:rFonts w:hint="default" w:ascii="Times New Roman" w:hAnsi="Times New Roman" w:eastAsia="宋体" w:cs="Times New Roman"/>
                      <w:sz w:val="20"/>
                    </w:rPr>
                    <w:t>55.4</w:t>
                  </w:r>
                </w:p>
              </w:tc>
              <w:tc>
                <w:tcPr>
                  <w:tcW w:w="473" w:type="dxa"/>
                  <w:shd w:val="clear" w:color="auto" w:fill="FFFFFF"/>
                  <w:tcMar>
                    <w:top w:w="0" w:type="dxa"/>
                    <w:left w:w="0" w:type="dxa"/>
                    <w:bottom w:w="0" w:type="dxa"/>
                    <w:right w:w="0" w:type="dxa"/>
                  </w:tcMar>
                  <w:vAlign w:val="center"/>
                </w:tcPr>
                <w:p w14:paraId="3BB4B75A">
                  <w:pPr>
                    <w:jc w:val="center"/>
                    <w:rPr>
                      <w:rFonts w:hint="default" w:ascii="Times New Roman" w:hAnsi="Times New Roman" w:eastAsia="宋体" w:cs="Times New Roman"/>
                    </w:rPr>
                  </w:pPr>
                  <w:r>
                    <w:rPr>
                      <w:rFonts w:hint="default" w:ascii="Times New Roman" w:hAnsi="Times New Roman" w:eastAsia="宋体" w:cs="Times New Roman"/>
                      <w:sz w:val="20"/>
                    </w:rPr>
                    <w:t>55.4</w:t>
                  </w:r>
                </w:p>
              </w:tc>
              <w:tc>
                <w:tcPr>
                  <w:tcW w:w="475" w:type="dxa"/>
                  <w:shd w:val="clear" w:color="auto" w:fill="FFFFFF"/>
                  <w:tcMar>
                    <w:top w:w="0" w:type="dxa"/>
                    <w:left w:w="0" w:type="dxa"/>
                    <w:bottom w:w="0" w:type="dxa"/>
                    <w:right w:w="0" w:type="dxa"/>
                  </w:tcMar>
                  <w:vAlign w:val="center"/>
                </w:tcPr>
                <w:p w14:paraId="24F184E0">
                  <w:pPr>
                    <w:jc w:val="center"/>
                    <w:rPr>
                      <w:rFonts w:hint="default" w:ascii="Times New Roman" w:hAnsi="Times New Roman" w:eastAsia="宋体" w:cs="Times New Roman"/>
                    </w:rPr>
                  </w:pPr>
                  <w:r>
                    <w:rPr>
                      <w:rFonts w:hint="default" w:ascii="Times New Roman" w:hAnsi="Times New Roman" w:eastAsia="宋体" w:cs="Times New Roman"/>
                      <w:sz w:val="20"/>
                    </w:rPr>
                    <w:t>55.5</w:t>
                  </w:r>
                </w:p>
              </w:tc>
              <w:tc>
                <w:tcPr>
                  <w:tcW w:w="452" w:type="dxa"/>
                  <w:vMerge w:val="continue"/>
                  <w:shd w:val="clear" w:color="auto" w:fill="FFFFFF"/>
                  <w:tcMar>
                    <w:top w:w="0" w:type="dxa"/>
                    <w:left w:w="0" w:type="dxa"/>
                    <w:bottom w:w="0" w:type="dxa"/>
                    <w:right w:w="0" w:type="dxa"/>
                  </w:tcMar>
                  <w:vAlign w:val="center"/>
                </w:tcPr>
                <w:p w14:paraId="52BC2FA8">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27765556">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64B3E154">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495A1309">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000831A3">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4EE66433">
                  <w:pPr>
                    <w:jc w:val="center"/>
                    <w:rPr>
                      <w:rFonts w:hint="default" w:ascii="Times New Roman" w:hAnsi="Times New Roman" w:eastAsia="宋体" w:cs="Times New Roman"/>
                    </w:rPr>
                  </w:pPr>
                  <w:r>
                    <w:rPr>
                      <w:rFonts w:hint="default" w:ascii="Times New Roman" w:hAnsi="Times New Roman" w:eastAsia="宋体" w:cs="Times New Roman"/>
                      <w:sz w:val="20"/>
                    </w:rPr>
                    <w:t>34.4</w:t>
                  </w:r>
                </w:p>
              </w:tc>
              <w:tc>
                <w:tcPr>
                  <w:tcW w:w="484" w:type="dxa"/>
                  <w:shd w:val="clear" w:color="auto" w:fill="FFFFFF"/>
                  <w:tcMar>
                    <w:top w:w="0" w:type="dxa"/>
                    <w:left w:w="0" w:type="dxa"/>
                    <w:bottom w:w="0" w:type="dxa"/>
                    <w:right w:w="0" w:type="dxa"/>
                  </w:tcMar>
                  <w:vAlign w:val="center"/>
                </w:tcPr>
                <w:p w14:paraId="52A275CD">
                  <w:pPr>
                    <w:jc w:val="center"/>
                    <w:rPr>
                      <w:rFonts w:hint="default" w:ascii="Times New Roman" w:hAnsi="Times New Roman" w:eastAsia="宋体" w:cs="Times New Roman"/>
                    </w:rPr>
                  </w:pPr>
                  <w:r>
                    <w:rPr>
                      <w:rFonts w:hint="default" w:ascii="Times New Roman" w:hAnsi="Times New Roman" w:eastAsia="宋体" w:cs="Times New Roman"/>
                      <w:sz w:val="20"/>
                    </w:rPr>
                    <w:t>34.4</w:t>
                  </w:r>
                </w:p>
              </w:tc>
              <w:tc>
                <w:tcPr>
                  <w:tcW w:w="485" w:type="dxa"/>
                  <w:shd w:val="clear" w:color="auto" w:fill="FFFFFF"/>
                  <w:tcMar>
                    <w:top w:w="0" w:type="dxa"/>
                    <w:left w:w="0" w:type="dxa"/>
                    <w:bottom w:w="0" w:type="dxa"/>
                    <w:right w:w="0" w:type="dxa"/>
                  </w:tcMar>
                  <w:vAlign w:val="center"/>
                </w:tcPr>
                <w:p w14:paraId="72F8E3CE">
                  <w:pPr>
                    <w:jc w:val="center"/>
                    <w:rPr>
                      <w:rFonts w:hint="default" w:ascii="Times New Roman" w:hAnsi="Times New Roman" w:eastAsia="宋体" w:cs="Times New Roman"/>
                    </w:rPr>
                  </w:pPr>
                  <w:r>
                    <w:rPr>
                      <w:rFonts w:hint="default" w:ascii="Times New Roman" w:hAnsi="Times New Roman" w:eastAsia="宋体" w:cs="Times New Roman"/>
                      <w:sz w:val="20"/>
                    </w:rPr>
                    <w:t>34.4</w:t>
                  </w:r>
                </w:p>
              </w:tc>
              <w:tc>
                <w:tcPr>
                  <w:tcW w:w="486" w:type="dxa"/>
                  <w:shd w:val="clear" w:color="auto" w:fill="FFFFFF"/>
                  <w:tcMar>
                    <w:top w:w="0" w:type="dxa"/>
                    <w:left w:w="0" w:type="dxa"/>
                    <w:bottom w:w="0" w:type="dxa"/>
                    <w:right w:w="0" w:type="dxa"/>
                  </w:tcMar>
                  <w:vAlign w:val="center"/>
                </w:tcPr>
                <w:p w14:paraId="58CF9D10">
                  <w:pPr>
                    <w:jc w:val="center"/>
                    <w:rPr>
                      <w:rFonts w:hint="default" w:ascii="Times New Roman" w:hAnsi="Times New Roman" w:eastAsia="宋体" w:cs="Times New Roman"/>
                    </w:rPr>
                  </w:pPr>
                  <w:r>
                    <w:rPr>
                      <w:rFonts w:hint="default" w:ascii="Times New Roman" w:hAnsi="Times New Roman" w:eastAsia="宋体" w:cs="Times New Roman"/>
                      <w:sz w:val="20"/>
                    </w:rPr>
                    <w:t>34.5</w:t>
                  </w:r>
                </w:p>
              </w:tc>
              <w:tc>
                <w:tcPr>
                  <w:tcW w:w="669" w:type="dxa"/>
                  <w:shd w:val="clear" w:color="auto" w:fill="FFFFFF"/>
                  <w:tcMar>
                    <w:top w:w="0" w:type="dxa"/>
                    <w:left w:w="0" w:type="dxa"/>
                    <w:bottom w:w="0" w:type="dxa"/>
                    <w:right w:w="0" w:type="dxa"/>
                  </w:tcMar>
                  <w:vAlign w:val="center"/>
                </w:tcPr>
                <w:p w14:paraId="1D4A852A">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63C3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59A0A39D">
                  <w:pPr>
                    <w:jc w:val="center"/>
                    <w:rPr>
                      <w:rFonts w:hint="default" w:ascii="Times New Roman" w:hAnsi="Times New Roman" w:eastAsia="宋体" w:cs="Times New Roman"/>
                    </w:rPr>
                  </w:pPr>
                  <w:r>
                    <w:rPr>
                      <w:rFonts w:hint="default" w:ascii="Times New Roman" w:hAnsi="Times New Roman" w:eastAsia="宋体" w:cs="Times New Roman"/>
                      <w:sz w:val="20"/>
                    </w:rPr>
                    <w:t>9</w:t>
                  </w:r>
                </w:p>
              </w:tc>
              <w:tc>
                <w:tcPr>
                  <w:tcW w:w="575" w:type="dxa"/>
                  <w:shd w:val="clear" w:color="auto" w:fill="FFFFFF"/>
                  <w:tcMar>
                    <w:top w:w="0" w:type="dxa"/>
                    <w:left w:w="0" w:type="dxa"/>
                    <w:bottom w:w="0" w:type="dxa"/>
                    <w:right w:w="0" w:type="dxa"/>
                  </w:tcMar>
                  <w:vAlign w:val="center"/>
                </w:tcPr>
                <w:p w14:paraId="4A4A51B8">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70602790">
                  <w:pPr>
                    <w:jc w:val="center"/>
                    <w:rPr>
                      <w:rFonts w:hint="default" w:ascii="Times New Roman" w:hAnsi="Times New Roman" w:eastAsia="宋体" w:cs="Times New Roman"/>
                    </w:rPr>
                  </w:pPr>
                  <w:r>
                    <w:rPr>
                      <w:rFonts w:hint="default" w:ascii="Times New Roman" w:hAnsi="Times New Roman" w:eastAsia="宋体" w:cs="Times New Roman"/>
                      <w:sz w:val="20"/>
                    </w:rPr>
                    <w:t>摇臂机</w:t>
                  </w:r>
                </w:p>
              </w:tc>
              <w:tc>
                <w:tcPr>
                  <w:tcW w:w="420" w:type="dxa"/>
                  <w:shd w:val="clear" w:color="auto" w:fill="FFFFFF"/>
                  <w:tcMar>
                    <w:top w:w="0" w:type="dxa"/>
                    <w:left w:w="0" w:type="dxa"/>
                    <w:bottom w:w="0" w:type="dxa"/>
                    <w:right w:w="0" w:type="dxa"/>
                  </w:tcMar>
                  <w:vAlign w:val="center"/>
                </w:tcPr>
                <w:p w14:paraId="7563D00C">
                  <w:pPr>
                    <w:jc w:val="center"/>
                    <w:rPr>
                      <w:rFonts w:hint="default" w:ascii="Times New Roman" w:hAnsi="Times New Roman" w:eastAsia="宋体" w:cs="Times New Roman"/>
                    </w:rPr>
                  </w:pPr>
                  <w:r>
                    <w:rPr>
                      <w:rFonts w:hint="default" w:ascii="Times New Roman" w:hAnsi="Times New Roman" w:eastAsia="宋体" w:cs="Times New Roman"/>
                      <w:lang w:val="en-US" w:eastAsia="zh-CN"/>
                    </w:rPr>
                    <w:t>ZN3050×16</w:t>
                  </w:r>
                </w:p>
              </w:tc>
              <w:tc>
                <w:tcPr>
                  <w:tcW w:w="651" w:type="dxa"/>
                  <w:shd w:val="clear" w:color="auto" w:fill="FFFFFF"/>
                  <w:tcMar>
                    <w:top w:w="0" w:type="dxa"/>
                    <w:left w:w="0" w:type="dxa"/>
                    <w:bottom w:w="0" w:type="dxa"/>
                    <w:right w:w="0" w:type="dxa"/>
                  </w:tcMar>
                  <w:vAlign w:val="center"/>
                </w:tcPr>
                <w:p w14:paraId="4B0658AE">
                  <w:pPr>
                    <w:jc w:val="center"/>
                    <w:rPr>
                      <w:rFonts w:hint="default" w:ascii="Times New Roman" w:hAnsi="Times New Roman" w:eastAsia="宋体" w:cs="Times New Roman"/>
                    </w:rPr>
                  </w:pPr>
                  <w:r>
                    <w:rPr>
                      <w:rFonts w:hint="default" w:ascii="Times New Roman" w:hAnsi="Times New Roman" w:eastAsia="宋体" w:cs="Times New Roman"/>
                      <w:sz w:val="20"/>
                    </w:rPr>
                    <w:t>68</w:t>
                  </w:r>
                </w:p>
              </w:tc>
              <w:tc>
                <w:tcPr>
                  <w:tcW w:w="563" w:type="dxa"/>
                  <w:vMerge w:val="continue"/>
                  <w:shd w:val="clear" w:color="auto" w:fill="FFFFFF"/>
                  <w:tcMar>
                    <w:top w:w="0" w:type="dxa"/>
                    <w:left w:w="0" w:type="dxa"/>
                    <w:bottom w:w="0" w:type="dxa"/>
                    <w:right w:w="0" w:type="dxa"/>
                  </w:tcMar>
                  <w:vAlign w:val="center"/>
                </w:tcPr>
                <w:p w14:paraId="584A7D71">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3A815437">
                  <w:pPr>
                    <w:jc w:val="center"/>
                    <w:rPr>
                      <w:rFonts w:hint="default" w:ascii="Times New Roman" w:hAnsi="Times New Roman" w:eastAsia="宋体" w:cs="Times New Roman"/>
                    </w:rPr>
                  </w:pPr>
                  <w:r>
                    <w:rPr>
                      <w:rFonts w:hint="default" w:ascii="Times New Roman" w:hAnsi="Times New Roman" w:eastAsia="宋体" w:cs="Times New Roman"/>
                      <w:sz w:val="20"/>
                    </w:rPr>
                    <w:t>-40.4</w:t>
                  </w:r>
                </w:p>
              </w:tc>
              <w:tc>
                <w:tcPr>
                  <w:tcW w:w="580" w:type="dxa"/>
                  <w:shd w:val="clear" w:color="auto" w:fill="FFFFFF"/>
                  <w:tcMar>
                    <w:top w:w="0" w:type="dxa"/>
                    <w:left w:w="0" w:type="dxa"/>
                    <w:bottom w:w="0" w:type="dxa"/>
                    <w:right w:w="0" w:type="dxa"/>
                  </w:tcMar>
                  <w:vAlign w:val="center"/>
                </w:tcPr>
                <w:p w14:paraId="75D57A71">
                  <w:pPr>
                    <w:jc w:val="center"/>
                    <w:rPr>
                      <w:rFonts w:hint="default" w:ascii="Times New Roman" w:hAnsi="Times New Roman" w:eastAsia="宋体" w:cs="Times New Roman"/>
                    </w:rPr>
                  </w:pPr>
                  <w:r>
                    <w:rPr>
                      <w:rFonts w:hint="default" w:ascii="Times New Roman" w:hAnsi="Times New Roman" w:eastAsia="宋体" w:cs="Times New Roman"/>
                      <w:sz w:val="20"/>
                    </w:rPr>
                    <w:t>-5.9</w:t>
                  </w:r>
                </w:p>
              </w:tc>
              <w:tc>
                <w:tcPr>
                  <w:tcW w:w="580" w:type="dxa"/>
                  <w:shd w:val="clear" w:color="auto" w:fill="FFFFFF"/>
                  <w:tcMar>
                    <w:top w:w="0" w:type="dxa"/>
                    <w:left w:w="0" w:type="dxa"/>
                    <w:bottom w:w="0" w:type="dxa"/>
                    <w:right w:w="0" w:type="dxa"/>
                  </w:tcMar>
                  <w:vAlign w:val="center"/>
                </w:tcPr>
                <w:p w14:paraId="46E09FB9">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479" w:type="dxa"/>
                  <w:shd w:val="clear" w:color="auto" w:fill="FFFFFF"/>
                  <w:tcMar>
                    <w:top w:w="0" w:type="dxa"/>
                    <w:left w:w="0" w:type="dxa"/>
                    <w:bottom w:w="0" w:type="dxa"/>
                    <w:right w:w="0" w:type="dxa"/>
                  </w:tcMar>
                  <w:vAlign w:val="center"/>
                </w:tcPr>
                <w:p w14:paraId="58F74A26">
                  <w:pPr>
                    <w:jc w:val="center"/>
                    <w:rPr>
                      <w:rFonts w:hint="default" w:ascii="Times New Roman" w:hAnsi="Times New Roman" w:eastAsia="宋体" w:cs="Times New Roman"/>
                    </w:rPr>
                  </w:pPr>
                  <w:r>
                    <w:rPr>
                      <w:rFonts w:hint="default" w:ascii="Times New Roman" w:hAnsi="Times New Roman" w:eastAsia="宋体" w:cs="Times New Roman"/>
                      <w:sz w:val="20"/>
                    </w:rPr>
                    <w:t>8.6</w:t>
                  </w:r>
                </w:p>
              </w:tc>
              <w:tc>
                <w:tcPr>
                  <w:tcW w:w="479" w:type="dxa"/>
                  <w:shd w:val="clear" w:color="auto" w:fill="FFFFFF"/>
                  <w:tcMar>
                    <w:top w:w="0" w:type="dxa"/>
                    <w:left w:w="0" w:type="dxa"/>
                    <w:bottom w:w="0" w:type="dxa"/>
                    <w:right w:w="0" w:type="dxa"/>
                  </w:tcMar>
                  <w:vAlign w:val="center"/>
                </w:tcPr>
                <w:p w14:paraId="7637C64F">
                  <w:pPr>
                    <w:jc w:val="center"/>
                    <w:rPr>
                      <w:rFonts w:hint="default" w:ascii="Times New Roman" w:hAnsi="Times New Roman" w:eastAsia="宋体" w:cs="Times New Roman"/>
                    </w:rPr>
                  </w:pPr>
                  <w:r>
                    <w:rPr>
                      <w:rFonts w:hint="default" w:ascii="Times New Roman" w:hAnsi="Times New Roman" w:eastAsia="宋体" w:cs="Times New Roman"/>
                      <w:sz w:val="20"/>
                    </w:rPr>
                    <w:t>95.4</w:t>
                  </w:r>
                </w:p>
              </w:tc>
              <w:tc>
                <w:tcPr>
                  <w:tcW w:w="479" w:type="dxa"/>
                  <w:shd w:val="clear" w:color="auto" w:fill="FFFFFF"/>
                  <w:tcMar>
                    <w:top w:w="0" w:type="dxa"/>
                    <w:left w:w="0" w:type="dxa"/>
                    <w:bottom w:w="0" w:type="dxa"/>
                    <w:right w:w="0" w:type="dxa"/>
                  </w:tcMar>
                  <w:vAlign w:val="center"/>
                </w:tcPr>
                <w:p w14:paraId="5CDCE495">
                  <w:pPr>
                    <w:jc w:val="center"/>
                    <w:rPr>
                      <w:rFonts w:hint="default" w:ascii="Times New Roman" w:hAnsi="Times New Roman" w:eastAsia="宋体" w:cs="Times New Roman"/>
                    </w:rPr>
                  </w:pPr>
                  <w:r>
                    <w:rPr>
                      <w:rFonts w:hint="default" w:ascii="Times New Roman" w:hAnsi="Times New Roman" w:eastAsia="宋体" w:cs="Times New Roman"/>
                      <w:sz w:val="20"/>
                    </w:rPr>
                    <w:t>49.7</w:t>
                  </w:r>
                </w:p>
              </w:tc>
              <w:tc>
                <w:tcPr>
                  <w:tcW w:w="480" w:type="dxa"/>
                  <w:shd w:val="clear" w:color="auto" w:fill="FFFFFF"/>
                  <w:tcMar>
                    <w:top w:w="0" w:type="dxa"/>
                    <w:left w:w="0" w:type="dxa"/>
                    <w:bottom w:w="0" w:type="dxa"/>
                    <w:right w:w="0" w:type="dxa"/>
                  </w:tcMar>
                  <w:vAlign w:val="center"/>
                </w:tcPr>
                <w:p w14:paraId="4DB7D3CA">
                  <w:pPr>
                    <w:jc w:val="center"/>
                    <w:rPr>
                      <w:rFonts w:hint="default" w:ascii="Times New Roman" w:hAnsi="Times New Roman" w:eastAsia="宋体" w:cs="Times New Roman"/>
                    </w:rPr>
                  </w:pPr>
                  <w:r>
                    <w:rPr>
                      <w:rFonts w:hint="default" w:ascii="Times New Roman" w:hAnsi="Times New Roman" w:eastAsia="宋体" w:cs="Times New Roman"/>
                      <w:sz w:val="20"/>
                    </w:rPr>
                    <w:t>27.4</w:t>
                  </w:r>
                </w:p>
              </w:tc>
              <w:tc>
                <w:tcPr>
                  <w:tcW w:w="473" w:type="dxa"/>
                  <w:shd w:val="clear" w:color="auto" w:fill="FFFFFF"/>
                  <w:tcMar>
                    <w:top w:w="0" w:type="dxa"/>
                    <w:left w:w="0" w:type="dxa"/>
                    <w:bottom w:w="0" w:type="dxa"/>
                    <w:right w:w="0" w:type="dxa"/>
                  </w:tcMar>
                  <w:vAlign w:val="center"/>
                </w:tcPr>
                <w:p w14:paraId="266D66FE">
                  <w:pPr>
                    <w:jc w:val="center"/>
                    <w:rPr>
                      <w:rFonts w:hint="default" w:ascii="Times New Roman" w:hAnsi="Times New Roman" w:eastAsia="宋体" w:cs="Times New Roman"/>
                    </w:rPr>
                  </w:pPr>
                  <w:r>
                    <w:rPr>
                      <w:rFonts w:hint="default" w:ascii="Times New Roman" w:hAnsi="Times New Roman" w:eastAsia="宋体" w:cs="Times New Roman"/>
                      <w:sz w:val="20"/>
                    </w:rPr>
                    <w:t>50.6</w:t>
                  </w:r>
                </w:p>
              </w:tc>
              <w:tc>
                <w:tcPr>
                  <w:tcW w:w="473" w:type="dxa"/>
                  <w:shd w:val="clear" w:color="auto" w:fill="FFFFFF"/>
                  <w:tcMar>
                    <w:top w:w="0" w:type="dxa"/>
                    <w:left w:w="0" w:type="dxa"/>
                    <w:bottom w:w="0" w:type="dxa"/>
                    <w:right w:w="0" w:type="dxa"/>
                  </w:tcMar>
                  <w:vAlign w:val="center"/>
                </w:tcPr>
                <w:p w14:paraId="4F746598">
                  <w:pPr>
                    <w:jc w:val="center"/>
                    <w:rPr>
                      <w:rFonts w:hint="default" w:ascii="Times New Roman" w:hAnsi="Times New Roman" w:eastAsia="宋体" w:cs="Times New Roman"/>
                    </w:rPr>
                  </w:pPr>
                  <w:r>
                    <w:rPr>
                      <w:rFonts w:hint="default" w:ascii="Times New Roman" w:hAnsi="Times New Roman" w:eastAsia="宋体" w:cs="Times New Roman"/>
                      <w:sz w:val="20"/>
                    </w:rPr>
                    <w:t>50.4</w:t>
                  </w:r>
                </w:p>
              </w:tc>
              <w:tc>
                <w:tcPr>
                  <w:tcW w:w="473" w:type="dxa"/>
                  <w:shd w:val="clear" w:color="auto" w:fill="FFFFFF"/>
                  <w:tcMar>
                    <w:top w:w="0" w:type="dxa"/>
                    <w:left w:w="0" w:type="dxa"/>
                    <w:bottom w:w="0" w:type="dxa"/>
                    <w:right w:w="0" w:type="dxa"/>
                  </w:tcMar>
                  <w:vAlign w:val="center"/>
                </w:tcPr>
                <w:p w14:paraId="66028F5A">
                  <w:pPr>
                    <w:jc w:val="center"/>
                    <w:rPr>
                      <w:rFonts w:hint="default" w:ascii="Times New Roman" w:hAnsi="Times New Roman" w:eastAsia="宋体" w:cs="Times New Roman"/>
                    </w:rPr>
                  </w:pPr>
                  <w:r>
                    <w:rPr>
                      <w:rFonts w:hint="default" w:ascii="Times New Roman" w:hAnsi="Times New Roman" w:eastAsia="宋体" w:cs="Times New Roman"/>
                      <w:sz w:val="20"/>
                    </w:rPr>
                    <w:t>50.4</w:t>
                  </w:r>
                </w:p>
              </w:tc>
              <w:tc>
                <w:tcPr>
                  <w:tcW w:w="475" w:type="dxa"/>
                  <w:shd w:val="clear" w:color="auto" w:fill="FFFFFF"/>
                  <w:tcMar>
                    <w:top w:w="0" w:type="dxa"/>
                    <w:left w:w="0" w:type="dxa"/>
                    <w:bottom w:w="0" w:type="dxa"/>
                    <w:right w:w="0" w:type="dxa"/>
                  </w:tcMar>
                  <w:vAlign w:val="center"/>
                </w:tcPr>
                <w:p w14:paraId="41012C87">
                  <w:pPr>
                    <w:jc w:val="center"/>
                    <w:rPr>
                      <w:rFonts w:hint="default" w:ascii="Times New Roman" w:hAnsi="Times New Roman" w:eastAsia="宋体" w:cs="Times New Roman"/>
                    </w:rPr>
                  </w:pPr>
                  <w:r>
                    <w:rPr>
                      <w:rFonts w:hint="default" w:ascii="Times New Roman" w:hAnsi="Times New Roman" w:eastAsia="宋体" w:cs="Times New Roman"/>
                      <w:sz w:val="20"/>
                    </w:rPr>
                    <w:t>50.4</w:t>
                  </w:r>
                </w:p>
              </w:tc>
              <w:tc>
                <w:tcPr>
                  <w:tcW w:w="452" w:type="dxa"/>
                  <w:vMerge w:val="continue"/>
                  <w:shd w:val="clear" w:color="auto" w:fill="FFFFFF"/>
                  <w:tcMar>
                    <w:top w:w="0" w:type="dxa"/>
                    <w:left w:w="0" w:type="dxa"/>
                    <w:bottom w:w="0" w:type="dxa"/>
                    <w:right w:w="0" w:type="dxa"/>
                  </w:tcMar>
                  <w:vAlign w:val="center"/>
                </w:tcPr>
                <w:p w14:paraId="3CA4666D">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174BFA28">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2CDD2E6C">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5EFFA605">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109EEBC9">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00706738">
                  <w:pPr>
                    <w:jc w:val="center"/>
                    <w:rPr>
                      <w:rFonts w:hint="default" w:ascii="Times New Roman" w:hAnsi="Times New Roman" w:eastAsia="宋体" w:cs="Times New Roman"/>
                    </w:rPr>
                  </w:pPr>
                  <w:r>
                    <w:rPr>
                      <w:rFonts w:hint="default" w:ascii="Times New Roman" w:hAnsi="Times New Roman" w:eastAsia="宋体" w:cs="Times New Roman"/>
                      <w:sz w:val="20"/>
                    </w:rPr>
                    <w:t>29.6</w:t>
                  </w:r>
                </w:p>
              </w:tc>
              <w:tc>
                <w:tcPr>
                  <w:tcW w:w="484" w:type="dxa"/>
                  <w:shd w:val="clear" w:color="auto" w:fill="FFFFFF"/>
                  <w:tcMar>
                    <w:top w:w="0" w:type="dxa"/>
                    <w:left w:w="0" w:type="dxa"/>
                    <w:bottom w:w="0" w:type="dxa"/>
                    <w:right w:w="0" w:type="dxa"/>
                  </w:tcMar>
                  <w:vAlign w:val="center"/>
                </w:tcPr>
                <w:p w14:paraId="23BD1F3F">
                  <w:pPr>
                    <w:jc w:val="center"/>
                    <w:rPr>
                      <w:rFonts w:hint="default" w:ascii="Times New Roman" w:hAnsi="Times New Roman" w:eastAsia="宋体" w:cs="Times New Roman"/>
                    </w:rPr>
                  </w:pPr>
                  <w:r>
                    <w:rPr>
                      <w:rFonts w:hint="default" w:ascii="Times New Roman" w:hAnsi="Times New Roman" w:eastAsia="宋体" w:cs="Times New Roman"/>
                      <w:sz w:val="20"/>
                    </w:rPr>
                    <w:t>29.4</w:t>
                  </w:r>
                </w:p>
              </w:tc>
              <w:tc>
                <w:tcPr>
                  <w:tcW w:w="485" w:type="dxa"/>
                  <w:shd w:val="clear" w:color="auto" w:fill="FFFFFF"/>
                  <w:tcMar>
                    <w:top w:w="0" w:type="dxa"/>
                    <w:left w:w="0" w:type="dxa"/>
                    <w:bottom w:w="0" w:type="dxa"/>
                    <w:right w:w="0" w:type="dxa"/>
                  </w:tcMar>
                  <w:vAlign w:val="center"/>
                </w:tcPr>
                <w:p w14:paraId="489F414E">
                  <w:pPr>
                    <w:jc w:val="center"/>
                    <w:rPr>
                      <w:rFonts w:hint="default" w:ascii="Times New Roman" w:hAnsi="Times New Roman" w:eastAsia="宋体" w:cs="Times New Roman"/>
                    </w:rPr>
                  </w:pPr>
                  <w:r>
                    <w:rPr>
                      <w:rFonts w:hint="default" w:ascii="Times New Roman" w:hAnsi="Times New Roman" w:eastAsia="宋体" w:cs="Times New Roman"/>
                      <w:sz w:val="20"/>
                    </w:rPr>
                    <w:t>29.4</w:t>
                  </w:r>
                </w:p>
              </w:tc>
              <w:tc>
                <w:tcPr>
                  <w:tcW w:w="486" w:type="dxa"/>
                  <w:shd w:val="clear" w:color="auto" w:fill="FFFFFF"/>
                  <w:tcMar>
                    <w:top w:w="0" w:type="dxa"/>
                    <w:left w:w="0" w:type="dxa"/>
                    <w:bottom w:w="0" w:type="dxa"/>
                    <w:right w:w="0" w:type="dxa"/>
                  </w:tcMar>
                  <w:vAlign w:val="center"/>
                </w:tcPr>
                <w:p w14:paraId="71A84A36">
                  <w:pPr>
                    <w:jc w:val="center"/>
                    <w:rPr>
                      <w:rFonts w:hint="default" w:ascii="Times New Roman" w:hAnsi="Times New Roman" w:eastAsia="宋体" w:cs="Times New Roman"/>
                    </w:rPr>
                  </w:pPr>
                  <w:r>
                    <w:rPr>
                      <w:rFonts w:hint="default" w:ascii="Times New Roman" w:hAnsi="Times New Roman" w:eastAsia="宋体" w:cs="Times New Roman"/>
                      <w:sz w:val="20"/>
                    </w:rPr>
                    <w:t>29.4</w:t>
                  </w:r>
                </w:p>
              </w:tc>
              <w:tc>
                <w:tcPr>
                  <w:tcW w:w="669" w:type="dxa"/>
                  <w:shd w:val="clear" w:color="auto" w:fill="FFFFFF"/>
                  <w:tcMar>
                    <w:top w:w="0" w:type="dxa"/>
                    <w:left w:w="0" w:type="dxa"/>
                    <w:bottom w:w="0" w:type="dxa"/>
                    <w:right w:w="0" w:type="dxa"/>
                  </w:tcMar>
                  <w:vAlign w:val="center"/>
                </w:tcPr>
                <w:p w14:paraId="00843641">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tr w14:paraId="6CAB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792E55BC">
                  <w:pPr>
                    <w:jc w:val="center"/>
                    <w:rPr>
                      <w:rFonts w:hint="default" w:ascii="Times New Roman" w:hAnsi="Times New Roman" w:eastAsia="宋体" w:cs="Times New Roman"/>
                    </w:rPr>
                  </w:pPr>
                  <w:r>
                    <w:rPr>
                      <w:rFonts w:hint="default" w:ascii="Times New Roman" w:hAnsi="Times New Roman" w:eastAsia="宋体" w:cs="Times New Roman"/>
                      <w:sz w:val="20"/>
                    </w:rPr>
                    <w:t>10</w:t>
                  </w:r>
                </w:p>
              </w:tc>
              <w:tc>
                <w:tcPr>
                  <w:tcW w:w="575" w:type="dxa"/>
                  <w:shd w:val="clear" w:color="auto" w:fill="FFFFFF"/>
                  <w:tcMar>
                    <w:top w:w="0" w:type="dxa"/>
                    <w:left w:w="0" w:type="dxa"/>
                    <w:bottom w:w="0" w:type="dxa"/>
                    <w:right w:w="0" w:type="dxa"/>
                  </w:tcMar>
                  <w:vAlign w:val="center"/>
                </w:tcPr>
                <w:p w14:paraId="63484C1D">
                  <w:pPr>
                    <w:jc w:val="center"/>
                    <w:rPr>
                      <w:rFonts w:hint="default" w:ascii="Times New Roman" w:hAnsi="Times New Roman" w:eastAsia="宋体" w:cs="Times New Roman"/>
                    </w:rPr>
                  </w:pPr>
                  <w:r>
                    <w:rPr>
                      <w:rFonts w:hint="default" w:ascii="Times New Roman" w:hAnsi="Times New Roman" w:eastAsia="宋体" w:cs="Times New Roman"/>
                      <w:sz w:val="20"/>
                    </w:rPr>
                    <w:t>峰沛钢模-车间</w:t>
                  </w:r>
                </w:p>
              </w:tc>
              <w:tc>
                <w:tcPr>
                  <w:tcW w:w="550" w:type="dxa"/>
                  <w:shd w:val="clear" w:color="auto" w:fill="FFFFFF"/>
                  <w:tcMar>
                    <w:top w:w="0" w:type="dxa"/>
                    <w:left w:w="0" w:type="dxa"/>
                    <w:bottom w:w="0" w:type="dxa"/>
                    <w:right w:w="0" w:type="dxa"/>
                  </w:tcMar>
                  <w:vAlign w:val="center"/>
                </w:tcPr>
                <w:p w14:paraId="77E3A3D7">
                  <w:pPr>
                    <w:jc w:val="center"/>
                    <w:rPr>
                      <w:rFonts w:hint="default" w:ascii="Times New Roman" w:hAnsi="Times New Roman" w:eastAsia="宋体" w:cs="Times New Roman"/>
                    </w:rPr>
                  </w:pPr>
                  <w:r>
                    <w:rPr>
                      <w:rFonts w:hint="default" w:ascii="Times New Roman" w:hAnsi="Times New Roman" w:eastAsia="宋体" w:cs="Times New Roman"/>
                      <w:sz w:val="20"/>
                    </w:rPr>
                    <w:t>磨光机,3台（按点声源组预测）</w:t>
                  </w:r>
                </w:p>
              </w:tc>
              <w:tc>
                <w:tcPr>
                  <w:tcW w:w="420" w:type="dxa"/>
                  <w:shd w:val="clear" w:color="auto" w:fill="FFFFFF"/>
                  <w:tcMar>
                    <w:top w:w="0" w:type="dxa"/>
                    <w:left w:w="0" w:type="dxa"/>
                    <w:bottom w:w="0" w:type="dxa"/>
                    <w:right w:w="0" w:type="dxa"/>
                  </w:tcMar>
                  <w:vAlign w:val="center"/>
                </w:tcPr>
                <w:p w14:paraId="56F84389">
                  <w:pPr>
                    <w:jc w:val="center"/>
                    <w:rPr>
                      <w:rFonts w:hint="default" w:ascii="Times New Roman" w:hAnsi="Times New Roman" w:eastAsia="宋体" w:cs="Times New Roman"/>
                    </w:rPr>
                  </w:pPr>
                  <w:r>
                    <w:rPr>
                      <w:rFonts w:hint="default" w:ascii="Times New Roman" w:hAnsi="Times New Roman" w:eastAsia="宋体" w:cs="Times New Roman"/>
                      <w:lang w:val="en-US" w:eastAsia="zh-CN"/>
                    </w:rPr>
                    <w:t>SIMFF-150A</w:t>
                  </w:r>
                </w:p>
              </w:tc>
              <w:tc>
                <w:tcPr>
                  <w:tcW w:w="651" w:type="dxa"/>
                  <w:shd w:val="clear" w:color="auto" w:fill="FFFFFF"/>
                  <w:tcMar>
                    <w:top w:w="0" w:type="dxa"/>
                    <w:left w:w="0" w:type="dxa"/>
                    <w:bottom w:w="0" w:type="dxa"/>
                    <w:right w:w="0" w:type="dxa"/>
                  </w:tcMar>
                  <w:vAlign w:val="center"/>
                </w:tcPr>
                <w:p w14:paraId="6D19DD90">
                  <w:pPr>
                    <w:jc w:val="center"/>
                    <w:rPr>
                      <w:rFonts w:hint="default" w:ascii="Times New Roman" w:hAnsi="Times New Roman" w:eastAsia="宋体" w:cs="Times New Roman"/>
                    </w:rPr>
                  </w:pPr>
                  <w:r>
                    <w:rPr>
                      <w:rFonts w:hint="default" w:ascii="Times New Roman" w:hAnsi="Times New Roman" w:eastAsia="宋体" w:cs="Times New Roman"/>
                      <w:sz w:val="20"/>
                    </w:rPr>
                    <w:t>85（等效后：89.8)</w:t>
                  </w:r>
                </w:p>
              </w:tc>
              <w:tc>
                <w:tcPr>
                  <w:tcW w:w="563" w:type="dxa"/>
                  <w:vMerge w:val="continue"/>
                  <w:shd w:val="clear" w:color="auto" w:fill="FFFFFF"/>
                  <w:tcMar>
                    <w:top w:w="0" w:type="dxa"/>
                    <w:left w:w="0" w:type="dxa"/>
                    <w:bottom w:w="0" w:type="dxa"/>
                    <w:right w:w="0" w:type="dxa"/>
                  </w:tcMar>
                  <w:vAlign w:val="center"/>
                </w:tcPr>
                <w:p w14:paraId="6610FCA1">
                  <w:pPr>
                    <w:jc w:val="center"/>
                    <w:rPr>
                      <w:rFonts w:hint="default" w:ascii="Times New Roman" w:hAnsi="Times New Roman" w:eastAsia="宋体" w:cs="Times New Roman"/>
                    </w:rPr>
                  </w:pPr>
                </w:p>
              </w:tc>
              <w:tc>
                <w:tcPr>
                  <w:tcW w:w="580" w:type="dxa"/>
                  <w:shd w:val="clear" w:color="auto" w:fill="FFFFFF"/>
                  <w:tcMar>
                    <w:top w:w="0" w:type="dxa"/>
                    <w:left w:w="0" w:type="dxa"/>
                    <w:bottom w:w="0" w:type="dxa"/>
                    <w:right w:w="0" w:type="dxa"/>
                  </w:tcMar>
                  <w:vAlign w:val="center"/>
                </w:tcPr>
                <w:p w14:paraId="72A7713D">
                  <w:pPr>
                    <w:jc w:val="center"/>
                    <w:rPr>
                      <w:rFonts w:hint="default" w:ascii="Times New Roman" w:hAnsi="Times New Roman" w:eastAsia="宋体" w:cs="Times New Roman"/>
                    </w:rPr>
                  </w:pPr>
                  <w:r>
                    <w:rPr>
                      <w:rFonts w:hint="default" w:ascii="Times New Roman" w:hAnsi="Times New Roman" w:eastAsia="宋体" w:cs="Times New Roman"/>
                      <w:sz w:val="20"/>
                    </w:rPr>
                    <w:t>-34.1</w:t>
                  </w:r>
                </w:p>
              </w:tc>
              <w:tc>
                <w:tcPr>
                  <w:tcW w:w="580" w:type="dxa"/>
                  <w:shd w:val="clear" w:color="auto" w:fill="FFFFFF"/>
                  <w:tcMar>
                    <w:top w:w="0" w:type="dxa"/>
                    <w:left w:w="0" w:type="dxa"/>
                    <w:bottom w:w="0" w:type="dxa"/>
                    <w:right w:w="0" w:type="dxa"/>
                  </w:tcMar>
                  <w:vAlign w:val="center"/>
                </w:tcPr>
                <w:p w14:paraId="2C09C1EC">
                  <w:pPr>
                    <w:jc w:val="center"/>
                    <w:rPr>
                      <w:rFonts w:hint="default" w:ascii="Times New Roman" w:hAnsi="Times New Roman" w:eastAsia="宋体" w:cs="Times New Roman"/>
                    </w:rPr>
                  </w:pPr>
                  <w:r>
                    <w:rPr>
                      <w:rFonts w:hint="default" w:ascii="Times New Roman" w:hAnsi="Times New Roman" w:eastAsia="宋体" w:cs="Times New Roman"/>
                      <w:sz w:val="20"/>
                    </w:rPr>
                    <w:t>-13.2</w:t>
                  </w:r>
                </w:p>
              </w:tc>
              <w:tc>
                <w:tcPr>
                  <w:tcW w:w="580" w:type="dxa"/>
                  <w:shd w:val="clear" w:color="auto" w:fill="FFFFFF"/>
                  <w:tcMar>
                    <w:top w:w="0" w:type="dxa"/>
                    <w:left w:w="0" w:type="dxa"/>
                    <w:bottom w:w="0" w:type="dxa"/>
                    <w:right w:w="0" w:type="dxa"/>
                  </w:tcMar>
                  <w:vAlign w:val="center"/>
                </w:tcPr>
                <w:p w14:paraId="6DE4B7DD">
                  <w:pPr>
                    <w:jc w:val="center"/>
                    <w:rPr>
                      <w:rFonts w:hint="default" w:ascii="Times New Roman" w:hAnsi="Times New Roman" w:eastAsia="宋体" w:cs="Times New Roman"/>
                    </w:rPr>
                  </w:pPr>
                  <w:r>
                    <w:rPr>
                      <w:rFonts w:hint="default" w:ascii="Times New Roman" w:hAnsi="Times New Roman" w:eastAsia="宋体" w:cs="Times New Roman"/>
                      <w:sz w:val="20"/>
                    </w:rPr>
                    <w:t>0.5</w:t>
                  </w:r>
                </w:p>
              </w:tc>
              <w:tc>
                <w:tcPr>
                  <w:tcW w:w="479" w:type="dxa"/>
                  <w:shd w:val="clear" w:color="auto" w:fill="FFFFFF"/>
                  <w:tcMar>
                    <w:top w:w="0" w:type="dxa"/>
                    <w:left w:w="0" w:type="dxa"/>
                    <w:bottom w:w="0" w:type="dxa"/>
                    <w:right w:w="0" w:type="dxa"/>
                  </w:tcMar>
                  <w:vAlign w:val="center"/>
                </w:tcPr>
                <w:p w14:paraId="75AE52E8">
                  <w:pPr>
                    <w:jc w:val="center"/>
                    <w:rPr>
                      <w:rFonts w:hint="default" w:ascii="Times New Roman" w:hAnsi="Times New Roman" w:eastAsia="宋体" w:cs="Times New Roman"/>
                    </w:rPr>
                  </w:pPr>
                  <w:r>
                    <w:rPr>
                      <w:rFonts w:hint="default" w:ascii="Times New Roman" w:hAnsi="Times New Roman" w:eastAsia="宋体" w:cs="Times New Roman"/>
                      <w:sz w:val="20"/>
                    </w:rPr>
                    <w:t>9.9</w:t>
                  </w:r>
                </w:p>
              </w:tc>
              <w:tc>
                <w:tcPr>
                  <w:tcW w:w="479" w:type="dxa"/>
                  <w:shd w:val="clear" w:color="auto" w:fill="FFFFFF"/>
                  <w:tcMar>
                    <w:top w:w="0" w:type="dxa"/>
                    <w:left w:w="0" w:type="dxa"/>
                    <w:bottom w:w="0" w:type="dxa"/>
                    <w:right w:w="0" w:type="dxa"/>
                  </w:tcMar>
                  <w:vAlign w:val="center"/>
                </w:tcPr>
                <w:p w14:paraId="1D855D5B">
                  <w:pPr>
                    <w:jc w:val="center"/>
                    <w:rPr>
                      <w:rFonts w:hint="default" w:ascii="Times New Roman" w:hAnsi="Times New Roman" w:eastAsia="宋体" w:cs="Times New Roman"/>
                    </w:rPr>
                  </w:pPr>
                  <w:r>
                    <w:rPr>
                      <w:rFonts w:hint="default" w:ascii="Times New Roman" w:hAnsi="Times New Roman" w:eastAsia="宋体" w:cs="Times New Roman"/>
                      <w:sz w:val="20"/>
                    </w:rPr>
                    <w:t>85.9</w:t>
                  </w:r>
                </w:p>
              </w:tc>
              <w:tc>
                <w:tcPr>
                  <w:tcW w:w="479" w:type="dxa"/>
                  <w:shd w:val="clear" w:color="auto" w:fill="FFFFFF"/>
                  <w:tcMar>
                    <w:top w:w="0" w:type="dxa"/>
                    <w:left w:w="0" w:type="dxa"/>
                    <w:bottom w:w="0" w:type="dxa"/>
                    <w:right w:w="0" w:type="dxa"/>
                  </w:tcMar>
                  <w:vAlign w:val="center"/>
                </w:tcPr>
                <w:p w14:paraId="7D9E8A36">
                  <w:pPr>
                    <w:jc w:val="center"/>
                    <w:rPr>
                      <w:rFonts w:hint="default" w:ascii="Times New Roman" w:hAnsi="Times New Roman" w:eastAsia="宋体" w:cs="Times New Roman"/>
                    </w:rPr>
                  </w:pPr>
                  <w:r>
                    <w:rPr>
                      <w:rFonts w:hint="default" w:ascii="Times New Roman" w:hAnsi="Times New Roman" w:eastAsia="宋体" w:cs="Times New Roman"/>
                      <w:sz w:val="20"/>
                    </w:rPr>
                    <w:t>59.3</w:t>
                  </w:r>
                </w:p>
              </w:tc>
              <w:tc>
                <w:tcPr>
                  <w:tcW w:w="480" w:type="dxa"/>
                  <w:shd w:val="clear" w:color="auto" w:fill="FFFFFF"/>
                  <w:tcMar>
                    <w:top w:w="0" w:type="dxa"/>
                    <w:left w:w="0" w:type="dxa"/>
                    <w:bottom w:w="0" w:type="dxa"/>
                    <w:right w:w="0" w:type="dxa"/>
                  </w:tcMar>
                  <w:vAlign w:val="center"/>
                </w:tcPr>
                <w:p w14:paraId="1D316969">
                  <w:pPr>
                    <w:jc w:val="center"/>
                    <w:rPr>
                      <w:rFonts w:hint="default" w:ascii="Times New Roman" w:hAnsi="Times New Roman" w:eastAsia="宋体" w:cs="Times New Roman"/>
                    </w:rPr>
                  </w:pPr>
                  <w:r>
                    <w:rPr>
                      <w:rFonts w:hint="default" w:ascii="Times New Roman" w:hAnsi="Times New Roman" w:eastAsia="宋体" w:cs="Times New Roman"/>
                      <w:sz w:val="20"/>
                    </w:rPr>
                    <w:t>26.5</w:t>
                  </w:r>
                </w:p>
              </w:tc>
              <w:tc>
                <w:tcPr>
                  <w:tcW w:w="473" w:type="dxa"/>
                  <w:shd w:val="clear" w:color="auto" w:fill="FFFFFF"/>
                  <w:tcMar>
                    <w:top w:w="0" w:type="dxa"/>
                    <w:left w:w="0" w:type="dxa"/>
                    <w:bottom w:w="0" w:type="dxa"/>
                    <w:right w:w="0" w:type="dxa"/>
                  </w:tcMar>
                  <w:vAlign w:val="center"/>
                </w:tcPr>
                <w:p w14:paraId="33D0E251">
                  <w:pPr>
                    <w:jc w:val="center"/>
                    <w:rPr>
                      <w:rFonts w:hint="default" w:ascii="Times New Roman" w:hAnsi="Times New Roman" w:eastAsia="宋体" w:cs="Times New Roman"/>
                    </w:rPr>
                  </w:pPr>
                  <w:r>
                    <w:rPr>
                      <w:rFonts w:hint="default" w:ascii="Times New Roman" w:hAnsi="Times New Roman" w:eastAsia="宋体" w:cs="Times New Roman"/>
                      <w:sz w:val="20"/>
                    </w:rPr>
                    <w:t>72.4</w:t>
                  </w:r>
                </w:p>
              </w:tc>
              <w:tc>
                <w:tcPr>
                  <w:tcW w:w="473" w:type="dxa"/>
                  <w:shd w:val="clear" w:color="auto" w:fill="FFFFFF"/>
                  <w:tcMar>
                    <w:top w:w="0" w:type="dxa"/>
                    <w:left w:w="0" w:type="dxa"/>
                    <w:bottom w:w="0" w:type="dxa"/>
                    <w:right w:w="0" w:type="dxa"/>
                  </w:tcMar>
                  <w:vAlign w:val="center"/>
                </w:tcPr>
                <w:p w14:paraId="445B372C">
                  <w:pPr>
                    <w:jc w:val="center"/>
                    <w:rPr>
                      <w:rFonts w:hint="default" w:ascii="Times New Roman" w:hAnsi="Times New Roman" w:eastAsia="宋体" w:cs="Times New Roman"/>
                    </w:rPr>
                  </w:pPr>
                  <w:r>
                    <w:rPr>
                      <w:rFonts w:hint="default" w:ascii="Times New Roman" w:hAnsi="Times New Roman" w:eastAsia="宋体" w:cs="Times New Roman"/>
                      <w:sz w:val="20"/>
                    </w:rPr>
                    <w:t>72.2</w:t>
                  </w:r>
                </w:p>
              </w:tc>
              <w:tc>
                <w:tcPr>
                  <w:tcW w:w="473" w:type="dxa"/>
                  <w:shd w:val="clear" w:color="auto" w:fill="FFFFFF"/>
                  <w:tcMar>
                    <w:top w:w="0" w:type="dxa"/>
                    <w:left w:w="0" w:type="dxa"/>
                    <w:bottom w:w="0" w:type="dxa"/>
                    <w:right w:w="0" w:type="dxa"/>
                  </w:tcMar>
                  <w:vAlign w:val="center"/>
                </w:tcPr>
                <w:p w14:paraId="32D08164">
                  <w:pPr>
                    <w:jc w:val="center"/>
                    <w:rPr>
                      <w:rFonts w:hint="default" w:ascii="Times New Roman" w:hAnsi="Times New Roman" w:eastAsia="宋体" w:cs="Times New Roman"/>
                    </w:rPr>
                  </w:pPr>
                  <w:r>
                    <w:rPr>
                      <w:rFonts w:hint="default" w:ascii="Times New Roman" w:hAnsi="Times New Roman" w:eastAsia="宋体" w:cs="Times New Roman"/>
                      <w:sz w:val="20"/>
                    </w:rPr>
                    <w:t>72.2</w:t>
                  </w:r>
                </w:p>
              </w:tc>
              <w:tc>
                <w:tcPr>
                  <w:tcW w:w="475" w:type="dxa"/>
                  <w:shd w:val="clear" w:color="auto" w:fill="FFFFFF"/>
                  <w:tcMar>
                    <w:top w:w="0" w:type="dxa"/>
                    <w:left w:w="0" w:type="dxa"/>
                    <w:bottom w:w="0" w:type="dxa"/>
                    <w:right w:w="0" w:type="dxa"/>
                  </w:tcMar>
                  <w:vAlign w:val="center"/>
                </w:tcPr>
                <w:p w14:paraId="02493357">
                  <w:pPr>
                    <w:jc w:val="center"/>
                    <w:rPr>
                      <w:rFonts w:hint="default" w:ascii="Times New Roman" w:hAnsi="Times New Roman" w:eastAsia="宋体" w:cs="Times New Roman"/>
                    </w:rPr>
                  </w:pPr>
                  <w:r>
                    <w:rPr>
                      <w:rFonts w:hint="default" w:ascii="Times New Roman" w:hAnsi="Times New Roman" w:eastAsia="宋体" w:cs="Times New Roman"/>
                      <w:sz w:val="20"/>
                    </w:rPr>
                    <w:t>72.2</w:t>
                  </w:r>
                </w:p>
              </w:tc>
              <w:tc>
                <w:tcPr>
                  <w:tcW w:w="452" w:type="dxa"/>
                  <w:vMerge w:val="continue"/>
                  <w:shd w:val="clear" w:color="auto" w:fill="FFFFFF"/>
                  <w:tcMar>
                    <w:top w:w="0" w:type="dxa"/>
                    <w:left w:w="0" w:type="dxa"/>
                    <w:bottom w:w="0" w:type="dxa"/>
                    <w:right w:w="0" w:type="dxa"/>
                  </w:tcMar>
                  <w:vAlign w:val="center"/>
                </w:tcPr>
                <w:p w14:paraId="564CCD98">
                  <w:pPr>
                    <w:jc w:val="center"/>
                    <w:rPr>
                      <w:rFonts w:hint="default" w:ascii="Times New Roman" w:hAnsi="Times New Roman" w:eastAsia="宋体" w:cs="Times New Roman"/>
                    </w:rPr>
                  </w:pPr>
                </w:p>
              </w:tc>
              <w:tc>
                <w:tcPr>
                  <w:tcW w:w="457" w:type="dxa"/>
                  <w:shd w:val="clear" w:color="auto" w:fill="FFFFFF"/>
                  <w:tcMar>
                    <w:top w:w="0" w:type="dxa"/>
                    <w:left w:w="0" w:type="dxa"/>
                    <w:bottom w:w="0" w:type="dxa"/>
                    <w:right w:w="0" w:type="dxa"/>
                  </w:tcMar>
                  <w:vAlign w:val="center"/>
                </w:tcPr>
                <w:p w14:paraId="3CE29A94">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5CABAF2F">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393AF78F">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57" w:type="dxa"/>
                  <w:shd w:val="clear" w:color="auto" w:fill="FFFFFF"/>
                  <w:tcMar>
                    <w:top w:w="0" w:type="dxa"/>
                    <w:left w:w="0" w:type="dxa"/>
                    <w:bottom w:w="0" w:type="dxa"/>
                    <w:right w:w="0" w:type="dxa"/>
                  </w:tcMar>
                  <w:vAlign w:val="center"/>
                </w:tcPr>
                <w:p w14:paraId="1BD732E7">
                  <w:pPr>
                    <w:jc w:val="center"/>
                    <w:rPr>
                      <w:rFonts w:hint="default" w:ascii="Times New Roman" w:hAnsi="Times New Roman" w:eastAsia="宋体" w:cs="Times New Roman"/>
                    </w:rPr>
                  </w:pPr>
                  <w:r>
                    <w:rPr>
                      <w:rFonts w:hint="default" w:ascii="Times New Roman" w:hAnsi="Times New Roman" w:eastAsia="宋体" w:cs="Times New Roman"/>
                      <w:sz w:val="20"/>
                    </w:rPr>
                    <w:t>21.0</w:t>
                  </w:r>
                </w:p>
              </w:tc>
              <w:tc>
                <w:tcPr>
                  <w:tcW w:w="484" w:type="dxa"/>
                  <w:shd w:val="clear" w:color="auto" w:fill="FFFFFF"/>
                  <w:tcMar>
                    <w:top w:w="0" w:type="dxa"/>
                    <w:left w:w="0" w:type="dxa"/>
                    <w:bottom w:w="0" w:type="dxa"/>
                    <w:right w:w="0" w:type="dxa"/>
                  </w:tcMar>
                  <w:vAlign w:val="center"/>
                </w:tcPr>
                <w:p w14:paraId="10C1512A">
                  <w:pPr>
                    <w:jc w:val="center"/>
                    <w:rPr>
                      <w:rFonts w:hint="default" w:ascii="Times New Roman" w:hAnsi="Times New Roman" w:eastAsia="宋体" w:cs="Times New Roman"/>
                    </w:rPr>
                  </w:pPr>
                  <w:r>
                    <w:rPr>
                      <w:rFonts w:hint="default" w:ascii="Times New Roman" w:hAnsi="Times New Roman" w:eastAsia="宋体" w:cs="Times New Roman"/>
                      <w:sz w:val="20"/>
                    </w:rPr>
                    <w:t>51.4</w:t>
                  </w:r>
                </w:p>
              </w:tc>
              <w:tc>
                <w:tcPr>
                  <w:tcW w:w="484" w:type="dxa"/>
                  <w:shd w:val="clear" w:color="auto" w:fill="FFFFFF"/>
                  <w:tcMar>
                    <w:top w:w="0" w:type="dxa"/>
                    <w:left w:w="0" w:type="dxa"/>
                    <w:bottom w:w="0" w:type="dxa"/>
                    <w:right w:w="0" w:type="dxa"/>
                  </w:tcMar>
                  <w:vAlign w:val="center"/>
                </w:tcPr>
                <w:p w14:paraId="446DF470">
                  <w:pPr>
                    <w:jc w:val="center"/>
                    <w:rPr>
                      <w:rFonts w:hint="default" w:ascii="Times New Roman" w:hAnsi="Times New Roman" w:eastAsia="宋体" w:cs="Times New Roman"/>
                    </w:rPr>
                  </w:pPr>
                  <w:r>
                    <w:rPr>
                      <w:rFonts w:hint="default" w:ascii="Times New Roman" w:hAnsi="Times New Roman" w:eastAsia="宋体" w:cs="Times New Roman"/>
                      <w:sz w:val="20"/>
                    </w:rPr>
                    <w:t>51.2</w:t>
                  </w:r>
                </w:p>
              </w:tc>
              <w:tc>
                <w:tcPr>
                  <w:tcW w:w="485" w:type="dxa"/>
                  <w:shd w:val="clear" w:color="auto" w:fill="FFFFFF"/>
                  <w:tcMar>
                    <w:top w:w="0" w:type="dxa"/>
                    <w:left w:w="0" w:type="dxa"/>
                    <w:bottom w:w="0" w:type="dxa"/>
                    <w:right w:w="0" w:type="dxa"/>
                  </w:tcMar>
                  <w:vAlign w:val="center"/>
                </w:tcPr>
                <w:p w14:paraId="73F033AE">
                  <w:pPr>
                    <w:jc w:val="center"/>
                    <w:rPr>
                      <w:rFonts w:hint="default" w:ascii="Times New Roman" w:hAnsi="Times New Roman" w:eastAsia="宋体" w:cs="Times New Roman"/>
                    </w:rPr>
                  </w:pPr>
                  <w:r>
                    <w:rPr>
                      <w:rFonts w:hint="default" w:ascii="Times New Roman" w:hAnsi="Times New Roman" w:eastAsia="宋体" w:cs="Times New Roman"/>
                      <w:sz w:val="20"/>
                    </w:rPr>
                    <w:t>51.2</w:t>
                  </w:r>
                </w:p>
              </w:tc>
              <w:tc>
                <w:tcPr>
                  <w:tcW w:w="486" w:type="dxa"/>
                  <w:shd w:val="clear" w:color="auto" w:fill="FFFFFF"/>
                  <w:tcMar>
                    <w:top w:w="0" w:type="dxa"/>
                    <w:left w:w="0" w:type="dxa"/>
                    <w:bottom w:w="0" w:type="dxa"/>
                    <w:right w:w="0" w:type="dxa"/>
                  </w:tcMar>
                  <w:vAlign w:val="center"/>
                </w:tcPr>
                <w:p w14:paraId="2A3D0BF7">
                  <w:pPr>
                    <w:jc w:val="center"/>
                    <w:rPr>
                      <w:rFonts w:hint="default" w:ascii="Times New Roman" w:hAnsi="Times New Roman" w:eastAsia="宋体" w:cs="Times New Roman"/>
                    </w:rPr>
                  </w:pPr>
                  <w:r>
                    <w:rPr>
                      <w:rFonts w:hint="default" w:ascii="Times New Roman" w:hAnsi="Times New Roman" w:eastAsia="宋体" w:cs="Times New Roman"/>
                      <w:sz w:val="20"/>
                    </w:rPr>
                    <w:t>51.2</w:t>
                  </w:r>
                </w:p>
              </w:tc>
              <w:tc>
                <w:tcPr>
                  <w:tcW w:w="669" w:type="dxa"/>
                  <w:shd w:val="clear" w:color="auto" w:fill="FFFFFF"/>
                  <w:tcMar>
                    <w:top w:w="0" w:type="dxa"/>
                    <w:left w:w="0" w:type="dxa"/>
                    <w:bottom w:w="0" w:type="dxa"/>
                    <w:right w:w="0" w:type="dxa"/>
                  </w:tcMar>
                  <w:vAlign w:val="center"/>
                </w:tcPr>
                <w:p w14:paraId="0621D811">
                  <w:pPr>
                    <w:jc w:val="center"/>
                    <w:rPr>
                      <w:rFonts w:hint="default" w:ascii="Times New Roman" w:hAnsi="Times New Roman" w:eastAsia="宋体" w:cs="Times New Roman"/>
                    </w:rPr>
                  </w:pPr>
                  <w:r>
                    <w:rPr>
                      <w:rFonts w:hint="default" w:ascii="Times New Roman" w:hAnsi="Times New Roman" w:eastAsia="宋体" w:cs="Times New Roman"/>
                      <w:sz w:val="20"/>
                    </w:rPr>
                    <w:t>1</w:t>
                  </w:r>
                </w:p>
              </w:tc>
            </w:tr>
            <w:bookmarkEnd w:id="12"/>
          </w:tbl>
          <w:p w14:paraId="67CB416D">
            <w:pP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表中坐标以厂界中心（120.107650,30.543474）为坐标原点，正东向为X轴正方向，正北向为Y轴正方向</w:t>
            </w:r>
          </w:p>
          <w:p w14:paraId="0A3977AE">
            <w:pPr>
              <w:rPr>
                <w:rFonts w:ascii="Times New Roman" w:hAnsi="Times New Roman" w:eastAsia="宋体" w:cs="Times New Roman"/>
                <w:color w:val="FF0000"/>
                <w:kern w:val="0"/>
                <w:sz w:val="24"/>
                <w:szCs w:val="24"/>
              </w:rPr>
            </w:pPr>
          </w:p>
        </w:tc>
      </w:tr>
    </w:tbl>
    <w:p w14:paraId="09FADBDD">
      <w:pPr>
        <w:pStyle w:val="4"/>
        <w:rPr>
          <w:rFonts w:hint="eastAsia"/>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9071" w:type="dxa"/>
        <w:jc w:val="center"/>
        <w:tblLayout w:type="fixed"/>
        <w:tblCellMar>
          <w:top w:w="0" w:type="dxa"/>
          <w:left w:w="0" w:type="dxa"/>
          <w:bottom w:w="0" w:type="dxa"/>
          <w:right w:w="0" w:type="dxa"/>
        </w:tblCellMar>
      </w:tblPr>
      <w:tblGrid>
        <w:gridCol w:w="9071"/>
      </w:tblGrid>
      <w:tr w14:paraId="6DD19DF7">
        <w:tblPrEx>
          <w:tblCellMar>
            <w:top w:w="0" w:type="dxa"/>
            <w:left w:w="0" w:type="dxa"/>
            <w:bottom w:w="0" w:type="dxa"/>
            <w:right w:w="0" w:type="dxa"/>
          </w:tblCellMar>
        </w:tblPrEx>
        <w:trPr>
          <w:trHeight w:val="13864"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DBA033F">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4.2.3.3预测结果</w:t>
            </w:r>
          </w:p>
          <w:p w14:paraId="141BC5E8">
            <w:pPr>
              <w:pStyle w:val="23"/>
              <w:spacing w:line="360" w:lineRule="auto"/>
              <w:ind w:left="0" w:leftChars="0" w:firstLine="480"/>
              <w:rPr>
                <w:rFonts w:hAnsi="宋体" w:eastAsia="宋体" w:cs="宋体"/>
                <w:color w:val="FF0000"/>
                <w:sz w:val="24"/>
                <w:szCs w:val="24"/>
              </w:rPr>
            </w:pPr>
            <w:r>
              <w:rPr>
                <w:rFonts w:hint="eastAsia" w:hAnsi="宋体" w:eastAsia="宋体" w:cs="宋体"/>
                <w:color w:val="auto"/>
                <w:sz w:val="24"/>
                <w:szCs w:val="24"/>
              </w:rPr>
              <w:t>通过预测模型计算</w:t>
            </w:r>
            <w:r>
              <w:rPr>
                <w:rFonts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厂</w:t>
            </w:r>
            <w:r>
              <w:rPr>
                <w:rFonts w:ascii="Times New Roman" w:hAnsi="Times New Roman" w:eastAsia="宋体" w:cs="Times New Roman"/>
                <w:color w:val="auto"/>
                <w:sz w:val="24"/>
                <w:szCs w:val="24"/>
              </w:rPr>
              <w:t>界噪声预测结果与达标分析见表</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17</w:t>
            </w:r>
            <w:r>
              <w:rPr>
                <w:rFonts w:hint="eastAsia" w:ascii="Times New Roman" w:hAnsi="Times New Roman" w:eastAsia="宋体" w:cs="Times New Roman"/>
                <w:color w:val="auto"/>
                <w:sz w:val="24"/>
                <w:szCs w:val="24"/>
              </w:rPr>
              <w:t>。</w:t>
            </w:r>
          </w:p>
          <w:p w14:paraId="3E3B6154">
            <w:pPr>
              <w:pStyle w:val="6"/>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17</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 xml:space="preserve"> 厂</w:t>
            </w:r>
            <w:r>
              <w:rPr>
                <w:rFonts w:ascii="Times New Roman" w:hAnsi="Times New Roman" w:cs="Times New Roman"/>
                <w:b/>
                <w:bCs/>
                <w:color w:val="auto"/>
                <w:szCs w:val="21"/>
              </w:rPr>
              <w:t>界噪声预测结果与达标分析表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972"/>
              <w:gridCol w:w="824"/>
              <w:gridCol w:w="1417"/>
              <w:gridCol w:w="1418"/>
              <w:gridCol w:w="1188"/>
            </w:tblGrid>
            <w:tr w14:paraId="6BCB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14:paraId="3095AAE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578" w:type="dxa"/>
                  <w:gridSpan w:val="3"/>
                  <w:vAlign w:val="center"/>
                </w:tcPr>
                <w:p w14:paraId="29DE921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824" w:type="dxa"/>
                  <w:vMerge w:val="restart"/>
                  <w:vAlign w:val="center"/>
                </w:tcPr>
                <w:p w14:paraId="02B8B71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417" w:type="dxa"/>
                  <w:vMerge w:val="restart"/>
                  <w:vAlign w:val="center"/>
                </w:tcPr>
                <w:p w14:paraId="22DD0ED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418" w:type="dxa"/>
                  <w:vMerge w:val="restart"/>
                  <w:vAlign w:val="center"/>
                </w:tcPr>
                <w:p w14:paraId="4D530E4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88" w:type="dxa"/>
                  <w:vMerge w:val="restart"/>
                  <w:vAlign w:val="center"/>
                </w:tcPr>
                <w:p w14:paraId="1EE9590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14:paraId="68AB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14:paraId="225EF84D">
                  <w:pPr>
                    <w:jc w:val="center"/>
                    <w:rPr>
                      <w:rFonts w:hint="default" w:ascii="Times New Roman" w:hAnsi="Times New Roman" w:eastAsia="宋体" w:cs="Times New Roman"/>
                      <w:color w:val="auto"/>
                      <w:sz w:val="21"/>
                      <w:szCs w:val="21"/>
                    </w:rPr>
                  </w:pPr>
                </w:p>
              </w:tc>
              <w:tc>
                <w:tcPr>
                  <w:tcW w:w="803" w:type="dxa"/>
                  <w:shd w:val="clear" w:color="auto" w:fill="FFFFFF"/>
                  <w:vAlign w:val="center"/>
                </w:tcPr>
                <w:p w14:paraId="3FE760F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803" w:type="dxa"/>
                  <w:shd w:val="clear" w:color="auto" w:fill="FFFFFF"/>
                  <w:vAlign w:val="center"/>
                </w:tcPr>
                <w:p w14:paraId="0897A47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972" w:type="dxa"/>
                  <w:shd w:val="clear" w:color="auto" w:fill="FFFFFF"/>
                  <w:vAlign w:val="center"/>
                </w:tcPr>
                <w:p w14:paraId="2C169F4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824" w:type="dxa"/>
                  <w:vMerge w:val="continue"/>
                  <w:shd w:val="clear" w:color="auto" w:fill="FFFFFF"/>
                  <w:vAlign w:val="center"/>
                </w:tcPr>
                <w:p w14:paraId="1C308A9C">
                  <w:pPr>
                    <w:jc w:val="center"/>
                    <w:rPr>
                      <w:rFonts w:hint="default" w:ascii="Times New Roman" w:hAnsi="Times New Roman" w:eastAsia="宋体" w:cs="Times New Roman"/>
                      <w:color w:val="auto"/>
                      <w:sz w:val="21"/>
                      <w:szCs w:val="21"/>
                    </w:rPr>
                  </w:pPr>
                </w:p>
              </w:tc>
              <w:tc>
                <w:tcPr>
                  <w:tcW w:w="1417" w:type="dxa"/>
                  <w:vMerge w:val="continue"/>
                  <w:shd w:val="clear" w:color="auto" w:fill="FFFFFF"/>
                  <w:vAlign w:val="center"/>
                </w:tcPr>
                <w:p w14:paraId="034BCBD8">
                  <w:pPr>
                    <w:jc w:val="center"/>
                    <w:rPr>
                      <w:rFonts w:hint="default" w:ascii="Times New Roman" w:hAnsi="Times New Roman" w:eastAsia="宋体" w:cs="Times New Roman"/>
                      <w:color w:val="auto"/>
                      <w:sz w:val="21"/>
                      <w:szCs w:val="21"/>
                    </w:rPr>
                  </w:pPr>
                </w:p>
              </w:tc>
              <w:tc>
                <w:tcPr>
                  <w:tcW w:w="1418" w:type="dxa"/>
                  <w:vMerge w:val="continue"/>
                  <w:shd w:val="clear" w:color="auto" w:fill="FFFFFF"/>
                  <w:vAlign w:val="center"/>
                </w:tcPr>
                <w:p w14:paraId="6F56EF4B">
                  <w:pPr>
                    <w:jc w:val="center"/>
                    <w:rPr>
                      <w:rFonts w:hint="default" w:ascii="Times New Roman" w:hAnsi="Times New Roman" w:eastAsia="宋体" w:cs="Times New Roman"/>
                      <w:color w:val="auto"/>
                      <w:sz w:val="21"/>
                      <w:szCs w:val="21"/>
                    </w:rPr>
                  </w:pPr>
                </w:p>
              </w:tc>
              <w:tc>
                <w:tcPr>
                  <w:tcW w:w="1188" w:type="dxa"/>
                  <w:vMerge w:val="continue"/>
                  <w:shd w:val="clear" w:color="auto" w:fill="FFFFFF"/>
                  <w:vAlign w:val="center"/>
                </w:tcPr>
                <w:p w14:paraId="0D918527">
                  <w:pPr>
                    <w:jc w:val="center"/>
                    <w:rPr>
                      <w:rFonts w:hint="default" w:ascii="Times New Roman" w:hAnsi="Times New Roman" w:eastAsia="宋体" w:cs="Times New Roman"/>
                      <w:color w:val="auto"/>
                      <w:sz w:val="21"/>
                      <w:szCs w:val="21"/>
                    </w:rPr>
                  </w:pPr>
                </w:p>
              </w:tc>
            </w:tr>
            <w:tr w14:paraId="229F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6E22FB1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14:paraId="513202C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72.6</w:t>
                  </w:r>
                </w:p>
              </w:tc>
              <w:tc>
                <w:tcPr>
                  <w:tcW w:w="803" w:type="dxa"/>
                  <w:shd w:val="clear" w:color="auto" w:fill="FFFFFF"/>
                  <w:vAlign w:val="center"/>
                </w:tcPr>
                <w:p w14:paraId="6858B46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-53.4</w:t>
                  </w:r>
                </w:p>
              </w:tc>
              <w:tc>
                <w:tcPr>
                  <w:tcW w:w="972" w:type="dxa"/>
                  <w:shd w:val="clear" w:color="auto" w:fill="FFFFFF"/>
                  <w:vAlign w:val="center"/>
                </w:tcPr>
                <w:p w14:paraId="0BA5DA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24" w:type="dxa"/>
                  <w:shd w:val="clear" w:color="auto" w:fill="FFFFFF"/>
                  <w:vAlign w:val="center"/>
                </w:tcPr>
                <w:p w14:paraId="6DADD1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039B67C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43.8</w:t>
                  </w:r>
                </w:p>
              </w:tc>
              <w:tc>
                <w:tcPr>
                  <w:tcW w:w="1418" w:type="dxa"/>
                  <w:shd w:val="clear" w:color="auto" w:fill="FFFFFF"/>
                  <w:vAlign w:val="center"/>
                </w:tcPr>
                <w:p w14:paraId="4F04CC7E">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5</w:t>
                  </w:r>
                </w:p>
              </w:tc>
              <w:tc>
                <w:tcPr>
                  <w:tcW w:w="1188" w:type="dxa"/>
                  <w:shd w:val="clear" w:color="auto" w:fill="FFFFFF"/>
                  <w:vAlign w:val="center"/>
                </w:tcPr>
                <w:p w14:paraId="2A078A9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210E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600C74B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14:paraId="7083B50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127.4</w:t>
                  </w:r>
                </w:p>
              </w:tc>
              <w:tc>
                <w:tcPr>
                  <w:tcW w:w="803" w:type="dxa"/>
                  <w:shd w:val="clear" w:color="auto" w:fill="FFFFFF"/>
                  <w:vAlign w:val="center"/>
                </w:tcPr>
                <w:p w14:paraId="332056F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29.4</w:t>
                  </w:r>
                </w:p>
              </w:tc>
              <w:tc>
                <w:tcPr>
                  <w:tcW w:w="972" w:type="dxa"/>
                  <w:shd w:val="clear" w:color="auto" w:fill="FFFFFF"/>
                  <w:vAlign w:val="center"/>
                </w:tcPr>
                <w:p w14:paraId="1B070E5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24" w:type="dxa"/>
                  <w:shd w:val="clear" w:color="auto" w:fill="FFFFFF"/>
                  <w:vAlign w:val="center"/>
                </w:tcPr>
                <w:p w14:paraId="25AA83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799F510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38.9</w:t>
                  </w:r>
                </w:p>
              </w:tc>
              <w:tc>
                <w:tcPr>
                  <w:tcW w:w="1418" w:type="dxa"/>
                  <w:shd w:val="clear" w:color="auto" w:fill="FFFFFF"/>
                  <w:vAlign w:val="center"/>
                </w:tcPr>
                <w:p w14:paraId="43006EA7">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5</w:t>
                  </w:r>
                </w:p>
              </w:tc>
              <w:tc>
                <w:tcPr>
                  <w:tcW w:w="1188" w:type="dxa"/>
                  <w:shd w:val="clear" w:color="auto" w:fill="FFFFFF"/>
                  <w:vAlign w:val="center"/>
                </w:tcPr>
                <w:p w14:paraId="3D4BDFB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0171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2BDE61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14:paraId="623829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w:t>
                  </w:r>
                </w:p>
              </w:tc>
              <w:tc>
                <w:tcPr>
                  <w:tcW w:w="803" w:type="dxa"/>
                  <w:shd w:val="clear" w:color="auto" w:fill="FFFFFF"/>
                  <w:vAlign w:val="center"/>
                </w:tcPr>
                <w:p w14:paraId="43DFC1F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-68.6</w:t>
                  </w:r>
                </w:p>
              </w:tc>
              <w:tc>
                <w:tcPr>
                  <w:tcW w:w="972" w:type="dxa"/>
                  <w:shd w:val="clear" w:color="auto" w:fill="FFFFFF"/>
                  <w:vAlign w:val="center"/>
                </w:tcPr>
                <w:p w14:paraId="37C06B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24" w:type="dxa"/>
                  <w:shd w:val="clear" w:color="auto" w:fill="FFFFFF"/>
                  <w:vAlign w:val="center"/>
                </w:tcPr>
                <w:p w14:paraId="4E35780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5AEC8B4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52.2</w:t>
                  </w:r>
                </w:p>
              </w:tc>
              <w:tc>
                <w:tcPr>
                  <w:tcW w:w="1418" w:type="dxa"/>
                  <w:shd w:val="clear" w:color="auto" w:fill="FFFFFF"/>
                  <w:vAlign w:val="center"/>
                </w:tcPr>
                <w:p w14:paraId="1EF62F76">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5</w:t>
                  </w:r>
                </w:p>
              </w:tc>
              <w:tc>
                <w:tcPr>
                  <w:tcW w:w="1188" w:type="dxa"/>
                  <w:shd w:val="clear" w:color="auto" w:fill="FFFFFF"/>
                  <w:vAlign w:val="center"/>
                </w:tcPr>
                <w:p w14:paraId="238BDFE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667F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134489B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14:paraId="258643B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803" w:type="dxa"/>
                  <w:shd w:val="clear" w:color="auto" w:fill="FFFFFF"/>
                  <w:vAlign w:val="center"/>
                </w:tcPr>
                <w:p w14:paraId="44EA70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62.8</w:t>
                  </w:r>
                </w:p>
              </w:tc>
              <w:tc>
                <w:tcPr>
                  <w:tcW w:w="972" w:type="dxa"/>
                  <w:shd w:val="clear" w:color="auto" w:fill="FFFFFF"/>
                  <w:vAlign w:val="center"/>
                </w:tcPr>
                <w:p w14:paraId="008FFFA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24" w:type="dxa"/>
                  <w:shd w:val="clear" w:color="auto" w:fill="FFFFFF"/>
                  <w:vAlign w:val="center"/>
                </w:tcPr>
                <w:p w14:paraId="557548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028AF29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48.9</w:t>
                  </w:r>
                </w:p>
              </w:tc>
              <w:tc>
                <w:tcPr>
                  <w:tcW w:w="1418" w:type="dxa"/>
                  <w:shd w:val="clear" w:color="auto" w:fill="FFFFFF"/>
                  <w:vAlign w:val="center"/>
                </w:tcPr>
                <w:p w14:paraId="67E06770">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5</w:t>
                  </w:r>
                </w:p>
              </w:tc>
              <w:tc>
                <w:tcPr>
                  <w:tcW w:w="1188" w:type="dxa"/>
                  <w:shd w:val="clear" w:color="auto" w:fill="FFFFFF"/>
                  <w:vAlign w:val="center"/>
                </w:tcPr>
                <w:p w14:paraId="29213BC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0DB4866C">
            <w:pPr>
              <w:ind w:firstLine="420" w:firstLineChars="200"/>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表中坐标以厂界中心（120.107650,30.543474）为坐标原点，正东向为X轴正方向，正北向为Y轴正方向</w:t>
            </w:r>
          </w:p>
          <w:p w14:paraId="15508621">
            <w:pPr>
              <w:pStyle w:val="23"/>
              <w:spacing w:after="0" w:line="500" w:lineRule="exact"/>
              <w:ind w:left="0" w:leftChars="0" w:firstLine="480"/>
              <w:rPr>
                <w:rFonts w:hint="default" w:ascii="Times New Roman" w:hAnsi="Times New Roman" w:cs="Times New Roman"/>
                <w:bCs/>
                <w:color w:val="FF0000"/>
                <w:sz w:val="24"/>
                <w:szCs w:val="24"/>
              </w:rPr>
            </w:pPr>
            <w:r>
              <w:rPr>
                <w:rFonts w:ascii="Times New Roman" w:hAnsi="Times New Roman" w:eastAsia="宋体" w:cs="Times New Roman"/>
                <w:color w:val="auto"/>
                <w:sz w:val="24"/>
                <w:szCs w:val="24"/>
              </w:rPr>
              <w:t>由上表可知，本</w:t>
            </w:r>
            <w:r>
              <w:rPr>
                <w:rFonts w:hint="eastAsia" w:ascii="Times New Roman" w:hAnsi="Times New Roman" w:eastAsia="宋体" w:cs="Times New Roman"/>
                <w:color w:val="auto"/>
                <w:sz w:val="24"/>
                <w:szCs w:val="24"/>
                <w:lang w:val="en-US" w:eastAsia="zh-CN"/>
              </w:rPr>
              <w:t>改建</w:t>
            </w:r>
            <w:r>
              <w:rPr>
                <w:rFonts w:ascii="Times New Roman" w:hAnsi="Times New Roman" w:eastAsia="宋体" w:cs="Times New Roman"/>
                <w:color w:val="auto"/>
                <w:sz w:val="24"/>
                <w:szCs w:val="24"/>
              </w:rPr>
              <w:t>项目实施后</w:t>
            </w:r>
            <w:r>
              <w:rPr>
                <w:rFonts w:hint="eastAsia" w:ascii="Times New Roman" w:hAnsi="Times New Roman" w:eastAsia="宋体" w:cs="Times New Roman"/>
                <w:color w:val="auto"/>
                <w:sz w:val="24"/>
                <w:szCs w:val="24"/>
                <w:lang w:val="en-US" w:eastAsia="zh-CN"/>
              </w:rPr>
              <w:t>厂</w:t>
            </w:r>
            <w:r>
              <w:rPr>
                <w:rFonts w:ascii="Times New Roman" w:hAnsi="Times New Roman" w:eastAsia="宋体" w:cs="Times New Roman"/>
                <w:color w:val="auto"/>
                <w:sz w:val="24"/>
                <w:szCs w:val="24"/>
              </w:rPr>
              <w:t>界四周</w:t>
            </w:r>
            <w:r>
              <w:rPr>
                <w:rFonts w:hint="eastAsia" w:ascii="Times New Roman" w:hAnsi="Times New Roman" w:eastAsia="宋体" w:cs="Times New Roman"/>
                <w:color w:val="auto"/>
                <w:sz w:val="24"/>
                <w:szCs w:val="24"/>
                <w:lang w:val="en-US" w:eastAsia="zh-CN"/>
              </w:rPr>
              <w:t>昼</w:t>
            </w:r>
            <w:r>
              <w:rPr>
                <w:rFonts w:ascii="Times New Roman" w:hAnsi="Times New Roman" w:eastAsia="宋体" w:cs="Times New Roman"/>
                <w:color w:val="auto"/>
                <w:sz w:val="24"/>
                <w:szCs w:val="24"/>
              </w:rPr>
              <w:t>间噪声</w:t>
            </w:r>
            <w:r>
              <w:rPr>
                <w:rFonts w:hint="eastAsia" w:ascii="Times New Roman" w:hAnsi="Times New Roman" w:eastAsia="宋体" w:cs="Times New Roman"/>
                <w:color w:val="auto"/>
                <w:sz w:val="24"/>
                <w:szCs w:val="24"/>
                <w:lang w:val="en-US" w:eastAsia="zh-CN"/>
              </w:rPr>
              <w:t>贡献值均</w:t>
            </w:r>
            <w:r>
              <w:rPr>
                <w:rFonts w:ascii="Times New Roman" w:hAnsi="Times New Roman" w:eastAsia="宋体" w:cs="Times New Roman"/>
                <w:color w:val="auto"/>
                <w:sz w:val="24"/>
                <w:szCs w:val="24"/>
              </w:rPr>
              <w:t>能够达到《工业企业厂界环境噪声排放标准》（GB12348-2008）中的</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类标准。</w:t>
            </w:r>
          </w:p>
          <w:p w14:paraId="0427AA79">
            <w:pPr>
              <w:spacing w:line="360" w:lineRule="auto"/>
              <w:textAlignment w:val="center"/>
              <w:rPr>
                <w:rFonts w:ascii="Times New Roman" w:hAnsi="Times New Roman" w:eastAsia="宋体" w:cs="Times New Roman"/>
                <w:b/>
                <w:color w:val="auto"/>
                <w:sz w:val="24"/>
                <w:szCs w:val="24"/>
              </w:rPr>
            </w:pPr>
            <w:r>
              <w:rPr>
                <w:rFonts w:hint="eastAsia" w:ascii="Times New Roman" w:hAnsi="Times New Roman" w:cs="Times New Roman"/>
                <w:b/>
                <w:bCs/>
                <w:color w:val="auto"/>
                <w:sz w:val="24"/>
                <w:szCs w:val="20"/>
              </w:rPr>
              <w:t xml:space="preserve">4.2.3.4 </w:t>
            </w:r>
            <w:r>
              <w:rPr>
                <w:rFonts w:hint="eastAsia" w:ascii="Times New Roman" w:hAnsi="Times New Roman" w:eastAsia="宋体" w:cs="Times New Roman"/>
                <w:b/>
                <w:color w:val="auto"/>
                <w:sz w:val="24"/>
                <w:szCs w:val="24"/>
                <w:lang w:val="en-US" w:eastAsia="zh-CN"/>
              </w:rPr>
              <w:t>监测</w:t>
            </w:r>
            <w:r>
              <w:rPr>
                <w:rFonts w:hint="eastAsia" w:ascii="Times New Roman" w:hAnsi="Times New Roman" w:eastAsia="宋体" w:cs="Times New Roman"/>
                <w:b/>
                <w:color w:val="auto"/>
                <w:sz w:val="24"/>
                <w:szCs w:val="24"/>
              </w:rPr>
              <w:t>计划</w:t>
            </w:r>
          </w:p>
          <w:p w14:paraId="69821AD5">
            <w:pPr>
              <w:spacing w:line="360" w:lineRule="auto"/>
              <w:ind w:firstLine="480" w:firstLineChars="200"/>
              <w:rPr>
                <w:rFonts w:ascii="Times New Roman" w:hAnsi="Times New Roman" w:cs="Times New Roman"/>
                <w:b/>
                <w:color w:val="FF0000"/>
                <w:kern w:val="0"/>
                <w:szCs w:val="21"/>
              </w:rPr>
            </w:pPr>
            <w:r>
              <w:rPr>
                <w:rFonts w:ascii="Times New Roman" w:hAnsi="Times New Roman" w:eastAsia="宋体" w:cs="Times New Roman"/>
                <w:color w:val="auto"/>
                <w:sz w:val="24"/>
              </w:rPr>
              <w:t>根据导则及《排污单位自行监测技术指南</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总则》（HJ819-2017）</w:t>
            </w:r>
            <w:r>
              <w:rPr>
                <w:rFonts w:ascii="Times New Roman" w:hAnsi="Times New Roman" w:cs="Times New Roman"/>
                <w:color w:val="auto"/>
                <w:sz w:val="24"/>
              </w:rPr>
              <w:t>要求，</w:t>
            </w:r>
            <w:r>
              <w:rPr>
                <w:rFonts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rPr>
              <w:t>噪声</w:t>
            </w:r>
            <w:r>
              <w:rPr>
                <w:rFonts w:ascii="Times New Roman" w:hAnsi="Times New Roman" w:eastAsia="宋体" w:cs="Times New Roman"/>
                <w:color w:val="auto"/>
                <w:sz w:val="24"/>
                <w:szCs w:val="24"/>
              </w:rPr>
              <w:t>监测方案</w:t>
            </w:r>
            <w:r>
              <w:rPr>
                <w:rFonts w:hint="eastAsia" w:ascii="Times New Roman" w:hAnsi="Times New Roman" w:eastAsia="宋体" w:cs="Times New Roman"/>
                <w:color w:val="auto"/>
                <w:sz w:val="24"/>
                <w:szCs w:val="24"/>
              </w:rPr>
              <w:t>如表4-</w:t>
            </w:r>
            <w:r>
              <w:rPr>
                <w:rFonts w:hint="eastAsia" w:ascii="Times New Roman" w:hAnsi="Times New Roman" w:eastAsia="宋体" w:cs="Times New Roman"/>
                <w:color w:val="auto"/>
                <w:sz w:val="24"/>
                <w:szCs w:val="24"/>
                <w:lang w:val="en-US" w:eastAsia="zh-CN"/>
              </w:rPr>
              <w:t>18</w:t>
            </w:r>
            <w:r>
              <w:rPr>
                <w:rFonts w:hint="eastAsia" w:ascii="Times New Roman" w:hAnsi="Times New Roman" w:eastAsia="宋体" w:cs="Times New Roman"/>
                <w:color w:val="auto"/>
                <w:sz w:val="24"/>
                <w:szCs w:val="24"/>
              </w:rPr>
              <w:t>所示。</w:t>
            </w:r>
          </w:p>
          <w:p w14:paraId="73F6E9F4">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表</w:t>
            </w:r>
            <w:r>
              <w:rPr>
                <w:rFonts w:hint="eastAsia" w:ascii="Times New Roman" w:hAnsi="Times New Roman" w:cs="Times New Roman"/>
                <w:b/>
                <w:color w:val="auto"/>
                <w:kern w:val="0"/>
                <w:szCs w:val="21"/>
              </w:rPr>
              <w:t>4</w:t>
            </w:r>
            <w:r>
              <w:rPr>
                <w:rFonts w:ascii="Times New Roman" w:hAnsi="Times New Roman" w:cs="Times New Roman"/>
                <w:b/>
                <w:color w:val="auto"/>
                <w:kern w:val="0"/>
                <w:szCs w:val="21"/>
              </w:rPr>
              <w:t>-</w:t>
            </w:r>
            <w:r>
              <w:rPr>
                <w:rFonts w:hint="eastAsia" w:ascii="Times New Roman" w:hAnsi="Times New Roman" w:cs="Times New Roman"/>
                <w:b/>
                <w:color w:val="auto"/>
                <w:kern w:val="0"/>
                <w:szCs w:val="21"/>
                <w:lang w:val="en-US" w:eastAsia="zh-CN"/>
              </w:rPr>
              <w:t>18</w:t>
            </w:r>
            <w:r>
              <w:rPr>
                <w:rFonts w:ascii="Times New Roman" w:hAnsi="Times New Roman" w:cs="Times New Roman"/>
                <w:b/>
                <w:color w:val="auto"/>
                <w:kern w:val="0"/>
                <w:szCs w:val="21"/>
              </w:rPr>
              <w:t xml:space="preserve"> </w:t>
            </w:r>
            <w:r>
              <w:rPr>
                <w:rFonts w:hint="eastAsia" w:ascii="Times New Roman" w:hAnsi="Times New Roman" w:cs="Times New Roman"/>
                <w:b/>
                <w:color w:val="auto"/>
                <w:kern w:val="0"/>
                <w:szCs w:val="21"/>
              </w:rPr>
              <w:t>项目噪声</w:t>
            </w:r>
            <w:r>
              <w:rPr>
                <w:rFonts w:ascii="Times New Roman" w:hAnsi="Times New Roman" w:cs="Times New Roman"/>
                <w:b/>
                <w:color w:val="auto"/>
                <w:kern w:val="0"/>
                <w:szCs w:val="21"/>
              </w:rPr>
              <w:t>监测计划</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6"/>
              <w:gridCol w:w="1908"/>
              <w:gridCol w:w="2345"/>
            </w:tblGrid>
            <w:tr w14:paraId="3D02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noWrap/>
                  <w:vAlign w:val="center"/>
                </w:tcPr>
                <w:p w14:paraId="7EDF2304">
                  <w:pPr>
                    <w:jc w:val="center"/>
                    <w:rPr>
                      <w:rFonts w:ascii="Times New Roman" w:hAnsi="Times New Roman" w:cs="Times New Roman"/>
                      <w:b/>
                      <w:color w:val="auto"/>
                      <w:szCs w:val="21"/>
                    </w:rPr>
                  </w:pPr>
                  <w:r>
                    <w:rPr>
                      <w:rFonts w:ascii="Times New Roman" w:hAnsi="Times New Roman" w:cs="Times New Roman"/>
                      <w:b/>
                      <w:color w:val="auto"/>
                      <w:szCs w:val="21"/>
                    </w:rPr>
                    <w:t>监测内容</w:t>
                  </w:r>
                </w:p>
              </w:tc>
              <w:tc>
                <w:tcPr>
                  <w:tcW w:w="2126" w:type="dxa"/>
                  <w:noWrap/>
                  <w:vAlign w:val="center"/>
                </w:tcPr>
                <w:p w14:paraId="0E1D4CC1">
                  <w:pPr>
                    <w:jc w:val="center"/>
                    <w:rPr>
                      <w:rFonts w:ascii="Times New Roman" w:hAnsi="Times New Roman" w:cs="Times New Roman"/>
                      <w:b/>
                      <w:color w:val="auto"/>
                      <w:szCs w:val="21"/>
                    </w:rPr>
                  </w:pPr>
                  <w:r>
                    <w:rPr>
                      <w:rFonts w:ascii="Times New Roman" w:hAnsi="Times New Roman" w:cs="Times New Roman"/>
                      <w:b/>
                      <w:color w:val="auto"/>
                      <w:szCs w:val="21"/>
                    </w:rPr>
                    <w:t>监测点位</w:t>
                  </w:r>
                </w:p>
              </w:tc>
              <w:tc>
                <w:tcPr>
                  <w:tcW w:w="1908" w:type="dxa"/>
                  <w:noWrap/>
                  <w:vAlign w:val="center"/>
                </w:tcPr>
                <w:p w14:paraId="2FCD8BD6">
                  <w:pPr>
                    <w:jc w:val="center"/>
                    <w:rPr>
                      <w:rFonts w:ascii="Times New Roman" w:hAnsi="Times New Roman" w:cs="Times New Roman"/>
                      <w:b/>
                      <w:color w:val="auto"/>
                      <w:szCs w:val="21"/>
                    </w:rPr>
                  </w:pPr>
                  <w:r>
                    <w:rPr>
                      <w:rFonts w:ascii="Times New Roman" w:hAnsi="Times New Roman" w:cs="Times New Roman"/>
                      <w:b/>
                      <w:color w:val="auto"/>
                      <w:szCs w:val="21"/>
                    </w:rPr>
                    <w:t>监测项目</w:t>
                  </w:r>
                </w:p>
              </w:tc>
              <w:tc>
                <w:tcPr>
                  <w:tcW w:w="2345" w:type="dxa"/>
                  <w:noWrap/>
                  <w:vAlign w:val="center"/>
                </w:tcPr>
                <w:p w14:paraId="5389F75B">
                  <w:pPr>
                    <w:jc w:val="center"/>
                    <w:rPr>
                      <w:rFonts w:ascii="Times New Roman" w:hAnsi="Times New Roman" w:cs="Times New Roman"/>
                      <w:b/>
                      <w:color w:val="auto"/>
                      <w:szCs w:val="21"/>
                    </w:rPr>
                  </w:pPr>
                  <w:r>
                    <w:rPr>
                      <w:rFonts w:ascii="Times New Roman" w:hAnsi="Times New Roman" w:cs="Times New Roman"/>
                      <w:b/>
                      <w:color w:val="auto"/>
                      <w:szCs w:val="21"/>
                    </w:rPr>
                    <w:t>监测频率</w:t>
                  </w:r>
                </w:p>
              </w:tc>
            </w:tr>
            <w:tr w14:paraId="71B3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noWrap/>
                  <w:vAlign w:val="center"/>
                </w:tcPr>
                <w:p w14:paraId="51518432">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2126" w:type="dxa"/>
                  <w:noWrap/>
                  <w:vAlign w:val="center"/>
                </w:tcPr>
                <w:p w14:paraId="61655CAE">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厂界</w:t>
                  </w:r>
                </w:p>
              </w:tc>
              <w:tc>
                <w:tcPr>
                  <w:tcW w:w="1908" w:type="dxa"/>
                  <w:noWrap/>
                  <w:vAlign w:val="center"/>
                </w:tcPr>
                <w:p w14:paraId="39471FE6">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Leq（A）</w:t>
                  </w:r>
                </w:p>
              </w:tc>
              <w:tc>
                <w:tcPr>
                  <w:tcW w:w="2345" w:type="dxa"/>
                  <w:noWrap/>
                  <w:vAlign w:val="center"/>
                </w:tcPr>
                <w:p w14:paraId="550B18D2">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1次/季</w:t>
                  </w:r>
                  <w:r>
                    <w:rPr>
                      <w:rFonts w:hint="eastAsia" w:ascii="Times New Roman" w:hAnsi="Times New Roman" w:cs="Times New Roman"/>
                      <w:color w:val="auto"/>
                      <w:szCs w:val="21"/>
                    </w:rPr>
                    <w:t>，昼间进行</w:t>
                  </w:r>
                </w:p>
              </w:tc>
            </w:tr>
          </w:tbl>
          <w:p w14:paraId="1DDB12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4.2.4</w:t>
            </w:r>
            <w:r>
              <w:rPr>
                <w:rFonts w:hint="default" w:ascii="Times New Roman" w:hAnsi="Times New Roman" w:eastAsia="宋体" w:cs="Times New Roman"/>
                <w:b/>
                <w:color w:val="auto"/>
                <w:sz w:val="24"/>
                <w:szCs w:val="22"/>
              </w:rPr>
              <w:t>固废</w:t>
            </w:r>
          </w:p>
          <w:p w14:paraId="2792D8D4">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4.2.4.1</w:t>
            </w:r>
            <w:r>
              <w:rPr>
                <w:rFonts w:hint="default" w:ascii="Times New Roman" w:hAnsi="Times New Roman" w:eastAsia="宋体" w:cs="Times New Roman"/>
                <w:b/>
                <w:bCs/>
                <w:color w:val="auto"/>
                <w:sz w:val="24"/>
                <w:szCs w:val="24"/>
                <w:lang w:eastAsia="zh-CN"/>
              </w:rPr>
              <w:t>生活垃圾</w:t>
            </w:r>
          </w:p>
          <w:p w14:paraId="0F3F0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auto"/>
                <w:sz w:val="24"/>
                <w:szCs w:val="22"/>
                <w:lang w:eastAsia="zh-CN"/>
              </w:rPr>
              <w:t>本</w:t>
            </w:r>
            <w:r>
              <w:rPr>
                <w:rFonts w:hint="eastAsia" w:ascii="Times New Roman" w:hAnsi="Times New Roman" w:eastAsia="宋体" w:cs="Times New Roman"/>
                <w:color w:val="auto"/>
                <w:sz w:val="24"/>
                <w:szCs w:val="22"/>
                <w:lang w:val="en-US" w:eastAsia="zh-CN"/>
              </w:rPr>
              <w:t>改建</w:t>
            </w:r>
            <w:r>
              <w:rPr>
                <w:rFonts w:hint="default" w:ascii="Times New Roman" w:hAnsi="Times New Roman" w:eastAsia="宋体" w:cs="Times New Roman"/>
                <w:color w:val="auto"/>
                <w:sz w:val="24"/>
                <w:szCs w:val="22"/>
                <w:lang w:eastAsia="zh-CN"/>
              </w:rPr>
              <w:t>项目</w:t>
            </w:r>
            <w:r>
              <w:rPr>
                <w:rFonts w:hint="eastAsia" w:ascii="Times New Roman" w:hAnsi="Times New Roman" w:eastAsia="宋体" w:cs="Times New Roman"/>
                <w:color w:val="auto"/>
                <w:sz w:val="24"/>
                <w:szCs w:val="22"/>
                <w:lang w:val="en-US" w:eastAsia="zh-CN"/>
              </w:rPr>
              <w:t>实施后总员工34</w:t>
            </w:r>
            <w:r>
              <w:rPr>
                <w:rFonts w:hint="default" w:ascii="Times New Roman" w:hAnsi="Times New Roman" w:eastAsia="宋体" w:cs="Times New Roman"/>
                <w:color w:val="auto"/>
                <w:sz w:val="24"/>
                <w:szCs w:val="22"/>
                <w:lang w:val="en-US" w:eastAsia="zh-CN"/>
              </w:rPr>
              <w:t>人，</w:t>
            </w:r>
            <w:r>
              <w:rPr>
                <w:rFonts w:hint="default" w:ascii="Times New Roman" w:hAnsi="Times New Roman" w:eastAsia="宋体" w:cs="Times New Roman"/>
                <w:color w:val="auto"/>
                <w:kern w:val="0"/>
                <w:sz w:val="24"/>
                <w:szCs w:val="20"/>
                <w:highlight w:val="none"/>
              </w:rPr>
              <w:t>生活垃圾的产生量按1.0kg/人·d，年工作日以</w:t>
            </w:r>
            <w:r>
              <w:rPr>
                <w:rFonts w:hint="eastAsia" w:ascii="Times New Roman" w:hAnsi="Times New Roman" w:eastAsia="宋体" w:cs="Times New Roman"/>
                <w:color w:val="auto"/>
                <w:kern w:val="0"/>
                <w:sz w:val="24"/>
                <w:szCs w:val="20"/>
                <w:highlight w:val="none"/>
                <w:lang w:eastAsia="zh-CN"/>
              </w:rPr>
              <w:t>3</w:t>
            </w:r>
            <w:r>
              <w:rPr>
                <w:rFonts w:hint="eastAsia" w:ascii="Times New Roman" w:hAnsi="Times New Roman" w:eastAsia="宋体" w:cs="Times New Roman"/>
                <w:color w:val="auto"/>
                <w:kern w:val="0"/>
                <w:sz w:val="24"/>
                <w:szCs w:val="20"/>
                <w:highlight w:val="none"/>
                <w:lang w:val="en-US" w:eastAsia="zh-CN"/>
              </w:rPr>
              <w:t>0</w:t>
            </w:r>
            <w:r>
              <w:rPr>
                <w:rFonts w:hint="eastAsia" w:ascii="Times New Roman" w:hAnsi="Times New Roman" w:eastAsia="宋体" w:cs="Times New Roman"/>
                <w:color w:val="auto"/>
                <w:kern w:val="0"/>
                <w:sz w:val="24"/>
                <w:szCs w:val="20"/>
                <w:highlight w:val="none"/>
                <w:lang w:eastAsia="zh-CN"/>
              </w:rPr>
              <w:t>0d</w:t>
            </w:r>
            <w:r>
              <w:rPr>
                <w:rFonts w:hint="default" w:ascii="Times New Roman" w:hAnsi="Times New Roman" w:eastAsia="宋体" w:cs="Times New Roman"/>
                <w:color w:val="auto"/>
                <w:kern w:val="0"/>
                <w:sz w:val="24"/>
                <w:szCs w:val="20"/>
                <w:highlight w:val="none"/>
              </w:rPr>
              <w:t>计算，</w:t>
            </w:r>
            <w:r>
              <w:rPr>
                <w:rFonts w:hint="default" w:ascii="Times New Roman" w:hAnsi="Times New Roman" w:eastAsia="宋体" w:cs="Times New Roman"/>
                <w:color w:val="auto"/>
                <w:sz w:val="24"/>
                <w:szCs w:val="22"/>
                <w:highlight w:val="none"/>
                <w:lang w:eastAsia="zh-CN"/>
              </w:rPr>
              <w:t>则生活垃圾的产生量为</w:t>
            </w:r>
            <w:r>
              <w:rPr>
                <w:rFonts w:hint="eastAsia" w:ascii="Times New Roman" w:hAnsi="Times New Roman" w:eastAsia="宋体" w:cs="Times New Roman"/>
                <w:color w:val="auto"/>
                <w:sz w:val="24"/>
                <w:szCs w:val="22"/>
                <w:highlight w:val="none"/>
                <w:lang w:val="en-US" w:eastAsia="zh-CN"/>
              </w:rPr>
              <w:t>10.2</w:t>
            </w:r>
            <w:r>
              <w:rPr>
                <w:rFonts w:hint="default" w:ascii="Times New Roman" w:hAnsi="Times New Roman" w:eastAsia="宋体" w:cs="Times New Roman"/>
                <w:color w:val="auto"/>
                <w:sz w:val="24"/>
                <w:szCs w:val="22"/>
                <w:highlight w:val="none"/>
                <w:lang w:val="en-US" w:eastAsia="zh-CN"/>
              </w:rPr>
              <w:t>t/a</w:t>
            </w:r>
            <w:r>
              <w:rPr>
                <w:rFonts w:hint="eastAsia"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2"/>
                <w:highlight w:val="none"/>
                <w:lang w:val="en-US" w:eastAsia="zh-CN"/>
              </w:rPr>
              <w:t>生活</w:t>
            </w:r>
            <w:r>
              <w:rPr>
                <w:rFonts w:hint="default" w:ascii="Times New Roman" w:hAnsi="Times New Roman" w:eastAsia="宋体" w:cs="Times New Roman"/>
                <w:color w:val="auto"/>
                <w:sz w:val="24"/>
                <w:szCs w:val="22"/>
                <w:lang w:val="en-US" w:eastAsia="zh-CN"/>
              </w:rPr>
              <w:t>垃圾收</w:t>
            </w:r>
            <w:r>
              <w:rPr>
                <w:rFonts w:hint="eastAsia" w:ascii="Times New Roman" w:hAnsi="Times New Roman" w:eastAsia="宋体" w:cs="Times New Roman"/>
                <w:color w:val="auto"/>
                <w:sz w:val="24"/>
                <w:szCs w:val="22"/>
                <w:lang w:val="en-US" w:eastAsia="zh-CN"/>
              </w:rPr>
              <w:t>就</w:t>
            </w:r>
            <w:r>
              <w:rPr>
                <w:rFonts w:hint="default" w:ascii="Times New Roman" w:hAnsi="Times New Roman" w:eastAsia="宋体" w:cs="Times New Roman"/>
                <w:color w:val="auto"/>
                <w:sz w:val="24"/>
                <w:szCs w:val="22"/>
                <w:lang w:val="en-US" w:eastAsia="zh-CN"/>
              </w:rPr>
              <w:t>集后由当地环卫部门清运，不对外排放。</w:t>
            </w:r>
          </w:p>
          <w:p w14:paraId="736DC35A">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4.2.4.2</w:t>
            </w:r>
            <w:r>
              <w:rPr>
                <w:rFonts w:hint="default" w:ascii="Times New Roman" w:hAnsi="Times New Roman" w:eastAsia="宋体" w:cs="Times New Roman"/>
                <w:b/>
                <w:bCs/>
                <w:color w:val="auto"/>
                <w:sz w:val="24"/>
                <w:szCs w:val="24"/>
                <w:highlight w:val="none"/>
                <w:lang w:eastAsia="zh-CN"/>
              </w:rPr>
              <w:t>生产</w:t>
            </w:r>
            <w:r>
              <w:rPr>
                <w:rFonts w:hint="default" w:ascii="Times New Roman" w:hAnsi="Times New Roman" w:eastAsia="宋体" w:cs="Times New Roman"/>
                <w:b/>
                <w:bCs/>
                <w:color w:val="auto"/>
                <w:sz w:val="24"/>
                <w:szCs w:val="24"/>
                <w:highlight w:val="none"/>
              </w:rPr>
              <w:t>固废</w:t>
            </w:r>
          </w:p>
          <w:p w14:paraId="0A6A403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lang w:val="en-US" w:eastAsia="zh-CN"/>
              </w:rPr>
              <w:t>金属边角料</w:t>
            </w:r>
          </w:p>
          <w:p w14:paraId="2548526B">
            <w:pPr>
              <w:keepNext w:val="0"/>
              <w:keepLines w:val="0"/>
              <w:pageBreakBefore w:val="0"/>
              <w:widowControl w:val="0"/>
              <w:kinsoku/>
              <w:wordWrap/>
              <w:overflowPunct/>
              <w:topLinePunct w:val="0"/>
              <w:autoSpaceDE/>
              <w:autoSpaceDN/>
              <w:bidi w:val="0"/>
              <w:adjustRightInd/>
              <w:snapToGrid/>
              <w:spacing w:line="360" w:lineRule="auto"/>
              <w:ind w:firstLine="480" w:firstLineChars="200"/>
              <w:rPr>
                <w:color w:val="FF0000"/>
                <w:sz w:val="24"/>
                <w:szCs w:val="24"/>
              </w:rPr>
            </w:pPr>
            <w:r>
              <w:rPr>
                <w:rFonts w:hint="eastAsia" w:ascii="Times New Roman" w:hAnsi="Times New Roman"/>
                <w:color w:val="auto"/>
                <w:sz w:val="24"/>
                <w:szCs w:val="24"/>
                <w:lang w:val="en-US" w:eastAsia="zh-CN"/>
              </w:rPr>
              <w:t>本改建项目在下料、机加工过程中会产生一定量的金属边角料，因改建前后涉及产生金属边角料的工艺不变，根据现有项目生产经验，其产生量约为20t/a。集中收集后出售给废旧物资回收单位。</w:t>
            </w:r>
          </w:p>
          <w:p w14:paraId="1C08BF3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rPr>
                <w:rFonts w:hint="default" w:ascii="Times New Roman" w:hAnsi="Times New Roman"/>
                <w:color w:val="auto"/>
                <w:sz w:val="24"/>
                <w:szCs w:val="24"/>
                <w:lang w:val="en-US"/>
              </w:rPr>
            </w:pPr>
            <w:r>
              <w:rPr>
                <w:rFonts w:hint="eastAsia" w:ascii="Times New Roman" w:hAnsi="Times New Roman"/>
                <w:color w:val="auto"/>
                <w:sz w:val="24"/>
                <w:szCs w:val="24"/>
                <w:lang w:val="en-US" w:eastAsia="zh-CN"/>
              </w:rPr>
              <w:t>收集的金属粉尘</w:t>
            </w:r>
          </w:p>
          <w:p w14:paraId="3B38009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color w:val="FF0000"/>
                <w:sz w:val="24"/>
                <w:szCs w:val="24"/>
                <w:lang w:val="en-US"/>
              </w:rPr>
            </w:pPr>
            <w:r>
              <w:rPr>
                <w:rFonts w:hint="eastAsia" w:ascii="Times New Roman" w:hAnsi="Times New Roman"/>
                <w:color w:val="auto"/>
                <w:sz w:val="24"/>
                <w:lang w:val="en-US" w:eastAsia="zh-CN"/>
              </w:rPr>
              <w:t>本改建项目地面清扫及工艺粉尘废气收集处理等过程中会收集到一定量的粉尘，根据废气源强分析，收集的粉尘产生量约为8.718t/a，</w:t>
            </w:r>
            <w:r>
              <w:rPr>
                <w:rFonts w:hint="eastAsia" w:ascii="Times New Roman" w:hAnsi="Times New Roman"/>
                <w:color w:val="auto"/>
                <w:sz w:val="24"/>
                <w:szCs w:val="24"/>
                <w:lang w:val="en-US" w:eastAsia="zh-CN"/>
              </w:rPr>
              <w:t>集中收集后出售给废旧物资回收单位。</w:t>
            </w:r>
          </w:p>
          <w:p w14:paraId="412BC9E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w:t>
            </w:r>
            <w:r>
              <w:rPr>
                <w:rFonts w:hint="eastAsia" w:ascii="Times New Roman" w:hAnsi="Times New Roman"/>
                <w:color w:val="auto"/>
                <w:sz w:val="24"/>
                <w:szCs w:val="24"/>
                <w:lang w:val="en-US" w:eastAsia="zh-CN"/>
              </w:rPr>
              <w:t>废焊丝、焊条、焊渣</w:t>
            </w:r>
          </w:p>
          <w:p w14:paraId="15033420">
            <w:pPr>
              <w:pStyle w:val="12"/>
              <w:keepNext w:val="0"/>
              <w:keepLines w:val="0"/>
              <w:pageBreakBefore w:val="0"/>
              <w:widowControl w:val="0"/>
              <w:kinsoku/>
              <w:wordWrap/>
              <w:overflowPunct/>
              <w:topLinePunct w:val="0"/>
              <w:autoSpaceDE/>
              <w:autoSpaceDN/>
              <w:bidi w:val="0"/>
              <w:adjustRightInd/>
              <w:snapToGrid/>
              <w:spacing w:line="360" w:lineRule="auto"/>
              <w:ind w:left="-21" w:leftChars="-10"/>
              <w:textAlignment w:val="auto"/>
              <w:rPr>
                <w:rFonts w:hint="default" w:ascii="Times New Roman" w:hAnsi="Times New Roman" w:eastAsiaTheme="minorEastAsia"/>
                <w:color w:val="FF0000"/>
                <w:lang w:val="en-US" w:eastAsia="zh-CN"/>
              </w:rPr>
            </w:pPr>
            <w:r>
              <w:rPr>
                <w:rFonts w:hint="default" w:ascii="Times New Roman" w:hAnsi="Times New Roman"/>
                <w:color w:val="auto"/>
              </w:rPr>
              <w:t>本</w:t>
            </w:r>
            <w:r>
              <w:rPr>
                <w:rFonts w:hint="eastAsia" w:ascii="Times New Roman" w:hAnsi="Times New Roman"/>
                <w:color w:val="auto"/>
                <w:lang w:val="en-US" w:eastAsia="zh-CN"/>
              </w:rPr>
              <w:t>改建</w:t>
            </w:r>
            <w:r>
              <w:rPr>
                <w:rFonts w:hint="default" w:ascii="Times New Roman" w:hAnsi="Times New Roman"/>
                <w:color w:val="auto"/>
              </w:rPr>
              <w:t>项目营运期</w:t>
            </w:r>
            <w:r>
              <w:rPr>
                <w:rFonts w:hint="eastAsia" w:ascii="Times New Roman" w:hAnsi="Times New Roman"/>
                <w:color w:val="auto"/>
                <w:lang w:val="en-US" w:eastAsia="zh-CN"/>
              </w:rPr>
              <w:t>在焊接过程中会产生废焊丝、焊条和焊渣，其产生量约占焊丝、焊条用量的5%，焊丝、焊条总使用量为24t/a。则废焊丝、焊条、焊渣产生量为1.2t/a</w:t>
            </w:r>
            <w:r>
              <w:rPr>
                <w:rFonts w:hint="default" w:ascii="Times New Roman" w:hAnsi="Times New Roman"/>
                <w:color w:val="auto"/>
              </w:rPr>
              <w:t>，集中收集后</w:t>
            </w:r>
            <w:r>
              <w:rPr>
                <w:rFonts w:hint="eastAsia" w:ascii="Times New Roman" w:hAnsi="Times New Roman"/>
                <w:color w:val="auto"/>
                <w:lang w:val="en-US" w:eastAsia="zh-CN"/>
              </w:rPr>
              <w:t>出售给废旧物资回收单位。</w:t>
            </w:r>
          </w:p>
          <w:p w14:paraId="3EBF7278">
            <w:pPr>
              <w:pStyle w:val="12"/>
              <w:spacing w:line="500" w:lineRule="exact"/>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4</w:t>
            </w:r>
            <w:r>
              <w:rPr>
                <w:rFonts w:ascii="Times New Roman" w:hAnsi="Times New Roman"/>
                <w:color w:val="auto"/>
              </w:rPr>
              <w:t>）</w:t>
            </w:r>
            <w:r>
              <w:rPr>
                <w:rFonts w:hint="eastAsia" w:ascii="Times New Roman" w:hAnsi="Times New Roman"/>
                <w:snapToGrid w:val="0"/>
                <w:color w:val="auto"/>
                <w:kern w:val="0"/>
                <w:lang w:val="en-US" w:eastAsia="zh-CN"/>
              </w:rPr>
              <w:t>废滤芯</w:t>
            </w:r>
          </w:p>
          <w:p w14:paraId="6DBEB16C">
            <w:pPr>
              <w:pStyle w:val="5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highlight w:val="none"/>
              </w:rPr>
              <w:t>本</w:t>
            </w:r>
            <w:r>
              <w:rPr>
                <w:rFonts w:hint="eastAsia" w:ascii="Times New Roman" w:hAnsi="Times New Roman" w:cs="Times New Roman"/>
                <w:color w:val="auto"/>
                <w:sz w:val="24"/>
                <w:highlight w:val="none"/>
                <w:lang w:val="en-US" w:eastAsia="zh-CN"/>
              </w:rPr>
              <w:t>改建</w:t>
            </w:r>
            <w:r>
              <w:rPr>
                <w:rFonts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移动式焊接烟气净化器滤芯需定期更换，其产生量约为0.144t/a，</w:t>
            </w:r>
            <w:r>
              <w:rPr>
                <w:rFonts w:hint="eastAsia" w:ascii="Times New Roman" w:hAnsi="Times New Roman" w:cs="Times New Roman"/>
                <w:color w:val="auto"/>
                <w:sz w:val="24"/>
                <w:highlight w:val="none"/>
              </w:rPr>
              <w:t>集中收集后</w:t>
            </w:r>
            <w:r>
              <w:rPr>
                <w:rFonts w:hint="eastAsia" w:ascii="Times New Roman" w:hAnsi="Times New Roman" w:cs="Times New Roman"/>
                <w:color w:val="auto"/>
                <w:sz w:val="24"/>
                <w:highlight w:val="none"/>
                <w:lang w:val="en-US" w:eastAsia="zh-CN"/>
              </w:rPr>
              <w:t>出售给废旧物资回收单位。</w:t>
            </w:r>
          </w:p>
          <w:p w14:paraId="5249154C">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5</w:t>
            </w:r>
            <w:r>
              <w:rPr>
                <w:rFonts w:ascii="Times New Roman" w:hAnsi="Times New Roman"/>
                <w:color w:val="auto"/>
              </w:rPr>
              <w:t>）</w:t>
            </w:r>
            <w:r>
              <w:rPr>
                <w:rFonts w:hint="eastAsia" w:ascii="Times New Roman" w:hAnsi="Times New Roman"/>
                <w:snapToGrid w:val="0"/>
                <w:color w:val="auto"/>
                <w:kern w:val="0"/>
                <w:lang w:val="en-US" w:eastAsia="zh-CN"/>
              </w:rPr>
              <w:t>废包装盒</w:t>
            </w:r>
          </w:p>
          <w:p w14:paraId="0C506860">
            <w:pPr>
              <w:pStyle w:val="5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FF0000"/>
                <w:sz w:val="24"/>
                <w:szCs w:val="24"/>
                <w:lang w:val="en-US" w:eastAsia="zh-CN"/>
              </w:rPr>
            </w:pPr>
            <w:r>
              <w:rPr>
                <w:rFonts w:hint="eastAsia" w:ascii="Times New Roman" w:hAnsi="Times New Roman" w:eastAsia="宋体" w:cs="Times New Roman"/>
                <w:color w:val="auto"/>
                <w:sz w:val="24"/>
                <w:szCs w:val="24"/>
                <w:lang w:val="en-US" w:eastAsia="zh-CN"/>
              </w:rPr>
              <w:t>本改建项目营运期焊丝、焊条、打磨片使用完毕后会产生废包装盒，根据包装盒包装规格及原料使用量，其中焊丝、焊条废包装盒产生量为4800个；打磨片废包装盒产生量为2个。焊丝、焊条废包装盒单个以1kg计；打磨片包装盒单个以2kg计。则废包装盒产生量为4.804t/a。</w:t>
            </w:r>
            <w:r>
              <w:rPr>
                <w:rFonts w:hint="eastAsia" w:ascii="Times New Roman" w:hAnsi="Times New Roman" w:cs="Times New Roman"/>
                <w:color w:val="auto"/>
                <w:sz w:val="24"/>
                <w:highlight w:val="none"/>
              </w:rPr>
              <w:t>集中收集后</w:t>
            </w:r>
            <w:r>
              <w:rPr>
                <w:rFonts w:hint="eastAsia" w:ascii="Times New Roman" w:hAnsi="Times New Roman" w:cs="Times New Roman"/>
                <w:color w:val="auto"/>
                <w:sz w:val="24"/>
                <w:highlight w:val="none"/>
                <w:lang w:val="en-US" w:eastAsia="zh-CN"/>
              </w:rPr>
              <w:t>出售给废旧物资回收单位。</w:t>
            </w:r>
          </w:p>
          <w:p w14:paraId="5F5E304C">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6</w:t>
            </w:r>
            <w:r>
              <w:rPr>
                <w:rFonts w:ascii="Times New Roman" w:hAnsi="Times New Roman"/>
                <w:color w:val="auto"/>
              </w:rPr>
              <w:t>）</w:t>
            </w:r>
            <w:r>
              <w:rPr>
                <w:rFonts w:hint="eastAsia" w:ascii="Times New Roman" w:hAnsi="Times New Roman"/>
                <w:snapToGrid w:val="0"/>
                <w:color w:val="auto"/>
                <w:kern w:val="0"/>
                <w:lang w:val="en-US" w:eastAsia="zh-CN"/>
              </w:rPr>
              <w:t>废磨片</w:t>
            </w:r>
          </w:p>
          <w:p w14:paraId="5CCDF57A">
            <w:pPr>
              <w:pStyle w:val="5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本改建项目营运期磨光机需定期更换打磨片，更换周期以一周计，单片废打磨片以0.1kg计，磨光机共3台，则废磨片产生量为0.014t/a，集中收集后出售给废旧物资回收单位。</w:t>
            </w:r>
          </w:p>
          <w:p w14:paraId="275A3D4A">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w:t>
            </w:r>
            <w:r>
              <w:rPr>
                <w:rFonts w:hint="eastAsia" w:ascii="Times New Roman" w:hAnsi="Times New Roman"/>
                <w:color w:val="auto"/>
                <w:lang w:val="en-US" w:eastAsia="zh-CN"/>
              </w:rPr>
              <w:t>废包装桶</w:t>
            </w:r>
          </w:p>
          <w:p w14:paraId="64BECD40">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Times New Roman" w:hAnsi="Times New Roman" w:cs="Times New Roman"/>
                <w:color w:val="FF0000"/>
                <w:sz w:val="24"/>
                <w:szCs w:val="24"/>
                <w:lang w:val="en-US" w:eastAsia="zh-CN"/>
              </w:rPr>
            </w:pPr>
            <w:r>
              <w:rPr>
                <w:rFonts w:hint="eastAsia" w:ascii="Times New Roman" w:hAnsi="Times New Roman" w:eastAsia="宋体" w:cs="Times New Roman"/>
                <w:color w:val="auto"/>
                <w:sz w:val="24"/>
                <w:szCs w:val="24"/>
                <w:lang w:val="en-US" w:eastAsia="zh-CN"/>
              </w:rPr>
              <w:t>本改建项目润滑油、皂化液和水性漆使用完毕后会产生包装桶，其产生情况见表4-19。</w:t>
            </w:r>
          </w:p>
          <w:p w14:paraId="17BC83A3">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b/>
                <w:color w:val="FF0000"/>
                <w:kern w:val="0"/>
                <w:szCs w:val="21"/>
                <w:lang w:val="en-US" w:eastAsia="zh-CN"/>
              </w:rPr>
            </w:pPr>
            <w:r>
              <w:rPr>
                <w:rFonts w:ascii="Times New Roman" w:hAnsi="Times New Roman" w:cs="Times New Roman"/>
                <w:b/>
                <w:color w:val="auto"/>
                <w:kern w:val="0"/>
                <w:szCs w:val="21"/>
              </w:rPr>
              <w:t>表</w:t>
            </w:r>
            <w:r>
              <w:rPr>
                <w:rFonts w:hint="eastAsia" w:ascii="Times New Roman" w:hAnsi="Times New Roman" w:cs="Times New Roman"/>
                <w:b/>
                <w:color w:val="auto"/>
                <w:kern w:val="0"/>
                <w:szCs w:val="21"/>
                <w:lang w:val="en-US" w:eastAsia="zh-CN"/>
              </w:rPr>
              <w:t>4</w:t>
            </w:r>
            <w:r>
              <w:rPr>
                <w:rFonts w:ascii="Times New Roman" w:hAnsi="Times New Roman" w:cs="Times New Roman"/>
                <w:b/>
                <w:color w:val="auto"/>
                <w:kern w:val="0"/>
                <w:szCs w:val="21"/>
              </w:rPr>
              <w:t>-</w:t>
            </w:r>
            <w:r>
              <w:rPr>
                <w:rFonts w:hint="eastAsia" w:ascii="Times New Roman" w:hAnsi="Times New Roman" w:cs="Times New Roman"/>
                <w:b/>
                <w:color w:val="auto"/>
                <w:kern w:val="0"/>
                <w:szCs w:val="21"/>
                <w:lang w:val="en-US" w:eastAsia="zh-CN"/>
              </w:rPr>
              <w:t>19</w:t>
            </w:r>
            <w:r>
              <w:rPr>
                <w:rFonts w:ascii="Times New Roman" w:hAnsi="Times New Roman" w:cs="Times New Roman"/>
                <w:b/>
                <w:color w:val="auto"/>
                <w:kern w:val="0"/>
                <w:szCs w:val="21"/>
              </w:rPr>
              <w:t xml:space="preserve"> </w:t>
            </w:r>
            <w:r>
              <w:rPr>
                <w:rFonts w:hint="eastAsia" w:ascii="Times New Roman" w:hAnsi="Times New Roman" w:cs="Times New Roman"/>
                <w:b/>
                <w:color w:val="auto"/>
                <w:kern w:val="0"/>
                <w:szCs w:val="21"/>
                <w:lang w:val="en-US" w:eastAsia="zh-CN"/>
              </w:rPr>
              <w:t>包装桶产生情况汇总表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48"/>
              <w:gridCol w:w="1349"/>
              <w:gridCol w:w="1238"/>
              <w:gridCol w:w="1487"/>
              <w:gridCol w:w="1388"/>
              <w:gridCol w:w="1694"/>
            </w:tblGrid>
            <w:tr w14:paraId="2F4A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48" w:type="dxa"/>
                  <w:noWrap w:val="0"/>
                  <w:vAlign w:val="center"/>
                </w:tcPr>
                <w:p w14:paraId="02129E4D">
                  <w:pPr>
                    <w:keepNext w:val="0"/>
                    <w:keepLines w:val="0"/>
                    <w:pageBreakBefore w:val="0"/>
                    <w:kinsoku/>
                    <w:bidi w:val="0"/>
                    <w:spacing w:line="240" w:lineRule="auto"/>
                    <w:ind w:left="0" w:left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原料名称</w:t>
                  </w:r>
                </w:p>
              </w:tc>
              <w:tc>
                <w:tcPr>
                  <w:tcW w:w="1349" w:type="dxa"/>
                  <w:noWrap w:val="0"/>
                  <w:vAlign w:val="center"/>
                </w:tcPr>
                <w:p w14:paraId="071DDD61">
                  <w:pPr>
                    <w:keepNext w:val="0"/>
                    <w:keepLines w:val="0"/>
                    <w:pageBreakBefore w:val="0"/>
                    <w:kinsoku/>
                    <w:bidi w:val="0"/>
                    <w:spacing w:line="240" w:lineRule="auto"/>
                    <w:ind w:left="0" w:left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年用量（t）</w:t>
                  </w:r>
                </w:p>
              </w:tc>
              <w:tc>
                <w:tcPr>
                  <w:tcW w:w="1238" w:type="dxa"/>
                  <w:noWrap w:val="0"/>
                  <w:vAlign w:val="center"/>
                </w:tcPr>
                <w:p w14:paraId="59109161">
                  <w:pPr>
                    <w:keepNext w:val="0"/>
                    <w:keepLines w:val="0"/>
                    <w:pageBreakBefore w:val="0"/>
                    <w:kinsoku/>
                    <w:bidi w:val="0"/>
                    <w:spacing w:line="240" w:lineRule="auto"/>
                    <w:ind w:left="0" w:left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包装规格</w:t>
                  </w:r>
                </w:p>
              </w:tc>
              <w:tc>
                <w:tcPr>
                  <w:tcW w:w="1487" w:type="dxa"/>
                  <w:noWrap w:val="0"/>
                  <w:vAlign w:val="center"/>
                </w:tcPr>
                <w:p w14:paraId="575853C5">
                  <w:pPr>
                    <w:keepNext w:val="0"/>
                    <w:keepLines w:val="0"/>
                    <w:pageBreakBefore w:val="0"/>
                    <w:kinsoku/>
                    <w:bidi w:val="0"/>
                    <w:spacing w:line="240" w:lineRule="auto"/>
                    <w:ind w:left="0" w:left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产生个数</w:t>
                  </w:r>
                </w:p>
              </w:tc>
              <w:tc>
                <w:tcPr>
                  <w:tcW w:w="1388" w:type="dxa"/>
                  <w:noWrap w:val="0"/>
                  <w:vAlign w:val="center"/>
                </w:tcPr>
                <w:p w14:paraId="004B9EDC">
                  <w:pPr>
                    <w:keepNext w:val="0"/>
                    <w:keepLines w:val="0"/>
                    <w:pageBreakBefore w:val="0"/>
                    <w:kinsoku/>
                    <w:bidi w:val="0"/>
                    <w:spacing w:line="240" w:lineRule="auto"/>
                    <w:ind w:left="0" w:left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单个重量（kg）</w:t>
                  </w:r>
                </w:p>
              </w:tc>
              <w:tc>
                <w:tcPr>
                  <w:tcW w:w="1694" w:type="dxa"/>
                  <w:noWrap w:val="0"/>
                  <w:vAlign w:val="center"/>
                </w:tcPr>
                <w:p w14:paraId="1A980CF4">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总产生量（t）</w:t>
                  </w:r>
                </w:p>
              </w:tc>
            </w:tr>
            <w:tr w14:paraId="569D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48" w:type="dxa"/>
                  <w:noWrap w:val="0"/>
                  <w:vAlign w:val="center"/>
                </w:tcPr>
                <w:p w14:paraId="15564660">
                  <w:pPr>
                    <w:keepNext w:val="0"/>
                    <w:keepLines w:val="0"/>
                    <w:pageBreakBefore w:val="0"/>
                    <w:kinsoku/>
                    <w:bidi w:val="0"/>
                    <w:spacing w:line="240" w:lineRule="auto"/>
                    <w:ind w:left="0" w:left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润滑油</w:t>
                  </w:r>
                </w:p>
              </w:tc>
              <w:tc>
                <w:tcPr>
                  <w:tcW w:w="1349" w:type="dxa"/>
                  <w:noWrap w:val="0"/>
                  <w:vAlign w:val="center"/>
                </w:tcPr>
                <w:p w14:paraId="7E13BCE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0.4</w:t>
                  </w:r>
                </w:p>
              </w:tc>
              <w:tc>
                <w:tcPr>
                  <w:tcW w:w="1238" w:type="dxa"/>
                  <w:noWrap w:val="0"/>
                  <w:vAlign w:val="center"/>
                </w:tcPr>
                <w:p w14:paraId="2AB1F2B5">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200kg/铁桶</w:t>
                  </w:r>
                </w:p>
              </w:tc>
              <w:tc>
                <w:tcPr>
                  <w:tcW w:w="1487" w:type="dxa"/>
                  <w:noWrap w:val="0"/>
                  <w:vAlign w:val="center"/>
                </w:tcPr>
                <w:p w14:paraId="187D4073">
                  <w:pPr>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2</w:t>
                  </w:r>
                </w:p>
              </w:tc>
              <w:tc>
                <w:tcPr>
                  <w:tcW w:w="1388" w:type="dxa"/>
                  <w:noWrap w:val="0"/>
                  <w:vAlign w:val="center"/>
                </w:tcPr>
                <w:p w14:paraId="2C2BA06C">
                  <w:pPr>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20</w:t>
                  </w:r>
                </w:p>
              </w:tc>
              <w:tc>
                <w:tcPr>
                  <w:tcW w:w="1694" w:type="dxa"/>
                  <w:noWrap w:val="0"/>
                  <w:vAlign w:val="center"/>
                </w:tcPr>
                <w:p w14:paraId="0FE8A75E">
                  <w:pPr>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0.04</w:t>
                  </w:r>
                </w:p>
              </w:tc>
            </w:tr>
            <w:tr w14:paraId="350F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48" w:type="dxa"/>
                  <w:noWrap w:val="0"/>
                  <w:vAlign w:val="center"/>
                </w:tcPr>
                <w:p w14:paraId="42DEE54A">
                  <w:pPr>
                    <w:keepNext w:val="0"/>
                    <w:keepLines w:val="0"/>
                    <w:pageBreakBefore w:val="0"/>
                    <w:kinsoku/>
                    <w:bidi w:val="0"/>
                    <w:spacing w:line="240" w:lineRule="auto"/>
                    <w:ind w:left="0" w:lef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皂化液</w:t>
                  </w:r>
                </w:p>
              </w:tc>
              <w:tc>
                <w:tcPr>
                  <w:tcW w:w="1349" w:type="dxa"/>
                  <w:noWrap w:val="0"/>
                  <w:vAlign w:val="center"/>
                </w:tcPr>
                <w:p w14:paraId="0E3A126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0.05</w:t>
                  </w:r>
                </w:p>
              </w:tc>
              <w:tc>
                <w:tcPr>
                  <w:tcW w:w="1238" w:type="dxa"/>
                  <w:noWrap w:val="0"/>
                  <w:vAlign w:val="center"/>
                </w:tcPr>
                <w:p w14:paraId="73B58D6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25kg/塑料桶</w:t>
                  </w:r>
                </w:p>
              </w:tc>
              <w:tc>
                <w:tcPr>
                  <w:tcW w:w="1487" w:type="dxa"/>
                  <w:noWrap w:val="0"/>
                  <w:vAlign w:val="center"/>
                </w:tcPr>
                <w:p w14:paraId="4541EC0E">
                  <w:pPr>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auto"/>
                      <w:kern w:val="2"/>
                      <w:sz w:val="21"/>
                      <w:szCs w:val="21"/>
                      <w:lang w:val="en-US" w:eastAsia="zh-CN" w:bidi="ar-SA"/>
                    </w:rPr>
                    <w:t>2</w:t>
                  </w:r>
                </w:p>
              </w:tc>
              <w:tc>
                <w:tcPr>
                  <w:tcW w:w="1388" w:type="dxa"/>
                  <w:noWrap w:val="0"/>
                  <w:vAlign w:val="center"/>
                </w:tcPr>
                <w:p w14:paraId="33DB22AC">
                  <w:pPr>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auto"/>
                      <w:kern w:val="2"/>
                      <w:sz w:val="21"/>
                      <w:szCs w:val="21"/>
                      <w:lang w:val="en-US" w:eastAsia="zh-CN" w:bidi="ar-SA"/>
                    </w:rPr>
                    <w:t>1.3</w:t>
                  </w:r>
                </w:p>
              </w:tc>
              <w:tc>
                <w:tcPr>
                  <w:tcW w:w="1694" w:type="dxa"/>
                  <w:noWrap w:val="0"/>
                  <w:vAlign w:val="center"/>
                </w:tcPr>
                <w:p w14:paraId="5773501F">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0.003</w:t>
                  </w:r>
                </w:p>
              </w:tc>
            </w:tr>
            <w:tr w14:paraId="381D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48" w:type="dxa"/>
                  <w:noWrap w:val="0"/>
                  <w:vAlign w:val="center"/>
                </w:tcPr>
                <w:p w14:paraId="356CB5F8">
                  <w:pPr>
                    <w:keepNext w:val="0"/>
                    <w:keepLines w:val="0"/>
                    <w:pageBreakBefore w:val="0"/>
                    <w:kinsoku/>
                    <w:bidi w:val="0"/>
                    <w:spacing w:line="240" w:lineRule="auto"/>
                    <w:ind w:left="0" w:lef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水性漆</w:t>
                  </w:r>
                </w:p>
              </w:tc>
              <w:tc>
                <w:tcPr>
                  <w:tcW w:w="1349" w:type="dxa"/>
                  <w:noWrap w:val="0"/>
                  <w:vAlign w:val="center"/>
                </w:tcPr>
                <w:p w14:paraId="1E2D44F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238" w:type="dxa"/>
                  <w:noWrap w:val="0"/>
                  <w:vAlign w:val="center"/>
                </w:tcPr>
                <w:p w14:paraId="3913B29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20kg/塑料桶</w:t>
                  </w:r>
                </w:p>
              </w:tc>
              <w:tc>
                <w:tcPr>
                  <w:tcW w:w="1487" w:type="dxa"/>
                  <w:noWrap w:val="0"/>
                  <w:vAlign w:val="center"/>
                </w:tcPr>
                <w:p w14:paraId="0D926EED">
                  <w:pPr>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75</w:t>
                  </w:r>
                </w:p>
              </w:tc>
              <w:tc>
                <w:tcPr>
                  <w:tcW w:w="1388" w:type="dxa"/>
                  <w:noWrap w:val="0"/>
                  <w:vAlign w:val="center"/>
                </w:tcPr>
                <w:p w14:paraId="4978AA92">
                  <w:pPr>
                    <w:snapToGrid w:val="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1.2</w:t>
                  </w:r>
                </w:p>
              </w:tc>
              <w:tc>
                <w:tcPr>
                  <w:tcW w:w="1694" w:type="dxa"/>
                  <w:noWrap w:val="0"/>
                  <w:vAlign w:val="center"/>
                </w:tcPr>
                <w:p w14:paraId="57B502B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0.09</w:t>
                  </w:r>
                </w:p>
              </w:tc>
            </w:tr>
            <w:tr w14:paraId="7FB9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10" w:type="dxa"/>
                  <w:gridSpan w:val="5"/>
                  <w:noWrap w:val="0"/>
                  <w:vAlign w:val="center"/>
                </w:tcPr>
                <w:p w14:paraId="749D38CF">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合计</w:t>
                  </w:r>
                </w:p>
              </w:tc>
              <w:tc>
                <w:tcPr>
                  <w:tcW w:w="1694" w:type="dxa"/>
                  <w:noWrap w:val="0"/>
                  <w:vAlign w:val="center"/>
                </w:tcPr>
                <w:p w14:paraId="36686D7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0.133</w:t>
                  </w:r>
                </w:p>
              </w:tc>
            </w:tr>
          </w:tbl>
          <w:p w14:paraId="7631FF3A">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上表列出的废包装桶属于危险固废，对照《国家危险废物名录》（2025年版），废物类别为HW49其他废物，废物代码为900-041-49，危险特性T/In。集中收集后委托资质单位处置。</w:t>
            </w:r>
          </w:p>
          <w:p w14:paraId="76E34448">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w:t>
            </w:r>
            <w:r>
              <w:rPr>
                <w:rFonts w:hint="eastAsia" w:ascii="Times New Roman" w:hAnsi="Times New Roman"/>
                <w:color w:val="auto"/>
                <w:lang w:val="en-US" w:eastAsia="zh-CN"/>
              </w:rPr>
              <w:t>废皂化液</w:t>
            </w:r>
          </w:p>
          <w:p w14:paraId="12A6C2AC">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olor w:val="auto"/>
                <w:sz w:val="24"/>
                <w:lang w:val="en-US" w:eastAsia="zh-CN"/>
              </w:rPr>
              <w:t>本改建项目在机加工过程中会产生一定量的废皂化液，其产生量约为0.04t/a。对照</w:t>
            </w:r>
            <w:r>
              <w:rPr>
                <w:rFonts w:ascii="Times New Roman" w:hAnsi="Times New Roman" w:cs="Times New Roman"/>
                <w:color w:val="auto"/>
                <w:sz w:val="24"/>
                <w:szCs w:val="24"/>
              </w:rPr>
              <w:t>《国家危险废物名录（202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年版）》，</w:t>
            </w:r>
            <w:r>
              <w:rPr>
                <w:rFonts w:hint="eastAsia" w:ascii="Times New Roman" w:hAnsi="Times New Roman" w:cs="Times New Roman"/>
                <w:color w:val="auto"/>
                <w:sz w:val="24"/>
                <w:szCs w:val="24"/>
                <w:lang w:val="en-US" w:eastAsia="zh-CN"/>
              </w:rPr>
              <w:t>该废物属于危险固废HW09油/水、烃/水混合物或者乳化液，危废代码：900-006-09，危险特性T。集中收集后委托资质单位处置。</w:t>
            </w:r>
          </w:p>
          <w:p w14:paraId="42EC78DB">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lang w:val="en-US" w:eastAsia="zh-CN"/>
              </w:rPr>
              <w:t>废润滑油</w:t>
            </w:r>
          </w:p>
          <w:p w14:paraId="2274DA0C">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olor w:val="FF0000"/>
                <w:sz w:val="24"/>
                <w:lang w:val="en-US" w:eastAsia="zh-CN"/>
              </w:rPr>
            </w:pPr>
            <w:r>
              <w:rPr>
                <w:rFonts w:hint="eastAsia" w:ascii="Times New Roman" w:hAnsi="Times New Roman"/>
                <w:color w:val="auto"/>
                <w:sz w:val="24"/>
                <w:lang w:val="en-US" w:eastAsia="zh-CN"/>
              </w:rPr>
              <w:t>本改建项目设备维护会产生一定量的废润滑油，其产生量约为0.3t/a，对照</w:t>
            </w:r>
            <w:r>
              <w:rPr>
                <w:rFonts w:ascii="Times New Roman" w:hAnsi="Times New Roman" w:cs="Times New Roman"/>
                <w:color w:val="auto"/>
                <w:sz w:val="24"/>
                <w:szCs w:val="24"/>
              </w:rPr>
              <w:t>《国家危险废物名录（202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年版）》，</w:t>
            </w:r>
            <w:r>
              <w:rPr>
                <w:rFonts w:hint="eastAsia" w:ascii="Times New Roman" w:hAnsi="Times New Roman" w:cs="Times New Roman"/>
                <w:color w:val="auto"/>
                <w:sz w:val="24"/>
                <w:szCs w:val="24"/>
                <w:lang w:val="en-US" w:eastAsia="zh-CN"/>
              </w:rPr>
              <w:t>该废物属于危险固废HW08废矿物油与含矿物油废物，危废代码：900-217-08，危险特性T，I。集中收集后委托资质单位处置。</w:t>
            </w:r>
          </w:p>
          <w:p w14:paraId="44A9D73F">
            <w:pPr>
              <w:pStyle w:val="12"/>
              <w:spacing w:line="360" w:lineRule="auto"/>
              <w:ind w:left="-21" w:leftChars="-10"/>
              <w:rPr>
                <w:rFonts w:hint="eastAsia"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10</w:t>
            </w:r>
            <w:r>
              <w:rPr>
                <w:rFonts w:ascii="Times New Roman" w:hAnsi="Times New Roman"/>
                <w:color w:val="auto"/>
              </w:rPr>
              <w:t>）</w:t>
            </w:r>
            <w:r>
              <w:rPr>
                <w:rFonts w:hint="eastAsia" w:ascii="Times New Roman" w:hAnsi="Times New Roman"/>
                <w:color w:val="auto"/>
                <w:lang w:val="en-US" w:eastAsia="zh-CN"/>
              </w:rPr>
              <w:t>漆渣</w:t>
            </w:r>
          </w:p>
          <w:p w14:paraId="3FE99D5F">
            <w:pPr>
              <w:pStyle w:val="12"/>
              <w:spacing w:line="360" w:lineRule="auto"/>
              <w:ind w:left="-21" w:leftChars="-10"/>
              <w:rPr>
                <w:rFonts w:hint="eastAsia" w:ascii="Times New Roman" w:hAnsi="Times New Roman"/>
                <w:color w:val="FF0000"/>
                <w:sz w:val="24"/>
                <w:lang w:val="en-US" w:eastAsia="zh-CN"/>
              </w:rPr>
            </w:pPr>
            <w:r>
              <w:rPr>
                <w:rFonts w:hint="eastAsia" w:ascii="Times New Roman" w:hAnsi="Times New Roman"/>
                <w:color w:val="auto"/>
                <w:sz w:val="24"/>
                <w:lang w:val="en-US" w:eastAsia="zh-CN"/>
              </w:rPr>
              <w:t>本改建项目喷漆过程中会产生少量漆渣，其产生量约占未附着部分的5%，其产生量为0.02t/a，对照</w:t>
            </w:r>
            <w:r>
              <w:rPr>
                <w:rFonts w:ascii="Times New Roman" w:hAnsi="Times New Roman" w:cs="Times New Roman"/>
                <w:color w:val="auto"/>
                <w:sz w:val="24"/>
                <w:szCs w:val="24"/>
              </w:rPr>
              <w:t>《国家危险废物名录（202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年版）》，</w:t>
            </w:r>
            <w:r>
              <w:rPr>
                <w:rFonts w:hint="eastAsia" w:ascii="Times New Roman" w:hAnsi="Times New Roman" w:cs="Times New Roman"/>
                <w:color w:val="auto"/>
                <w:sz w:val="24"/>
                <w:szCs w:val="24"/>
                <w:lang w:val="en-US" w:eastAsia="zh-CN"/>
              </w:rPr>
              <w:t>该废物属于危险固废HW12染料、涂料废物，危废代码：900-252-12，危险特性T，I。集中收集后委托资质单位处置。</w:t>
            </w:r>
          </w:p>
          <w:p w14:paraId="38AB4412">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11</w:t>
            </w:r>
            <w:r>
              <w:rPr>
                <w:rFonts w:ascii="Times New Roman" w:hAnsi="Times New Roman"/>
                <w:color w:val="auto"/>
              </w:rPr>
              <w:t>）</w:t>
            </w:r>
            <w:r>
              <w:rPr>
                <w:rFonts w:hint="eastAsia" w:ascii="Times New Roman" w:hAnsi="Times New Roman"/>
                <w:color w:val="auto"/>
                <w:lang w:val="en-US" w:eastAsia="zh-CN"/>
              </w:rPr>
              <w:t>废过滤棉</w:t>
            </w:r>
          </w:p>
          <w:p w14:paraId="2FBD96E2">
            <w:pPr>
              <w:pStyle w:val="12"/>
              <w:spacing w:line="360" w:lineRule="auto"/>
              <w:ind w:left="-21" w:leftChars="-10"/>
              <w:rPr>
                <w:rFonts w:hint="eastAsia" w:ascii="Times New Roman" w:hAnsi="Times New Roman"/>
                <w:color w:val="FF0000"/>
                <w:sz w:val="24"/>
                <w:lang w:val="en-US" w:eastAsia="zh-CN"/>
              </w:rPr>
            </w:pPr>
            <w:r>
              <w:rPr>
                <w:rFonts w:hint="eastAsia" w:ascii="Times New Roman" w:hAnsi="Times New Roman"/>
                <w:color w:val="auto"/>
                <w:sz w:val="24"/>
                <w:lang w:val="en-US" w:eastAsia="zh-CN"/>
              </w:rPr>
              <w:t>本改建项目油漆废气处理采用过滤棉+活性炭吸附处理，其中过滤棉柜设计尺寸为5m×1m×2.2m，体积为11立方米，过滤棉密度以20kg/m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计，过滤棉更换周期以1个月计，则废过滤棉产生量为2.64t/a，对照</w:t>
            </w:r>
            <w:r>
              <w:rPr>
                <w:rFonts w:ascii="Times New Roman" w:hAnsi="Times New Roman" w:cs="Times New Roman"/>
                <w:color w:val="auto"/>
                <w:sz w:val="24"/>
                <w:szCs w:val="24"/>
              </w:rPr>
              <w:t>《国家危险废物名录（202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年版）》，</w:t>
            </w:r>
            <w:r>
              <w:rPr>
                <w:rFonts w:hint="eastAsia" w:ascii="Times New Roman" w:hAnsi="Times New Roman" w:cs="Times New Roman"/>
                <w:color w:val="auto"/>
                <w:sz w:val="24"/>
                <w:szCs w:val="24"/>
                <w:lang w:val="en-US" w:eastAsia="zh-CN"/>
              </w:rPr>
              <w:t>该废物属于危险固废HW49其他废物，危废代码：900-041-49，危险特性T/In。集中收集后委托资质单位处置。</w:t>
            </w:r>
          </w:p>
          <w:p w14:paraId="1C078816">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ascii="Times New Roman" w:hAnsi="Times New Roman"/>
                <w:color w:val="auto"/>
                <w:lang w:val="en-US" w:eastAsia="zh-CN"/>
              </w:rPr>
              <w:t>废活性炭</w:t>
            </w:r>
          </w:p>
          <w:p w14:paraId="5241CD06">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Times New Roman" w:hAnsi="Times New Roman" w:cs="Times New Roman"/>
                <w:color w:val="FF0000"/>
                <w:sz w:val="24"/>
                <w:szCs w:val="24"/>
                <w:lang w:val="en-US" w:eastAsia="zh-CN"/>
              </w:rPr>
            </w:pPr>
            <w:r>
              <w:rPr>
                <w:rFonts w:hint="eastAsia" w:ascii="Times New Roman" w:hAnsi="Times New Roman" w:eastAsia="宋体" w:cs="Times New Roman"/>
                <w:color w:val="auto"/>
                <w:sz w:val="24"/>
                <w:szCs w:val="24"/>
                <w:lang w:val="en-US" w:eastAsia="zh-CN"/>
              </w:rPr>
              <w:t>本改建项目油漆废气采用过滤棉+活性炭吸附处理，</w:t>
            </w:r>
            <w:r>
              <w:rPr>
                <w:rFonts w:hint="eastAsia" w:ascii="Times New Roman" w:hAnsi="Times New Roman" w:cs="Times New Roman"/>
                <w:color w:val="auto"/>
                <w:sz w:val="24"/>
                <w:szCs w:val="24"/>
                <w:lang w:val="en-US" w:eastAsia="zh-CN"/>
              </w:rPr>
              <w:t>其装填量及更换周期类比《浙江省分散吸附-集中再生活性炭法挥发性有机物治理体系建设技术指南（试行）》中的相关要求，具体见表4-20。</w:t>
            </w:r>
          </w:p>
          <w:p w14:paraId="4C0E2D00">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color w:val="auto"/>
                <w:kern w:val="0"/>
                <w:szCs w:val="21"/>
              </w:rPr>
            </w:pPr>
            <w:r>
              <w:rPr>
                <w:rFonts w:ascii="Times New Roman" w:hAnsi="Times New Roman" w:cs="Times New Roman"/>
                <w:b/>
                <w:color w:val="auto"/>
                <w:kern w:val="0"/>
                <w:szCs w:val="21"/>
              </w:rPr>
              <w:t>表</w:t>
            </w:r>
            <w:r>
              <w:rPr>
                <w:rFonts w:hint="eastAsia" w:ascii="Times New Roman" w:hAnsi="Times New Roman" w:cs="Times New Roman"/>
                <w:b/>
                <w:color w:val="auto"/>
                <w:kern w:val="0"/>
                <w:szCs w:val="21"/>
                <w:lang w:val="en-US" w:eastAsia="zh-CN"/>
              </w:rPr>
              <w:t>4</w:t>
            </w:r>
            <w:r>
              <w:rPr>
                <w:rFonts w:ascii="Times New Roman" w:hAnsi="Times New Roman" w:cs="Times New Roman"/>
                <w:b/>
                <w:color w:val="auto"/>
                <w:kern w:val="0"/>
                <w:szCs w:val="21"/>
              </w:rPr>
              <w:t>-</w:t>
            </w:r>
            <w:r>
              <w:rPr>
                <w:rFonts w:hint="eastAsia" w:ascii="Times New Roman" w:hAnsi="Times New Roman" w:cs="Times New Roman"/>
                <w:b/>
                <w:color w:val="auto"/>
                <w:kern w:val="0"/>
                <w:szCs w:val="21"/>
                <w:lang w:val="en-US" w:eastAsia="zh-CN"/>
              </w:rPr>
              <w:t>20</w:t>
            </w:r>
            <w:r>
              <w:rPr>
                <w:rFonts w:ascii="Times New Roman" w:hAnsi="Times New Roman" w:cs="Times New Roman"/>
                <w:b/>
                <w:color w:val="auto"/>
                <w:kern w:val="0"/>
                <w:szCs w:val="21"/>
              </w:rPr>
              <w:t xml:space="preserve"> </w:t>
            </w:r>
            <w:r>
              <w:rPr>
                <w:rFonts w:hint="eastAsia" w:ascii="Times New Roman" w:hAnsi="Times New Roman" w:cs="Times New Roman"/>
                <w:b/>
                <w:color w:val="auto"/>
                <w:kern w:val="0"/>
                <w:szCs w:val="21"/>
              </w:rPr>
              <w:t>废气收集参数和最少活性炭装填量参考表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081"/>
              <w:gridCol w:w="1935"/>
              <w:gridCol w:w="2294"/>
              <w:gridCol w:w="1393"/>
            </w:tblGrid>
            <w:tr w14:paraId="5198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01" w:type="dxa"/>
                  <w:noWrap/>
                  <w:vAlign w:val="center"/>
                </w:tcPr>
                <w:p w14:paraId="17C852CF">
                  <w:pPr>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val="en-US" w:eastAsia="zh-CN"/>
                    </w:rPr>
                    <w:t>序号</w:t>
                  </w:r>
                </w:p>
              </w:tc>
              <w:tc>
                <w:tcPr>
                  <w:tcW w:w="2081" w:type="dxa"/>
                  <w:vMerge w:val="restart"/>
                  <w:noWrap/>
                  <w:vAlign w:val="center"/>
                </w:tcPr>
                <w:p w14:paraId="5718BE25">
                  <w:pPr>
                    <w:jc w:val="center"/>
                    <w:rPr>
                      <w:rFonts w:hint="eastAsia"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风量（Q）范围</w:t>
                  </w:r>
                </w:p>
                <w:p w14:paraId="48607A4A">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Nm</w:t>
                  </w:r>
                  <w:r>
                    <w:rPr>
                      <w:rFonts w:hint="eastAsia" w:ascii="Times New Roman" w:hAnsi="Times New Roman" w:cs="Times New Roman"/>
                      <w:b/>
                      <w:color w:val="auto"/>
                      <w:szCs w:val="21"/>
                      <w:vertAlign w:val="superscript"/>
                      <w:lang w:val="en-US" w:eastAsia="zh-CN"/>
                    </w:rPr>
                    <w:t>3</w:t>
                  </w:r>
                  <w:r>
                    <w:rPr>
                      <w:rFonts w:hint="eastAsia" w:ascii="Times New Roman" w:hAnsi="Times New Roman" w:cs="Times New Roman"/>
                      <w:b/>
                      <w:color w:val="auto"/>
                      <w:szCs w:val="21"/>
                      <w:lang w:val="en-US" w:eastAsia="zh-CN"/>
                    </w:rPr>
                    <w:t>/h</w:t>
                  </w:r>
                </w:p>
              </w:tc>
              <w:tc>
                <w:tcPr>
                  <w:tcW w:w="1935" w:type="dxa"/>
                  <w:noWrap/>
                  <w:vAlign w:val="center"/>
                </w:tcPr>
                <w:p w14:paraId="536A15C4">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VOCs初始浓度范围</w:t>
                  </w:r>
                </w:p>
                <w:p w14:paraId="7213F607">
                  <w:pPr>
                    <w:jc w:val="center"/>
                    <w:rPr>
                      <w:rFonts w:ascii="Times New Roman" w:hAnsi="Times New Roman" w:cs="Times New Roman"/>
                      <w:b/>
                      <w:color w:val="auto"/>
                      <w:szCs w:val="21"/>
                    </w:rPr>
                  </w:pPr>
                  <w:r>
                    <w:rPr>
                      <w:rFonts w:hint="eastAsia" w:ascii="Times New Roman" w:hAnsi="Times New Roman" w:cs="Times New Roman"/>
                      <w:b/>
                      <w:color w:val="auto"/>
                      <w:szCs w:val="21"/>
                    </w:rPr>
                    <w:t>mg/Nm</w:t>
                  </w:r>
                  <w:r>
                    <w:rPr>
                      <w:rFonts w:hint="eastAsia" w:ascii="Times New Roman" w:hAnsi="Times New Roman" w:cs="Times New Roman"/>
                      <w:b/>
                      <w:color w:val="auto"/>
                      <w:szCs w:val="21"/>
                      <w:vertAlign w:val="superscript"/>
                    </w:rPr>
                    <w:t>3</w:t>
                  </w:r>
                </w:p>
              </w:tc>
              <w:tc>
                <w:tcPr>
                  <w:tcW w:w="2294" w:type="dxa"/>
                  <w:noWrap/>
                  <w:vAlign w:val="center"/>
                </w:tcPr>
                <w:p w14:paraId="1C41E689">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活性炭最少装填量/</w:t>
                  </w:r>
                </w:p>
                <w:p w14:paraId="1270BDAE">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吨（按500小时使用</w:t>
                  </w:r>
                </w:p>
                <w:p w14:paraId="0DE78D1A">
                  <w:pPr>
                    <w:jc w:val="center"/>
                    <w:rPr>
                      <w:rFonts w:ascii="Times New Roman" w:hAnsi="Times New Roman" w:cs="Times New Roman"/>
                      <w:b/>
                      <w:color w:val="auto"/>
                      <w:szCs w:val="21"/>
                    </w:rPr>
                  </w:pPr>
                  <w:r>
                    <w:rPr>
                      <w:rFonts w:hint="eastAsia" w:ascii="Times New Roman" w:hAnsi="Times New Roman" w:cs="Times New Roman"/>
                      <w:b/>
                      <w:color w:val="auto"/>
                      <w:szCs w:val="21"/>
                    </w:rPr>
                    <w:t>时间计）</w:t>
                  </w:r>
                </w:p>
              </w:tc>
              <w:tc>
                <w:tcPr>
                  <w:tcW w:w="1393" w:type="dxa"/>
                  <w:vMerge w:val="restart"/>
                  <w:noWrap/>
                  <w:vAlign w:val="center"/>
                </w:tcPr>
                <w:p w14:paraId="65D938E3">
                  <w:pPr>
                    <w:jc w:val="center"/>
                    <w:rPr>
                      <w:rFonts w:hint="eastAsia" w:ascii="Times New Roman" w:hAnsi="Times New Roman" w:cs="Times New Roman"/>
                      <w:b/>
                      <w:color w:val="FF0000"/>
                      <w:szCs w:val="21"/>
                      <w:lang w:val="en-US" w:eastAsia="zh-CN"/>
                    </w:rPr>
                  </w:pPr>
                  <w:r>
                    <w:rPr>
                      <w:rFonts w:hint="eastAsia" w:ascii="Times New Roman" w:hAnsi="Times New Roman" w:cs="Times New Roman"/>
                      <w:b/>
                      <w:color w:val="auto"/>
                      <w:szCs w:val="21"/>
                      <w:lang w:val="en-US" w:eastAsia="zh-CN"/>
                    </w:rPr>
                    <w:t>本改建项目情况</w:t>
                  </w:r>
                </w:p>
              </w:tc>
            </w:tr>
            <w:tr w14:paraId="37B0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593D885A">
                  <w:pPr>
                    <w:ind w:left="420" w:hanging="420" w:hangingChars="20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1</w:t>
                  </w:r>
                </w:p>
              </w:tc>
              <w:tc>
                <w:tcPr>
                  <w:tcW w:w="2081" w:type="dxa"/>
                  <w:vMerge w:val="restart"/>
                  <w:noWrap/>
                  <w:vAlign w:val="center"/>
                </w:tcPr>
                <w:p w14:paraId="04AD6CF4">
                  <w:pPr>
                    <w:jc w:val="center"/>
                    <w:rPr>
                      <w:rFonts w:hint="eastAsia" w:ascii="Times New Roman" w:hAnsi="Times New Roman" w:cs="Times New Roman" w:eastAsiaTheme="minorEastAsia"/>
                      <w:b w:val="0"/>
                      <w:bCs w:val="0"/>
                      <w:color w:val="auto"/>
                      <w:szCs w:val="21"/>
                      <w:lang w:eastAsia="zh-CN"/>
                    </w:rPr>
                  </w:pPr>
                  <w:r>
                    <w:rPr>
                      <w:rFonts w:hint="eastAsia" w:ascii="Times New Roman" w:hAnsi="Times New Roman" w:cs="Times New Roman" w:eastAsiaTheme="minorEastAsia"/>
                      <w:b w:val="0"/>
                      <w:bCs w:val="0"/>
                      <w:color w:val="auto"/>
                      <w:szCs w:val="21"/>
                      <w:lang w:eastAsia="zh-CN"/>
                    </w:rPr>
                    <w:t>Q&lt;5000</w:t>
                  </w:r>
                </w:p>
              </w:tc>
              <w:tc>
                <w:tcPr>
                  <w:tcW w:w="1935" w:type="dxa"/>
                  <w:noWrap/>
                  <w:vAlign w:val="center"/>
                </w:tcPr>
                <w:p w14:paraId="7F0E4659">
                  <w:pPr>
                    <w:ind w:left="420" w:hanging="420" w:hangingChars="200"/>
                    <w:jc w:val="center"/>
                    <w:rPr>
                      <w:rFonts w:ascii="Times New Roman" w:hAnsi="Times New Roman" w:cs="Times New Roman"/>
                      <w:b w:val="0"/>
                      <w:bCs w:val="0"/>
                      <w:color w:val="auto"/>
                      <w:szCs w:val="21"/>
                    </w:rPr>
                  </w:pPr>
                  <w:r>
                    <w:rPr>
                      <w:rFonts w:hint="eastAsia" w:ascii="Times New Roman" w:hAnsi="Times New Roman" w:cs="Times New Roman"/>
                      <w:b w:val="0"/>
                      <w:bCs w:val="0"/>
                      <w:color w:val="auto"/>
                      <w:szCs w:val="21"/>
                    </w:rPr>
                    <w:t>0~200</w:t>
                  </w:r>
                </w:p>
              </w:tc>
              <w:tc>
                <w:tcPr>
                  <w:tcW w:w="2294" w:type="dxa"/>
                  <w:noWrap/>
                  <w:vAlign w:val="center"/>
                </w:tcPr>
                <w:p w14:paraId="02CBA7B4">
                  <w:pPr>
                    <w:ind w:left="420" w:hanging="420" w:hangingChars="20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0.5</w:t>
                  </w:r>
                </w:p>
              </w:tc>
              <w:tc>
                <w:tcPr>
                  <w:tcW w:w="1393" w:type="dxa"/>
                  <w:vMerge w:val="restart"/>
                  <w:noWrap/>
                  <w:vAlign w:val="center"/>
                </w:tcPr>
                <w:p w14:paraId="3672A11A">
                  <w:pPr>
                    <w:jc w:val="both"/>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本改建项目油漆废气风量6000m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lang w:val="en-US" w:eastAsia="zh-CN"/>
                    </w:rPr>
                    <w:t>/h；初始浓度小于</w:t>
                  </w:r>
                  <w:r>
                    <w:rPr>
                      <w:rFonts w:hint="eastAsia" w:ascii="Times New Roman" w:hAnsi="Times New Roman" w:cs="Times New Roman"/>
                      <w:color w:val="auto"/>
                      <w:szCs w:val="21"/>
                    </w:rPr>
                    <w:t>200</w:t>
                  </w:r>
                  <w:r>
                    <w:rPr>
                      <w:rFonts w:hint="eastAsia" w:ascii="Times New Roman" w:hAnsi="Times New Roman" w:cs="Times New Roman"/>
                      <w:color w:val="auto"/>
                      <w:szCs w:val="21"/>
                      <w:lang w:val="en-US" w:eastAsia="zh-CN"/>
                    </w:rPr>
                    <w:t>mg/m</w:t>
                  </w:r>
                  <w:r>
                    <w:rPr>
                      <w:rFonts w:hint="eastAsia" w:ascii="Times New Roman" w:hAnsi="Times New Roman" w:cs="Times New Roman"/>
                      <w:color w:val="auto"/>
                      <w:szCs w:val="21"/>
                      <w:vertAlign w:val="superscript"/>
                      <w:lang w:val="en-US" w:eastAsia="zh-CN"/>
                    </w:rPr>
                    <w:t>3</w:t>
                  </w:r>
                </w:p>
              </w:tc>
            </w:tr>
            <w:tr w14:paraId="2AD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591E593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2081" w:type="dxa"/>
                  <w:vMerge w:val="continue"/>
                  <w:noWrap/>
                  <w:vAlign w:val="center"/>
                </w:tcPr>
                <w:p w14:paraId="14DDF351">
                  <w:pPr>
                    <w:jc w:val="center"/>
                    <w:rPr>
                      <w:rFonts w:hint="eastAsia" w:ascii="Times New Roman" w:hAnsi="Times New Roman" w:cs="Times New Roman"/>
                      <w:color w:val="auto"/>
                      <w:szCs w:val="21"/>
                      <w:lang w:val="en-US" w:eastAsia="zh-CN"/>
                    </w:rPr>
                  </w:pPr>
                </w:p>
              </w:tc>
              <w:tc>
                <w:tcPr>
                  <w:tcW w:w="1935" w:type="dxa"/>
                  <w:noWrap/>
                  <w:vAlign w:val="center"/>
                </w:tcPr>
                <w:p w14:paraId="36EE5E61">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2294" w:type="dxa"/>
                  <w:noWrap/>
                  <w:vAlign w:val="center"/>
                </w:tcPr>
                <w:p w14:paraId="07108511">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1393" w:type="dxa"/>
                  <w:vMerge w:val="continue"/>
                  <w:noWrap/>
                  <w:vAlign w:val="center"/>
                </w:tcPr>
                <w:p w14:paraId="273B4B20">
                  <w:pPr>
                    <w:ind w:left="420" w:hanging="420" w:hangingChars="200"/>
                    <w:jc w:val="center"/>
                    <w:rPr>
                      <w:rFonts w:hint="eastAsia" w:ascii="Times New Roman" w:hAnsi="Times New Roman" w:cs="Times New Roman"/>
                      <w:color w:val="FF0000"/>
                      <w:szCs w:val="21"/>
                      <w:lang w:val="en-US" w:eastAsia="zh-CN"/>
                    </w:rPr>
                  </w:pPr>
                </w:p>
              </w:tc>
            </w:tr>
            <w:tr w14:paraId="272A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762735D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2081" w:type="dxa"/>
                  <w:vMerge w:val="continue"/>
                  <w:noWrap/>
                  <w:vAlign w:val="center"/>
                </w:tcPr>
                <w:p w14:paraId="103697B8">
                  <w:pPr>
                    <w:jc w:val="center"/>
                    <w:rPr>
                      <w:rFonts w:hint="eastAsia" w:ascii="Times New Roman" w:hAnsi="Times New Roman" w:cs="Times New Roman"/>
                      <w:color w:val="auto"/>
                      <w:szCs w:val="21"/>
                      <w:lang w:val="en-US" w:eastAsia="zh-CN"/>
                    </w:rPr>
                  </w:pPr>
                </w:p>
              </w:tc>
              <w:tc>
                <w:tcPr>
                  <w:tcW w:w="1935" w:type="dxa"/>
                  <w:noWrap/>
                  <w:vAlign w:val="center"/>
                </w:tcPr>
                <w:p w14:paraId="3A0B25AA">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2294" w:type="dxa"/>
                  <w:noWrap/>
                  <w:vAlign w:val="center"/>
                </w:tcPr>
                <w:p w14:paraId="761E503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393" w:type="dxa"/>
                  <w:vMerge w:val="continue"/>
                  <w:noWrap/>
                  <w:vAlign w:val="center"/>
                </w:tcPr>
                <w:p w14:paraId="2D2AB473">
                  <w:pPr>
                    <w:ind w:left="420" w:hanging="420" w:hangingChars="200"/>
                    <w:jc w:val="center"/>
                    <w:rPr>
                      <w:rFonts w:hint="eastAsia" w:ascii="Times New Roman" w:hAnsi="Times New Roman" w:cs="Times New Roman"/>
                      <w:color w:val="FF0000"/>
                      <w:szCs w:val="21"/>
                      <w:lang w:val="en-US" w:eastAsia="zh-CN"/>
                    </w:rPr>
                  </w:pPr>
                </w:p>
              </w:tc>
            </w:tr>
            <w:tr w14:paraId="6954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024606EB">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2081" w:type="dxa"/>
                  <w:vMerge w:val="continue"/>
                  <w:noWrap/>
                  <w:vAlign w:val="center"/>
                </w:tcPr>
                <w:p w14:paraId="28056E2C">
                  <w:pPr>
                    <w:jc w:val="center"/>
                    <w:rPr>
                      <w:rFonts w:hint="eastAsia" w:ascii="Times New Roman" w:hAnsi="Times New Roman" w:cs="Times New Roman"/>
                      <w:color w:val="auto"/>
                      <w:szCs w:val="21"/>
                      <w:lang w:val="en-US" w:eastAsia="zh-CN"/>
                    </w:rPr>
                  </w:pPr>
                </w:p>
              </w:tc>
              <w:tc>
                <w:tcPr>
                  <w:tcW w:w="1935" w:type="dxa"/>
                  <w:noWrap/>
                  <w:vAlign w:val="center"/>
                </w:tcPr>
                <w:p w14:paraId="2D94615C">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2294" w:type="dxa"/>
                  <w:noWrap/>
                  <w:vAlign w:val="center"/>
                </w:tcPr>
                <w:p w14:paraId="22854854">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393" w:type="dxa"/>
                  <w:vMerge w:val="continue"/>
                  <w:noWrap/>
                  <w:vAlign w:val="center"/>
                </w:tcPr>
                <w:p w14:paraId="40F6353A">
                  <w:pPr>
                    <w:ind w:left="420" w:hanging="420" w:hangingChars="200"/>
                    <w:jc w:val="center"/>
                    <w:rPr>
                      <w:rFonts w:hint="eastAsia" w:ascii="Times New Roman" w:hAnsi="Times New Roman" w:cs="Times New Roman"/>
                      <w:color w:val="FF0000"/>
                      <w:szCs w:val="21"/>
                      <w:lang w:val="en-US" w:eastAsia="zh-CN"/>
                    </w:rPr>
                  </w:pPr>
                </w:p>
              </w:tc>
            </w:tr>
            <w:tr w14:paraId="6DEC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6C6F5E33">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2081" w:type="dxa"/>
                  <w:vMerge w:val="restart"/>
                  <w:noWrap/>
                  <w:vAlign w:val="center"/>
                </w:tcPr>
                <w:p w14:paraId="610D3870">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5000≤Q&lt;10000</w:t>
                  </w:r>
                </w:p>
              </w:tc>
              <w:tc>
                <w:tcPr>
                  <w:tcW w:w="1935" w:type="dxa"/>
                  <w:noWrap/>
                  <w:vAlign w:val="center"/>
                </w:tcPr>
                <w:p w14:paraId="7987FF1D">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rPr>
                    <w:t>0~200</w:t>
                  </w:r>
                </w:p>
              </w:tc>
              <w:tc>
                <w:tcPr>
                  <w:tcW w:w="2294" w:type="dxa"/>
                  <w:noWrap/>
                  <w:vAlign w:val="center"/>
                </w:tcPr>
                <w:p w14:paraId="6910C717">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1393" w:type="dxa"/>
                  <w:vMerge w:val="continue"/>
                  <w:noWrap/>
                  <w:vAlign w:val="center"/>
                </w:tcPr>
                <w:p w14:paraId="7A16A2E8">
                  <w:pPr>
                    <w:ind w:left="420" w:hanging="420" w:hangingChars="200"/>
                    <w:jc w:val="center"/>
                    <w:rPr>
                      <w:rFonts w:hint="eastAsia" w:ascii="Times New Roman" w:hAnsi="Times New Roman" w:cs="Times New Roman"/>
                      <w:color w:val="FF0000"/>
                      <w:szCs w:val="21"/>
                      <w:lang w:val="en-US" w:eastAsia="zh-CN"/>
                    </w:rPr>
                  </w:pPr>
                </w:p>
              </w:tc>
            </w:tr>
            <w:tr w14:paraId="426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076C2BC0">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2081" w:type="dxa"/>
                  <w:vMerge w:val="continue"/>
                  <w:noWrap/>
                  <w:vAlign w:val="center"/>
                </w:tcPr>
                <w:p w14:paraId="746E2CA8">
                  <w:pPr>
                    <w:jc w:val="center"/>
                    <w:rPr>
                      <w:rFonts w:hint="eastAsia" w:ascii="Times New Roman" w:hAnsi="Times New Roman" w:cs="Times New Roman"/>
                      <w:color w:val="auto"/>
                      <w:szCs w:val="21"/>
                      <w:lang w:val="en-US" w:eastAsia="zh-CN"/>
                    </w:rPr>
                  </w:pPr>
                </w:p>
              </w:tc>
              <w:tc>
                <w:tcPr>
                  <w:tcW w:w="1935" w:type="dxa"/>
                  <w:noWrap/>
                  <w:vAlign w:val="center"/>
                </w:tcPr>
                <w:p w14:paraId="552A42D6">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2294" w:type="dxa"/>
                  <w:noWrap/>
                  <w:vAlign w:val="center"/>
                </w:tcPr>
                <w:p w14:paraId="474A6F78">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393" w:type="dxa"/>
                  <w:vMerge w:val="continue"/>
                  <w:noWrap/>
                  <w:vAlign w:val="center"/>
                </w:tcPr>
                <w:p w14:paraId="34401C1A">
                  <w:pPr>
                    <w:ind w:left="420" w:hanging="420" w:hangingChars="200"/>
                    <w:jc w:val="center"/>
                    <w:rPr>
                      <w:rFonts w:hint="eastAsia" w:ascii="Times New Roman" w:hAnsi="Times New Roman" w:cs="Times New Roman"/>
                      <w:color w:val="FF0000"/>
                      <w:szCs w:val="21"/>
                      <w:lang w:val="en-US" w:eastAsia="zh-CN"/>
                    </w:rPr>
                  </w:pPr>
                </w:p>
              </w:tc>
            </w:tr>
            <w:tr w14:paraId="4DD9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1D342B2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2081" w:type="dxa"/>
                  <w:vMerge w:val="continue"/>
                  <w:noWrap/>
                  <w:vAlign w:val="center"/>
                </w:tcPr>
                <w:p w14:paraId="4964990D">
                  <w:pPr>
                    <w:jc w:val="center"/>
                    <w:rPr>
                      <w:rFonts w:hint="eastAsia" w:ascii="Times New Roman" w:hAnsi="Times New Roman" w:cs="Times New Roman"/>
                      <w:color w:val="auto"/>
                      <w:szCs w:val="21"/>
                      <w:lang w:val="en-US" w:eastAsia="zh-CN"/>
                    </w:rPr>
                  </w:pPr>
                </w:p>
              </w:tc>
              <w:tc>
                <w:tcPr>
                  <w:tcW w:w="1935" w:type="dxa"/>
                  <w:noWrap/>
                  <w:vAlign w:val="center"/>
                </w:tcPr>
                <w:p w14:paraId="40CB3F9D">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2294" w:type="dxa"/>
                  <w:noWrap/>
                  <w:vAlign w:val="center"/>
                </w:tcPr>
                <w:p w14:paraId="5E93A325">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1393" w:type="dxa"/>
                  <w:vMerge w:val="continue"/>
                  <w:noWrap/>
                  <w:vAlign w:val="center"/>
                </w:tcPr>
                <w:p w14:paraId="2C784240">
                  <w:pPr>
                    <w:ind w:left="420" w:hanging="420" w:hangingChars="200"/>
                    <w:jc w:val="center"/>
                    <w:rPr>
                      <w:rFonts w:hint="eastAsia" w:ascii="Times New Roman" w:hAnsi="Times New Roman" w:cs="Times New Roman"/>
                      <w:color w:val="FF0000"/>
                      <w:szCs w:val="21"/>
                      <w:lang w:val="en-US" w:eastAsia="zh-CN"/>
                    </w:rPr>
                  </w:pPr>
                </w:p>
              </w:tc>
            </w:tr>
            <w:tr w14:paraId="72B8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4EB53E98">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8</w:t>
                  </w:r>
                </w:p>
              </w:tc>
              <w:tc>
                <w:tcPr>
                  <w:tcW w:w="2081" w:type="dxa"/>
                  <w:vMerge w:val="continue"/>
                  <w:noWrap/>
                  <w:vAlign w:val="center"/>
                </w:tcPr>
                <w:p w14:paraId="4591CB29">
                  <w:pPr>
                    <w:jc w:val="center"/>
                    <w:rPr>
                      <w:rFonts w:hint="eastAsia" w:ascii="Times New Roman" w:hAnsi="Times New Roman" w:cs="Times New Roman"/>
                      <w:color w:val="auto"/>
                      <w:szCs w:val="21"/>
                      <w:lang w:val="en-US" w:eastAsia="zh-CN"/>
                    </w:rPr>
                  </w:pPr>
                </w:p>
              </w:tc>
              <w:tc>
                <w:tcPr>
                  <w:tcW w:w="1935" w:type="dxa"/>
                  <w:noWrap/>
                  <w:vAlign w:val="center"/>
                </w:tcPr>
                <w:p w14:paraId="20EC29E0">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2294" w:type="dxa"/>
                  <w:noWrap/>
                  <w:vAlign w:val="center"/>
                </w:tcPr>
                <w:p w14:paraId="56F2950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1393" w:type="dxa"/>
                  <w:vMerge w:val="continue"/>
                  <w:noWrap/>
                  <w:vAlign w:val="center"/>
                </w:tcPr>
                <w:p w14:paraId="4694987F">
                  <w:pPr>
                    <w:ind w:left="420" w:hanging="420" w:hangingChars="200"/>
                    <w:jc w:val="center"/>
                    <w:rPr>
                      <w:rFonts w:hint="eastAsia" w:ascii="Times New Roman" w:hAnsi="Times New Roman" w:cs="Times New Roman"/>
                      <w:color w:val="FF0000"/>
                      <w:szCs w:val="21"/>
                      <w:lang w:val="en-US" w:eastAsia="zh-CN"/>
                    </w:rPr>
                  </w:pPr>
                </w:p>
              </w:tc>
            </w:tr>
            <w:tr w14:paraId="5A1C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5BE9C4F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w:t>
                  </w:r>
                </w:p>
              </w:tc>
              <w:tc>
                <w:tcPr>
                  <w:tcW w:w="2081" w:type="dxa"/>
                  <w:vMerge w:val="restart"/>
                  <w:noWrap/>
                  <w:vAlign w:val="center"/>
                </w:tcPr>
                <w:p w14:paraId="6CAC3CAB">
                  <w:pPr>
                    <w:jc w:val="center"/>
                    <w:rPr>
                      <w:rFonts w:hint="eastAsia"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10000≤Q&lt;20000</w:t>
                  </w:r>
                </w:p>
              </w:tc>
              <w:tc>
                <w:tcPr>
                  <w:tcW w:w="1935" w:type="dxa"/>
                  <w:noWrap/>
                  <w:vAlign w:val="center"/>
                </w:tcPr>
                <w:p w14:paraId="7CE2D2CF">
                  <w:pPr>
                    <w:ind w:left="420" w:leftChars="0" w:hanging="420" w:hangingChars="200"/>
                    <w:jc w:val="center"/>
                    <w:rPr>
                      <w:rFonts w:ascii="Times New Roman" w:hAnsi="Times New Roman" w:cs="Times New Roman"/>
                      <w:b w:val="0"/>
                      <w:bCs w:val="0"/>
                      <w:color w:val="auto"/>
                      <w:szCs w:val="21"/>
                    </w:rPr>
                  </w:pPr>
                  <w:r>
                    <w:rPr>
                      <w:rFonts w:hint="eastAsia" w:ascii="Times New Roman" w:hAnsi="Times New Roman" w:cs="Times New Roman"/>
                      <w:b w:val="0"/>
                      <w:bCs w:val="0"/>
                      <w:color w:val="auto"/>
                      <w:szCs w:val="21"/>
                    </w:rPr>
                    <w:t>0~200</w:t>
                  </w:r>
                </w:p>
              </w:tc>
              <w:tc>
                <w:tcPr>
                  <w:tcW w:w="2294" w:type="dxa"/>
                  <w:noWrap/>
                  <w:vAlign w:val="center"/>
                </w:tcPr>
                <w:p w14:paraId="3EE68A84">
                  <w:pPr>
                    <w:ind w:left="420" w:hanging="420" w:hangingChars="20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1.5</w:t>
                  </w:r>
                </w:p>
              </w:tc>
              <w:tc>
                <w:tcPr>
                  <w:tcW w:w="1393" w:type="dxa"/>
                  <w:vMerge w:val="continue"/>
                  <w:noWrap/>
                  <w:vAlign w:val="center"/>
                </w:tcPr>
                <w:p w14:paraId="145CE9D4">
                  <w:pPr>
                    <w:ind w:left="420" w:hanging="420" w:hangingChars="200"/>
                    <w:jc w:val="center"/>
                    <w:rPr>
                      <w:rFonts w:hint="eastAsia" w:ascii="Times New Roman" w:hAnsi="Times New Roman" w:cs="Times New Roman"/>
                      <w:color w:val="FF0000"/>
                      <w:szCs w:val="21"/>
                      <w:lang w:val="en-US" w:eastAsia="zh-CN"/>
                    </w:rPr>
                  </w:pPr>
                </w:p>
              </w:tc>
            </w:tr>
            <w:tr w14:paraId="1F1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41E058B4">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2081" w:type="dxa"/>
                  <w:vMerge w:val="continue"/>
                  <w:noWrap/>
                  <w:vAlign w:val="center"/>
                </w:tcPr>
                <w:p w14:paraId="06A7AE10">
                  <w:pPr>
                    <w:jc w:val="center"/>
                    <w:rPr>
                      <w:rFonts w:hint="eastAsia" w:ascii="Times New Roman" w:hAnsi="Times New Roman" w:cs="Times New Roman"/>
                      <w:color w:val="auto"/>
                      <w:szCs w:val="21"/>
                      <w:lang w:val="en-US" w:eastAsia="zh-CN"/>
                    </w:rPr>
                  </w:pPr>
                </w:p>
              </w:tc>
              <w:tc>
                <w:tcPr>
                  <w:tcW w:w="1935" w:type="dxa"/>
                  <w:noWrap/>
                  <w:vAlign w:val="center"/>
                </w:tcPr>
                <w:p w14:paraId="0DB9447E">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2294" w:type="dxa"/>
                  <w:noWrap/>
                  <w:vAlign w:val="center"/>
                </w:tcPr>
                <w:p w14:paraId="539F7752">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393" w:type="dxa"/>
                  <w:vMerge w:val="continue"/>
                  <w:noWrap/>
                  <w:vAlign w:val="center"/>
                </w:tcPr>
                <w:p w14:paraId="2E29495E">
                  <w:pPr>
                    <w:ind w:left="420" w:hanging="420" w:hangingChars="200"/>
                    <w:jc w:val="center"/>
                    <w:rPr>
                      <w:rFonts w:hint="eastAsia" w:ascii="Times New Roman" w:hAnsi="Times New Roman" w:cs="Times New Roman"/>
                      <w:color w:val="FF0000"/>
                      <w:szCs w:val="21"/>
                      <w:lang w:val="en-US" w:eastAsia="zh-CN"/>
                    </w:rPr>
                  </w:pPr>
                </w:p>
              </w:tc>
            </w:tr>
            <w:tr w14:paraId="3F22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394AC663">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w:t>
                  </w:r>
                </w:p>
              </w:tc>
              <w:tc>
                <w:tcPr>
                  <w:tcW w:w="2081" w:type="dxa"/>
                  <w:vMerge w:val="continue"/>
                  <w:noWrap/>
                  <w:vAlign w:val="center"/>
                </w:tcPr>
                <w:p w14:paraId="5E98750A">
                  <w:pPr>
                    <w:jc w:val="center"/>
                    <w:rPr>
                      <w:rFonts w:hint="eastAsia" w:ascii="Times New Roman" w:hAnsi="Times New Roman" w:cs="Times New Roman"/>
                      <w:color w:val="auto"/>
                      <w:szCs w:val="21"/>
                      <w:lang w:val="en-US" w:eastAsia="zh-CN"/>
                    </w:rPr>
                  </w:pPr>
                </w:p>
              </w:tc>
              <w:tc>
                <w:tcPr>
                  <w:tcW w:w="1935" w:type="dxa"/>
                  <w:noWrap/>
                  <w:vAlign w:val="center"/>
                </w:tcPr>
                <w:p w14:paraId="1C775725">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2294" w:type="dxa"/>
                  <w:noWrap/>
                  <w:vAlign w:val="center"/>
                </w:tcPr>
                <w:p w14:paraId="2EB96A25">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1393" w:type="dxa"/>
                  <w:vMerge w:val="continue"/>
                  <w:noWrap/>
                  <w:vAlign w:val="center"/>
                </w:tcPr>
                <w:p w14:paraId="02AB4E96">
                  <w:pPr>
                    <w:ind w:left="420" w:hanging="420" w:hangingChars="200"/>
                    <w:jc w:val="center"/>
                    <w:rPr>
                      <w:rFonts w:hint="eastAsia" w:ascii="Times New Roman" w:hAnsi="Times New Roman" w:cs="Times New Roman"/>
                      <w:color w:val="FF0000"/>
                      <w:szCs w:val="21"/>
                      <w:lang w:val="en-US" w:eastAsia="zh-CN"/>
                    </w:rPr>
                  </w:pPr>
                </w:p>
              </w:tc>
            </w:tr>
            <w:tr w14:paraId="4DE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14:paraId="7A8927E2">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w:t>
                  </w:r>
                </w:p>
              </w:tc>
              <w:tc>
                <w:tcPr>
                  <w:tcW w:w="2081" w:type="dxa"/>
                  <w:vMerge w:val="continue"/>
                  <w:noWrap/>
                  <w:vAlign w:val="center"/>
                </w:tcPr>
                <w:p w14:paraId="7620F54E">
                  <w:pPr>
                    <w:jc w:val="center"/>
                    <w:rPr>
                      <w:rFonts w:hint="eastAsia" w:ascii="Times New Roman" w:hAnsi="Times New Roman" w:cs="Times New Roman"/>
                      <w:color w:val="auto"/>
                      <w:szCs w:val="21"/>
                      <w:lang w:val="en-US" w:eastAsia="zh-CN"/>
                    </w:rPr>
                  </w:pPr>
                </w:p>
              </w:tc>
              <w:tc>
                <w:tcPr>
                  <w:tcW w:w="1935" w:type="dxa"/>
                  <w:noWrap/>
                  <w:vAlign w:val="center"/>
                </w:tcPr>
                <w:p w14:paraId="6491B611">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2294" w:type="dxa"/>
                  <w:noWrap/>
                  <w:vAlign w:val="center"/>
                </w:tcPr>
                <w:p w14:paraId="31A0575C">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1393" w:type="dxa"/>
                  <w:vMerge w:val="continue"/>
                  <w:noWrap/>
                  <w:vAlign w:val="center"/>
                </w:tcPr>
                <w:p w14:paraId="290F1DD6">
                  <w:pPr>
                    <w:ind w:left="420" w:hanging="420" w:hangingChars="200"/>
                    <w:jc w:val="center"/>
                    <w:rPr>
                      <w:rFonts w:hint="eastAsia" w:ascii="Times New Roman" w:hAnsi="Times New Roman" w:cs="Times New Roman"/>
                      <w:color w:val="FF0000"/>
                      <w:szCs w:val="21"/>
                      <w:lang w:val="en-US" w:eastAsia="zh-CN"/>
                    </w:rPr>
                  </w:pPr>
                </w:p>
              </w:tc>
            </w:tr>
          </w:tbl>
          <w:p w14:paraId="2CAAFC9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由上表得知，本改建项目油漆废气处理设施，以1t/次填装量，更换次数为3次/年，则废活性炭产生量为3.064t/a（包括吸附的有机废气量0.064t/a）。对照《国家危险废物名录》(2025年版)，该废物属危险固废HW49其他废物，危废代码：900-039-49，危险特性T，集中收集后委托资质单位进行处置。</w:t>
            </w:r>
          </w:p>
          <w:p w14:paraId="3C699D81">
            <w:pPr>
              <w:pStyle w:val="12"/>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13</w:t>
            </w:r>
            <w:r>
              <w:rPr>
                <w:rFonts w:ascii="Times New Roman" w:hAnsi="Times New Roman"/>
                <w:color w:val="auto"/>
              </w:rPr>
              <w:t>）</w:t>
            </w:r>
            <w:r>
              <w:rPr>
                <w:rFonts w:hint="eastAsia" w:ascii="Times New Roman" w:hAnsi="Times New Roman"/>
                <w:color w:val="auto"/>
                <w:lang w:val="en-US" w:eastAsia="zh-CN"/>
              </w:rPr>
              <w:t>废气体钢瓶</w:t>
            </w:r>
          </w:p>
          <w:p w14:paraId="5C6290E7">
            <w:pPr>
              <w:pStyle w:val="12"/>
              <w:spacing w:line="360" w:lineRule="auto"/>
              <w:ind w:left="-21" w:leftChars="-10"/>
              <w:rPr>
                <w:rFonts w:hint="eastAsia" w:ascii="Times New Roman" w:hAnsi="Times New Roman"/>
                <w:color w:val="FF0000"/>
                <w:sz w:val="24"/>
                <w:lang w:val="en-US" w:eastAsia="zh-CN"/>
              </w:rPr>
            </w:pPr>
            <w:r>
              <w:rPr>
                <w:rFonts w:hint="eastAsia" w:ascii="Times New Roman" w:hAnsi="Times New Roman"/>
                <w:color w:val="auto"/>
                <w:sz w:val="24"/>
                <w:lang w:val="en-US" w:eastAsia="zh-CN"/>
              </w:rPr>
              <w:t>本改建项目切割气体使用完毕后会产生空钢瓶，本次改建气体切割工作量不变，根据现有项目生产经验，其产生量为2t/a。集中收集后由供应商回收利用。</w:t>
            </w:r>
          </w:p>
          <w:p w14:paraId="196D1D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rPr>
              <w:t>根据《固体废物鉴别标准 通则》规定，判断每种副产物均属于固体废物，见表</w:t>
            </w:r>
            <w:r>
              <w:rPr>
                <w:rFonts w:hint="eastAsia" w:ascii="Times New Roman" w:hAnsi="Times New Roman" w:eastAsia="宋体" w:cs="Times New Roman"/>
                <w:color w:val="auto"/>
                <w:sz w:val="24"/>
                <w:szCs w:val="24"/>
                <w:lang w:val="en-US" w:eastAsia="zh-CN"/>
              </w:rPr>
              <w:t>4-21</w:t>
            </w:r>
            <w:r>
              <w:rPr>
                <w:rFonts w:hint="default" w:ascii="Times New Roman" w:hAnsi="Times New Roman" w:eastAsia="宋体" w:cs="Times New Roman"/>
                <w:color w:val="auto"/>
                <w:sz w:val="24"/>
                <w:szCs w:val="24"/>
              </w:rPr>
              <w:t>。</w:t>
            </w:r>
          </w:p>
          <w:p w14:paraId="54BC822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cs="Times New Roman"/>
                <w:b/>
                <w:bCs/>
                <w:color w:val="auto"/>
                <w:sz w:val="21"/>
                <w:szCs w:val="21"/>
                <w:lang w:val="en-US" w:eastAsia="zh-CN"/>
              </w:rPr>
              <w:t>4-21</w:t>
            </w:r>
            <w:r>
              <w:rPr>
                <w:rFonts w:hint="default" w:ascii="Times New Roman" w:hAnsi="Times New Roman" w:eastAsia="宋体" w:cs="Times New Roman"/>
                <w:b/>
                <w:bCs/>
                <w:color w:val="auto"/>
                <w:sz w:val="21"/>
                <w:szCs w:val="21"/>
              </w:rPr>
              <w:t xml:space="preserve">  副产物固体废物属性判定表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5"/>
              <w:gridCol w:w="1275"/>
              <w:gridCol w:w="1436"/>
              <w:gridCol w:w="629"/>
              <w:gridCol w:w="1050"/>
              <w:gridCol w:w="1123"/>
              <w:gridCol w:w="2376"/>
            </w:tblGrid>
            <w:tr w14:paraId="0B2C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0EAEE2A0">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75" w:type="dxa"/>
                  <w:noWrap w:val="0"/>
                  <w:vAlign w:val="center"/>
                </w:tcPr>
                <w:p w14:paraId="6230BF08">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副产物名称</w:t>
                  </w:r>
                </w:p>
              </w:tc>
              <w:tc>
                <w:tcPr>
                  <w:tcW w:w="1436" w:type="dxa"/>
                  <w:noWrap w:val="0"/>
                  <w:vAlign w:val="center"/>
                </w:tcPr>
                <w:p w14:paraId="2E63748B">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产生工序</w:t>
                  </w:r>
                </w:p>
              </w:tc>
              <w:tc>
                <w:tcPr>
                  <w:tcW w:w="629" w:type="dxa"/>
                  <w:noWrap w:val="0"/>
                  <w:vAlign w:val="center"/>
                </w:tcPr>
                <w:p w14:paraId="1D879FE1">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1050" w:type="dxa"/>
                  <w:noWrap w:val="0"/>
                  <w:vAlign w:val="center"/>
                </w:tcPr>
                <w:p w14:paraId="7E147886">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主要成分</w:t>
                  </w:r>
                </w:p>
              </w:tc>
              <w:tc>
                <w:tcPr>
                  <w:tcW w:w="1123" w:type="dxa"/>
                  <w:noWrap w:val="0"/>
                  <w:vAlign w:val="center"/>
                </w:tcPr>
                <w:p w14:paraId="33FC7B53">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是否属于固体废物</w:t>
                  </w:r>
                </w:p>
              </w:tc>
              <w:tc>
                <w:tcPr>
                  <w:tcW w:w="2376" w:type="dxa"/>
                  <w:noWrap w:val="0"/>
                  <w:vAlign w:val="center"/>
                </w:tcPr>
                <w:p w14:paraId="21067850">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判定依据</w:t>
                  </w:r>
                </w:p>
              </w:tc>
            </w:tr>
            <w:tr w14:paraId="51BB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231CF50B">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75" w:type="dxa"/>
                  <w:noWrap w:val="0"/>
                  <w:vAlign w:val="center"/>
                </w:tcPr>
                <w:p w14:paraId="7E202EFF">
                  <w:pPr>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生活垃圾</w:t>
                  </w:r>
                </w:p>
              </w:tc>
              <w:tc>
                <w:tcPr>
                  <w:tcW w:w="1436" w:type="dxa"/>
                  <w:noWrap w:val="0"/>
                  <w:vAlign w:val="center"/>
                </w:tcPr>
                <w:p w14:paraId="17E30482">
                  <w:pPr>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职工生活</w:t>
                  </w:r>
                </w:p>
              </w:tc>
              <w:tc>
                <w:tcPr>
                  <w:tcW w:w="629" w:type="dxa"/>
                  <w:noWrap w:val="0"/>
                  <w:vAlign w:val="center"/>
                </w:tcPr>
                <w:p w14:paraId="6D3BF736">
                  <w:pPr>
                    <w:snapToGrid w:val="0"/>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固态</w:t>
                  </w:r>
                </w:p>
              </w:tc>
              <w:tc>
                <w:tcPr>
                  <w:tcW w:w="1050" w:type="dxa"/>
                  <w:noWrap w:val="0"/>
                  <w:vAlign w:val="center"/>
                </w:tcPr>
                <w:p w14:paraId="17A46E8C">
                  <w:pPr>
                    <w:snapToGrid w:val="0"/>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生活垃圾</w:t>
                  </w:r>
                </w:p>
              </w:tc>
              <w:tc>
                <w:tcPr>
                  <w:tcW w:w="1123" w:type="dxa"/>
                  <w:noWrap w:val="0"/>
                  <w:vAlign w:val="center"/>
                </w:tcPr>
                <w:p w14:paraId="2B61347A">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376" w:type="dxa"/>
                  <w:noWrap w:val="0"/>
                  <w:vAlign w:val="center"/>
                </w:tcPr>
                <w:p w14:paraId="7E91F69C">
                  <w:pPr>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4.1h因丧失原有功能而无法继续使用的物质。</w:t>
                  </w:r>
                </w:p>
              </w:tc>
            </w:tr>
            <w:tr w14:paraId="01E2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4723EBAD">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75" w:type="dxa"/>
                  <w:noWrap w:val="0"/>
                  <w:vAlign w:val="center"/>
                </w:tcPr>
                <w:p w14:paraId="2031B5E6">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金属边角料</w:t>
                  </w:r>
                </w:p>
              </w:tc>
              <w:tc>
                <w:tcPr>
                  <w:tcW w:w="1436" w:type="dxa"/>
                  <w:noWrap w:val="0"/>
                  <w:vAlign w:val="center"/>
                </w:tcPr>
                <w:p w14:paraId="3995579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下料、机加工</w:t>
                  </w:r>
                </w:p>
              </w:tc>
              <w:tc>
                <w:tcPr>
                  <w:tcW w:w="629" w:type="dxa"/>
                  <w:noWrap w:val="0"/>
                  <w:vAlign w:val="center"/>
                </w:tcPr>
                <w:p w14:paraId="4D0B3267">
                  <w:pPr>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Cs/>
                      <w:color w:val="auto"/>
                      <w:szCs w:val="21"/>
                    </w:rPr>
                    <w:t>固态</w:t>
                  </w:r>
                </w:p>
              </w:tc>
              <w:tc>
                <w:tcPr>
                  <w:tcW w:w="1050" w:type="dxa"/>
                  <w:noWrap w:val="0"/>
                  <w:vAlign w:val="center"/>
                </w:tcPr>
                <w:p w14:paraId="030763A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钢材</w:t>
                  </w:r>
                </w:p>
              </w:tc>
              <w:tc>
                <w:tcPr>
                  <w:tcW w:w="1123" w:type="dxa"/>
                  <w:noWrap w:val="0"/>
                  <w:vAlign w:val="center"/>
                </w:tcPr>
                <w:p w14:paraId="6AB8D951">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376" w:type="dxa"/>
                  <w:noWrap w:val="0"/>
                  <w:vAlign w:val="center"/>
                </w:tcPr>
                <w:p w14:paraId="4BE29D9E">
                  <w:pPr>
                    <w:jc w:val="center"/>
                    <w:rPr>
                      <w:rFonts w:hint="default" w:ascii="Times New Roman" w:hAnsi="Times New Roman" w:cs="Times New Roman"/>
                      <w:color w:val="auto"/>
                      <w:sz w:val="21"/>
                      <w:szCs w:val="21"/>
                    </w:rPr>
                  </w:pPr>
                  <w:r>
                    <w:rPr>
                      <w:rFonts w:ascii="Times New Roman" w:hAnsi="Times New Roman" w:cs="Times New Roman"/>
                      <w:color w:val="auto"/>
                      <w:szCs w:val="21"/>
                    </w:rPr>
                    <w:t>4.2a产品加工和制造过程中产生的下脚料、边角料、残余物质等</w:t>
                  </w:r>
                </w:p>
              </w:tc>
            </w:tr>
            <w:tr w14:paraId="4842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515FCC8B">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3</w:t>
                  </w:r>
                </w:p>
              </w:tc>
              <w:tc>
                <w:tcPr>
                  <w:tcW w:w="1275" w:type="dxa"/>
                  <w:noWrap w:val="0"/>
                  <w:vAlign w:val="center"/>
                </w:tcPr>
                <w:p w14:paraId="56775C3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收集的金属粉尘</w:t>
                  </w:r>
                </w:p>
              </w:tc>
              <w:tc>
                <w:tcPr>
                  <w:tcW w:w="1436" w:type="dxa"/>
                  <w:noWrap w:val="0"/>
                  <w:vAlign w:val="center"/>
                </w:tcPr>
                <w:p w14:paraId="2BBE5C9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地面、粉尘处理设施清理</w:t>
                  </w:r>
                </w:p>
              </w:tc>
              <w:tc>
                <w:tcPr>
                  <w:tcW w:w="629" w:type="dxa"/>
                  <w:noWrap w:val="0"/>
                  <w:vAlign w:val="center"/>
                </w:tcPr>
                <w:p w14:paraId="25D8FA04">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固态</w:t>
                  </w:r>
                </w:p>
              </w:tc>
              <w:tc>
                <w:tcPr>
                  <w:tcW w:w="1050" w:type="dxa"/>
                  <w:noWrap w:val="0"/>
                  <w:vAlign w:val="center"/>
                </w:tcPr>
                <w:p w14:paraId="1758932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钢材粉末</w:t>
                  </w:r>
                </w:p>
              </w:tc>
              <w:tc>
                <w:tcPr>
                  <w:tcW w:w="1123" w:type="dxa"/>
                  <w:noWrap w:val="0"/>
                  <w:vAlign w:val="center"/>
                </w:tcPr>
                <w:p w14:paraId="76A04A99">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376" w:type="dxa"/>
                  <w:noWrap w:val="0"/>
                  <w:vAlign w:val="center"/>
                </w:tcPr>
                <w:p w14:paraId="27E79EBC">
                  <w:pPr>
                    <w:snapToGrid w:val="0"/>
                    <w:jc w:val="center"/>
                    <w:rPr>
                      <w:rFonts w:hint="default" w:ascii="Times New Roman" w:hAnsi="Times New Roman" w:cs="Times New Roman"/>
                      <w:color w:val="FF0000"/>
                      <w:sz w:val="21"/>
                      <w:szCs w:val="21"/>
                      <w:lang w:val="en-US"/>
                    </w:rPr>
                  </w:pPr>
                  <w:r>
                    <w:rPr>
                      <w:rFonts w:ascii="Times New Roman" w:hAnsi="Times New Roman" w:cs="Times New Roman"/>
                      <w:bCs/>
                      <w:color w:val="auto"/>
                      <w:szCs w:val="21"/>
                    </w:rPr>
                    <w:t>4.</w:t>
                  </w:r>
                  <w:r>
                    <w:rPr>
                      <w:rFonts w:hint="eastAsia" w:ascii="Times New Roman" w:hAnsi="Times New Roman" w:cs="Times New Roman"/>
                      <w:bCs/>
                      <w:color w:val="auto"/>
                      <w:szCs w:val="21"/>
                      <w:lang w:val="en-US" w:eastAsia="zh-CN"/>
                    </w:rPr>
                    <w:t>2</w:t>
                  </w:r>
                  <w:r>
                    <w:rPr>
                      <w:rFonts w:ascii="Times New Roman" w:hAnsi="Times New Roman" w:cs="Times New Roman"/>
                      <w:bCs/>
                      <w:color w:val="auto"/>
                      <w:szCs w:val="21"/>
                    </w:rPr>
                    <w:t>h</w:t>
                  </w:r>
                  <w:r>
                    <w:rPr>
                      <w:rFonts w:hint="eastAsia" w:ascii="Times New Roman" w:hAnsi="Times New Roman" w:cs="Times New Roman"/>
                      <w:bCs/>
                      <w:color w:val="auto"/>
                      <w:szCs w:val="21"/>
                    </w:rPr>
                    <w:t>在物质破碎、粉碎、筛分、碾磨、切割、包装等加工处理过程中产生的不能直接作为产品或原材料或作为现场返料的回收粉尘、粉末</w:t>
                  </w:r>
                </w:p>
              </w:tc>
            </w:tr>
            <w:tr w14:paraId="350C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4F5B95D1">
                  <w:pPr>
                    <w:keepNext w:val="0"/>
                    <w:keepLines w:val="0"/>
                    <w:pageBreakBefore w:val="0"/>
                    <w:kinsoku/>
                    <w:bidi w:val="0"/>
                    <w:spacing w:line="240" w:lineRule="auto"/>
                    <w:ind w:left="0" w:left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4</w:t>
                  </w:r>
                </w:p>
              </w:tc>
              <w:tc>
                <w:tcPr>
                  <w:tcW w:w="1275" w:type="dxa"/>
                  <w:noWrap w:val="0"/>
                  <w:vAlign w:val="center"/>
                </w:tcPr>
                <w:p w14:paraId="5528D376">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废焊丝、焊条、焊渣</w:t>
                  </w:r>
                </w:p>
              </w:tc>
              <w:tc>
                <w:tcPr>
                  <w:tcW w:w="1436" w:type="dxa"/>
                  <w:noWrap w:val="0"/>
                  <w:vAlign w:val="center"/>
                </w:tcPr>
                <w:p w14:paraId="7B764F9F">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焊接</w:t>
                  </w:r>
                </w:p>
              </w:tc>
              <w:tc>
                <w:tcPr>
                  <w:tcW w:w="629" w:type="dxa"/>
                  <w:noWrap w:val="0"/>
                  <w:vAlign w:val="center"/>
                </w:tcPr>
                <w:p w14:paraId="312059CA">
                  <w:pPr>
                    <w:snapToGrid w:val="0"/>
                    <w:jc w:val="center"/>
                    <w:rPr>
                      <w:rFonts w:hint="eastAsia" w:ascii="Times New Roman" w:hAnsi="Times New Roman" w:cs="Times New Roman" w:eastAsiaTheme="minorEastAsia"/>
                      <w:color w:val="FF0000"/>
                      <w:sz w:val="21"/>
                      <w:szCs w:val="21"/>
                      <w:lang w:eastAsia="zh-CN"/>
                    </w:rPr>
                  </w:pPr>
                  <w:r>
                    <w:rPr>
                      <w:rFonts w:hint="default" w:ascii="Times New Roman" w:hAnsi="Times New Roman" w:cs="Times New Roman"/>
                      <w:color w:val="auto"/>
                      <w:szCs w:val="21"/>
                    </w:rPr>
                    <w:t>固态</w:t>
                  </w:r>
                </w:p>
              </w:tc>
              <w:tc>
                <w:tcPr>
                  <w:tcW w:w="1050" w:type="dxa"/>
                  <w:noWrap w:val="0"/>
                  <w:vAlign w:val="center"/>
                </w:tcPr>
                <w:p w14:paraId="25AF90DF">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Cs w:val="21"/>
                      <w:lang w:val="en-US" w:eastAsia="zh-CN"/>
                    </w:rPr>
                    <w:t>废焊丝、焊条、焊渣</w:t>
                  </w:r>
                </w:p>
              </w:tc>
              <w:tc>
                <w:tcPr>
                  <w:tcW w:w="1123" w:type="dxa"/>
                  <w:noWrap w:val="0"/>
                  <w:vAlign w:val="center"/>
                </w:tcPr>
                <w:p w14:paraId="3763DFFD">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376" w:type="dxa"/>
                  <w:noWrap w:val="0"/>
                  <w:vAlign w:val="center"/>
                </w:tcPr>
                <w:p w14:paraId="27EA626D">
                  <w:pPr>
                    <w:snapToGrid w:val="0"/>
                    <w:jc w:val="center"/>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bCs/>
                      <w:color w:val="auto"/>
                      <w:szCs w:val="21"/>
                    </w:rPr>
                    <w:t>4.1h因丧失原有功能而无法继续使用的物质</w:t>
                  </w: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4.2m其他生产过程中产生的副产物</w:t>
                  </w:r>
                </w:p>
              </w:tc>
            </w:tr>
            <w:tr w14:paraId="5EA2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4577467E">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5</w:t>
                  </w:r>
                </w:p>
              </w:tc>
              <w:tc>
                <w:tcPr>
                  <w:tcW w:w="1275" w:type="dxa"/>
                  <w:noWrap w:val="0"/>
                  <w:vAlign w:val="center"/>
                </w:tcPr>
                <w:p w14:paraId="40669DD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废滤芯</w:t>
                  </w:r>
                </w:p>
              </w:tc>
              <w:tc>
                <w:tcPr>
                  <w:tcW w:w="1436" w:type="dxa"/>
                  <w:shd w:val="clear" w:color="auto" w:fill="auto"/>
                  <w:noWrap w:val="0"/>
                  <w:vAlign w:val="center"/>
                </w:tcPr>
                <w:p w14:paraId="1B04081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焊接烟气处理</w:t>
                  </w:r>
                </w:p>
              </w:tc>
              <w:tc>
                <w:tcPr>
                  <w:tcW w:w="629" w:type="dxa"/>
                  <w:shd w:val="clear" w:color="auto" w:fill="auto"/>
                  <w:noWrap w:val="0"/>
                  <w:vAlign w:val="center"/>
                </w:tcPr>
                <w:p w14:paraId="48465D36">
                  <w:pPr>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固态</w:t>
                  </w:r>
                </w:p>
              </w:tc>
              <w:tc>
                <w:tcPr>
                  <w:tcW w:w="1050" w:type="dxa"/>
                  <w:shd w:val="clear" w:color="auto" w:fill="auto"/>
                  <w:noWrap w:val="0"/>
                  <w:vAlign w:val="center"/>
                </w:tcPr>
                <w:p w14:paraId="6B9BA21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废滤芯</w:t>
                  </w:r>
                </w:p>
              </w:tc>
              <w:tc>
                <w:tcPr>
                  <w:tcW w:w="1123" w:type="dxa"/>
                  <w:shd w:val="clear" w:color="auto" w:fill="auto"/>
                  <w:noWrap w:val="0"/>
                  <w:vAlign w:val="center"/>
                </w:tcPr>
                <w:p w14:paraId="20B0A2F0">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54765C1A">
                  <w:pPr>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4.1h因丧失原有功能而无法继续使用的物质</w:t>
                  </w:r>
                </w:p>
              </w:tc>
            </w:tr>
            <w:tr w14:paraId="45FE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25EE7BC2">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275" w:type="dxa"/>
                  <w:noWrap w:val="0"/>
                  <w:vAlign w:val="center"/>
                </w:tcPr>
                <w:p w14:paraId="45CF65EE">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废包装盒</w:t>
                  </w:r>
                </w:p>
              </w:tc>
              <w:tc>
                <w:tcPr>
                  <w:tcW w:w="1436" w:type="dxa"/>
                  <w:shd w:val="clear" w:color="auto" w:fill="auto"/>
                  <w:noWrap w:val="0"/>
                  <w:vAlign w:val="center"/>
                </w:tcPr>
                <w:p w14:paraId="75159E9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焊丝、焊条、打磨片使用完毕</w:t>
                  </w:r>
                </w:p>
              </w:tc>
              <w:tc>
                <w:tcPr>
                  <w:tcW w:w="629" w:type="dxa"/>
                  <w:shd w:val="clear" w:color="auto" w:fill="auto"/>
                  <w:noWrap w:val="0"/>
                  <w:vAlign w:val="center"/>
                </w:tcPr>
                <w:p w14:paraId="7302DAB3">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2226B60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废包装盒</w:t>
                  </w:r>
                </w:p>
              </w:tc>
              <w:tc>
                <w:tcPr>
                  <w:tcW w:w="1123" w:type="dxa"/>
                  <w:shd w:val="clear" w:color="auto" w:fill="auto"/>
                  <w:noWrap w:val="0"/>
                  <w:vAlign w:val="center"/>
                </w:tcPr>
                <w:p w14:paraId="29B6C947">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4456B3C7">
                  <w:pPr>
                    <w:snapToGrid w:val="0"/>
                    <w:jc w:val="center"/>
                    <w:rPr>
                      <w:rFonts w:hint="default" w:ascii="Times New Roman" w:hAnsi="Times New Roman" w:cs="Times New Roman"/>
                      <w:bCs/>
                      <w:color w:val="auto"/>
                      <w:szCs w:val="21"/>
                    </w:rPr>
                  </w:pPr>
                  <w:r>
                    <w:rPr>
                      <w:rFonts w:ascii="Times New Roman" w:hAnsi="Times New Roman" w:cs="Times New Roman"/>
                      <w:bCs/>
                      <w:color w:val="auto"/>
                      <w:szCs w:val="21"/>
                    </w:rPr>
                    <w:t>4.1h因丧失原有功能而无法继续使用的物质</w:t>
                  </w:r>
                </w:p>
              </w:tc>
            </w:tr>
            <w:tr w14:paraId="2C53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170AE534">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275" w:type="dxa"/>
                  <w:noWrap w:val="0"/>
                  <w:vAlign w:val="center"/>
                </w:tcPr>
                <w:p w14:paraId="74755CFC">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废磨片</w:t>
                  </w:r>
                </w:p>
              </w:tc>
              <w:tc>
                <w:tcPr>
                  <w:tcW w:w="1436" w:type="dxa"/>
                  <w:shd w:val="clear" w:color="auto" w:fill="auto"/>
                  <w:noWrap w:val="0"/>
                  <w:vAlign w:val="center"/>
                </w:tcPr>
                <w:p w14:paraId="5A16936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打磨</w:t>
                  </w:r>
                </w:p>
              </w:tc>
              <w:tc>
                <w:tcPr>
                  <w:tcW w:w="629" w:type="dxa"/>
                  <w:shd w:val="clear" w:color="auto" w:fill="auto"/>
                  <w:noWrap w:val="0"/>
                  <w:vAlign w:val="center"/>
                </w:tcPr>
                <w:p w14:paraId="3D026ABE">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41BF26B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废磨片</w:t>
                  </w:r>
                </w:p>
              </w:tc>
              <w:tc>
                <w:tcPr>
                  <w:tcW w:w="1123" w:type="dxa"/>
                  <w:shd w:val="clear" w:color="auto" w:fill="auto"/>
                  <w:noWrap w:val="0"/>
                  <w:vAlign w:val="center"/>
                </w:tcPr>
                <w:p w14:paraId="7B72A902">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4CE7D8E1">
                  <w:pPr>
                    <w:snapToGrid w:val="0"/>
                    <w:jc w:val="center"/>
                    <w:rPr>
                      <w:rFonts w:ascii="Times New Roman" w:hAnsi="Times New Roman" w:cs="Times New Roman"/>
                      <w:color w:val="FF0000"/>
                      <w:szCs w:val="21"/>
                    </w:rPr>
                  </w:pPr>
                  <w:r>
                    <w:rPr>
                      <w:rFonts w:ascii="Times New Roman" w:hAnsi="Times New Roman" w:cs="Times New Roman"/>
                      <w:bCs/>
                      <w:color w:val="auto"/>
                      <w:szCs w:val="21"/>
                    </w:rPr>
                    <w:t>4.1h因丧失原有功能而无法继续使用的物质</w:t>
                  </w:r>
                </w:p>
              </w:tc>
            </w:tr>
            <w:tr w14:paraId="61B1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29E78666">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275" w:type="dxa"/>
                  <w:noWrap w:val="0"/>
                  <w:vAlign w:val="center"/>
                </w:tcPr>
                <w:p w14:paraId="0CCD5275">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废包装桶</w:t>
                  </w:r>
                </w:p>
              </w:tc>
              <w:tc>
                <w:tcPr>
                  <w:tcW w:w="1436" w:type="dxa"/>
                  <w:shd w:val="clear" w:color="auto" w:fill="auto"/>
                  <w:noWrap w:val="0"/>
                  <w:vAlign w:val="center"/>
                </w:tcPr>
                <w:p w14:paraId="55BF6BC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润滑油、皂化液、水性漆使用完毕</w:t>
                  </w:r>
                </w:p>
              </w:tc>
              <w:tc>
                <w:tcPr>
                  <w:tcW w:w="629" w:type="dxa"/>
                  <w:shd w:val="clear" w:color="auto" w:fill="auto"/>
                  <w:noWrap w:val="0"/>
                  <w:vAlign w:val="center"/>
                </w:tcPr>
                <w:p w14:paraId="2EA3F92E">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2ECF95C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废包装桶</w:t>
                  </w:r>
                </w:p>
              </w:tc>
              <w:tc>
                <w:tcPr>
                  <w:tcW w:w="1123" w:type="dxa"/>
                  <w:shd w:val="clear" w:color="auto" w:fill="auto"/>
                  <w:noWrap w:val="0"/>
                  <w:vAlign w:val="center"/>
                </w:tcPr>
                <w:p w14:paraId="1A2C691B">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07936C35">
                  <w:pPr>
                    <w:snapToGrid w:val="0"/>
                    <w:jc w:val="center"/>
                    <w:rPr>
                      <w:rFonts w:ascii="Times New Roman" w:hAnsi="Times New Roman" w:cs="Times New Roman"/>
                      <w:color w:val="auto"/>
                      <w:szCs w:val="21"/>
                    </w:rPr>
                  </w:pPr>
                  <w:r>
                    <w:rPr>
                      <w:rFonts w:ascii="Times New Roman" w:hAnsi="Times New Roman" w:cs="Times New Roman"/>
                      <w:bCs/>
                      <w:color w:val="auto"/>
                      <w:szCs w:val="21"/>
                    </w:rPr>
                    <w:t>4.1h因丧失原有功能而无法继续使用的物质</w:t>
                  </w:r>
                </w:p>
              </w:tc>
            </w:tr>
            <w:tr w14:paraId="2E75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1527BB4C">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275" w:type="dxa"/>
                  <w:noWrap w:val="0"/>
                  <w:vAlign w:val="center"/>
                </w:tcPr>
                <w:p w14:paraId="1A047396">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废皂化液</w:t>
                  </w:r>
                </w:p>
              </w:tc>
              <w:tc>
                <w:tcPr>
                  <w:tcW w:w="1436" w:type="dxa"/>
                  <w:shd w:val="clear" w:color="auto" w:fill="auto"/>
                  <w:noWrap w:val="0"/>
                  <w:vAlign w:val="center"/>
                </w:tcPr>
                <w:p w14:paraId="60D8593A">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机加工</w:t>
                  </w:r>
                </w:p>
              </w:tc>
              <w:tc>
                <w:tcPr>
                  <w:tcW w:w="629" w:type="dxa"/>
                  <w:shd w:val="clear" w:color="auto" w:fill="auto"/>
                  <w:noWrap w:val="0"/>
                  <w:vAlign w:val="center"/>
                </w:tcPr>
                <w:p w14:paraId="35E22617">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液态</w:t>
                  </w:r>
                </w:p>
              </w:tc>
              <w:tc>
                <w:tcPr>
                  <w:tcW w:w="1050" w:type="dxa"/>
                  <w:shd w:val="clear" w:color="auto" w:fill="auto"/>
                  <w:noWrap w:val="0"/>
                  <w:vAlign w:val="center"/>
                </w:tcPr>
                <w:p w14:paraId="06F466E6">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废皂化液</w:t>
                  </w:r>
                </w:p>
              </w:tc>
              <w:tc>
                <w:tcPr>
                  <w:tcW w:w="1123" w:type="dxa"/>
                  <w:shd w:val="clear" w:color="auto" w:fill="auto"/>
                  <w:noWrap w:val="0"/>
                  <w:vAlign w:val="center"/>
                </w:tcPr>
                <w:p w14:paraId="25C81307">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4B05BE83">
                  <w:pPr>
                    <w:snapToGrid w:val="0"/>
                    <w:jc w:val="center"/>
                    <w:rPr>
                      <w:rFonts w:ascii="Times New Roman" w:hAnsi="Times New Roman" w:cs="Times New Roman"/>
                      <w:bCs/>
                      <w:color w:val="auto"/>
                      <w:szCs w:val="21"/>
                    </w:rPr>
                  </w:pPr>
                  <w:r>
                    <w:rPr>
                      <w:rFonts w:ascii="Times New Roman" w:hAnsi="Times New Roman" w:cs="Times New Roman"/>
                      <w:bCs/>
                      <w:color w:val="auto"/>
                      <w:szCs w:val="21"/>
                    </w:rPr>
                    <w:t>4.1h因丧失原有功能而无法继续使用的物质</w:t>
                  </w:r>
                </w:p>
              </w:tc>
            </w:tr>
            <w:tr w14:paraId="65FA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76810175">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275" w:type="dxa"/>
                  <w:noWrap w:val="0"/>
                  <w:vAlign w:val="center"/>
                </w:tcPr>
                <w:p w14:paraId="410E1EDB">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废润滑油</w:t>
                  </w:r>
                </w:p>
              </w:tc>
              <w:tc>
                <w:tcPr>
                  <w:tcW w:w="1436" w:type="dxa"/>
                  <w:shd w:val="clear" w:color="auto" w:fill="auto"/>
                  <w:noWrap w:val="0"/>
                  <w:vAlign w:val="center"/>
                </w:tcPr>
                <w:p w14:paraId="073E64E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设备维护</w:t>
                  </w:r>
                </w:p>
              </w:tc>
              <w:tc>
                <w:tcPr>
                  <w:tcW w:w="629" w:type="dxa"/>
                  <w:shd w:val="clear" w:color="auto" w:fill="auto"/>
                  <w:noWrap w:val="0"/>
                  <w:vAlign w:val="center"/>
                </w:tcPr>
                <w:p w14:paraId="4640473F">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液态</w:t>
                  </w:r>
                </w:p>
              </w:tc>
              <w:tc>
                <w:tcPr>
                  <w:tcW w:w="1050" w:type="dxa"/>
                  <w:shd w:val="clear" w:color="auto" w:fill="auto"/>
                  <w:noWrap w:val="0"/>
                  <w:vAlign w:val="center"/>
                </w:tcPr>
                <w:p w14:paraId="791B61F7">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废润滑油</w:t>
                  </w:r>
                </w:p>
              </w:tc>
              <w:tc>
                <w:tcPr>
                  <w:tcW w:w="1123" w:type="dxa"/>
                  <w:shd w:val="clear" w:color="auto" w:fill="auto"/>
                  <w:noWrap w:val="0"/>
                  <w:vAlign w:val="center"/>
                </w:tcPr>
                <w:p w14:paraId="2DF019ED">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3CD0FDC2">
                  <w:pPr>
                    <w:snapToGrid w:val="0"/>
                    <w:jc w:val="center"/>
                    <w:rPr>
                      <w:rFonts w:ascii="Times New Roman" w:hAnsi="Times New Roman" w:cs="Times New Roman"/>
                      <w:bCs/>
                      <w:color w:val="FF0000"/>
                      <w:szCs w:val="21"/>
                    </w:rPr>
                  </w:pPr>
                  <w:r>
                    <w:rPr>
                      <w:rFonts w:ascii="Times New Roman" w:hAnsi="Times New Roman" w:cs="Times New Roman"/>
                      <w:bCs/>
                      <w:color w:val="auto"/>
                      <w:szCs w:val="21"/>
                    </w:rPr>
                    <w:t>4.1h因丧失原有功能而无法继续使用的物质</w:t>
                  </w:r>
                </w:p>
              </w:tc>
            </w:tr>
            <w:tr w14:paraId="6279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45066A6D">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275" w:type="dxa"/>
                  <w:noWrap w:val="0"/>
                  <w:vAlign w:val="center"/>
                </w:tcPr>
                <w:p w14:paraId="49AEE3B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漆渣</w:t>
                  </w:r>
                </w:p>
              </w:tc>
              <w:tc>
                <w:tcPr>
                  <w:tcW w:w="1436" w:type="dxa"/>
                  <w:shd w:val="clear" w:color="auto" w:fill="auto"/>
                  <w:noWrap w:val="0"/>
                  <w:vAlign w:val="center"/>
                </w:tcPr>
                <w:p w14:paraId="77935793">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喷漆</w:t>
                  </w:r>
                </w:p>
              </w:tc>
              <w:tc>
                <w:tcPr>
                  <w:tcW w:w="629" w:type="dxa"/>
                  <w:shd w:val="clear" w:color="auto" w:fill="auto"/>
                  <w:noWrap w:val="0"/>
                  <w:vAlign w:val="center"/>
                </w:tcPr>
                <w:p w14:paraId="35560DED">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1F3C403E">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漆渣</w:t>
                  </w:r>
                </w:p>
              </w:tc>
              <w:tc>
                <w:tcPr>
                  <w:tcW w:w="1123" w:type="dxa"/>
                  <w:shd w:val="clear" w:color="auto" w:fill="auto"/>
                  <w:noWrap w:val="0"/>
                  <w:vAlign w:val="center"/>
                </w:tcPr>
                <w:p w14:paraId="678761B2">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1E3836F2">
                  <w:pPr>
                    <w:snapToGrid w:val="0"/>
                    <w:jc w:val="center"/>
                    <w:rPr>
                      <w:rFonts w:ascii="Times New Roman" w:hAnsi="Times New Roman" w:cs="Times New Roman"/>
                      <w:bCs/>
                      <w:color w:val="FF0000"/>
                      <w:szCs w:val="21"/>
                    </w:rPr>
                  </w:pPr>
                  <w:r>
                    <w:rPr>
                      <w:rFonts w:hint="eastAsia" w:ascii="Times New Roman" w:hAnsi="Times New Roman" w:cs="Times New Roman"/>
                      <w:bCs/>
                      <w:color w:val="auto"/>
                      <w:szCs w:val="21"/>
                      <w:lang w:val="en-US" w:eastAsia="zh-CN"/>
                    </w:rPr>
                    <w:t>4.2m其他生产过程中产生的副产物</w:t>
                  </w:r>
                </w:p>
              </w:tc>
            </w:tr>
            <w:tr w14:paraId="672B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5349F4A4">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75" w:type="dxa"/>
                  <w:noWrap w:val="0"/>
                  <w:vAlign w:val="center"/>
                </w:tcPr>
                <w:p w14:paraId="4BD997B7">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废过滤棉</w:t>
                  </w:r>
                </w:p>
              </w:tc>
              <w:tc>
                <w:tcPr>
                  <w:tcW w:w="1436" w:type="dxa"/>
                  <w:shd w:val="clear" w:color="auto" w:fill="auto"/>
                  <w:noWrap w:val="0"/>
                  <w:vAlign w:val="center"/>
                </w:tcPr>
                <w:p w14:paraId="21B0C46B">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油漆废气处理</w:t>
                  </w:r>
                </w:p>
              </w:tc>
              <w:tc>
                <w:tcPr>
                  <w:tcW w:w="629" w:type="dxa"/>
                  <w:shd w:val="clear" w:color="auto" w:fill="auto"/>
                  <w:noWrap w:val="0"/>
                  <w:vAlign w:val="center"/>
                </w:tcPr>
                <w:p w14:paraId="427430FB">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7303F53F">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1123" w:type="dxa"/>
                  <w:shd w:val="clear" w:color="auto" w:fill="auto"/>
                  <w:noWrap w:val="0"/>
                  <w:vAlign w:val="center"/>
                </w:tcPr>
                <w:p w14:paraId="340B5E47">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6588721E">
                  <w:pPr>
                    <w:snapToGrid w:val="0"/>
                    <w:jc w:val="center"/>
                    <w:rPr>
                      <w:rFonts w:ascii="Times New Roman" w:hAnsi="Times New Roman" w:cs="Times New Roman"/>
                      <w:bCs/>
                      <w:color w:val="FF0000"/>
                      <w:szCs w:val="21"/>
                    </w:rPr>
                  </w:pPr>
                  <w:r>
                    <w:rPr>
                      <w:rFonts w:ascii="Times New Roman" w:hAnsi="Times New Roman" w:cs="Times New Roman"/>
                      <w:bCs/>
                      <w:color w:val="auto"/>
                      <w:szCs w:val="21"/>
                    </w:rPr>
                    <w:t>4.1h因丧失原有功能而无法继续使用的物质</w:t>
                  </w:r>
                </w:p>
              </w:tc>
            </w:tr>
            <w:tr w14:paraId="28EB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15" w:type="dxa"/>
                  <w:noWrap w:val="0"/>
                  <w:vAlign w:val="center"/>
                </w:tcPr>
                <w:p w14:paraId="65AC3B7B">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275" w:type="dxa"/>
                  <w:noWrap w:val="0"/>
                  <w:vAlign w:val="center"/>
                </w:tcPr>
                <w:p w14:paraId="132B0A5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废活性炭</w:t>
                  </w:r>
                </w:p>
              </w:tc>
              <w:tc>
                <w:tcPr>
                  <w:tcW w:w="1436" w:type="dxa"/>
                  <w:shd w:val="clear" w:color="auto" w:fill="auto"/>
                  <w:noWrap w:val="0"/>
                  <w:vAlign w:val="center"/>
                </w:tcPr>
                <w:p w14:paraId="600B7245">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油漆废气处理</w:t>
                  </w:r>
                </w:p>
              </w:tc>
              <w:tc>
                <w:tcPr>
                  <w:tcW w:w="629" w:type="dxa"/>
                  <w:shd w:val="clear" w:color="auto" w:fill="auto"/>
                  <w:noWrap w:val="0"/>
                  <w:vAlign w:val="center"/>
                </w:tcPr>
                <w:p w14:paraId="71EDC090">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48AC4055">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1123" w:type="dxa"/>
                  <w:shd w:val="clear" w:color="auto" w:fill="auto"/>
                  <w:noWrap w:val="0"/>
                  <w:vAlign w:val="center"/>
                </w:tcPr>
                <w:p w14:paraId="4A7CC2C5">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376" w:type="dxa"/>
                  <w:shd w:val="clear" w:color="auto" w:fill="auto"/>
                  <w:noWrap w:val="0"/>
                  <w:vAlign w:val="center"/>
                </w:tcPr>
                <w:p w14:paraId="2B9BF547">
                  <w:pPr>
                    <w:snapToGrid w:val="0"/>
                    <w:jc w:val="center"/>
                    <w:rPr>
                      <w:rFonts w:ascii="Times New Roman" w:hAnsi="Times New Roman" w:cs="Times New Roman"/>
                      <w:bCs/>
                      <w:color w:val="FF0000"/>
                      <w:szCs w:val="21"/>
                    </w:rPr>
                  </w:pPr>
                  <w:r>
                    <w:rPr>
                      <w:rFonts w:ascii="Times New Roman" w:hAnsi="Times New Roman" w:cs="Times New Roman"/>
                      <w:bCs/>
                      <w:color w:val="auto"/>
                      <w:szCs w:val="21"/>
                    </w:rPr>
                    <w:t>4.1h因丧失原有功能而无法继续使用的物质</w:t>
                  </w:r>
                </w:p>
              </w:tc>
            </w:tr>
            <w:tr w14:paraId="163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029A51C5">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275" w:type="dxa"/>
                  <w:noWrap w:val="0"/>
                  <w:vAlign w:val="center"/>
                </w:tcPr>
                <w:p w14:paraId="0E2B5B42">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废气体钢瓶</w:t>
                  </w:r>
                </w:p>
              </w:tc>
              <w:tc>
                <w:tcPr>
                  <w:tcW w:w="1436" w:type="dxa"/>
                  <w:shd w:val="clear" w:color="auto" w:fill="auto"/>
                  <w:noWrap w:val="0"/>
                  <w:vAlign w:val="center"/>
                </w:tcPr>
                <w:p w14:paraId="49CD50D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切割气体使用完毕</w:t>
                  </w:r>
                </w:p>
              </w:tc>
              <w:tc>
                <w:tcPr>
                  <w:tcW w:w="629" w:type="dxa"/>
                  <w:shd w:val="clear" w:color="auto" w:fill="auto"/>
                  <w:noWrap w:val="0"/>
                  <w:vAlign w:val="center"/>
                </w:tcPr>
                <w:p w14:paraId="3274617B">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5807E819">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废钢瓶</w:t>
                  </w:r>
                </w:p>
              </w:tc>
              <w:tc>
                <w:tcPr>
                  <w:tcW w:w="1123" w:type="dxa"/>
                  <w:shd w:val="clear" w:color="auto" w:fill="auto"/>
                  <w:noWrap w:val="0"/>
                  <w:vAlign w:val="center"/>
                </w:tcPr>
                <w:p w14:paraId="7E1629C7">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否</w:t>
                  </w:r>
                </w:p>
              </w:tc>
              <w:tc>
                <w:tcPr>
                  <w:tcW w:w="2376" w:type="dxa"/>
                  <w:shd w:val="clear" w:color="auto" w:fill="auto"/>
                  <w:noWrap w:val="0"/>
                  <w:vAlign w:val="center"/>
                </w:tcPr>
                <w:p w14:paraId="45038482">
                  <w:pPr>
                    <w:snapToGrid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可由供应商回收利用</w:t>
                  </w:r>
                </w:p>
              </w:tc>
            </w:tr>
          </w:tbl>
          <w:p w14:paraId="4ACF5B70">
            <w:pPr>
              <w:keepNext w:val="0"/>
              <w:keepLines w:val="0"/>
              <w:pageBreakBefore w:val="0"/>
              <w:kinsoku/>
              <w:wordWrap/>
              <w:overflowPunct/>
              <w:topLinePunct w:val="0"/>
              <w:autoSpaceDE/>
              <w:autoSpaceDN/>
              <w:bidi w:val="0"/>
              <w:adjustRightInd/>
              <w:snapToGrid w:val="0"/>
              <w:spacing w:beforeAutospacing="0" w:afterAutospacing="0" w:line="500" w:lineRule="exact"/>
              <w:textAlignment w:val="center"/>
              <w:rPr>
                <w:rFonts w:ascii="Times New Roman" w:hAnsi="Times New Roman" w:cs="Times New Roman"/>
                <w:b/>
                <w:bCs/>
                <w:color w:val="auto"/>
                <w:szCs w:val="20"/>
              </w:rPr>
            </w:pPr>
            <w:r>
              <w:rPr>
                <w:rFonts w:hint="eastAsia" w:ascii="Times New Roman" w:hAnsi="Times New Roman" w:cs="Times New Roman"/>
                <w:b/>
                <w:bCs/>
                <w:color w:val="auto"/>
                <w:sz w:val="24"/>
                <w:szCs w:val="24"/>
                <w:lang w:val="en-US" w:eastAsia="zh-CN"/>
              </w:rPr>
              <w:t>4.2.4.3</w:t>
            </w:r>
            <w:r>
              <w:rPr>
                <w:rFonts w:ascii="Times New Roman" w:hAnsi="Times New Roman" w:eastAsia="宋体" w:cs="Times New Roman"/>
                <w:b/>
                <w:color w:val="auto"/>
                <w:sz w:val="24"/>
              </w:rPr>
              <w:t>固废</w:t>
            </w:r>
            <w:r>
              <w:rPr>
                <w:rFonts w:hint="eastAsia" w:ascii="Times New Roman" w:hAnsi="Times New Roman" w:eastAsia="宋体" w:cs="Times New Roman"/>
                <w:b/>
                <w:color w:val="auto"/>
                <w:sz w:val="24"/>
              </w:rPr>
              <w:t>污染源强核算及环境管理要求</w:t>
            </w:r>
          </w:p>
          <w:p w14:paraId="2C65E0C9">
            <w:pPr>
              <w:pStyle w:val="6"/>
              <w:spacing w:line="460" w:lineRule="exact"/>
              <w:ind w:firstLine="0"/>
              <w:jc w:val="center"/>
              <w:textAlignment w:val="center"/>
              <w:rPr>
                <w:rFonts w:ascii="Times New Roman" w:hAnsi="Times New Roman" w:cs="Times New Roman"/>
                <w:b/>
                <w:bCs/>
                <w:color w:val="auto"/>
                <w:szCs w:val="20"/>
              </w:rPr>
            </w:pPr>
            <w:r>
              <w:rPr>
                <w:rFonts w:ascii="Times New Roman" w:hAnsi="Times New Roman" w:cs="Times New Roman"/>
                <w:b/>
                <w:bCs/>
                <w:color w:val="auto"/>
                <w:szCs w:val="20"/>
              </w:rPr>
              <w:t>表</w:t>
            </w:r>
            <w:r>
              <w:rPr>
                <w:rFonts w:hint="eastAsia" w:ascii="Times New Roman" w:hAnsi="Times New Roman" w:cs="Times New Roman"/>
                <w:b/>
                <w:bCs/>
                <w:color w:val="auto"/>
                <w:szCs w:val="20"/>
              </w:rPr>
              <w:t>4</w:t>
            </w:r>
            <w:r>
              <w:rPr>
                <w:rFonts w:ascii="Times New Roman" w:hAnsi="Times New Roman" w:cs="Times New Roman"/>
                <w:b/>
                <w:bCs/>
                <w:color w:val="auto"/>
                <w:szCs w:val="20"/>
              </w:rPr>
              <w:t>-</w:t>
            </w:r>
            <w:r>
              <w:rPr>
                <w:rFonts w:hint="eastAsia" w:ascii="Times New Roman" w:hAnsi="Times New Roman" w:cs="Times New Roman"/>
                <w:b/>
                <w:bCs/>
                <w:color w:val="auto"/>
                <w:szCs w:val="20"/>
                <w:lang w:val="en-US" w:eastAsia="zh-CN"/>
              </w:rPr>
              <w:t>22</w:t>
            </w:r>
            <w:r>
              <w:rPr>
                <w:rFonts w:hint="eastAsia" w:ascii="Times New Roman" w:hAnsi="Times New Roman" w:cs="Times New Roman"/>
                <w:b/>
                <w:bCs/>
                <w:color w:val="auto"/>
                <w:szCs w:val="20"/>
              </w:rPr>
              <w:t xml:space="preserve">  </w:t>
            </w:r>
            <w:r>
              <w:rPr>
                <w:rFonts w:ascii="Times New Roman" w:hAnsi="Times New Roman" w:cs="Times New Roman"/>
                <w:b/>
                <w:color w:val="auto"/>
                <w:kern w:val="0"/>
                <w:szCs w:val="21"/>
              </w:rPr>
              <w:t>固体废物污染源源强核算结果及相关参数一览表</w:t>
            </w:r>
          </w:p>
          <w:tbl>
            <w:tblPr>
              <w:tblStyle w:val="24"/>
              <w:tblW w:w="4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90"/>
              <w:gridCol w:w="769"/>
              <w:gridCol w:w="448"/>
              <w:gridCol w:w="693"/>
              <w:gridCol w:w="967"/>
              <w:gridCol w:w="666"/>
              <w:gridCol w:w="896"/>
              <w:gridCol w:w="666"/>
              <w:gridCol w:w="477"/>
              <w:gridCol w:w="598"/>
              <w:gridCol w:w="1066"/>
            </w:tblGrid>
            <w:tr w14:paraId="5ACF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58904222">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序号</w:t>
                  </w:r>
                </w:p>
              </w:tc>
              <w:tc>
                <w:tcPr>
                  <w:tcW w:w="464" w:type="pct"/>
                  <w:vAlign w:val="center"/>
                </w:tcPr>
                <w:p w14:paraId="44FDB50A">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固废名称</w:t>
                  </w:r>
                </w:p>
              </w:tc>
              <w:tc>
                <w:tcPr>
                  <w:tcW w:w="452" w:type="pct"/>
                  <w:vAlign w:val="center"/>
                </w:tcPr>
                <w:p w14:paraId="5AE4A893">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产生工序</w:t>
                  </w:r>
                </w:p>
              </w:tc>
              <w:tc>
                <w:tcPr>
                  <w:tcW w:w="263" w:type="pct"/>
                  <w:vAlign w:val="center"/>
                </w:tcPr>
                <w:p w14:paraId="15629CF0">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形态</w:t>
                  </w:r>
                </w:p>
              </w:tc>
              <w:tc>
                <w:tcPr>
                  <w:tcW w:w="407" w:type="pct"/>
                  <w:vAlign w:val="center"/>
                </w:tcPr>
                <w:p w14:paraId="0DF241F6">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属性</w:t>
                  </w:r>
                </w:p>
              </w:tc>
              <w:tc>
                <w:tcPr>
                  <w:tcW w:w="568" w:type="pct"/>
                  <w:vAlign w:val="center"/>
                </w:tcPr>
                <w:p w14:paraId="61328C9A">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废物类别及</w:t>
                  </w:r>
                </w:p>
                <w:p w14:paraId="5AEB698C">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代码</w:t>
                  </w:r>
                </w:p>
              </w:tc>
              <w:tc>
                <w:tcPr>
                  <w:tcW w:w="391" w:type="pct"/>
                  <w:vAlign w:val="center"/>
                </w:tcPr>
                <w:p w14:paraId="23010671">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产生量</w:t>
                  </w:r>
                </w:p>
              </w:tc>
              <w:tc>
                <w:tcPr>
                  <w:tcW w:w="526" w:type="pct"/>
                  <w:vAlign w:val="center"/>
                </w:tcPr>
                <w:p w14:paraId="26AC2112">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主要成分</w:t>
                  </w:r>
                </w:p>
              </w:tc>
              <w:tc>
                <w:tcPr>
                  <w:tcW w:w="391" w:type="pct"/>
                  <w:vAlign w:val="center"/>
                </w:tcPr>
                <w:p w14:paraId="2F1D9768">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有害</w:t>
                  </w:r>
                </w:p>
                <w:p w14:paraId="34ECBC8C">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成分</w:t>
                  </w:r>
                </w:p>
              </w:tc>
              <w:tc>
                <w:tcPr>
                  <w:tcW w:w="280" w:type="pct"/>
                  <w:vAlign w:val="center"/>
                </w:tcPr>
                <w:p w14:paraId="163DA1BF">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产废</w:t>
                  </w:r>
                </w:p>
                <w:p w14:paraId="6F187BC1">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周期</w:t>
                  </w:r>
                </w:p>
              </w:tc>
              <w:tc>
                <w:tcPr>
                  <w:tcW w:w="351" w:type="pct"/>
                  <w:vAlign w:val="center"/>
                </w:tcPr>
                <w:p w14:paraId="58F78AF8">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危险</w:t>
                  </w:r>
                </w:p>
                <w:p w14:paraId="0DBFB376">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特性</w:t>
                  </w:r>
                </w:p>
              </w:tc>
              <w:tc>
                <w:tcPr>
                  <w:tcW w:w="626" w:type="pct"/>
                  <w:vAlign w:val="center"/>
                </w:tcPr>
                <w:p w14:paraId="0372E2E2">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b/>
                      <w:bCs w:val="0"/>
                      <w:color w:val="auto"/>
                      <w:szCs w:val="21"/>
                    </w:rPr>
                  </w:pPr>
                  <w:r>
                    <w:rPr>
                      <w:rFonts w:ascii="Times New Roman" w:hAnsi="Times New Roman" w:cs="Times New Roman"/>
                      <w:b/>
                      <w:bCs w:val="0"/>
                      <w:color w:val="auto"/>
                      <w:szCs w:val="21"/>
                    </w:rPr>
                    <w:t>防治措施</w:t>
                  </w:r>
                </w:p>
              </w:tc>
            </w:tr>
            <w:tr w14:paraId="7147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42609D5B">
                  <w:pPr>
                    <w:pStyle w:val="49"/>
                    <w:keepNext w:val="0"/>
                    <w:keepLines w:val="0"/>
                    <w:pageBreakBefore w:val="0"/>
                    <w:widowControl/>
                    <w:kinsoku/>
                    <w:wordWrap/>
                    <w:overflowPunct/>
                    <w:autoSpaceDE/>
                    <w:autoSpaceDN/>
                    <w:bidi w:val="0"/>
                    <w:adjustRightInd/>
                    <w:snapToGrid/>
                    <w:textAlignment w:val="auto"/>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64" w:type="pct"/>
                  <w:vAlign w:val="center"/>
                </w:tcPr>
                <w:p w14:paraId="37F0F547">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color w:val="auto"/>
                      <w:szCs w:val="21"/>
                    </w:rPr>
                    <w:t>生活垃圾</w:t>
                  </w:r>
                </w:p>
              </w:tc>
              <w:tc>
                <w:tcPr>
                  <w:tcW w:w="452" w:type="pct"/>
                  <w:vAlign w:val="center"/>
                </w:tcPr>
                <w:p w14:paraId="01E0C1DF">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bCs/>
                      <w:color w:val="auto"/>
                      <w:szCs w:val="21"/>
                    </w:rPr>
                    <w:t>职工生活</w:t>
                  </w:r>
                </w:p>
              </w:tc>
              <w:tc>
                <w:tcPr>
                  <w:tcW w:w="263" w:type="pct"/>
                  <w:vAlign w:val="center"/>
                </w:tcPr>
                <w:p w14:paraId="57CCEC0B">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bCs/>
                      <w:color w:val="auto"/>
                      <w:szCs w:val="21"/>
                    </w:rPr>
                    <w:t>固态</w:t>
                  </w:r>
                </w:p>
              </w:tc>
              <w:tc>
                <w:tcPr>
                  <w:tcW w:w="407" w:type="pct"/>
                  <w:vAlign w:val="center"/>
                </w:tcPr>
                <w:p w14:paraId="3A1C2B48">
                  <w:pPr>
                    <w:pStyle w:val="50"/>
                    <w:keepNext w:val="0"/>
                    <w:keepLines w:val="0"/>
                    <w:pageBreakBefore w:val="0"/>
                    <w:widowControl/>
                    <w:kinsoku/>
                    <w:wordWrap/>
                    <w:overflowPunct/>
                    <w:autoSpaceDE/>
                    <w:autoSpaceDN/>
                    <w:bidi w:val="0"/>
                    <w:adjustRightInd/>
                    <w:snapToGrid/>
                    <w:spacing w:line="240" w:lineRule="auto"/>
                    <w:textAlignment w:val="auto"/>
                    <w:rPr>
                      <w:rFonts w:ascii="Times New Roman" w:hAnsi="Times New Roman" w:cs="Times New Roman"/>
                      <w:color w:val="auto"/>
                      <w:szCs w:val="21"/>
                    </w:rPr>
                  </w:pPr>
                  <w:r>
                    <w:rPr>
                      <w:rFonts w:hint="eastAsia" w:ascii="Times New Roman" w:hAnsi="Times New Roman" w:cs="Times New Roman"/>
                      <w:color w:val="auto"/>
                      <w:szCs w:val="21"/>
                    </w:rPr>
                    <w:t>/</w:t>
                  </w:r>
                </w:p>
              </w:tc>
              <w:tc>
                <w:tcPr>
                  <w:tcW w:w="568" w:type="pct"/>
                  <w:vAlign w:val="center"/>
                </w:tcPr>
                <w:p w14:paraId="4A33FED8">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rPr>
                    <w:t>/</w:t>
                  </w:r>
                </w:p>
              </w:tc>
              <w:tc>
                <w:tcPr>
                  <w:tcW w:w="391" w:type="pct"/>
                  <w:vAlign w:val="center"/>
                </w:tcPr>
                <w:p w14:paraId="7573C15A">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lang w:val="en-US" w:eastAsia="zh-CN"/>
                    </w:rPr>
                    <w:t>10.2</w:t>
                  </w:r>
                  <w:r>
                    <w:rPr>
                      <w:rFonts w:ascii="Times New Roman" w:hAnsi="Times New Roman" w:cs="Times New Roman"/>
                      <w:color w:val="auto"/>
                      <w:szCs w:val="21"/>
                    </w:rPr>
                    <w:t>t/a</w:t>
                  </w:r>
                </w:p>
              </w:tc>
              <w:tc>
                <w:tcPr>
                  <w:tcW w:w="526" w:type="pct"/>
                  <w:vAlign w:val="center"/>
                </w:tcPr>
                <w:p w14:paraId="556A3349">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ascii="Times New Roman" w:hAnsi="Times New Roman" w:cs="Times New Roman"/>
                      <w:color w:val="auto"/>
                      <w:szCs w:val="21"/>
                    </w:rPr>
                    <w:t>生活垃圾</w:t>
                  </w:r>
                </w:p>
              </w:tc>
              <w:tc>
                <w:tcPr>
                  <w:tcW w:w="391" w:type="pct"/>
                  <w:vAlign w:val="center"/>
                </w:tcPr>
                <w:p w14:paraId="16CA8DB6">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ascii="Times New Roman" w:hAnsi="Times New Roman" w:cs="Times New Roman"/>
                      <w:color w:val="auto"/>
                      <w:szCs w:val="21"/>
                    </w:rPr>
                    <w:t>/</w:t>
                  </w:r>
                </w:p>
              </w:tc>
              <w:tc>
                <w:tcPr>
                  <w:tcW w:w="280" w:type="pct"/>
                  <w:vAlign w:val="center"/>
                </w:tcPr>
                <w:p w14:paraId="1BBC2773">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rPr>
                    <w:t>1</w:t>
                  </w:r>
                  <w:r>
                    <w:rPr>
                      <w:rFonts w:ascii="Times New Roman" w:hAnsi="Times New Roman" w:cs="Times New Roman"/>
                      <w:color w:val="auto"/>
                      <w:szCs w:val="21"/>
                    </w:rPr>
                    <w:t>天</w:t>
                  </w:r>
                </w:p>
              </w:tc>
              <w:tc>
                <w:tcPr>
                  <w:tcW w:w="351" w:type="pct"/>
                  <w:vAlign w:val="center"/>
                </w:tcPr>
                <w:p w14:paraId="0C2A34CA">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ascii="Times New Roman" w:hAnsi="Times New Roman" w:cs="Times New Roman"/>
                      <w:color w:val="auto"/>
                      <w:szCs w:val="21"/>
                    </w:rPr>
                    <w:t>/</w:t>
                  </w:r>
                </w:p>
              </w:tc>
              <w:tc>
                <w:tcPr>
                  <w:tcW w:w="626" w:type="pct"/>
                  <w:vAlign w:val="center"/>
                </w:tcPr>
                <w:p w14:paraId="4099DD31">
                  <w:pPr>
                    <w:pStyle w:val="50"/>
                    <w:keepNext w:val="0"/>
                    <w:keepLines w:val="0"/>
                    <w:pageBreakBefore w:val="0"/>
                    <w:widowControl/>
                    <w:kinsoku/>
                    <w:wordWrap/>
                    <w:overflowPunct/>
                    <w:autoSpaceDE/>
                    <w:autoSpaceDN/>
                    <w:bidi w:val="0"/>
                    <w:adjustRightInd/>
                    <w:snapToGrid/>
                    <w:spacing w:line="240" w:lineRule="auto"/>
                    <w:textAlignment w:val="auto"/>
                    <w:rPr>
                      <w:rFonts w:ascii="Times New Roman" w:hAnsi="Times New Roman" w:cs="Times New Roman"/>
                      <w:color w:val="auto"/>
                      <w:szCs w:val="21"/>
                    </w:rPr>
                  </w:pPr>
                  <w:r>
                    <w:rPr>
                      <w:rFonts w:ascii="Times New Roman" w:hAnsi="Times New Roman" w:cs="Times New Roman"/>
                      <w:color w:val="auto"/>
                      <w:szCs w:val="21"/>
                    </w:rPr>
                    <w:t>委托当地环卫</w:t>
                  </w:r>
                </w:p>
                <w:p w14:paraId="1B7DD2FC">
                  <w:pPr>
                    <w:pStyle w:val="50"/>
                    <w:keepNext w:val="0"/>
                    <w:keepLines w:val="0"/>
                    <w:pageBreakBefore w:val="0"/>
                    <w:widowControl/>
                    <w:kinsoku/>
                    <w:wordWrap/>
                    <w:overflowPunct/>
                    <w:autoSpaceDE/>
                    <w:autoSpaceDN/>
                    <w:bidi w:val="0"/>
                    <w:adjustRightInd/>
                    <w:snapToGrid/>
                    <w:spacing w:line="240" w:lineRule="auto"/>
                    <w:textAlignment w:val="auto"/>
                    <w:rPr>
                      <w:rFonts w:ascii="Times New Roman" w:hAnsi="Times New Roman" w:cs="Times New Roman"/>
                      <w:color w:val="auto"/>
                      <w:szCs w:val="21"/>
                    </w:rPr>
                  </w:pPr>
                  <w:r>
                    <w:rPr>
                      <w:rFonts w:ascii="Times New Roman" w:hAnsi="Times New Roman" w:cs="Times New Roman"/>
                      <w:color w:val="auto"/>
                      <w:szCs w:val="21"/>
                    </w:rPr>
                    <w:t>部门清运处理</w:t>
                  </w:r>
                </w:p>
              </w:tc>
            </w:tr>
            <w:tr w14:paraId="238F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3D364487">
                  <w:pPr>
                    <w:pStyle w:val="49"/>
                    <w:keepNext w:val="0"/>
                    <w:keepLines w:val="0"/>
                    <w:pageBreakBefore w:val="0"/>
                    <w:widowControl/>
                    <w:kinsoku/>
                    <w:wordWrap/>
                    <w:overflowPunct/>
                    <w:autoSpaceDE/>
                    <w:autoSpaceDN/>
                    <w:bidi w:val="0"/>
                    <w:adjustRightInd/>
                    <w:snapToGrid/>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2</w:t>
                  </w:r>
                </w:p>
              </w:tc>
              <w:tc>
                <w:tcPr>
                  <w:tcW w:w="464" w:type="pct"/>
                  <w:vAlign w:val="center"/>
                </w:tcPr>
                <w:p w14:paraId="619048D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rPr>
                  </w:pPr>
                  <w:r>
                    <w:rPr>
                      <w:rFonts w:hint="eastAsia" w:ascii="Times New Roman" w:hAnsi="Times New Roman" w:cs="Times New Roman"/>
                      <w:color w:val="auto"/>
                      <w:kern w:val="2"/>
                      <w:sz w:val="21"/>
                      <w:szCs w:val="21"/>
                      <w:lang w:val="en-US" w:eastAsia="zh-CN" w:bidi="ar-SA"/>
                    </w:rPr>
                    <w:t>金属边角料</w:t>
                  </w:r>
                </w:p>
              </w:tc>
              <w:tc>
                <w:tcPr>
                  <w:tcW w:w="452" w:type="pct"/>
                  <w:vAlign w:val="center"/>
                </w:tcPr>
                <w:p w14:paraId="0DD0F824">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kern w:val="2"/>
                      <w:sz w:val="21"/>
                      <w:szCs w:val="21"/>
                      <w:lang w:val="en-US" w:eastAsia="zh-CN" w:bidi="ar-SA"/>
                    </w:rPr>
                    <w:t>下料、机加工</w:t>
                  </w:r>
                </w:p>
              </w:tc>
              <w:tc>
                <w:tcPr>
                  <w:tcW w:w="263" w:type="pct"/>
                  <w:vAlign w:val="center"/>
                </w:tcPr>
                <w:p w14:paraId="4AF83D13">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bCs/>
                      <w:color w:val="auto"/>
                      <w:szCs w:val="21"/>
                    </w:rPr>
                    <w:t>固态</w:t>
                  </w:r>
                </w:p>
              </w:tc>
              <w:tc>
                <w:tcPr>
                  <w:tcW w:w="407" w:type="pct"/>
                  <w:vAlign w:val="center"/>
                </w:tcPr>
                <w:p w14:paraId="7F04937D">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一般固废</w:t>
                  </w:r>
                </w:p>
              </w:tc>
              <w:tc>
                <w:tcPr>
                  <w:tcW w:w="568" w:type="pct"/>
                  <w:vAlign w:val="center"/>
                </w:tcPr>
                <w:p w14:paraId="5165613B">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46AAB9E1">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900-099-S59</w:t>
                  </w:r>
                </w:p>
              </w:tc>
              <w:tc>
                <w:tcPr>
                  <w:tcW w:w="391" w:type="pct"/>
                  <w:vAlign w:val="center"/>
                </w:tcPr>
                <w:p w14:paraId="0D9C03B4">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lang w:val="en-US" w:eastAsia="zh-CN"/>
                    </w:rPr>
                    <w:t>20</w:t>
                  </w:r>
                  <w:r>
                    <w:rPr>
                      <w:rFonts w:hint="eastAsia" w:ascii="Times New Roman" w:hAnsi="Times New Roman" w:cs="Times New Roman"/>
                      <w:color w:val="auto"/>
                      <w:szCs w:val="21"/>
                    </w:rPr>
                    <w:t>t/a</w:t>
                  </w:r>
                </w:p>
              </w:tc>
              <w:tc>
                <w:tcPr>
                  <w:tcW w:w="526" w:type="pct"/>
                  <w:vAlign w:val="center"/>
                </w:tcPr>
                <w:p w14:paraId="7DD70161">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kern w:val="2"/>
                      <w:sz w:val="21"/>
                      <w:szCs w:val="21"/>
                      <w:lang w:val="en-US" w:eastAsia="zh-CN" w:bidi="ar-SA"/>
                    </w:rPr>
                    <w:t>金属边角料</w:t>
                  </w:r>
                </w:p>
              </w:tc>
              <w:tc>
                <w:tcPr>
                  <w:tcW w:w="391" w:type="pct"/>
                  <w:vAlign w:val="center"/>
                </w:tcPr>
                <w:p w14:paraId="52114C17">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w:t>
                  </w:r>
                </w:p>
              </w:tc>
              <w:tc>
                <w:tcPr>
                  <w:tcW w:w="280" w:type="pct"/>
                  <w:vAlign w:val="center"/>
                </w:tcPr>
                <w:p w14:paraId="7D788184">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shd w:val="clear"/>
                      <w:lang w:val="en-US" w:eastAsia="zh-CN"/>
                    </w:rPr>
                    <w:t>1天</w:t>
                  </w:r>
                </w:p>
              </w:tc>
              <w:tc>
                <w:tcPr>
                  <w:tcW w:w="351" w:type="pct"/>
                  <w:vAlign w:val="center"/>
                </w:tcPr>
                <w:p w14:paraId="586346ED">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w:t>
                  </w:r>
                </w:p>
              </w:tc>
              <w:tc>
                <w:tcPr>
                  <w:tcW w:w="626" w:type="pct"/>
                  <w:vAlign w:val="center"/>
                </w:tcPr>
                <w:p w14:paraId="4AC79451">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r>
            <w:tr w14:paraId="1613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1DDF7BC8">
                  <w:pPr>
                    <w:pStyle w:val="49"/>
                    <w:keepNext w:val="0"/>
                    <w:keepLines w:val="0"/>
                    <w:pageBreakBefore w:val="0"/>
                    <w:widowControl/>
                    <w:kinsoku/>
                    <w:wordWrap/>
                    <w:overflowPunct/>
                    <w:autoSpaceDE/>
                    <w:autoSpaceDN/>
                    <w:bidi w:val="0"/>
                    <w:adjustRightInd/>
                    <w:snapToGrid/>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464" w:type="pct"/>
                  <w:vAlign w:val="center"/>
                </w:tcPr>
                <w:p w14:paraId="7B4C32A6">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 w:val="21"/>
                      <w:szCs w:val="21"/>
                      <w:lang w:val="en-US" w:eastAsia="zh-CN"/>
                    </w:rPr>
                    <w:t>收集的金属粉尘</w:t>
                  </w:r>
                </w:p>
              </w:tc>
              <w:tc>
                <w:tcPr>
                  <w:tcW w:w="452" w:type="pct"/>
                  <w:vAlign w:val="center"/>
                </w:tcPr>
                <w:p w14:paraId="0BE723F6">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 w:val="21"/>
                      <w:szCs w:val="21"/>
                      <w:lang w:val="en-US" w:eastAsia="zh-CN"/>
                    </w:rPr>
                    <w:t>地面、粉尘处理设施清理</w:t>
                  </w:r>
                </w:p>
              </w:tc>
              <w:tc>
                <w:tcPr>
                  <w:tcW w:w="263" w:type="pct"/>
                  <w:vAlign w:val="center"/>
                </w:tcPr>
                <w:p w14:paraId="5A8EDEC9">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color w:val="auto"/>
                      <w:szCs w:val="21"/>
                    </w:rPr>
                    <w:t>固态</w:t>
                  </w:r>
                </w:p>
              </w:tc>
              <w:tc>
                <w:tcPr>
                  <w:tcW w:w="407" w:type="pct"/>
                  <w:vAlign w:val="center"/>
                </w:tcPr>
                <w:p w14:paraId="0160F56C">
                  <w:pPr>
                    <w:pStyle w:val="50"/>
                    <w:keepNext w:val="0"/>
                    <w:keepLines w:val="0"/>
                    <w:pageBreakBefore w:val="0"/>
                    <w:widowControl/>
                    <w:kinsoku/>
                    <w:wordWrap/>
                    <w:overflowPunct/>
                    <w:autoSpaceDE/>
                    <w:autoSpaceDN/>
                    <w:bidi w:val="0"/>
                    <w:adjustRightInd/>
                    <w:snapToGrid/>
                    <w:spacing w:line="240" w:lineRule="auto"/>
                    <w:textAlignment w:val="auto"/>
                    <w:rPr>
                      <w:rFonts w:ascii="Times New Roman" w:hAnsi="Times New Roman" w:cs="Times New Roman"/>
                      <w:color w:val="FF0000"/>
                      <w:szCs w:val="21"/>
                    </w:rPr>
                  </w:pPr>
                  <w:r>
                    <w:rPr>
                      <w:rFonts w:hint="eastAsia" w:ascii="Times New Roman" w:hAnsi="Times New Roman" w:cs="Times New Roman"/>
                      <w:color w:val="auto"/>
                      <w:szCs w:val="21"/>
                      <w:lang w:val="en-US" w:eastAsia="zh-CN"/>
                    </w:rPr>
                    <w:t>一般固废</w:t>
                  </w:r>
                </w:p>
              </w:tc>
              <w:tc>
                <w:tcPr>
                  <w:tcW w:w="568" w:type="pct"/>
                  <w:vAlign w:val="center"/>
                </w:tcPr>
                <w:p w14:paraId="5283FDD7">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1B0C6AA2">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宋体" w:cs="Times New Roman"/>
                      <w:color w:val="FF0000"/>
                      <w:szCs w:val="21"/>
                      <w:lang w:eastAsia="zh-CN"/>
                    </w:rPr>
                  </w:pPr>
                  <w:r>
                    <w:rPr>
                      <w:rFonts w:hint="eastAsia" w:ascii="Times New Roman" w:hAnsi="Times New Roman" w:cs="Times New Roman"/>
                      <w:color w:val="auto"/>
                      <w:szCs w:val="21"/>
                      <w:lang w:val="en-US" w:eastAsia="zh-CN"/>
                    </w:rPr>
                    <w:t>900-099-S59</w:t>
                  </w:r>
                </w:p>
              </w:tc>
              <w:tc>
                <w:tcPr>
                  <w:tcW w:w="391" w:type="pct"/>
                  <w:vAlign w:val="center"/>
                </w:tcPr>
                <w:p w14:paraId="55CF6FEA">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highlight w:val="yellow"/>
                    </w:rPr>
                  </w:pPr>
                  <w:r>
                    <w:rPr>
                      <w:rFonts w:hint="eastAsia" w:ascii="Times New Roman" w:hAnsi="Times New Roman" w:cs="Times New Roman"/>
                      <w:color w:val="auto"/>
                      <w:szCs w:val="21"/>
                      <w:lang w:val="en-US" w:eastAsia="zh-CN"/>
                    </w:rPr>
                    <w:t>8.718</w:t>
                  </w:r>
                  <w:r>
                    <w:rPr>
                      <w:rFonts w:hint="eastAsia" w:ascii="Times New Roman" w:hAnsi="Times New Roman" w:cs="Times New Roman"/>
                      <w:color w:val="auto"/>
                      <w:szCs w:val="21"/>
                    </w:rPr>
                    <w:t>t/a</w:t>
                  </w:r>
                </w:p>
              </w:tc>
              <w:tc>
                <w:tcPr>
                  <w:tcW w:w="526" w:type="pct"/>
                  <w:vAlign w:val="center"/>
                </w:tcPr>
                <w:p w14:paraId="1C21905E">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金属粉尘</w:t>
                  </w:r>
                </w:p>
              </w:tc>
              <w:tc>
                <w:tcPr>
                  <w:tcW w:w="391" w:type="pct"/>
                  <w:vAlign w:val="center"/>
                </w:tcPr>
                <w:p w14:paraId="4EB39918">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rPr>
                    <w:t>/</w:t>
                  </w:r>
                </w:p>
              </w:tc>
              <w:tc>
                <w:tcPr>
                  <w:tcW w:w="280" w:type="pct"/>
                  <w:vAlign w:val="center"/>
                </w:tcPr>
                <w:p w14:paraId="09232FA8">
                  <w:pPr>
                    <w:keepNext w:val="0"/>
                    <w:keepLines w:val="0"/>
                    <w:pageBreakBefore w:val="0"/>
                    <w:widowControl/>
                    <w:kinsoku/>
                    <w:wordWrap/>
                    <w:overflowPunct/>
                    <w:topLinePunct/>
                    <w:autoSpaceDE/>
                    <w:autoSpaceDN/>
                    <w:bidi w:val="0"/>
                    <w:adjustRightInd/>
                    <w:snapToGrid/>
                    <w:jc w:val="center"/>
                    <w:textAlignment w:val="auto"/>
                    <w:rPr>
                      <w:rFonts w:ascii="Times New Roman" w:hAnsi="Times New Roman" w:cs="Times New Roman"/>
                      <w:color w:val="auto"/>
                      <w:szCs w:val="21"/>
                      <w:highlight w:val="yellow"/>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vAlign w:val="center"/>
                </w:tcPr>
                <w:p w14:paraId="67C92312">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auto"/>
                      <w:szCs w:val="21"/>
                      <w:lang w:val="en-US" w:eastAsia="zh-CN"/>
                    </w:rPr>
                    <w:t>/</w:t>
                  </w:r>
                </w:p>
              </w:tc>
              <w:tc>
                <w:tcPr>
                  <w:tcW w:w="626" w:type="pct"/>
                  <w:vAlign w:val="center"/>
                </w:tcPr>
                <w:p w14:paraId="301FC2F4">
                  <w:pPr>
                    <w:pStyle w:val="50"/>
                    <w:keepNext w:val="0"/>
                    <w:keepLines w:val="0"/>
                    <w:pageBreakBefore w:val="0"/>
                    <w:widowControl/>
                    <w:kinsoku/>
                    <w:wordWrap/>
                    <w:overflowPunct/>
                    <w:autoSpaceDE/>
                    <w:autoSpaceDN/>
                    <w:bidi w:val="0"/>
                    <w:adjustRightInd/>
                    <w:snapToGrid/>
                    <w:spacing w:line="240" w:lineRule="auto"/>
                    <w:textAlignment w:val="auto"/>
                    <w:rPr>
                      <w:rFonts w:ascii="Times New Roman" w:hAnsi="Times New Roman" w:cs="Times New Roman"/>
                      <w:color w:val="FF0000"/>
                      <w:szCs w:val="21"/>
                    </w:rPr>
                  </w:pPr>
                  <w:r>
                    <w:rPr>
                      <w:rFonts w:hint="default" w:ascii="Times New Roman" w:hAnsi="Times New Roman" w:cs="Times New Roman" w:eastAsiaTheme="minorEastAsia"/>
                      <w:color w:val="auto"/>
                      <w:szCs w:val="21"/>
                      <w:lang w:val="en-US" w:eastAsia="zh-CN"/>
                    </w:rPr>
                    <w:t>集中收集后出售给废旧物资回收单位</w:t>
                  </w:r>
                </w:p>
              </w:tc>
            </w:tr>
            <w:tr w14:paraId="2A20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7F8F31C5">
                  <w:pPr>
                    <w:pStyle w:val="49"/>
                    <w:keepNext w:val="0"/>
                    <w:keepLines w:val="0"/>
                    <w:pageBreakBefore w:val="0"/>
                    <w:widowControl/>
                    <w:kinsoku/>
                    <w:wordWrap/>
                    <w:overflowPunct/>
                    <w:autoSpaceDE/>
                    <w:autoSpaceDN/>
                    <w:bidi w:val="0"/>
                    <w:adjustRightInd/>
                    <w:snapToGrid/>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4</w:t>
                  </w:r>
                </w:p>
              </w:tc>
              <w:tc>
                <w:tcPr>
                  <w:tcW w:w="464" w:type="pct"/>
                  <w:vAlign w:val="center"/>
                </w:tcPr>
                <w:p w14:paraId="12401F89">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 w:val="21"/>
                      <w:szCs w:val="21"/>
                      <w:lang w:val="en-US" w:eastAsia="zh-CN"/>
                    </w:rPr>
                    <w:t>废焊丝、焊条、焊渣</w:t>
                  </w:r>
                </w:p>
              </w:tc>
              <w:tc>
                <w:tcPr>
                  <w:tcW w:w="452" w:type="pct"/>
                  <w:vAlign w:val="center"/>
                </w:tcPr>
                <w:p w14:paraId="02D38C27">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 w:val="21"/>
                      <w:szCs w:val="21"/>
                      <w:lang w:val="en-US" w:eastAsia="zh-CN"/>
                    </w:rPr>
                    <w:t>焊接</w:t>
                  </w:r>
                </w:p>
              </w:tc>
              <w:tc>
                <w:tcPr>
                  <w:tcW w:w="263" w:type="pct"/>
                  <w:vAlign w:val="center"/>
                </w:tcPr>
                <w:p w14:paraId="5CDE4A5D">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FF0000"/>
                      <w:szCs w:val="21"/>
                    </w:rPr>
                  </w:pPr>
                  <w:r>
                    <w:rPr>
                      <w:rFonts w:hint="default" w:ascii="Times New Roman" w:hAnsi="Times New Roman" w:cs="Times New Roman"/>
                      <w:color w:val="auto"/>
                      <w:szCs w:val="21"/>
                    </w:rPr>
                    <w:t>固态</w:t>
                  </w:r>
                </w:p>
              </w:tc>
              <w:tc>
                <w:tcPr>
                  <w:tcW w:w="407" w:type="pct"/>
                  <w:vAlign w:val="center"/>
                </w:tcPr>
                <w:p w14:paraId="13FBC187">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一般固废</w:t>
                  </w:r>
                </w:p>
              </w:tc>
              <w:tc>
                <w:tcPr>
                  <w:tcW w:w="568" w:type="pct"/>
                  <w:vAlign w:val="center"/>
                </w:tcPr>
                <w:p w14:paraId="6AA25E30">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3C69597A">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Cs w:val="21"/>
                      <w:lang w:val="en-US" w:eastAsia="zh-CN"/>
                    </w:rPr>
                    <w:t>900-099-S59</w:t>
                  </w:r>
                </w:p>
              </w:tc>
              <w:tc>
                <w:tcPr>
                  <w:tcW w:w="391" w:type="pct"/>
                  <w:vAlign w:val="center"/>
                </w:tcPr>
                <w:p w14:paraId="3060BF15">
                  <w:pPr>
                    <w:keepNext w:val="0"/>
                    <w:keepLines w:val="0"/>
                    <w:pageBreakBefore w:val="0"/>
                    <w:widowControl/>
                    <w:kinsoku/>
                    <w:wordWrap/>
                    <w:overflowPunct/>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t/a</w:t>
                  </w:r>
                </w:p>
              </w:tc>
              <w:tc>
                <w:tcPr>
                  <w:tcW w:w="526" w:type="pct"/>
                  <w:vAlign w:val="center"/>
                </w:tcPr>
                <w:p w14:paraId="6375536D">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rPr>
                  </w:pPr>
                  <w:r>
                    <w:rPr>
                      <w:rFonts w:hint="default" w:ascii="Times New Roman" w:hAnsi="Times New Roman" w:cs="Times New Roman" w:eastAsiaTheme="minorEastAsia"/>
                      <w:color w:val="auto"/>
                      <w:sz w:val="21"/>
                      <w:szCs w:val="21"/>
                      <w:lang w:val="en-US" w:eastAsia="zh-CN"/>
                    </w:rPr>
                    <w:t>废焊丝、焊条、焊渣</w:t>
                  </w:r>
                </w:p>
              </w:tc>
              <w:tc>
                <w:tcPr>
                  <w:tcW w:w="391" w:type="pct"/>
                  <w:vAlign w:val="center"/>
                </w:tcPr>
                <w:p w14:paraId="70329BB4">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w:t>
                  </w:r>
                </w:p>
              </w:tc>
              <w:tc>
                <w:tcPr>
                  <w:tcW w:w="280" w:type="pct"/>
                  <w:vAlign w:val="center"/>
                </w:tcPr>
                <w:p w14:paraId="7E16BE76">
                  <w:pPr>
                    <w:keepNext w:val="0"/>
                    <w:keepLines w:val="0"/>
                    <w:pageBreakBefore w:val="0"/>
                    <w:widowControl/>
                    <w:kinsoku/>
                    <w:wordWrap/>
                    <w:overflowPunct/>
                    <w:topLinePunct/>
                    <w:autoSpaceDE/>
                    <w:autoSpaceDN/>
                    <w:bidi w:val="0"/>
                    <w:adjustRightInd/>
                    <w:snapToGrid/>
                    <w:jc w:val="center"/>
                    <w:textAlignment w:val="auto"/>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vAlign w:val="center"/>
                </w:tcPr>
                <w:p w14:paraId="2EC4D763">
                  <w:pPr>
                    <w:keepNext w:val="0"/>
                    <w:keepLines w:val="0"/>
                    <w:pageBreakBefore w:val="0"/>
                    <w:widowControl/>
                    <w:kinsoku/>
                    <w:wordWrap/>
                    <w:overflowPunct/>
                    <w:autoSpaceDE/>
                    <w:autoSpaceDN/>
                    <w:bidi w:val="0"/>
                    <w:adjustRightInd/>
                    <w:snapToGrid/>
                    <w:spacing w:line="240" w:lineRule="auto"/>
                    <w:jc w:val="center"/>
                    <w:textAlignment w:val="auto"/>
                    <w:rPr>
                      <w:rFonts w:hint="default" w:ascii="Times New Roman" w:hAnsi="Times New Roman" w:eastAsia="宋体" w:cs="Times New Roman"/>
                      <w:color w:val="FF0000"/>
                      <w:szCs w:val="21"/>
                      <w:lang w:val="en-US"/>
                    </w:rPr>
                  </w:pPr>
                  <w:r>
                    <w:rPr>
                      <w:rFonts w:hint="eastAsia" w:ascii="Times New Roman" w:hAnsi="Times New Roman" w:cs="Times New Roman"/>
                      <w:color w:val="auto"/>
                      <w:szCs w:val="21"/>
                      <w:lang w:val="en-US" w:eastAsia="zh-CN"/>
                    </w:rPr>
                    <w:t>/</w:t>
                  </w:r>
                </w:p>
              </w:tc>
              <w:tc>
                <w:tcPr>
                  <w:tcW w:w="626" w:type="pct"/>
                  <w:vAlign w:val="center"/>
                </w:tcPr>
                <w:p w14:paraId="21CADA4B">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r>
            <w:tr w14:paraId="2A36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11F70108">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rPr>
                    <w:t>5</w:t>
                  </w:r>
                </w:p>
              </w:tc>
              <w:tc>
                <w:tcPr>
                  <w:tcW w:w="464" w:type="pct"/>
                  <w:vAlign w:val="center"/>
                </w:tcPr>
                <w:p w14:paraId="6C935CA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废滤芯</w:t>
                  </w:r>
                </w:p>
              </w:tc>
              <w:tc>
                <w:tcPr>
                  <w:tcW w:w="452" w:type="pct"/>
                  <w:shd w:val="clear" w:color="auto" w:fill="auto"/>
                  <w:vAlign w:val="center"/>
                </w:tcPr>
                <w:p w14:paraId="5AA0DCEA">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焊接烟气处理</w:t>
                  </w:r>
                </w:p>
              </w:tc>
              <w:tc>
                <w:tcPr>
                  <w:tcW w:w="263" w:type="pct"/>
                  <w:shd w:val="clear" w:color="auto" w:fill="auto"/>
                  <w:vAlign w:val="center"/>
                </w:tcPr>
                <w:p w14:paraId="14F9682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eastAsiaTheme="minorEastAsia"/>
                      <w:color w:val="FF0000"/>
                      <w:szCs w:val="21"/>
                      <w:lang w:val="en-US" w:eastAsia="zh-CN"/>
                    </w:rPr>
                  </w:pPr>
                  <w:r>
                    <w:rPr>
                      <w:rFonts w:hint="default" w:ascii="Times New Roman" w:hAnsi="Times New Roman" w:cs="Times New Roman"/>
                      <w:color w:val="auto"/>
                      <w:szCs w:val="21"/>
                    </w:rPr>
                    <w:t>固态</w:t>
                  </w:r>
                </w:p>
              </w:tc>
              <w:tc>
                <w:tcPr>
                  <w:tcW w:w="407" w:type="pct"/>
                  <w:shd w:val="clear" w:color="auto" w:fill="auto"/>
                  <w:vAlign w:val="center"/>
                </w:tcPr>
                <w:p w14:paraId="57EFADC6">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一般固废</w:t>
                  </w:r>
                </w:p>
              </w:tc>
              <w:tc>
                <w:tcPr>
                  <w:tcW w:w="568" w:type="pct"/>
                  <w:shd w:val="clear" w:color="auto" w:fill="auto"/>
                  <w:vAlign w:val="center"/>
                </w:tcPr>
                <w:p w14:paraId="5D025EE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0AF83B92">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Theme="minorEastAsia"/>
                      <w:color w:val="FF0000"/>
                      <w:szCs w:val="21"/>
                      <w:lang w:val="en-US" w:eastAsia="zh-CN"/>
                    </w:rPr>
                  </w:pPr>
                  <w:r>
                    <w:rPr>
                      <w:rFonts w:hint="eastAsia" w:ascii="Times New Roman" w:hAnsi="Times New Roman" w:cs="Times New Roman"/>
                      <w:color w:val="auto"/>
                      <w:szCs w:val="21"/>
                      <w:lang w:val="en-US" w:eastAsia="zh-CN"/>
                    </w:rPr>
                    <w:t>900-099-S59</w:t>
                  </w:r>
                </w:p>
              </w:tc>
              <w:tc>
                <w:tcPr>
                  <w:tcW w:w="391" w:type="pct"/>
                  <w:shd w:val="clear" w:color="auto" w:fill="auto"/>
                  <w:vAlign w:val="center"/>
                </w:tcPr>
                <w:p w14:paraId="5E8D2CF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0.144t/a</w:t>
                  </w:r>
                </w:p>
              </w:tc>
              <w:tc>
                <w:tcPr>
                  <w:tcW w:w="526" w:type="pct"/>
                  <w:shd w:val="clear" w:color="auto" w:fill="auto"/>
                  <w:vAlign w:val="center"/>
                </w:tcPr>
                <w:p w14:paraId="6298540E">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废滤芯</w:t>
                  </w:r>
                </w:p>
              </w:tc>
              <w:tc>
                <w:tcPr>
                  <w:tcW w:w="391" w:type="pct"/>
                  <w:shd w:val="clear" w:color="auto" w:fill="auto"/>
                  <w:vAlign w:val="center"/>
                </w:tcPr>
                <w:p w14:paraId="78A4005E">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3C655FF6">
                  <w:pPr>
                    <w:keepNext w:val="0"/>
                    <w:keepLines w:val="0"/>
                    <w:pageBreakBefore w:val="0"/>
                    <w:widowControl/>
                    <w:kinsoku/>
                    <w:wordWrap/>
                    <w:overflowPunct/>
                    <w:topLine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1个月</w:t>
                  </w:r>
                </w:p>
              </w:tc>
              <w:tc>
                <w:tcPr>
                  <w:tcW w:w="351" w:type="pct"/>
                  <w:shd w:val="clear" w:color="auto" w:fill="auto"/>
                  <w:vAlign w:val="center"/>
                </w:tcPr>
                <w:p w14:paraId="43D4BE49">
                  <w:pPr>
                    <w:keepNext w:val="0"/>
                    <w:keepLines w:val="0"/>
                    <w:pageBreakBefore w:val="0"/>
                    <w:widowControl/>
                    <w:kinsoku/>
                    <w:wordWrap/>
                    <w:overflowPunct/>
                    <w:autoSpaceDE/>
                    <w:autoSpaceDN/>
                    <w:bidi w:val="0"/>
                    <w:adjustRightInd/>
                    <w:snapToGrid/>
                    <w:spacing w:line="240" w:lineRule="auto"/>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w:t>
                  </w:r>
                </w:p>
              </w:tc>
              <w:tc>
                <w:tcPr>
                  <w:tcW w:w="626" w:type="pct"/>
                  <w:shd w:val="clear" w:color="auto" w:fill="auto"/>
                  <w:vAlign w:val="center"/>
                </w:tcPr>
                <w:p w14:paraId="08841673">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r>
            <w:tr w14:paraId="4DAC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641E946B">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464" w:type="pct"/>
                  <w:vAlign w:val="center"/>
                </w:tcPr>
                <w:p w14:paraId="73EF303A">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废包装盒</w:t>
                  </w:r>
                </w:p>
              </w:tc>
              <w:tc>
                <w:tcPr>
                  <w:tcW w:w="452" w:type="pct"/>
                  <w:shd w:val="clear" w:color="auto" w:fill="auto"/>
                  <w:vAlign w:val="center"/>
                </w:tcPr>
                <w:p w14:paraId="6EB786E0">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焊丝、焊条、打磨片使用完毕</w:t>
                  </w:r>
                </w:p>
              </w:tc>
              <w:tc>
                <w:tcPr>
                  <w:tcW w:w="263" w:type="pct"/>
                  <w:shd w:val="clear" w:color="auto" w:fill="auto"/>
                  <w:vAlign w:val="center"/>
                </w:tcPr>
                <w:p w14:paraId="1EF4908F">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21F3C806">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一般固废</w:t>
                  </w:r>
                </w:p>
              </w:tc>
              <w:tc>
                <w:tcPr>
                  <w:tcW w:w="568" w:type="pct"/>
                  <w:shd w:val="clear" w:color="auto" w:fill="auto"/>
                  <w:vAlign w:val="center"/>
                </w:tcPr>
                <w:p w14:paraId="4FE15330">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52528BA9">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Theme="minorEastAsia"/>
                      <w:color w:val="FF0000"/>
                      <w:szCs w:val="21"/>
                      <w:lang w:val="en-US" w:eastAsia="zh-CN"/>
                    </w:rPr>
                  </w:pPr>
                  <w:r>
                    <w:rPr>
                      <w:rFonts w:hint="eastAsia" w:ascii="Times New Roman" w:hAnsi="Times New Roman" w:cs="Times New Roman"/>
                      <w:color w:val="auto"/>
                      <w:szCs w:val="21"/>
                      <w:lang w:val="en-US" w:eastAsia="zh-CN"/>
                    </w:rPr>
                    <w:t>900-099-S59</w:t>
                  </w:r>
                </w:p>
              </w:tc>
              <w:tc>
                <w:tcPr>
                  <w:tcW w:w="391" w:type="pct"/>
                  <w:shd w:val="clear" w:color="auto" w:fill="auto"/>
                  <w:vAlign w:val="center"/>
                </w:tcPr>
                <w:p w14:paraId="314BD56F">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4.804t/a</w:t>
                  </w:r>
                </w:p>
              </w:tc>
              <w:tc>
                <w:tcPr>
                  <w:tcW w:w="526" w:type="pct"/>
                  <w:shd w:val="clear" w:color="auto" w:fill="auto"/>
                  <w:vAlign w:val="center"/>
                </w:tcPr>
                <w:p w14:paraId="51EA16E6">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废包装盒</w:t>
                  </w:r>
                </w:p>
              </w:tc>
              <w:tc>
                <w:tcPr>
                  <w:tcW w:w="391" w:type="pct"/>
                  <w:shd w:val="clear" w:color="auto" w:fill="auto"/>
                  <w:vAlign w:val="center"/>
                </w:tcPr>
                <w:p w14:paraId="76BD8739">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3B1BF345">
                  <w:pPr>
                    <w:keepNext w:val="0"/>
                    <w:keepLines w:val="0"/>
                    <w:pageBreakBefore w:val="0"/>
                    <w:widowControl/>
                    <w:kinsoku/>
                    <w:wordWrap/>
                    <w:overflowPunct/>
                    <w:topLine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shd w:val="clear" w:color="auto" w:fill="auto"/>
                  <w:vAlign w:val="center"/>
                </w:tcPr>
                <w:p w14:paraId="35EAEAB0">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w:t>
                  </w:r>
                </w:p>
              </w:tc>
              <w:tc>
                <w:tcPr>
                  <w:tcW w:w="626" w:type="pct"/>
                  <w:shd w:val="clear" w:color="auto" w:fill="auto"/>
                  <w:vAlign w:val="center"/>
                </w:tcPr>
                <w:p w14:paraId="09220C5B">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r>
            <w:tr w14:paraId="11DD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1BB162B1">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464" w:type="pct"/>
                  <w:vAlign w:val="center"/>
                </w:tcPr>
                <w:p w14:paraId="709C6CAC">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废磨片</w:t>
                  </w:r>
                </w:p>
              </w:tc>
              <w:tc>
                <w:tcPr>
                  <w:tcW w:w="452" w:type="pct"/>
                  <w:shd w:val="clear" w:color="auto" w:fill="auto"/>
                  <w:vAlign w:val="center"/>
                </w:tcPr>
                <w:p w14:paraId="539B12D3">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打磨</w:t>
                  </w:r>
                </w:p>
              </w:tc>
              <w:tc>
                <w:tcPr>
                  <w:tcW w:w="263" w:type="pct"/>
                  <w:shd w:val="clear" w:color="auto" w:fill="auto"/>
                  <w:vAlign w:val="center"/>
                </w:tcPr>
                <w:p w14:paraId="71B4F65A">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4160A994">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一般固废</w:t>
                  </w:r>
                </w:p>
              </w:tc>
              <w:tc>
                <w:tcPr>
                  <w:tcW w:w="568" w:type="pct"/>
                  <w:shd w:val="clear" w:color="auto" w:fill="auto"/>
                  <w:vAlign w:val="center"/>
                </w:tcPr>
                <w:p w14:paraId="033FE24B">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SW59</w:t>
                  </w:r>
                </w:p>
                <w:p w14:paraId="0218C377">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900-099-S59</w:t>
                  </w:r>
                </w:p>
              </w:tc>
              <w:tc>
                <w:tcPr>
                  <w:tcW w:w="391" w:type="pct"/>
                  <w:shd w:val="clear" w:color="auto" w:fill="auto"/>
                  <w:vAlign w:val="center"/>
                </w:tcPr>
                <w:p w14:paraId="203DF62A">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0.014t/a</w:t>
                  </w:r>
                </w:p>
              </w:tc>
              <w:tc>
                <w:tcPr>
                  <w:tcW w:w="526" w:type="pct"/>
                  <w:shd w:val="clear" w:color="auto" w:fill="auto"/>
                  <w:vAlign w:val="center"/>
                </w:tcPr>
                <w:p w14:paraId="153A21A5">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废磨片</w:t>
                  </w:r>
                </w:p>
              </w:tc>
              <w:tc>
                <w:tcPr>
                  <w:tcW w:w="391" w:type="pct"/>
                  <w:shd w:val="clear" w:color="auto" w:fill="auto"/>
                  <w:vAlign w:val="center"/>
                </w:tcPr>
                <w:p w14:paraId="0394C494">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6FC3F912">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7天</w:t>
                  </w:r>
                </w:p>
              </w:tc>
              <w:tc>
                <w:tcPr>
                  <w:tcW w:w="351" w:type="pct"/>
                  <w:shd w:val="clear" w:color="auto" w:fill="auto"/>
                  <w:vAlign w:val="center"/>
                </w:tcPr>
                <w:p w14:paraId="131B44A7">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626" w:type="pct"/>
                  <w:shd w:val="clear" w:color="auto" w:fill="auto"/>
                  <w:vAlign w:val="center"/>
                </w:tcPr>
                <w:p w14:paraId="06D2272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r>
            <w:tr w14:paraId="68E8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697D5492">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8</w:t>
                  </w:r>
                </w:p>
              </w:tc>
              <w:tc>
                <w:tcPr>
                  <w:tcW w:w="464" w:type="pct"/>
                  <w:vAlign w:val="center"/>
                </w:tcPr>
                <w:p w14:paraId="3CF9A2CD">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废包装桶</w:t>
                  </w:r>
                </w:p>
              </w:tc>
              <w:tc>
                <w:tcPr>
                  <w:tcW w:w="452" w:type="pct"/>
                  <w:shd w:val="clear" w:color="auto" w:fill="auto"/>
                  <w:vAlign w:val="center"/>
                </w:tcPr>
                <w:p w14:paraId="60AB8D61">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润滑油、皂化液、水性漆使用完毕</w:t>
                  </w:r>
                </w:p>
              </w:tc>
              <w:tc>
                <w:tcPr>
                  <w:tcW w:w="263" w:type="pct"/>
                  <w:shd w:val="clear" w:color="auto" w:fill="auto"/>
                  <w:vAlign w:val="center"/>
                </w:tcPr>
                <w:p w14:paraId="08DC2F17">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23EDC03E">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48B34DCE">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HW49</w:t>
                  </w:r>
                </w:p>
                <w:p w14:paraId="03F7C475">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900-041-49</w:t>
                  </w:r>
                </w:p>
              </w:tc>
              <w:tc>
                <w:tcPr>
                  <w:tcW w:w="391" w:type="pct"/>
                  <w:shd w:val="clear" w:color="auto" w:fill="auto"/>
                  <w:vAlign w:val="center"/>
                </w:tcPr>
                <w:p w14:paraId="3A1181EA">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0.133t/a</w:t>
                  </w:r>
                </w:p>
              </w:tc>
              <w:tc>
                <w:tcPr>
                  <w:tcW w:w="526" w:type="pct"/>
                  <w:shd w:val="clear" w:color="auto" w:fill="auto"/>
                  <w:vAlign w:val="center"/>
                </w:tcPr>
                <w:p w14:paraId="72482319">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废包装桶</w:t>
                  </w:r>
                </w:p>
              </w:tc>
              <w:tc>
                <w:tcPr>
                  <w:tcW w:w="391" w:type="pct"/>
                  <w:shd w:val="clear" w:color="auto" w:fill="auto"/>
                  <w:vAlign w:val="center"/>
                </w:tcPr>
                <w:p w14:paraId="1C87DBA4">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废包装桶</w:t>
                  </w:r>
                </w:p>
              </w:tc>
              <w:tc>
                <w:tcPr>
                  <w:tcW w:w="280" w:type="pct"/>
                  <w:shd w:val="clear" w:color="auto" w:fill="auto"/>
                  <w:vAlign w:val="center"/>
                </w:tcPr>
                <w:p w14:paraId="0AC761E0">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1天</w:t>
                  </w:r>
                </w:p>
              </w:tc>
              <w:tc>
                <w:tcPr>
                  <w:tcW w:w="351" w:type="pct"/>
                  <w:shd w:val="clear" w:color="auto" w:fill="auto"/>
                  <w:vAlign w:val="center"/>
                </w:tcPr>
                <w:p w14:paraId="0013F0B8">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 xml:space="preserve">T/In </w:t>
                  </w:r>
                </w:p>
              </w:tc>
              <w:tc>
                <w:tcPr>
                  <w:tcW w:w="626" w:type="pct"/>
                  <w:shd w:val="clear" w:color="auto" w:fill="auto"/>
                  <w:vAlign w:val="center"/>
                </w:tcPr>
                <w:p w14:paraId="12E92F57">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r w14:paraId="497B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1A16F736">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464" w:type="pct"/>
                  <w:vAlign w:val="center"/>
                </w:tcPr>
                <w:p w14:paraId="41C40246">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废皂化液</w:t>
                  </w:r>
                </w:p>
              </w:tc>
              <w:tc>
                <w:tcPr>
                  <w:tcW w:w="452" w:type="pct"/>
                  <w:shd w:val="clear" w:color="auto" w:fill="auto"/>
                  <w:vAlign w:val="center"/>
                </w:tcPr>
                <w:p w14:paraId="6FE05196">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机加工</w:t>
                  </w:r>
                </w:p>
              </w:tc>
              <w:tc>
                <w:tcPr>
                  <w:tcW w:w="263" w:type="pct"/>
                  <w:shd w:val="clear" w:color="auto" w:fill="auto"/>
                  <w:vAlign w:val="center"/>
                </w:tcPr>
                <w:p w14:paraId="4BA85845">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液态</w:t>
                  </w:r>
                </w:p>
              </w:tc>
              <w:tc>
                <w:tcPr>
                  <w:tcW w:w="407" w:type="pct"/>
                  <w:shd w:val="clear" w:color="auto" w:fill="auto"/>
                  <w:vAlign w:val="center"/>
                </w:tcPr>
                <w:p w14:paraId="3B19AEAF">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70A8FD8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HW09</w:t>
                  </w:r>
                </w:p>
                <w:p w14:paraId="40C636F0">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900-006-09</w:t>
                  </w:r>
                </w:p>
              </w:tc>
              <w:tc>
                <w:tcPr>
                  <w:tcW w:w="391" w:type="pct"/>
                  <w:shd w:val="clear" w:color="auto" w:fill="auto"/>
                  <w:vAlign w:val="center"/>
                </w:tcPr>
                <w:p w14:paraId="4F9FBE6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0.04t/a</w:t>
                  </w:r>
                </w:p>
              </w:tc>
              <w:tc>
                <w:tcPr>
                  <w:tcW w:w="526" w:type="pct"/>
                  <w:shd w:val="clear" w:color="auto" w:fill="auto"/>
                  <w:vAlign w:val="center"/>
                </w:tcPr>
                <w:p w14:paraId="157EFE8C">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废皂化液</w:t>
                  </w:r>
                </w:p>
              </w:tc>
              <w:tc>
                <w:tcPr>
                  <w:tcW w:w="391" w:type="pct"/>
                  <w:shd w:val="clear" w:color="auto" w:fill="auto"/>
                  <w:vAlign w:val="center"/>
                </w:tcPr>
                <w:p w14:paraId="6BA6C53A">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废皂化液</w:t>
                  </w:r>
                </w:p>
              </w:tc>
              <w:tc>
                <w:tcPr>
                  <w:tcW w:w="280" w:type="pct"/>
                  <w:shd w:val="clear" w:color="auto" w:fill="auto"/>
                  <w:vAlign w:val="center"/>
                </w:tcPr>
                <w:p w14:paraId="5D6D0600">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1个月</w:t>
                  </w:r>
                </w:p>
              </w:tc>
              <w:tc>
                <w:tcPr>
                  <w:tcW w:w="351" w:type="pct"/>
                  <w:shd w:val="clear" w:color="auto" w:fill="auto"/>
                  <w:vAlign w:val="center"/>
                </w:tcPr>
                <w:p w14:paraId="6B2A2CC3">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w:t>
                  </w:r>
                </w:p>
              </w:tc>
              <w:tc>
                <w:tcPr>
                  <w:tcW w:w="626" w:type="pct"/>
                  <w:shd w:val="clear" w:color="auto" w:fill="auto"/>
                  <w:vAlign w:val="center"/>
                </w:tcPr>
                <w:p w14:paraId="1CFA4A67">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r w14:paraId="0B96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02ADA783">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464" w:type="pct"/>
                  <w:vAlign w:val="center"/>
                </w:tcPr>
                <w:p w14:paraId="16CBFCC0">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废润滑油</w:t>
                  </w:r>
                </w:p>
              </w:tc>
              <w:tc>
                <w:tcPr>
                  <w:tcW w:w="452" w:type="pct"/>
                  <w:shd w:val="clear" w:color="auto" w:fill="auto"/>
                  <w:vAlign w:val="center"/>
                </w:tcPr>
                <w:p w14:paraId="4B88492E">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设备维护</w:t>
                  </w:r>
                </w:p>
              </w:tc>
              <w:tc>
                <w:tcPr>
                  <w:tcW w:w="263" w:type="pct"/>
                  <w:shd w:val="clear" w:color="auto" w:fill="auto"/>
                  <w:vAlign w:val="center"/>
                </w:tcPr>
                <w:p w14:paraId="04CDF1F8">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液态</w:t>
                  </w:r>
                </w:p>
              </w:tc>
              <w:tc>
                <w:tcPr>
                  <w:tcW w:w="407" w:type="pct"/>
                  <w:shd w:val="clear" w:color="auto" w:fill="auto"/>
                  <w:vAlign w:val="center"/>
                </w:tcPr>
                <w:p w14:paraId="2FFD9A9F">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6AAF1864">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olor w:val="auto"/>
                      <w:szCs w:val="21"/>
                      <w:lang w:val="en-US" w:eastAsia="zh-CN"/>
                    </w:rPr>
                  </w:pPr>
                  <w:r>
                    <w:rPr>
                      <w:rFonts w:hint="eastAsia" w:ascii="Times New Roman" w:hAnsi="Times New Roman"/>
                      <w:color w:val="auto"/>
                      <w:szCs w:val="21"/>
                      <w:lang w:val="en-US" w:eastAsia="zh-CN"/>
                    </w:rPr>
                    <w:t>HW08</w:t>
                  </w:r>
                </w:p>
                <w:p w14:paraId="2197EDFA">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olor w:val="auto"/>
                      <w:szCs w:val="21"/>
                      <w:lang w:val="en-US" w:eastAsia="zh-CN"/>
                    </w:rPr>
                    <w:t>900-217-08</w:t>
                  </w:r>
                </w:p>
              </w:tc>
              <w:tc>
                <w:tcPr>
                  <w:tcW w:w="391" w:type="pct"/>
                  <w:shd w:val="clear" w:color="auto" w:fill="auto"/>
                  <w:vAlign w:val="center"/>
                </w:tcPr>
                <w:p w14:paraId="547176D1">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0.3t/a</w:t>
                  </w:r>
                </w:p>
              </w:tc>
              <w:tc>
                <w:tcPr>
                  <w:tcW w:w="526" w:type="pct"/>
                  <w:shd w:val="clear" w:color="auto" w:fill="auto"/>
                  <w:vAlign w:val="center"/>
                </w:tcPr>
                <w:p w14:paraId="20E89747">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废润滑油</w:t>
                  </w:r>
                </w:p>
              </w:tc>
              <w:tc>
                <w:tcPr>
                  <w:tcW w:w="391" w:type="pct"/>
                  <w:shd w:val="clear" w:color="auto" w:fill="auto"/>
                  <w:vAlign w:val="center"/>
                </w:tcPr>
                <w:p w14:paraId="21F47392">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废润滑油</w:t>
                  </w:r>
                </w:p>
              </w:tc>
              <w:tc>
                <w:tcPr>
                  <w:tcW w:w="280" w:type="pct"/>
                  <w:shd w:val="clear" w:color="auto" w:fill="auto"/>
                  <w:vAlign w:val="center"/>
                </w:tcPr>
                <w:p w14:paraId="0F539875">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1个月</w:t>
                  </w:r>
                </w:p>
              </w:tc>
              <w:tc>
                <w:tcPr>
                  <w:tcW w:w="351" w:type="pct"/>
                  <w:shd w:val="clear" w:color="auto" w:fill="auto"/>
                  <w:vAlign w:val="center"/>
                </w:tcPr>
                <w:p w14:paraId="6558C891">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T，I</w:t>
                  </w:r>
                </w:p>
              </w:tc>
              <w:tc>
                <w:tcPr>
                  <w:tcW w:w="626" w:type="pct"/>
                  <w:shd w:val="clear" w:color="auto" w:fill="auto"/>
                  <w:vAlign w:val="center"/>
                </w:tcPr>
                <w:p w14:paraId="2E0ECD93">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r w14:paraId="3041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40A52E6A">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464" w:type="pct"/>
                  <w:vAlign w:val="center"/>
                </w:tcPr>
                <w:p w14:paraId="162A7AC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漆渣</w:t>
                  </w:r>
                </w:p>
              </w:tc>
              <w:tc>
                <w:tcPr>
                  <w:tcW w:w="452" w:type="pct"/>
                  <w:shd w:val="clear" w:color="auto" w:fill="auto"/>
                  <w:vAlign w:val="center"/>
                </w:tcPr>
                <w:p w14:paraId="4F35C40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喷漆</w:t>
                  </w:r>
                </w:p>
              </w:tc>
              <w:tc>
                <w:tcPr>
                  <w:tcW w:w="263" w:type="pct"/>
                  <w:shd w:val="clear" w:color="auto" w:fill="auto"/>
                  <w:vAlign w:val="center"/>
                </w:tcPr>
                <w:p w14:paraId="35B45ED7">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13D689BB">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7C97D5EF">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olor w:val="auto"/>
                      <w:szCs w:val="21"/>
                      <w:lang w:val="en-US" w:eastAsia="zh-CN"/>
                    </w:rPr>
                  </w:pPr>
                  <w:r>
                    <w:rPr>
                      <w:rFonts w:hint="eastAsia" w:ascii="Times New Roman" w:hAnsi="Times New Roman"/>
                      <w:color w:val="auto"/>
                      <w:szCs w:val="21"/>
                      <w:lang w:val="en-US" w:eastAsia="zh-CN"/>
                    </w:rPr>
                    <w:t>HW12</w:t>
                  </w:r>
                </w:p>
                <w:p w14:paraId="15CAB199">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FF0000"/>
                      <w:szCs w:val="21"/>
                      <w:lang w:val="en-US" w:eastAsia="zh-CN"/>
                    </w:rPr>
                  </w:pPr>
                  <w:r>
                    <w:rPr>
                      <w:rFonts w:hint="eastAsia" w:ascii="Times New Roman" w:hAnsi="Times New Roman"/>
                      <w:color w:val="auto"/>
                      <w:szCs w:val="21"/>
                      <w:lang w:val="en-US" w:eastAsia="zh-CN"/>
                    </w:rPr>
                    <w:t>900-252-12</w:t>
                  </w:r>
                </w:p>
              </w:tc>
              <w:tc>
                <w:tcPr>
                  <w:tcW w:w="391" w:type="pct"/>
                  <w:shd w:val="clear" w:color="auto" w:fill="auto"/>
                  <w:vAlign w:val="center"/>
                </w:tcPr>
                <w:p w14:paraId="72CB2854">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0.02t/a</w:t>
                  </w:r>
                </w:p>
              </w:tc>
              <w:tc>
                <w:tcPr>
                  <w:tcW w:w="526" w:type="pct"/>
                  <w:shd w:val="clear" w:color="auto" w:fill="auto"/>
                  <w:vAlign w:val="center"/>
                </w:tcPr>
                <w:p w14:paraId="7DA57F00">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漆渣</w:t>
                  </w:r>
                </w:p>
              </w:tc>
              <w:tc>
                <w:tcPr>
                  <w:tcW w:w="391" w:type="pct"/>
                  <w:shd w:val="clear" w:color="auto" w:fill="auto"/>
                  <w:vAlign w:val="center"/>
                </w:tcPr>
                <w:p w14:paraId="369A6012">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漆渣</w:t>
                  </w:r>
                </w:p>
              </w:tc>
              <w:tc>
                <w:tcPr>
                  <w:tcW w:w="280" w:type="pct"/>
                  <w:shd w:val="clear" w:color="auto" w:fill="auto"/>
                  <w:vAlign w:val="center"/>
                </w:tcPr>
                <w:p w14:paraId="4A30619E">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1天</w:t>
                  </w:r>
                </w:p>
              </w:tc>
              <w:tc>
                <w:tcPr>
                  <w:tcW w:w="351" w:type="pct"/>
                  <w:shd w:val="clear" w:color="auto" w:fill="auto"/>
                  <w:vAlign w:val="center"/>
                </w:tcPr>
                <w:p w14:paraId="3F5A53A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T，I</w:t>
                  </w:r>
                </w:p>
              </w:tc>
              <w:tc>
                <w:tcPr>
                  <w:tcW w:w="626" w:type="pct"/>
                  <w:shd w:val="clear" w:color="auto" w:fill="auto"/>
                  <w:vAlign w:val="center"/>
                </w:tcPr>
                <w:p w14:paraId="6AAE7DFA">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r w14:paraId="49D4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24CDDC96">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464" w:type="pct"/>
                  <w:vAlign w:val="center"/>
                </w:tcPr>
                <w:p w14:paraId="0F40E066">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452" w:type="pct"/>
                  <w:shd w:val="clear" w:color="auto" w:fill="auto"/>
                  <w:vAlign w:val="center"/>
                </w:tcPr>
                <w:p w14:paraId="5AE0CE99">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油漆废气处理</w:t>
                  </w:r>
                </w:p>
              </w:tc>
              <w:tc>
                <w:tcPr>
                  <w:tcW w:w="263" w:type="pct"/>
                  <w:shd w:val="clear" w:color="auto" w:fill="auto"/>
                  <w:vAlign w:val="center"/>
                </w:tcPr>
                <w:p w14:paraId="00077998">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41A80709">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49D2DE71">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HW49</w:t>
                  </w:r>
                </w:p>
                <w:p w14:paraId="42BA9BC6">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olor w:val="auto"/>
                      <w:szCs w:val="21"/>
                      <w:lang w:val="en-US" w:eastAsia="zh-CN"/>
                    </w:rPr>
                    <w:t>900-041-49</w:t>
                  </w:r>
                </w:p>
              </w:tc>
              <w:tc>
                <w:tcPr>
                  <w:tcW w:w="391" w:type="pct"/>
                  <w:shd w:val="clear" w:color="auto" w:fill="auto"/>
                  <w:vAlign w:val="center"/>
                </w:tcPr>
                <w:p w14:paraId="117066B0">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2.64t/a</w:t>
                  </w:r>
                </w:p>
              </w:tc>
              <w:tc>
                <w:tcPr>
                  <w:tcW w:w="526" w:type="pct"/>
                  <w:shd w:val="clear" w:color="auto" w:fill="auto"/>
                  <w:vAlign w:val="center"/>
                </w:tcPr>
                <w:p w14:paraId="4CD81204">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391" w:type="pct"/>
                  <w:shd w:val="clear" w:color="auto" w:fill="auto"/>
                  <w:vAlign w:val="center"/>
                </w:tcPr>
                <w:p w14:paraId="42F991A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280" w:type="pct"/>
                  <w:shd w:val="clear" w:color="auto" w:fill="auto"/>
                  <w:vAlign w:val="center"/>
                </w:tcPr>
                <w:p w14:paraId="6D3AE481">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1个月</w:t>
                  </w:r>
                </w:p>
              </w:tc>
              <w:tc>
                <w:tcPr>
                  <w:tcW w:w="351" w:type="pct"/>
                  <w:shd w:val="clear" w:color="auto" w:fill="auto"/>
                  <w:vAlign w:val="center"/>
                </w:tcPr>
                <w:p w14:paraId="2E7DCDE3">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T/In</w:t>
                  </w:r>
                </w:p>
              </w:tc>
              <w:tc>
                <w:tcPr>
                  <w:tcW w:w="626" w:type="pct"/>
                  <w:shd w:val="clear" w:color="auto" w:fill="auto"/>
                  <w:vAlign w:val="center"/>
                </w:tcPr>
                <w:p w14:paraId="0DF2260A">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r w14:paraId="57FE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5" w:type="pct"/>
                  <w:vAlign w:val="center"/>
                </w:tcPr>
                <w:p w14:paraId="1C5B455E">
                  <w:pPr>
                    <w:pStyle w:val="49"/>
                    <w:keepNext w:val="0"/>
                    <w:keepLines w:val="0"/>
                    <w:pageBreakBefore w:val="0"/>
                    <w:widowControl/>
                    <w:kinsoku/>
                    <w:wordWrap/>
                    <w:overflowPunct/>
                    <w:autoSpaceDE/>
                    <w:autoSpaceDN/>
                    <w:bidi w:val="0"/>
                    <w:adjustRightInd/>
                    <w:snapToGrid/>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464" w:type="pct"/>
                  <w:vAlign w:val="center"/>
                </w:tcPr>
                <w:p w14:paraId="5AB446DF">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452" w:type="pct"/>
                  <w:shd w:val="clear" w:color="auto" w:fill="auto"/>
                  <w:vAlign w:val="center"/>
                </w:tcPr>
                <w:p w14:paraId="64FD9511">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油漆废气处理</w:t>
                  </w:r>
                </w:p>
              </w:tc>
              <w:tc>
                <w:tcPr>
                  <w:tcW w:w="263" w:type="pct"/>
                  <w:shd w:val="clear" w:color="auto" w:fill="auto"/>
                  <w:vAlign w:val="center"/>
                </w:tcPr>
                <w:p w14:paraId="61175A03">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32C87ABF">
                  <w:pPr>
                    <w:pStyle w:val="50"/>
                    <w:keepNext w:val="0"/>
                    <w:keepLines w:val="0"/>
                    <w:pageBreakBefore w:val="0"/>
                    <w:widowControl/>
                    <w:kinsoku/>
                    <w:wordWrap/>
                    <w:overflowPunct/>
                    <w:autoSpaceDE/>
                    <w:autoSpaceDN/>
                    <w:bidi w:val="0"/>
                    <w:adjustRightInd/>
                    <w:snapToGrid/>
                    <w:spacing w:line="240" w:lineRule="auto"/>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18C4DA31">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HW49</w:t>
                  </w:r>
                </w:p>
                <w:p w14:paraId="7B1A55C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olor w:val="auto"/>
                      <w:szCs w:val="21"/>
                      <w:lang w:val="en-US" w:eastAsia="zh-CN"/>
                    </w:rPr>
                    <w:t>900-039-49</w:t>
                  </w:r>
                </w:p>
              </w:tc>
              <w:tc>
                <w:tcPr>
                  <w:tcW w:w="391" w:type="pct"/>
                  <w:shd w:val="clear" w:color="auto" w:fill="auto"/>
                  <w:vAlign w:val="center"/>
                </w:tcPr>
                <w:p w14:paraId="4ACB092D">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3.064t/a</w:t>
                  </w:r>
                </w:p>
              </w:tc>
              <w:tc>
                <w:tcPr>
                  <w:tcW w:w="526" w:type="pct"/>
                  <w:shd w:val="clear" w:color="auto" w:fill="auto"/>
                  <w:vAlign w:val="center"/>
                </w:tcPr>
                <w:p w14:paraId="4BEA651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391" w:type="pct"/>
                  <w:shd w:val="clear" w:color="auto" w:fill="auto"/>
                  <w:vAlign w:val="center"/>
                </w:tcPr>
                <w:p w14:paraId="78EC8BA5">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280" w:type="pct"/>
                  <w:shd w:val="clear" w:color="auto" w:fill="auto"/>
                  <w:vAlign w:val="center"/>
                </w:tcPr>
                <w:p w14:paraId="2AC3E97C">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4个月</w:t>
                  </w:r>
                </w:p>
              </w:tc>
              <w:tc>
                <w:tcPr>
                  <w:tcW w:w="351" w:type="pct"/>
                  <w:shd w:val="clear" w:color="auto" w:fill="auto"/>
                  <w:vAlign w:val="center"/>
                </w:tcPr>
                <w:p w14:paraId="6A0A0CD3">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w:t>
                  </w:r>
                </w:p>
              </w:tc>
              <w:tc>
                <w:tcPr>
                  <w:tcW w:w="626" w:type="pct"/>
                  <w:shd w:val="clear" w:color="auto" w:fill="auto"/>
                  <w:vAlign w:val="center"/>
                </w:tcPr>
                <w:p w14:paraId="71894742">
                  <w:pPr>
                    <w:pStyle w:val="50"/>
                    <w:keepNext w:val="0"/>
                    <w:keepLines w:val="0"/>
                    <w:pageBreakBefore w:val="0"/>
                    <w:widowControl/>
                    <w:kinsoku/>
                    <w:wordWrap/>
                    <w:overflowPunct/>
                    <w:autoSpaceDE/>
                    <w:autoSpaceDN/>
                    <w:bidi w:val="0"/>
                    <w:adjustRightInd/>
                    <w:snapToGrid/>
                    <w:spacing w:line="240" w:lineRule="auto"/>
                    <w:textAlignment w:val="auto"/>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Cs w:val="21"/>
                      <w:lang w:val="en-US" w:eastAsia="zh-CN"/>
                    </w:rPr>
                    <w:t>集中收集后委托资质单位处置</w:t>
                  </w:r>
                </w:p>
              </w:tc>
            </w:tr>
          </w:tbl>
          <w:p w14:paraId="1266651A">
            <w:pPr>
              <w:keepNext w:val="0"/>
              <w:keepLines w:val="0"/>
              <w:pageBreakBefore w:val="0"/>
              <w:widowControl w:val="0"/>
              <w:kinsoku/>
              <w:wordWrap/>
              <w:overflowPunct/>
              <w:topLinePunct w:val="0"/>
              <w:autoSpaceDE/>
              <w:autoSpaceDN/>
              <w:bidi w:val="0"/>
              <w:adjustRightInd/>
              <w:snapToGrid w:val="0"/>
              <w:spacing w:before="157" w:beforeLines="50" w:line="500" w:lineRule="exact"/>
              <w:ind w:firstLine="480" w:firstLineChars="200"/>
              <w:textAlignment w:val="center"/>
              <w:outlineLvl w:val="9"/>
              <w:rPr>
                <w:rFonts w:hint="default" w:ascii="Times New Roman" w:hAnsi="Times New Roman" w:eastAsia="宋体" w:cs="Times New Roman"/>
                <w:color w:val="FF0000"/>
                <w:sz w:val="24"/>
                <w:szCs w:val="22"/>
                <w:lang w:eastAsia="zh-CN"/>
              </w:rPr>
            </w:pPr>
            <w:r>
              <w:rPr>
                <w:rFonts w:ascii="Times New Roman" w:hAnsi="Times New Roman" w:eastAsia="宋体" w:cs="Times New Roman"/>
                <w:color w:val="auto"/>
                <w:sz w:val="24"/>
              </w:rPr>
              <w:t>由表</w:t>
            </w: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22</w:t>
            </w:r>
            <w:r>
              <w:rPr>
                <w:rFonts w:ascii="Times New Roman" w:hAnsi="Times New Roman" w:eastAsia="宋体" w:cs="Times New Roman"/>
                <w:color w:val="auto"/>
                <w:sz w:val="24"/>
              </w:rPr>
              <w:t>可知，本</w:t>
            </w:r>
            <w:r>
              <w:rPr>
                <w:rFonts w:hint="eastAsia" w:ascii="Times New Roman" w:hAnsi="Times New Roman" w:eastAsia="宋体" w:cs="Times New Roman"/>
                <w:color w:val="auto"/>
                <w:sz w:val="24"/>
                <w:lang w:val="en-US" w:eastAsia="zh-CN"/>
              </w:rPr>
              <w:t>改建</w:t>
            </w:r>
            <w:r>
              <w:rPr>
                <w:rFonts w:ascii="Times New Roman" w:hAnsi="Times New Roman" w:eastAsia="宋体" w:cs="Times New Roman"/>
                <w:color w:val="auto"/>
                <w:sz w:val="24"/>
              </w:rPr>
              <w:t>项目实施后各项固废均能得到妥善处置，不排入自然环境，对周围环境无影响。</w:t>
            </w:r>
          </w:p>
          <w:p w14:paraId="33EBF013">
            <w:pPr>
              <w:snapToGrid w:val="0"/>
              <w:spacing w:line="500" w:lineRule="exact"/>
              <w:ind w:firstLine="480" w:firstLineChars="200"/>
              <w:textAlignment w:val="center"/>
              <w:rPr>
                <w:rFonts w:ascii="Times New Roman" w:hAnsi="Times New Roman" w:eastAsia="宋体" w:cs="Times New Roman"/>
                <w:color w:val="FF0000"/>
                <w:sz w:val="24"/>
              </w:rPr>
            </w:pPr>
            <w:r>
              <w:rPr>
                <w:rFonts w:ascii="Times New Roman" w:hAnsi="Times New Roman" w:eastAsia="宋体" w:cs="Times New Roman"/>
                <w:color w:val="auto"/>
                <w:sz w:val="24"/>
              </w:rPr>
              <w:t>本</w:t>
            </w:r>
            <w:r>
              <w:rPr>
                <w:rFonts w:hint="eastAsia" w:ascii="Times New Roman" w:hAnsi="Times New Roman" w:eastAsia="宋体" w:cs="Times New Roman"/>
                <w:color w:val="auto"/>
                <w:sz w:val="24"/>
                <w:lang w:val="en-US" w:eastAsia="zh-CN"/>
              </w:rPr>
              <w:t>改建</w:t>
            </w:r>
            <w:r>
              <w:rPr>
                <w:rFonts w:ascii="Times New Roman" w:hAnsi="Times New Roman" w:eastAsia="宋体" w:cs="Times New Roman"/>
                <w:color w:val="auto"/>
                <w:sz w:val="24"/>
              </w:rPr>
              <w:t>项目所在</w:t>
            </w:r>
            <w:r>
              <w:rPr>
                <w:rFonts w:hint="eastAsia" w:ascii="Times New Roman" w:hAnsi="Times New Roman" w:eastAsia="宋体" w:cs="Times New Roman"/>
                <w:color w:val="auto"/>
                <w:sz w:val="24"/>
                <w:lang w:val="en-US" w:eastAsia="zh-CN"/>
              </w:rPr>
              <w:t>车间</w:t>
            </w:r>
            <w:r>
              <w:rPr>
                <w:rFonts w:ascii="Times New Roman" w:hAnsi="Times New Roman" w:eastAsia="宋体" w:cs="Times New Roman"/>
                <w:color w:val="auto"/>
                <w:sz w:val="24"/>
              </w:rPr>
              <w:t>将建立统一的固废分类收集、统一堆放场地制度。堆放场所须按防雨淋、防渗漏等要求设置，危险废物存放容器必须加盖密闭，防止泄漏。各类废物由密闭容器收集后暂存在暂存场地内，不得露天放置。放置场所做好地面的硬化防腐，并设置明显的标志。具体防治措施如下所述。</w:t>
            </w:r>
          </w:p>
          <w:p w14:paraId="53E874C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（1）一般固废</w:t>
            </w:r>
          </w:p>
          <w:p w14:paraId="6C9376D0">
            <w:pPr>
              <w:spacing w:line="360"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在</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rPr>
              <w:t>内设置一般废物暂存场所，必须按照《一般工业固体废物贮存和填埋污染控制标准》（GB18599-2020）中有关要求设置贮存场所，严禁乱堆乱放和随便倾倒。本</w:t>
            </w:r>
            <w:r>
              <w:rPr>
                <w:rFonts w:hint="eastAsia" w:ascii="Times New Roman" w:hAnsi="Times New Roman" w:eastAsia="宋体" w:cs="Times New Roman"/>
                <w:color w:val="auto"/>
                <w:sz w:val="24"/>
                <w:szCs w:val="24"/>
                <w:lang w:val="en-US" w:eastAsia="zh-CN"/>
              </w:rPr>
              <w:t>改建</w:t>
            </w:r>
            <w:r>
              <w:rPr>
                <w:rFonts w:hint="default" w:ascii="Times New Roman" w:hAnsi="Times New Roman" w:eastAsia="宋体" w:cs="Times New Roman"/>
                <w:color w:val="auto"/>
                <w:sz w:val="24"/>
                <w:szCs w:val="24"/>
              </w:rPr>
              <w:t>项目一般废物暂存场所位于</w:t>
            </w:r>
            <w:r>
              <w:rPr>
                <w:rFonts w:hint="eastAsia" w:ascii="Times New Roman" w:hAnsi="Times New Roman" w:eastAsia="宋体" w:cs="Times New Roman"/>
                <w:color w:val="auto"/>
                <w:sz w:val="24"/>
                <w:szCs w:val="24"/>
                <w:lang w:val="en-US" w:eastAsia="zh-CN"/>
              </w:rPr>
              <w:t>车间内划定区域</w:t>
            </w:r>
            <w:r>
              <w:rPr>
                <w:rFonts w:hint="default" w:ascii="Times New Roman" w:hAnsi="Times New Roman" w:eastAsia="宋体" w:cs="Times New Roman"/>
                <w:color w:val="auto"/>
                <w:sz w:val="24"/>
                <w:szCs w:val="24"/>
              </w:rPr>
              <w:t>，暂存点为水泥地面，能做到防扬散、防流失、防止雨水的冲刷及防渗漏等相关要求，各类一般废物定置分类存放。一般固废在运输过程中要防止散落地面，以免产生二次污染。一般固废按资源化、无害化的方式进行处置。</w:t>
            </w:r>
          </w:p>
          <w:p w14:paraId="793C2B8E">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1）根据GB18599-2020，本环评提出如下管理要求：</w:t>
            </w:r>
          </w:p>
          <w:p w14:paraId="1F4D6052">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①不相容的一般工业固体废物应设置不同的分区进行贮存。</w:t>
            </w:r>
          </w:p>
          <w:p w14:paraId="5ADF3810">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②危险废物和生活垃圾不得进入一般工业固体废物贮存场。</w:t>
            </w:r>
          </w:p>
          <w:p w14:paraId="4BD2FEB9">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③贮存场运行企业应建立档案管理制度，并按照国家档案管理等法律法规进行整理与归档，永久保存。</w:t>
            </w:r>
          </w:p>
          <w:p w14:paraId="5727BBCC">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④贮存场的环境保护图形标志应符合GB15562.2的规定，并应定期检查和维护。</w:t>
            </w:r>
          </w:p>
          <w:p w14:paraId="5C2C73AE">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2）根据《浙江省工业固体废物电子转移联单管理办法（试行）》，本环评提出如下管理要求：</w:t>
            </w:r>
          </w:p>
          <w:p w14:paraId="5C71CB82">
            <w:pPr>
              <w:spacing w:line="360" w:lineRule="auto"/>
              <w:ind w:firstLine="480" w:firstLineChars="200"/>
              <w:rPr>
                <w:rFonts w:hint="eastAsia" w:ascii="Times New Roman" w:hAnsi="Times New Roman" w:eastAsia="宋体" w:cs="Times New Roman"/>
                <w:color w:val="FF0000"/>
                <w:sz w:val="24"/>
                <w:szCs w:val="24"/>
              </w:rPr>
            </w:pPr>
            <w:r>
              <w:rPr>
                <w:rFonts w:hint="eastAsia" w:ascii="Times New Roman" w:hAnsi="Times New Roman" w:eastAsia="宋体" w:cs="Times New Roman"/>
                <w:color w:val="auto"/>
                <w:sz w:val="24"/>
                <w:szCs w:val="24"/>
              </w:rPr>
              <w:t>①移出人转移工业固体废物时，应当通过省固体废物治理系统发起工业固体废物电子转移联单，如实填写移出人、承运人、接收人信息和转移工业固体废物的种类、重量（数量）等信息。承运人一车（船或其他运输工具）次同时为多个移出人转移工业固体废物的，每个移出人应当各自填写、运行工业固体废物电子转移联单。</w:t>
            </w:r>
          </w:p>
          <w:p w14:paraId="4E22915B">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②工业固体废物产生量大且单类工业固体废物平均每日通过道路运输车辆转移5批次及以上的移出人，可通过省固体废物治理系统按日填写、运行大宗工业固体废物电子转移联单。转移多类工业固体废物的，应当分别填写大宗工业固体废物电子转移联单。</w:t>
            </w:r>
          </w:p>
          <w:p w14:paraId="47C435FC">
            <w:pPr>
              <w:snapToGrid w:val="0"/>
              <w:spacing w:line="500" w:lineRule="exact"/>
              <w:ind w:firstLine="480" w:firstLineChars="200"/>
              <w:textAlignment w:val="center"/>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szCs w:val="24"/>
              </w:rPr>
              <w:t>③因应急处置等特殊原因无法通过省固体废物治理系统填写、运行工业固体废物电子转移联单的，移出人可以先使用纸质转移联单，并于转移活动完成后10个工作日内在省固体废物治理系统中补录所有转移信息。</w:t>
            </w:r>
          </w:p>
          <w:p w14:paraId="4A0A72BB">
            <w:pPr>
              <w:snapToGrid w:val="0"/>
              <w:spacing w:line="500" w:lineRule="exact"/>
              <w:ind w:firstLine="480" w:firstLineChars="200"/>
              <w:textAlignment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危险废物</w:t>
            </w:r>
          </w:p>
          <w:p w14:paraId="21651749">
            <w:pPr>
              <w:snapToGrid w:val="0"/>
              <w:spacing w:line="500" w:lineRule="exact"/>
              <w:ind w:firstLine="480" w:firstLineChars="200"/>
              <w:textAlignment w:val="center"/>
              <w:rPr>
                <w:rFonts w:ascii="Times New Roman" w:hAnsi="Times New Roman" w:cs="Times New Roman"/>
                <w:b/>
                <w:bCs/>
                <w:color w:val="auto"/>
                <w:szCs w:val="21"/>
              </w:rPr>
            </w:pPr>
            <w:r>
              <w:rPr>
                <w:rFonts w:ascii="Times New Roman" w:hAnsi="Times New Roman" w:eastAsia="宋体" w:cs="Times New Roman"/>
                <w:color w:val="auto"/>
                <w:sz w:val="24"/>
              </w:rPr>
              <w:t>本</w:t>
            </w:r>
            <w:r>
              <w:rPr>
                <w:rFonts w:hint="eastAsia" w:ascii="Times New Roman" w:hAnsi="Times New Roman" w:eastAsia="宋体" w:cs="Times New Roman"/>
                <w:color w:val="auto"/>
                <w:sz w:val="24"/>
                <w:lang w:val="en-US" w:eastAsia="zh-CN"/>
              </w:rPr>
              <w:t>改建</w:t>
            </w:r>
            <w:r>
              <w:rPr>
                <w:rFonts w:ascii="Times New Roman" w:hAnsi="Times New Roman" w:eastAsia="宋体" w:cs="Times New Roman"/>
                <w:color w:val="auto"/>
                <w:sz w:val="24"/>
              </w:rPr>
              <w:t>项目危险废物贮存场所（设施）基本情况见表</w:t>
            </w: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23</w:t>
            </w:r>
            <w:r>
              <w:rPr>
                <w:rFonts w:ascii="Times New Roman" w:hAnsi="Times New Roman" w:eastAsia="宋体" w:cs="Times New Roman"/>
                <w:color w:val="auto"/>
                <w:sz w:val="24"/>
              </w:rPr>
              <w:t>。</w:t>
            </w:r>
          </w:p>
          <w:p w14:paraId="2F3D47E1">
            <w:pPr>
              <w:pStyle w:val="6"/>
              <w:spacing w:line="460" w:lineRule="exact"/>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23</w:t>
            </w:r>
            <w:r>
              <w:rPr>
                <w:rFonts w:ascii="Times New Roman" w:hAnsi="Times New Roman" w:cs="Times New Roman"/>
                <w:b/>
                <w:bCs/>
                <w:color w:val="auto"/>
                <w:szCs w:val="21"/>
              </w:rPr>
              <w:t xml:space="preserve"> 危险废物贮存场所（设施）基本情况表</w:t>
            </w:r>
          </w:p>
          <w:tbl>
            <w:tblPr>
              <w:tblStyle w:val="24"/>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645"/>
              <w:gridCol w:w="1018"/>
              <w:gridCol w:w="794"/>
              <w:gridCol w:w="1200"/>
              <w:gridCol w:w="836"/>
              <w:gridCol w:w="704"/>
              <w:gridCol w:w="794"/>
              <w:gridCol w:w="1057"/>
              <w:gridCol w:w="871"/>
            </w:tblGrid>
            <w:tr w14:paraId="5D849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6E230E4B">
                  <w:pPr>
                    <w:snapToGrid w:val="0"/>
                    <w:jc w:val="center"/>
                    <w:rPr>
                      <w:rFonts w:ascii="Times New Roman" w:hAnsi="Times New Roman"/>
                      <w:b/>
                      <w:bCs w:val="0"/>
                      <w:color w:val="auto"/>
                      <w:szCs w:val="21"/>
                    </w:rPr>
                  </w:pPr>
                  <w:r>
                    <w:rPr>
                      <w:rFonts w:ascii="Times New Roman" w:hAnsi="Times New Roman"/>
                      <w:b/>
                      <w:bCs w:val="0"/>
                      <w:color w:val="auto"/>
                      <w:szCs w:val="21"/>
                    </w:rPr>
                    <w:t>序号</w:t>
                  </w:r>
                </w:p>
              </w:tc>
              <w:tc>
                <w:tcPr>
                  <w:tcW w:w="645" w:type="dxa"/>
                  <w:tcBorders>
                    <w:right w:val="single" w:color="auto" w:sz="4" w:space="0"/>
                  </w:tcBorders>
                  <w:noWrap/>
                  <w:tcMar>
                    <w:left w:w="51" w:type="dxa"/>
                    <w:right w:w="51" w:type="dxa"/>
                  </w:tcMar>
                  <w:vAlign w:val="center"/>
                </w:tcPr>
                <w:p w14:paraId="548E2E4B">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339DCC74">
                  <w:pPr>
                    <w:snapToGrid w:val="0"/>
                    <w:jc w:val="center"/>
                    <w:rPr>
                      <w:rFonts w:ascii="Times New Roman" w:hAnsi="Times New Roman"/>
                      <w:b/>
                      <w:bCs w:val="0"/>
                      <w:color w:val="auto"/>
                      <w:szCs w:val="21"/>
                    </w:rPr>
                  </w:pPr>
                  <w:r>
                    <w:rPr>
                      <w:rFonts w:ascii="Times New Roman" w:hAnsi="Times New Roman"/>
                      <w:b/>
                      <w:bCs w:val="0"/>
                      <w:color w:val="auto"/>
                      <w:szCs w:val="21"/>
                    </w:rPr>
                    <w:t>场所</w:t>
                  </w:r>
                </w:p>
                <w:p w14:paraId="06431B0B">
                  <w:pPr>
                    <w:snapToGrid w:val="0"/>
                    <w:jc w:val="center"/>
                    <w:rPr>
                      <w:rFonts w:ascii="Times New Roman" w:hAnsi="Times New Roman"/>
                      <w:b/>
                      <w:bCs w:val="0"/>
                      <w:color w:val="auto"/>
                      <w:szCs w:val="21"/>
                    </w:rPr>
                  </w:pPr>
                  <w:r>
                    <w:rPr>
                      <w:rFonts w:ascii="Times New Roman" w:hAnsi="Times New Roman"/>
                      <w:b/>
                      <w:bCs w:val="0"/>
                      <w:color w:val="auto"/>
                      <w:szCs w:val="21"/>
                    </w:rPr>
                    <w:t>名称</w:t>
                  </w:r>
                </w:p>
              </w:tc>
              <w:tc>
                <w:tcPr>
                  <w:tcW w:w="1018" w:type="dxa"/>
                  <w:tcBorders>
                    <w:left w:val="single" w:color="auto" w:sz="4" w:space="0"/>
                  </w:tcBorders>
                  <w:noWrap/>
                  <w:tcMar>
                    <w:left w:w="51" w:type="dxa"/>
                    <w:right w:w="51" w:type="dxa"/>
                  </w:tcMar>
                  <w:vAlign w:val="center"/>
                </w:tcPr>
                <w:p w14:paraId="4B6708C4">
                  <w:pPr>
                    <w:snapToGrid w:val="0"/>
                    <w:jc w:val="center"/>
                    <w:rPr>
                      <w:rFonts w:ascii="Times New Roman" w:hAnsi="Times New Roman"/>
                      <w:b/>
                      <w:bCs w:val="0"/>
                      <w:color w:val="auto"/>
                      <w:szCs w:val="21"/>
                    </w:rPr>
                  </w:pPr>
                  <w:r>
                    <w:rPr>
                      <w:rFonts w:ascii="Times New Roman" w:hAnsi="Times New Roman"/>
                      <w:b/>
                      <w:bCs w:val="0"/>
                      <w:color w:val="auto"/>
                      <w:szCs w:val="21"/>
                    </w:rPr>
                    <w:t>危险废物名称</w:t>
                  </w:r>
                </w:p>
              </w:tc>
              <w:tc>
                <w:tcPr>
                  <w:tcW w:w="794" w:type="dxa"/>
                  <w:noWrap/>
                  <w:tcMar>
                    <w:left w:w="51" w:type="dxa"/>
                    <w:right w:w="51" w:type="dxa"/>
                  </w:tcMar>
                  <w:vAlign w:val="center"/>
                </w:tcPr>
                <w:p w14:paraId="0D37ACCD">
                  <w:pPr>
                    <w:snapToGrid w:val="0"/>
                    <w:jc w:val="center"/>
                    <w:rPr>
                      <w:rFonts w:ascii="Times New Roman" w:hAnsi="Times New Roman"/>
                      <w:b/>
                      <w:bCs w:val="0"/>
                      <w:color w:val="auto"/>
                      <w:szCs w:val="21"/>
                    </w:rPr>
                  </w:pPr>
                  <w:r>
                    <w:rPr>
                      <w:rFonts w:ascii="Times New Roman" w:hAnsi="Times New Roman"/>
                      <w:b/>
                      <w:bCs w:val="0"/>
                      <w:color w:val="auto"/>
                      <w:szCs w:val="21"/>
                    </w:rPr>
                    <w:t>危险</w:t>
                  </w:r>
                </w:p>
                <w:p w14:paraId="04168B69">
                  <w:pPr>
                    <w:snapToGrid w:val="0"/>
                    <w:jc w:val="center"/>
                    <w:rPr>
                      <w:rFonts w:ascii="Times New Roman" w:hAnsi="Times New Roman"/>
                      <w:b/>
                      <w:bCs w:val="0"/>
                      <w:color w:val="auto"/>
                      <w:szCs w:val="21"/>
                    </w:rPr>
                  </w:pPr>
                  <w:r>
                    <w:rPr>
                      <w:rFonts w:ascii="Times New Roman" w:hAnsi="Times New Roman"/>
                      <w:b/>
                      <w:bCs w:val="0"/>
                      <w:color w:val="auto"/>
                      <w:szCs w:val="21"/>
                    </w:rPr>
                    <w:t>废物</w:t>
                  </w:r>
                </w:p>
                <w:p w14:paraId="72E2E330">
                  <w:pPr>
                    <w:snapToGrid w:val="0"/>
                    <w:jc w:val="center"/>
                    <w:rPr>
                      <w:rFonts w:ascii="Times New Roman" w:hAnsi="Times New Roman"/>
                      <w:b/>
                      <w:bCs w:val="0"/>
                      <w:color w:val="auto"/>
                      <w:szCs w:val="21"/>
                    </w:rPr>
                  </w:pPr>
                  <w:r>
                    <w:rPr>
                      <w:rFonts w:ascii="Times New Roman" w:hAnsi="Times New Roman"/>
                      <w:b/>
                      <w:bCs w:val="0"/>
                      <w:color w:val="auto"/>
                      <w:szCs w:val="21"/>
                    </w:rPr>
                    <w:t>类别</w:t>
                  </w:r>
                </w:p>
              </w:tc>
              <w:tc>
                <w:tcPr>
                  <w:tcW w:w="1200" w:type="dxa"/>
                  <w:noWrap/>
                  <w:tcMar>
                    <w:left w:w="51" w:type="dxa"/>
                    <w:right w:w="51" w:type="dxa"/>
                  </w:tcMar>
                  <w:vAlign w:val="center"/>
                </w:tcPr>
                <w:p w14:paraId="2EDFD362">
                  <w:pPr>
                    <w:snapToGrid w:val="0"/>
                    <w:jc w:val="center"/>
                    <w:rPr>
                      <w:rFonts w:ascii="Times New Roman" w:hAnsi="Times New Roman"/>
                      <w:b/>
                      <w:bCs w:val="0"/>
                      <w:color w:val="auto"/>
                      <w:szCs w:val="21"/>
                    </w:rPr>
                  </w:pPr>
                  <w:r>
                    <w:rPr>
                      <w:rFonts w:ascii="Times New Roman" w:hAnsi="Times New Roman"/>
                      <w:b/>
                      <w:bCs w:val="0"/>
                      <w:color w:val="auto"/>
                      <w:szCs w:val="21"/>
                    </w:rPr>
                    <w:t>危险废物</w:t>
                  </w:r>
                </w:p>
                <w:p w14:paraId="661EB4C3">
                  <w:pPr>
                    <w:snapToGrid w:val="0"/>
                    <w:jc w:val="center"/>
                    <w:rPr>
                      <w:rFonts w:ascii="Times New Roman" w:hAnsi="Times New Roman"/>
                      <w:b/>
                      <w:bCs w:val="0"/>
                      <w:color w:val="auto"/>
                      <w:szCs w:val="21"/>
                    </w:rPr>
                  </w:pPr>
                  <w:r>
                    <w:rPr>
                      <w:rFonts w:ascii="Times New Roman" w:hAnsi="Times New Roman"/>
                      <w:b/>
                      <w:bCs w:val="0"/>
                      <w:color w:val="auto"/>
                      <w:szCs w:val="21"/>
                    </w:rPr>
                    <w:t>代码</w:t>
                  </w:r>
                </w:p>
              </w:tc>
              <w:tc>
                <w:tcPr>
                  <w:tcW w:w="836" w:type="dxa"/>
                  <w:noWrap/>
                  <w:tcMar>
                    <w:left w:w="51" w:type="dxa"/>
                    <w:right w:w="51" w:type="dxa"/>
                  </w:tcMar>
                  <w:vAlign w:val="center"/>
                </w:tcPr>
                <w:p w14:paraId="09B82B44">
                  <w:pPr>
                    <w:snapToGrid w:val="0"/>
                    <w:jc w:val="center"/>
                    <w:rPr>
                      <w:rFonts w:ascii="Times New Roman" w:hAnsi="Times New Roman"/>
                      <w:b/>
                      <w:bCs w:val="0"/>
                      <w:color w:val="auto"/>
                      <w:szCs w:val="21"/>
                    </w:rPr>
                  </w:pPr>
                  <w:r>
                    <w:rPr>
                      <w:rFonts w:ascii="Times New Roman" w:hAnsi="Times New Roman"/>
                      <w:b/>
                      <w:bCs w:val="0"/>
                      <w:color w:val="auto"/>
                      <w:szCs w:val="21"/>
                    </w:rPr>
                    <w:t>位置</w:t>
                  </w:r>
                </w:p>
              </w:tc>
              <w:tc>
                <w:tcPr>
                  <w:tcW w:w="704" w:type="dxa"/>
                  <w:noWrap/>
                  <w:tcMar>
                    <w:left w:w="51" w:type="dxa"/>
                    <w:right w:w="51" w:type="dxa"/>
                  </w:tcMar>
                  <w:vAlign w:val="center"/>
                </w:tcPr>
                <w:p w14:paraId="0E80293C">
                  <w:pPr>
                    <w:snapToGrid w:val="0"/>
                    <w:jc w:val="center"/>
                    <w:rPr>
                      <w:rFonts w:ascii="Times New Roman" w:hAnsi="Times New Roman"/>
                      <w:b/>
                      <w:bCs w:val="0"/>
                      <w:color w:val="auto"/>
                      <w:szCs w:val="21"/>
                    </w:rPr>
                  </w:pPr>
                  <w:r>
                    <w:rPr>
                      <w:rFonts w:ascii="Times New Roman" w:hAnsi="Times New Roman"/>
                      <w:b/>
                      <w:bCs w:val="0"/>
                      <w:color w:val="auto"/>
                      <w:szCs w:val="21"/>
                    </w:rPr>
                    <w:t>占地面积</w:t>
                  </w:r>
                </w:p>
              </w:tc>
              <w:tc>
                <w:tcPr>
                  <w:tcW w:w="794" w:type="dxa"/>
                  <w:tcBorders>
                    <w:right w:val="single" w:color="auto" w:sz="4" w:space="0"/>
                  </w:tcBorders>
                  <w:noWrap/>
                  <w:tcMar>
                    <w:left w:w="51" w:type="dxa"/>
                    <w:right w:w="51" w:type="dxa"/>
                  </w:tcMar>
                  <w:vAlign w:val="center"/>
                </w:tcPr>
                <w:p w14:paraId="5BED9ACE">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4C0ED326">
                  <w:pPr>
                    <w:snapToGrid w:val="0"/>
                    <w:jc w:val="center"/>
                    <w:rPr>
                      <w:rFonts w:ascii="Times New Roman" w:hAnsi="Times New Roman"/>
                      <w:b/>
                      <w:bCs w:val="0"/>
                      <w:color w:val="auto"/>
                      <w:szCs w:val="21"/>
                    </w:rPr>
                  </w:pPr>
                  <w:r>
                    <w:rPr>
                      <w:rFonts w:ascii="Times New Roman" w:hAnsi="Times New Roman"/>
                      <w:b/>
                      <w:bCs w:val="0"/>
                      <w:color w:val="auto"/>
                      <w:szCs w:val="21"/>
                    </w:rPr>
                    <w:t>方式</w:t>
                  </w:r>
                </w:p>
              </w:tc>
              <w:tc>
                <w:tcPr>
                  <w:tcW w:w="1057" w:type="dxa"/>
                  <w:tcBorders>
                    <w:left w:val="single" w:color="auto" w:sz="4" w:space="0"/>
                  </w:tcBorders>
                  <w:noWrap/>
                  <w:vAlign w:val="center"/>
                </w:tcPr>
                <w:p w14:paraId="1221B747">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1126383F">
                  <w:pPr>
                    <w:snapToGrid w:val="0"/>
                    <w:jc w:val="center"/>
                    <w:rPr>
                      <w:rFonts w:ascii="Times New Roman" w:hAnsi="Times New Roman"/>
                      <w:b/>
                      <w:bCs w:val="0"/>
                      <w:color w:val="auto"/>
                      <w:szCs w:val="21"/>
                    </w:rPr>
                  </w:pPr>
                  <w:r>
                    <w:rPr>
                      <w:rFonts w:ascii="Times New Roman" w:hAnsi="Times New Roman"/>
                      <w:b/>
                      <w:bCs w:val="0"/>
                      <w:color w:val="auto"/>
                      <w:szCs w:val="21"/>
                    </w:rPr>
                    <w:t>能力</w:t>
                  </w:r>
                </w:p>
              </w:tc>
              <w:tc>
                <w:tcPr>
                  <w:tcW w:w="871" w:type="dxa"/>
                  <w:tcBorders>
                    <w:left w:val="single" w:color="auto" w:sz="4" w:space="0"/>
                  </w:tcBorders>
                  <w:noWrap/>
                  <w:vAlign w:val="center"/>
                </w:tcPr>
                <w:p w14:paraId="6D5AF73D">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02128475">
                  <w:pPr>
                    <w:snapToGrid w:val="0"/>
                    <w:jc w:val="center"/>
                    <w:rPr>
                      <w:rFonts w:ascii="Times New Roman" w:hAnsi="Times New Roman"/>
                      <w:b/>
                      <w:bCs w:val="0"/>
                      <w:color w:val="auto"/>
                      <w:szCs w:val="21"/>
                    </w:rPr>
                  </w:pPr>
                  <w:r>
                    <w:rPr>
                      <w:rFonts w:ascii="Times New Roman" w:hAnsi="Times New Roman"/>
                      <w:b/>
                      <w:bCs w:val="0"/>
                      <w:color w:val="auto"/>
                      <w:szCs w:val="21"/>
                    </w:rPr>
                    <w:t>周期</w:t>
                  </w:r>
                </w:p>
              </w:tc>
            </w:tr>
            <w:tr w14:paraId="0C8D8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42855B87">
                  <w:pPr>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w:t>
                  </w:r>
                </w:p>
              </w:tc>
              <w:tc>
                <w:tcPr>
                  <w:tcW w:w="645" w:type="dxa"/>
                  <w:vMerge w:val="restart"/>
                  <w:tcBorders>
                    <w:top w:val="single" w:color="auto" w:sz="4" w:space="0"/>
                    <w:right w:val="single" w:color="auto" w:sz="4" w:space="0"/>
                  </w:tcBorders>
                  <w:noWrap/>
                  <w:tcMar>
                    <w:left w:w="51" w:type="dxa"/>
                    <w:right w:w="51" w:type="dxa"/>
                  </w:tcMar>
                  <w:vAlign w:val="center"/>
                </w:tcPr>
                <w:p w14:paraId="5F9ED369">
                  <w:pPr>
                    <w:snapToGrid w:val="0"/>
                    <w:jc w:val="center"/>
                    <w:rPr>
                      <w:rFonts w:ascii="Times New Roman" w:hAnsi="Times New Roman"/>
                      <w:color w:val="auto"/>
                      <w:szCs w:val="21"/>
                    </w:rPr>
                  </w:pPr>
                  <w:r>
                    <w:rPr>
                      <w:rFonts w:ascii="Times New Roman" w:hAnsi="Times New Roman"/>
                      <w:color w:val="auto"/>
                      <w:szCs w:val="21"/>
                    </w:rPr>
                    <w:t>危废</w:t>
                  </w:r>
                </w:p>
                <w:p w14:paraId="4479F5A9">
                  <w:pPr>
                    <w:snapToGrid w:val="0"/>
                    <w:jc w:val="center"/>
                    <w:rPr>
                      <w:rFonts w:ascii="Times New Roman" w:hAnsi="Times New Roman"/>
                      <w:color w:val="FF0000"/>
                      <w:szCs w:val="21"/>
                    </w:rPr>
                  </w:pPr>
                  <w:r>
                    <w:rPr>
                      <w:rFonts w:ascii="Times New Roman" w:hAnsi="Times New Roman"/>
                      <w:color w:val="auto"/>
                      <w:szCs w:val="21"/>
                    </w:rPr>
                    <w:t>仓库</w:t>
                  </w:r>
                </w:p>
              </w:tc>
              <w:tc>
                <w:tcPr>
                  <w:tcW w:w="1018" w:type="dxa"/>
                  <w:tcBorders>
                    <w:left w:val="single" w:color="auto" w:sz="4" w:space="0"/>
                  </w:tcBorders>
                  <w:noWrap/>
                  <w:tcMar>
                    <w:left w:w="51" w:type="dxa"/>
                    <w:right w:w="51" w:type="dxa"/>
                  </w:tcMar>
                  <w:vAlign w:val="center"/>
                </w:tcPr>
                <w:p w14:paraId="6C95F1BF">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废包装桶</w:t>
                  </w:r>
                </w:p>
              </w:tc>
              <w:tc>
                <w:tcPr>
                  <w:tcW w:w="794" w:type="dxa"/>
                  <w:noWrap/>
                  <w:tcMar>
                    <w:left w:w="51" w:type="dxa"/>
                    <w:right w:w="51" w:type="dxa"/>
                  </w:tcMar>
                  <w:vAlign w:val="center"/>
                </w:tcPr>
                <w:p w14:paraId="602F27E4">
                  <w:pPr>
                    <w:topLinePunct/>
                    <w:adjustRightInd w:val="0"/>
                    <w:snapToGrid w:val="0"/>
                    <w:jc w:val="center"/>
                    <w:rPr>
                      <w:rFonts w:hint="default" w:ascii="Times New Roman" w:hAnsi="Times New Roman" w:cs="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49</w:t>
                  </w:r>
                </w:p>
              </w:tc>
              <w:tc>
                <w:tcPr>
                  <w:tcW w:w="1200" w:type="dxa"/>
                  <w:noWrap/>
                  <w:tcMar>
                    <w:left w:w="51" w:type="dxa"/>
                    <w:right w:w="51" w:type="dxa"/>
                  </w:tcMar>
                  <w:vAlign w:val="center"/>
                </w:tcPr>
                <w:p w14:paraId="45F7B1D6">
                  <w:pPr>
                    <w:pStyle w:val="6"/>
                    <w:adjustRightInd w:val="0"/>
                    <w:snapToGrid w:val="0"/>
                    <w:ind w:firstLine="0" w:firstLineChars="0"/>
                    <w:jc w:val="center"/>
                    <w:rPr>
                      <w:rFonts w:hint="default" w:ascii="Times New Roman" w:hAnsi="Times New Roman" w:eastAsia="宋体"/>
                      <w:color w:val="auto"/>
                      <w:szCs w:val="21"/>
                      <w:lang w:val="en-US" w:eastAsia="zh-CN"/>
                    </w:rPr>
                  </w:pPr>
                  <w:r>
                    <w:rPr>
                      <w:rFonts w:ascii="Times New Roman" w:hAnsi="Times New Roman"/>
                      <w:color w:val="auto"/>
                      <w:szCs w:val="21"/>
                    </w:rPr>
                    <w:t>900-</w:t>
                  </w:r>
                  <w:r>
                    <w:rPr>
                      <w:rFonts w:hint="eastAsia" w:ascii="Times New Roman" w:hAnsi="Times New Roman"/>
                      <w:color w:val="auto"/>
                      <w:szCs w:val="21"/>
                    </w:rPr>
                    <w:t>0</w:t>
                  </w:r>
                  <w:r>
                    <w:rPr>
                      <w:rFonts w:hint="eastAsia" w:ascii="Times New Roman" w:hAnsi="Times New Roman"/>
                      <w:color w:val="auto"/>
                      <w:szCs w:val="21"/>
                      <w:lang w:val="en-US" w:eastAsia="zh-CN"/>
                    </w:rPr>
                    <w:t>41</w:t>
                  </w:r>
                  <w:r>
                    <w:rPr>
                      <w:rFonts w:hint="eastAsia" w:ascii="Times New Roman" w:hAnsi="Times New Roman"/>
                      <w:color w:val="auto"/>
                      <w:szCs w:val="21"/>
                    </w:rPr>
                    <w:t>-49</w:t>
                  </w:r>
                </w:p>
              </w:tc>
              <w:tc>
                <w:tcPr>
                  <w:tcW w:w="836" w:type="dxa"/>
                  <w:vMerge w:val="restart"/>
                  <w:tcBorders>
                    <w:top w:val="single" w:color="auto" w:sz="4" w:space="0"/>
                  </w:tcBorders>
                  <w:noWrap/>
                  <w:tcMar>
                    <w:left w:w="51" w:type="dxa"/>
                    <w:right w:w="51" w:type="dxa"/>
                  </w:tcMar>
                  <w:vAlign w:val="center"/>
                </w:tcPr>
                <w:p w14:paraId="0E5C4899">
                  <w:pPr>
                    <w:snapToGrid w:val="0"/>
                    <w:jc w:val="center"/>
                    <w:rPr>
                      <w:rFonts w:ascii="Times New Roman" w:hAnsi="Times New Roman"/>
                      <w:color w:val="FF0000"/>
                      <w:szCs w:val="21"/>
                    </w:rPr>
                  </w:pPr>
                  <w:r>
                    <w:rPr>
                      <w:rFonts w:hint="eastAsia" w:ascii="Times New Roman" w:hAnsi="Times New Roman"/>
                      <w:color w:val="auto"/>
                      <w:szCs w:val="21"/>
                      <w:lang w:val="en-US" w:eastAsia="zh-CN"/>
                    </w:rPr>
                    <w:t>车间北侧</w:t>
                  </w:r>
                </w:p>
              </w:tc>
              <w:tc>
                <w:tcPr>
                  <w:tcW w:w="704" w:type="dxa"/>
                  <w:vMerge w:val="restart"/>
                  <w:tcBorders>
                    <w:top w:val="single" w:color="auto" w:sz="4" w:space="0"/>
                  </w:tcBorders>
                  <w:noWrap/>
                  <w:tcMar>
                    <w:left w:w="51" w:type="dxa"/>
                    <w:right w:w="51" w:type="dxa"/>
                  </w:tcMar>
                  <w:vAlign w:val="center"/>
                </w:tcPr>
                <w:p w14:paraId="0EF2EDEB">
                  <w:pPr>
                    <w:snapToGrid w:val="0"/>
                    <w:jc w:val="center"/>
                    <w:rPr>
                      <w:rFonts w:ascii="Times New Roman" w:hAnsi="Times New Roman"/>
                      <w:bCs/>
                      <w:color w:val="auto"/>
                      <w:szCs w:val="21"/>
                    </w:rPr>
                  </w:pPr>
                  <w:r>
                    <w:rPr>
                      <w:rFonts w:hint="eastAsia" w:ascii="Times New Roman" w:hAnsi="Times New Roman"/>
                      <w:color w:val="auto"/>
                      <w:szCs w:val="21"/>
                      <w:lang w:val="en-US" w:eastAsia="zh-CN"/>
                    </w:rPr>
                    <w:t>10</w:t>
                  </w:r>
                  <w:r>
                    <w:rPr>
                      <w:rFonts w:ascii="Times New Roman" w:hAnsi="Times New Roman"/>
                      <w:color w:val="auto"/>
                      <w:szCs w:val="21"/>
                    </w:rPr>
                    <w:t>m</w:t>
                  </w:r>
                  <w:r>
                    <w:rPr>
                      <w:rFonts w:ascii="Times New Roman" w:hAnsi="Times New Roman"/>
                      <w:color w:val="auto"/>
                      <w:szCs w:val="21"/>
                      <w:vertAlign w:val="superscript"/>
                    </w:rPr>
                    <w:t>2</w:t>
                  </w:r>
                </w:p>
              </w:tc>
              <w:tc>
                <w:tcPr>
                  <w:tcW w:w="794" w:type="dxa"/>
                  <w:vMerge w:val="restart"/>
                  <w:tcBorders>
                    <w:top w:val="single" w:color="auto" w:sz="4" w:space="0"/>
                    <w:right w:val="single" w:color="auto" w:sz="4" w:space="0"/>
                  </w:tcBorders>
                  <w:noWrap/>
                  <w:tcMar>
                    <w:left w:w="51" w:type="dxa"/>
                    <w:right w:w="51" w:type="dxa"/>
                  </w:tcMar>
                  <w:vAlign w:val="center"/>
                </w:tcPr>
                <w:p w14:paraId="3797A00C">
                  <w:pPr>
                    <w:snapToGrid w:val="0"/>
                    <w:jc w:val="center"/>
                    <w:rPr>
                      <w:rFonts w:ascii="Times New Roman" w:hAnsi="Times New Roman"/>
                      <w:color w:val="auto"/>
                      <w:szCs w:val="21"/>
                    </w:rPr>
                  </w:pPr>
                  <w:r>
                    <w:rPr>
                      <w:rFonts w:ascii="Times New Roman" w:hAnsi="Times New Roman"/>
                      <w:color w:val="auto"/>
                      <w:szCs w:val="21"/>
                    </w:rPr>
                    <w:t>隔离储存、密封</w:t>
                  </w:r>
                  <w:r>
                    <w:rPr>
                      <w:rFonts w:hint="eastAsia" w:ascii="Times New Roman" w:hAnsi="Times New Roman"/>
                      <w:color w:val="auto"/>
                      <w:szCs w:val="21"/>
                      <w:lang w:val="en-US" w:eastAsia="zh-CN"/>
                    </w:rPr>
                    <w:t>包装</w:t>
                  </w:r>
                </w:p>
              </w:tc>
              <w:tc>
                <w:tcPr>
                  <w:tcW w:w="1057" w:type="dxa"/>
                  <w:tcBorders>
                    <w:top w:val="single" w:color="auto" w:sz="4" w:space="0"/>
                    <w:left w:val="single" w:color="auto" w:sz="4" w:space="0"/>
                    <w:bottom w:val="single" w:color="auto" w:sz="4" w:space="0"/>
                  </w:tcBorders>
                  <w:noWrap/>
                  <w:vAlign w:val="center"/>
                </w:tcPr>
                <w:p w14:paraId="066D7A7E">
                  <w:pPr>
                    <w:jc w:val="center"/>
                    <w:rPr>
                      <w:rFonts w:ascii="Times New Roman" w:hAnsi="Times New Roman"/>
                      <w:color w:val="auto"/>
                      <w:szCs w:val="21"/>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noWrap/>
                  <w:vAlign w:val="center"/>
                </w:tcPr>
                <w:p w14:paraId="6400B16A">
                  <w:pPr>
                    <w:snapToGrid w:val="0"/>
                    <w:jc w:val="center"/>
                    <w:rPr>
                      <w:rFonts w:hint="default" w:ascii="Times New Roman" w:hAnsi="Times New Roman" w:eastAsiaTheme="minorEastAsia"/>
                      <w:color w:val="auto"/>
                      <w:szCs w:val="21"/>
                      <w:lang w:val="en-US" w:eastAsia="zh-CN"/>
                    </w:rPr>
                  </w:pPr>
                  <w:r>
                    <w:rPr>
                      <w:rFonts w:hint="eastAsia"/>
                      <w:color w:val="auto"/>
                      <w:lang w:val="en-US" w:eastAsia="zh-CN"/>
                    </w:rPr>
                    <w:t>半年</w:t>
                  </w:r>
                </w:p>
              </w:tc>
            </w:tr>
            <w:tr w14:paraId="7285D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05D2B886">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2</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08D806A4">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29D50495">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废皂化液</w:t>
                  </w:r>
                </w:p>
              </w:tc>
              <w:tc>
                <w:tcPr>
                  <w:tcW w:w="794" w:type="dxa"/>
                  <w:noWrap/>
                  <w:tcMar>
                    <w:left w:w="51" w:type="dxa"/>
                    <w:right w:w="51" w:type="dxa"/>
                  </w:tcMar>
                  <w:vAlign w:val="center"/>
                </w:tcPr>
                <w:p w14:paraId="55D65982">
                  <w:pPr>
                    <w:topLinePunct/>
                    <w:adjustRightInd w:val="0"/>
                    <w:snapToGrid w:val="0"/>
                    <w:jc w:val="center"/>
                    <w:rPr>
                      <w:rFonts w:hint="default" w:ascii="Times New Roman" w:hAnsi="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09</w:t>
                  </w:r>
                </w:p>
              </w:tc>
              <w:tc>
                <w:tcPr>
                  <w:tcW w:w="1200" w:type="dxa"/>
                  <w:noWrap/>
                  <w:tcMar>
                    <w:left w:w="51" w:type="dxa"/>
                    <w:right w:w="51" w:type="dxa"/>
                  </w:tcMar>
                  <w:vAlign w:val="center"/>
                </w:tcPr>
                <w:p w14:paraId="23B441AF">
                  <w:pPr>
                    <w:pStyle w:val="6"/>
                    <w:adjustRightInd w:val="0"/>
                    <w:snapToGrid w:val="0"/>
                    <w:ind w:firstLine="0" w:firstLineChars="0"/>
                    <w:jc w:val="center"/>
                    <w:rPr>
                      <w:rFonts w:hint="default" w:ascii="Times New Roman" w:hAnsi="Times New Roman"/>
                      <w:color w:val="auto"/>
                      <w:szCs w:val="21"/>
                      <w:lang w:val="en-US"/>
                    </w:rPr>
                  </w:pPr>
                  <w:r>
                    <w:rPr>
                      <w:rFonts w:hint="eastAsia" w:ascii="Times New Roman" w:hAnsi="Times New Roman"/>
                      <w:color w:val="auto"/>
                      <w:szCs w:val="21"/>
                      <w:lang w:val="en-US" w:eastAsia="zh-CN"/>
                    </w:rPr>
                    <w:t>900-006-09</w:t>
                  </w:r>
                </w:p>
              </w:tc>
              <w:tc>
                <w:tcPr>
                  <w:tcW w:w="836" w:type="dxa"/>
                  <w:vMerge w:val="continue"/>
                  <w:noWrap/>
                  <w:tcMar>
                    <w:left w:w="51" w:type="dxa"/>
                    <w:right w:w="51" w:type="dxa"/>
                  </w:tcMar>
                  <w:vAlign w:val="center"/>
                </w:tcPr>
                <w:p w14:paraId="756DBACB">
                  <w:pPr>
                    <w:snapToGrid w:val="0"/>
                    <w:jc w:val="center"/>
                    <w:rPr>
                      <w:rFonts w:ascii="Times New Roman" w:hAnsi="Times New Roman"/>
                      <w:color w:val="FF0000"/>
                      <w:szCs w:val="21"/>
                    </w:rPr>
                  </w:pPr>
                </w:p>
              </w:tc>
              <w:tc>
                <w:tcPr>
                  <w:tcW w:w="704" w:type="dxa"/>
                  <w:vMerge w:val="continue"/>
                  <w:noWrap/>
                  <w:tcMar>
                    <w:left w:w="51" w:type="dxa"/>
                    <w:right w:w="51" w:type="dxa"/>
                  </w:tcMar>
                  <w:vAlign w:val="center"/>
                </w:tcPr>
                <w:p w14:paraId="268A682A">
                  <w:pPr>
                    <w:snapToGrid w:val="0"/>
                    <w:jc w:val="center"/>
                    <w:rPr>
                      <w:rFonts w:ascii="Times New Roman" w:hAnsi="Times New Roman"/>
                      <w:bCs/>
                      <w:color w:val="FF0000"/>
                      <w:szCs w:val="21"/>
                    </w:rPr>
                  </w:pPr>
                </w:p>
              </w:tc>
              <w:tc>
                <w:tcPr>
                  <w:tcW w:w="794" w:type="dxa"/>
                  <w:vMerge w:val="continue"/>
                  <w:tcBorders>
                    <w:right w:val="single" w:color="auto" w:sz="4" w:space="0"/>
                  </w:tcBorders>
                  <w:noWrap/>
                  <w:tcMar>
                    <w:left w:w="51" w:type="dxa"/>
                    <w:right w:w="51" w:type="dxa"/>
                  </w:tcMar>
                  <w:vAlign w:val="center"/>
                </w:tcPr>
                <w:p w14:paraId="278A6FAA">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noWrap/>
                  <w:vAlign w:val="center"/>
                </w:tcPr>
                <w:p w14:paraId="75C28DA1">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noWrap/>
                  <w:vAlign w:val="center"/>
                </w:tcPr>
                <w:p w14:paraId="5189C503">
                  <w:pPr>
                    <w:snapToGrid w:val="0"/>
                    <w:jc w:val="center"/>
                    <w:rPr>
                      <w:rFonts w:ascii="Times New Roman" w:hAnsi="Times New Roman"/>
                      <w:color w:val="auto"/>
                      <w:szCs w:val="21"/>
                    </w:rPr>
                  </w:pPr>
                  <w:r>
                    <w:rPr>
                      <w:rFonts w:hint="eastAsia"/>
                      <w:color w:val="auto"/>
                      <w:lang w:val="en-US" w:eastAsia="zh-CN"/>
                    </w:rPr>
                    <w:t>半年</w:t>
                  </w:r>
                </w:p>
              </w:tc>
            </w:tr>
            <w:tr w14:paraId="31101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46122BBA">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3</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593003DF">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55DFCF1D">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废润滑油</w:t>
                  </w:r>
                </w:p>
              </w:tc>
              <w:tc>
                <w:tcPr>
                  <w:tcW w:w="794" w:type="dxa"/>
                  <w:shd w:val="clear" w:color="auto" w:fill="auto"/>
                  <w:noWrap/>
                  <w:tcMar>
                    <w:left w:w="51" w:type="dxa"/>
                    <w:right w:w="51" w:type="dxa"/>
                  </w:tcMar>
                  <w:vAlign w:val="center"/>
                </w:tcPr>
                <w:p w14:paraId="5171B7BA">
                  <w:pPr>
                    <w:topLinePunct/>
                    <w:adjustRightInd w:val="0"/>
                    <w:snapToGrid w:val="0"/>
                    <w:jc w:val="center"/>
                    <w:rPr>
                      <w:rFonts w:hint="default" w:ascii="Times New Roman" w:hAnsi="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08</w:t>
                  </w:r>
                </w:p>
              </w:tc>
              <w:tc>
                <w:tcPr>
                  <w:tcW w:w="1200" w:type="dxa"/>
                  <w:shd w:val="clear" w:color="auto" w:fill="auto"/>
                  <w:noWrap/>
                  <w:tcMar>
                    <w:left w:w="51" w:type="dxa"/>
                    <w:right w:w="51" w:type="dxa"/>
                  </w:tcMar>
                  <w:vAlign w:val="center"/>
                </w:tcPr>
                <w:p w14:paraId="2CB37A5A">
                  <w:pPr>
                    <w:pStyle w:val="6"/>
                    <w:adjustRightInd w:val="0"/>
                    <w:snapToGrid w:val="0"/>
                    <w:ind w:firstLine="0" w:firstLineChars="0"/>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900-217-08</w:t>
                  </w:r>
                </w:p>
              </w:tc>
              <w:tc>
                <w:tcPr>
                  <w:tcW w:w="836" w:type="dxa"/>
                  <w:vMerge w:val="continue"/>
                  <w:shd w:val="clear" w:color="auto" w:fill="auto"/>
                  <w:noWrap/>
                  <w:tcMar>
                    <w:left w:w="51" w:type="dxa"/>
                    <w:right w:w="51" w:type="dxa"/>
                  </w:tcMar>
                  <w:vAlign w:val="center"/>
                </w:tcPr>
                <w:p w14:paraId="0E0D6963">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22329407">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0AF12B5E">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775F8D95">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shd w:val="clear" w:color="auto" w:fill="auto"/>
                  <w:noWrap/>
                  <w:vAlign w:val="center"/>
                </w:tcPr>
                <w:p w14:paraId="6918F706">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半年</w:t>
                  </w:r>
                </w:p>
              </w:tc>
            </w:tr>
            <w:tr w14:paraId="1848C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42384AA4">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7F72E335">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4EA25D38">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漆渣</w:t>
                  </w:r>
                </w:p>
              </w:tc>
              <w:tc>
                <w:tcPr>
                  <w:tcW w:w="794" w:type="dxa"/>
                  <w:shd w:val="clear" w:color="auto" w:fill="auto"/>
                  <w:noWrap/>
                  <w:tcMar>
                    <w:left w:w="51" w:type="dxa"/>
                    <w:right w:w="51" w:type="dxa"/>
                  </w:tcMar>
                  <w:vAlign w:val="center"/>
                </w:tcPr>
                <w:p w14:paraId="59437C31">
                  <w:pPr>
                    <w:topLinePunct/>
                    <w:adjustRightInd w:val="0"/>
                    <w:snapToGrid w:val="0"/>
                    <w:jc w:val="center"/>
                    <w:rPr>
                      <w:rFonts w:hint="default" w:ascii="Times New Roman" w:hAnsi="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12</w:t>
                  </w:r>
                </w:p>
              </w:tc>
              <w:tc>
                <w:tcPr>
                  <w:tcW w:w="1200" w:type="dxa"/>
                  <w:shd w:val="clear" w:color="auto" w:fill="auto"/>
                  <w:noWrap/>
                  <w:tcMar>
                    <w:left w:w="51" w:type="dxa"/>
                    <w:right w:w="51" w:type="dxa"/>
                  </w:tcMar>
                  <w:vAlign w:val="center"/>
                </w:tcPr>
                <w:p w14:paraId="24B7700B">
                  <w:pPr>
                    <w:pStyle w:val="6"/>
                    <w:adjustRightInd w:val="0"/>
                    <w:snapToGrid w:val="0"/>
                    <w:ind w:firstLine="0" w:firstLineChars="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900-252-12</w:t>
                  </w:r>
                </w:p>
              </w:tc>
              <w:tc>
                <w:tcPr>
                  <w:tcW w:w="836" w:type="dxa"/>
                  <w:vMerge w:val="continue"/>
                  <w:shd w:val="clear" w:color="auto" w:fill="auto"/>
                  <w:noWrap/>
                  <w:tcMar>
                    <w:left w:w="51" w:type="dxa"/>
                    <w:right w:w="51" w:type="dxa"/>
                  </w:tcMar>
                  <w:vAlign w:val="center"/>
                </w:tcPr>
                <w:p w14:paraId="38D66191">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3AAE692A">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28E8A3BF">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393BBD6D">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shd w:val="clear" w:color="auto" w:fill="auto"/>
                  <w:noWrap/>
                  <w:vAlign w:val="center"/>
                </w:tcPr>
                <w:p w14:paraId="6CE61A6A">
                  <w:pPr>
                    <w:snapToGrid w:val="0"/>
                    <w:jc w:val="center"/>
                    <w:rPr>
                      <w:rFonts w:hint="eastAsia" w:ascii="Times New Roman" w:hAnsi="Times New Roman"/>
                      <w:color w:val="auto"/>
                      <w:szCs w:val="21"/>
                      <w:lang w:val="en-US" w:eastAsia="zh-CN"/>
                    </w:rPr>
                  </w:pPr>
                  <w:r>
                    <w:rPr>
                      <w:rFonts w:hint="eastAsia"/>
                      <w:color w:val="auto"/>
                      <w:lang w:val="en-US" w:eastAsia="zh-CN"/>
                    </w:rPr>
                    <w:t>半年</w:t>
                  </w:r>
                </w:p>
              </w:tc>
            </w:tr>
            <w:tr w14:paraId="2EB8A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7A657DD5">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63ABA98E">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6E920023">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废过滤棉</w:t>
                  </w:r>
                </w:p>
              </w:tc>
              <w:tc>
                <w:tcPr>
                  <w:tcW w:w="794" w:type="dxa"/>
                  <w:shd w:val="clear" w:color="auto" w:fill="auto"/>
                  <w:noWrap/>
                  <w:tcMar>
                    <w:left w:w="51" w:type="dxa"/>
                    <w:right w:w="51" w:type="dxa"/>
                  </w:tcMar>
                  <w:vAlign w:val="center"/>
                </w:tcPr>
                <w:p w14:paraId="325321ED">
                  <w:pPr>
                    <w:topLinePunct/>
                    <w:adjustRightInd w:val="0"/>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HW49</w:t>
                  </w:r>
                </w:p>
              </w:tc>
              <w:tc>
                <w:tcPr>
                  <w:tcW w:w="1200" w:type="dxa"/>
                  <w:shd w:val="clear" w:color="auto" w:fill="auto"/>
                  <w:noWrap/>
                  <w:tcMar>
                    <w:left w:w="51" w:type="dxa"/>
                    <w:right w:w="51" w:type="dxa"/>
                  </w:tcMar>
                  <w:vAlign w:val="center"/>
                </w:tcPr>
                <w:p w14:paraId="7CD993AA">
                  <w:pPr>
                    <w:pStyle w:val="6"/>
                    <w:adjustRightInd w:val="0"/>
                    <w:snapToGrid w:val="0"/>
                    <w:ind w:firstLine="0" w:firstLineChars="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900-041-49</w:t>
                  </w:r>
                </w:p>
              </w:tc>
              <w:tc>
                <w:tcPr>
                  <w:tcW w:w="836" w:type="dxa"/>
                  <w:vMerge w:val="continue"/>
                  <w:shd w:val="clear" w:color="auto" w:fill="auto"/>
                  <w:noWrap/>
                  <w:tcMar>
                    <w:left w:w="51" w:type="dxa"/>
                    <w:right w:w="51" w:type="dxa"/>
                  </w:tcMar>
                  <w:vAlign w:val="center"/>
                </w:tcPr>
                <w:p w14:paraId="58DB501B">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62B170D7">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3384A436">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471EEC22">
                  <w:pPr>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3t/a</w:t>
                  </w:r>
                </w:p>
              </w:tc>
              <w:tc>
                <w:tcPr>
                  <w:tcW w:w="871" w:type="dxa"/>
                  <w:tcBorders>
                    <w:top w:val="single" w:color="auto" w:sz="4" w:space="0"/>
                    <w:left w:val="single" w:color="auto" w:sz="4" w:space="0"/>
                    <w:bottom w:val="single" w:color="auto" w:sz="4" w:space="0"/>
                  </w:tcBorders>
                  <w:shd w:val="clear" w:color="auto" w:fill="auto"/>
                  <w:noWrap/>
                  <w:vAlign w:val="center"/>
                </w:tcPr>
                <w:p w14:paraId="631E9670">
                  <w:pPr>
                    <w:snapToGrid w:val="0"/>
                    <w:jc w:val="center"/>
                    <w:rPr>
                      <w:rFonts w:hint="eastAsia"/>
                      <w:color w:val="auto"/>
                      <w:lang w:val="en-US" w:eastAsia="zh-CN"/>
                    </w:rPr>
                  </w:pPr>
                  <w:r>
                    <w:rPr>
                      <w:rFonts w:hint="eastAsia"/>
                      <w:color w:val="auto"/>
                      <w:lang w:val="en-US" w:eastAsia="zh-CN"/>
                    </w:rPr>
                    <w:t>半年</w:t>
                  </w:r>
                </w:p>
              </w:tc>
            </w:tr>
            <w:tr w14:paraId="25B1A4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3D23B0E3">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6</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69329270">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7C88F8C2">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废活性炭</w:t>
                  </w:r>
                </w:p>
              </w:tc>
              <w:tc>
                <w:tcPr>
                  <w:tcW w:w="794" w:type="dxa"/>
                  <w:shd w:val="clear" w:color="auto" w:fill="auto"/>
                  <w:noWrap/>
                  <w:tcMar>
                    <w:left w:w="51" w:type="dxa"/>
                    <w:right w:w="51" w:type="dxa"/>
                  </w:tcMar>
                  <w:vAlign w:val="center"/>
                </w:tcPr>
                <w:p w14:paraId="282A8783">
                  <w:pPr>
                    <w:topLinePunct/>
                    <w:adjustRightInd w:val="0"/>
                    <w:snapToGrid w:val="0"/>
                    <w:jc w:val="center"/>
                    <w:rPr>
                      <w:rFonts w:hint="eastAsia" w:ascii="Times New Roman" w:hAnsi="Times New Roman"/>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49</w:t>
                  </w:r>
                </w:p>
              </w:tc>
              <w:tc>
                <w:tcPr>
                  <w:tcW w:w="1200" w:type="dxa"/>
                  <w:shd w:val="clear" w:color="auto" w:fill="auto"/>
                  <w:noWrap/>
                  <w:tcMar>
                    <w:left w:w="51" w:type="dxa"/>
                    <w:right w:w="51" w:type="dxa"/>
                  </w:tcMar>
                  <w:vAlign w:val="center"/>
                </w:tcPr>
                <w:p w14:paraId="0713A845">
                  <w:pPr>
                    <w:pStyle w:val="6"/>
                    <w:adjustRightInd w:val="0"/>
                    <w:snapToGrid w:val="0"/>
                    <w:ind w:firstLine="0" w:firstLineChars="0"/>
                    <w:jc w:val="center"/>
                    <w:rPr>
                      <w:rFonts w:hint="eastAsia" w:ascii="Times New Roman" w:hAnsi="Times New Roman"/>
                      <w:color w:val="auto"/>
                      <w:szCs w:val="21"/>
                      <w:lang w:val="en-US" w:eastAsia="zh-CN"/>
                    </w:rPr>
                  </w:pPr>
                  <w:r>
                    <w:rPr>
                      <w:rFonts w:ascii="Times New Roman" w:hAnsi="Times New Roman"/>
                      <w:color w:val="auto"/>
                      <w:szCs w:val="21"/>
                    </w:rPr>
                    <w:t>900-</w:t>
                  </w:r>
                  <w:r>
                    <w:rPr>
                      <w:rFonts w:hint="eastAsia" w:ascii="Times New Roman" w:hAnsi="Times New Roman"/>
                      <w:color w:val="auto"/>
                      <w:szCs w:val="21"/>
                    </w:rPr>
                    <w:t>0</w:t>
                  </w:r>
                  <w:r>
                    <w:rPr>
                      <w:rFonts w:hint="eastAsia" w:ascii="Times New Roman" w:hAnsi="Times New Roman"/>
                      <w:color w:val="auto"/>
                      <w:szCs w:val="21"/>
                      <w:lang w:val="en-US" w:eastAsia="zh-CN"/>
                    </w:rPr>
                    <w:t>39</w:t>
                  </w:r>
                  <w:r>
                    <w:rPr>
                      <w:rFonts w:hint="eastAsia" w:ascii="Times New Roman" w:hAnsi="Times New Roman"/>
                      <w:color w:val="auto"/>
                      <w:szCs w:val="21"/>
                    </w:rPr>
                    <w:t>-49</w:t>
                  </w:r>
                </w:p>
              </w:tc>
              <w:tc>
                <w:tcPr>
                  <w:tcW w:w="836" w:type="dxa"/>
                  <w:vMerge w:val="continue"/>
                  <w:shd w:val="clear" w:color="auto" w:fill="auto"/>
                  <w:noWrap/>
                  <w:tcMar>
                    <w:left w:w="51" w:type="dxa"/>
                    <w:right w:w="51" w:type="dxa"/>
                  </w:tcMar>
                  <w:vAlign w:val="center"/>
                </w:tcPr>
                <w:p w14:paraId="5880B311">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0EAD691F">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76DD16E6">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62AFBD28">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5</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shd w:val="clear" w:color="auto" w:fill="auto"/>
                  <w:noWrap/>
                  <w:vAlign w:val="center"/>
                </w:tcPr>
                <w:p w14:paraId="31039921">
                  <w:pPr>
                    <w:snapToGrid w:val="0"/>
                    <w:jc w:val="center"/>
                    <w:rPr>
                      <w:rFonts w:hint="eastAsia"/>
                      <w:color w:val="auto"/>
                      <w:lang w:val="en-US" w:eastAsia="zh-CN"/>
                    </w:rPr>
                  </w:pPr>
                  <w:r>
                    <w:rPr>
                      <w:rFonts w:hint="eastAsia"/>
                      <w:color w:val="auto"/>
                      <w:lang w:val="en-US" w:eastAsia="zh-CN"/>
                    </w:rPr>
                    <w:t>半年</w:t>
                  </w:r>
                </w:p>
              </w:tc>
            </w:tr>
          </w:tbl>
          <w:p w14:paraId="31298419">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本</w:t>
            </w:r>
            <w:r>
              <w:rPr>
                <w:rFonts w:hint="eastAsia" w:ascii="Times New Roman" w:hAnsi="Times New Roman" w:eastAsia="宋体" w:cs="Times New Roman"/>
                <w:color w:val="auto"/>
                <w:kern w:val="0"/>
                <w:sz w:val="24"/>
                <w:szCs w:val="24"/>
                <w:lang w:val="en-US" w:eastAsia="zh-CN"/>
              </w:rPr>
              <w:t>改建</w:t>
            </w:r>
            <w:r>
              <w:rPr>
                <w:rFonts w:hint="default" w:ascii="Times New Roman" w:hAnsi="Times New Roman" w:eastAsia="宋体" w:cs="Times New Roman"/>
                <w:color w:val="auto"/>
                <w:kern w:val="0"/>
                <w:sz w:val="24"/>
                <w:szCs w:val="24"/>
              </w:rPr>
              <w:t>项目危险固废贮存场所设置于</w:t>
            </w:r>
            <w:r>
              <w:rPr>
                <w:rFonts w:hint="eastAsia" w:ascii="Times New Roman" w:hAnsi="Times New Roman" w:eastAsia="宋体" w:cs="Times New Roman"/>
                <w:color w:val="auto"/>
                <w:kern w:val="0"/>
                <w:sz w:val="24"/>
                <w:szCs w:val="24"/>
                <w:lang w:val="en-US" w:eastAsia="zh-CN"/>
              </w:rPr>
              <w:t>车间北侧</w:t>
            </w:r>
            <w:r>
              <w:rPr>
                <w:rFonts w:hint="default" w:ascii="Times New Roman" w:hAnsi="Times New Roman" w:eastAsia="宋体" w:cs="Times New Roman"/>
                <w:color w:val="auto"/>
                <w:kern w:val="0"/>
                <w:sz w:val="24"/>
                <w:szCs w:val="24"/>
              </w:rPr>
              <w:t>单独</w:t>
            </w:r>
            <w:r>
              <w:rPr>
                <w:rFonts w:hint="eastAsia" w:ascii="Times New Roman" w:hAnsi="Times New Roman" w:eastAsia="宋体" w:cs="Times New Roman"/>
                <w:color w:val="auto"/>
                <w:kern w:val="0"/>
                <w:sz w:val="24"/>
                <w:szCs w:val="24"/>
                <w:lang w:val="en-US" w:eastAsia="zh-CN"/>
              </w:rPr>
              <w:t>仓库</w:t>
            </w:r>
            <w:r>
              <w:rPr>
                <w:rFonts w:hint="default" w:ascii="Times New Roman" w:hAnsi="Times New Roman" w:eastAsia="宋体" w:cs="Times New Roman"/>
                <w:color w:val="auto"/>
                <w:kern w:val="0"/>
                <w:sz w:val="24"/>
                <w:szCs w:val="24"/>
              </w:rPr>
              <w:t>内，占地面积约</w:t>
            </w:r>
            <w:r>
              <w:rPr>
                <w:rFonts w:hint="eastAsia" w:ascii="Times New Roman" w:hAnsi="Times New Roman" w:eastAsia="宋体" w:cs="Times New Roman"/>
                <w:color w:val="auto"/>
                <w:kern w:val="0"/>
                <w:sz w:val="24"/>
                <w:szCs w:val="24"/>
                <w:lang w:val="en-US" w:eastAsia="zh-CN"/>
              </w:rPr>
              <w:t>10</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2</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rPr>
              <w:t>所有危险固废的收集和暂存都应按《危险废物贮存污染控制标准》（GB18597-20</w:t>
            </w:r>
            <w:r>
              <w:rPr>
                <w:rFonts w:hint="eastAsia" w:ascii="Times New Roman" w:hAnsi="Times New Roman" w:eastAsia="宋体" w:cs="Times New Roman"/>
                <w:color w:val="auto"/>
                <w:kern w:val="0"/>
                <w:sz w:val="24"/>
                <w:szCs w:val="24"/>
                <w:lang w:val="en-US" w:eastAsia="zh-CN"/>
              </w:rPr>
              <w:t>23</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相关要求</w:t>
            </w:r>
            <w:r>
              <w:rPr>
                <w:rFonts w:hint="eastAsia" w:ascii="Times New Roman" w:hAnsi="Times New Roman" w:eastAsia="宋体" w:cs="Times New Roman"/>
                <w:color w:val="auto"/>
                <w:kern w:val="0"/>
                <w:sz w:val="24"/>
                <w:szCs w:val="24"/>
                <w:lang w:eastAsia="zh-CN"/>
              </w:rPr>
              <w:t>。</w:t>
            </w:r>
          </w:p>
          <w:p w14:paraId="654BBE32">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②危险废物储存管理要求</w:t>
            </w:r>
          </w:p>
          <w:p w14:paraId="1AC6B32F">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禁止将一般工业固体废物和生活垃圾混入。</w:t>
            </w:r>
          </w:p>
          <w:p w14:paraId="00A92800">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危险废物应当使用符合标准的容器分类盛装，无法装入常用容器的危险废物可用防漏胶袋等盛装；装载液体、半固体危险废物的容器内须留足够空间，容器顶部与液体表面之间保留100mm以上的空间。盛装危险废物的容器上必须粘贴符合标准的标签。禁止将不兼容（相互反应）的危险废物在同一容器内混装；不相容危险废物要分别存放或存放在不渗透间隔分开的区域内，每个部分都应有防漏裙脚或储漏盘，防漏裙脚或储漏盘的材料要与危险废物相容。</w:t>
            </w:r>
          </w:p>
          <w:p w14:paraId="2CECC484">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每个堆放点应留有搬运通道。</w:t>
            </w:r>
          </w:p>
          <w:p w14:paraId="7791F97A">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做好</w:t>
            </w:r>
            <w:r>
              <w:rPr>
                <w:rFonts w:hint="default" w:ascii="Times New Roman" w:hAnsi="Times New Roman" w:eastAsia="宋体" w:cs="Times New Roman"/>
                <w:color w:val="auto"/>
                <w:sz w:val="24"/>
                <w:szCs w:val="24"/>
                <w:lang w:eastAsia="zh-CN"/>
              </w:rPr>
              <w:t>危险废物情况的记录。记录上须注明危险废物的名称、来源、数量、特性和包装容器的类别、入库日期、存放库位、废物出库日期及接收单位名称。危险废物的记录和货单在危险废物回取后应继续保留5年；</w:t>
            </w:r>
          </w:p>
          <w:p w14:paraId="14E22324">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必须定期对所贮存的危险废物包装容器及贮存设施进行检查，发现破损应及时采取措施清理更换；应按GB15562.2规定对环境保护图形标志进行检查和维护；</w:t>
            </w:r>
          </w:p>
          <w:p w14:paraId="7EA839B5">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按照国家和浙江省相关规定在项目运行后制定危险废物管理计划；</w:t>
            </w:r>
          </w:p>
          <w:p w14:paraId="11F8F483">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按照《危险废物转移管理办法》，对危险废物外运至处置单位进行申报、转移、填报转移联单。</w:t>
            </w:r>
          </w:p>
          <w:p w14:paraId="62D786D2">
            <w:pPr>
              <w:spacing w:line="500" w:lineRule="exact"/>
              <w:ind w:firstLine="480" w:firstLineChars="200"/>
              <w:jc w:val="left"/>
              <w:rPr>
                <w:rFonts w:ascii="Times New Roman" w:hAnsi="Times New Roman" w:eastAsia="宋体" w:cs="Times New Roman"/>
                <w:color w:val="auto"/>
                <w:kern w:val="0"/>
                <w:sz w:val="24"/>
                <w:szCs w:val="20"/>
              </w:rPr>
            </w:pPr>
            <w:r>
              <w:rPr>
                <w:rFonts w:hint="default" w:ascii="Times New Roman" w:hAnsi="Times New Roman" w:eastAsia="宋体" w:cs="Times New Roman"/>
                <w:color w:val="auto"/>
                <w:sz w:val="24"/>
                <w:szCs w:val="24"/>
              </w:rPr>
              <w:t>综上所述，只要企业落实好各类固体废物，特别是危险废物的收集、贮存、运输、利用、处置等各环节污染防治措施及环境管理措施，以“减量化、资源化、无害化”为基本原则，加强管理，及时处置，则固体废物对环境的影响不大。</w:t>
            </w:r>
          </w:p>
          <w:p w14:paraId="02FA20DF">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4.2.5地下水、土壤</w:t>
            </w:r>
          </w:p>
          <w:p w14:paraId="369AFB28">
            <w:pPr>
              <w:pStyle w:val="87"/>
              <w:spacing w:line="460" w:lineRule="exact"/>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eastAsia="zh-CN"/>
              </w:rPr>
              <w:t>1、</w:t>
            </w:r>
            <w:r>
              <w:rPr>
                <w:rFonts w:hint="default" w:ascii="Times New Roman" w:hAnsi="Times New Roman" w:cs="Times New Roman"/>
                <w:color w:val="auto"/>
                <w:szCs w:val="24"/>
                <w:highlight w:val="none"/>
              </w:rPr>
              <w:t>地下水</w:t>
            </w:r>
            <w:r>
              <w:rPr>
                <w:rFonts w:hint="default" w:ascii="Times New Roman" w:hAnsi="Times New Roman" w:cs="Times New Roman"/>
                <w:color w:val="auto"/>
                <w:szCs w:val="24"/>
                <w:highlight w:val="none"/>
                <w:lang w:eastAsia="zh-CN"/>
              </w:rPr>
              <w:t>和土壤</w:t>
            </w:r>
            <w:r>
              <w:rPr>
                <w:rFonts w:hint="default" w:ascii="Times New Roman" w:hAnsi="Times New Roman" w:cs="Times New Roman"/>
                <w:color w:val="auto"/>
                <w:szCs w:val="24"/>
                <w:highlight w:val="none"/>
              </w:rPr>
              <w:t>污染类型及污染途径</w:t>
            </w:r>
          </w:p>
          <w:p w14:paraId="708FB19D">
            <w:pPr>
              <w:pStyle w:val="87"/>
              <w:spacing w:line="460" w:lineRule="exact"/>
              <w:ind w:firstLine="480"/>
              <w:rPr>
                <w:rFonts w:hint="default" w:ascii="Times New Roman" w:hAnsi="Times New Roman" w:cs="Times New Roman"/>
                <w:color w:val="FF0000"/>
                <w:szCs w:val="24"/>
                <w:highlight w:val="none"/>
              </w:rPr>
            </w:pPr>
            <w:r>
              <w:rPr>
                <w:rFonts w:hint="default" w:ascii="Times New Roman" w:hAnsi="Times New Roman" w:cs="Times New Roman"/>
                <w:color w:val="auto"/>
                <w:szCs w:val="24"/>
                <w:highlight w:val="none"/>
                <w:lang w:eastAsia="zh-CN"/>
              </w:rPr>
              <w:t>本</w:t>
            </w:r>
            <w:r>
              <w:rPr>
                <w:rFonts w:hint="eastAsia" w:ascii="Times New Roman" w:hAnsi="Times New Roman" w:cs="Times New Roman"/>
                <w:color w:val="auto"/>
                <w:szCs w:val="24"/>
                <w:highlight w:val="none"/>
                <w:lang w:val="en-US" w:eastAsia="zh-CN"/>
              </w:rPr>
              <w:t>改建</w:t>
            </w:r>
            <w:r>
              <w:rPr>
                <w:rFonts w:hint="default" w:ascii="Times New Roman" w:hAnsi="Times New Roman" w:cs="Times New Roman"/>
                <w:color w:val="auto"/>
                <w:szCs w:val="24"/>
                <w:highlight w:val="none"/>
                <w:lang w:eastAsia="zh-CN"/>
              </w:rPr>
              <w:t>项目</w:t>
            </w:r>
            <w:r>
              <w:rPr>
                <w:rFonts w:hint="eastAsia" w:ascii="Times New Roman" w:hAnsi="Times New Roman" w:cs="Times New Roman"/>
                <w:color w:val="auto"/>
                <w:szCs w:val="24"/>
                <w:highlight w:val="none"/>
                <w:lang w:val="en-US" w:eastAsia="zh-CN"/>
              </w:rPr>
              <w:t>利用现有车间进行生产，无需新增生产区域，现有车间内地面已硬化并做好防腐、防渗处理。</w:t>
            </w:r>
            <w:r>
              <w:rPr>
                <w:rFonts w:hint="default" w:ascii="Times New Roman" w:hAnsi="Times New Roman" w:cs="Times New Roman"/>
                <w:color w:val="auto"/>
                <w:szCs w:val="24"/>
                <w:highlight w:val="none"/>
              </w:rPr>
              <w:t>正常工况下本</w:t>
            </w:r>
            <w:r>
              <w:rPr>
                <w:rFonts w:hint="eastAsia" w:ascii="Times New Roman" w:hAnsi="Times New Roman" w:cs="Times New Roman"/>
                <w:color w:val="auto"/>
                <w:szCs w:val="24"/>
                <w:highlight w:val="none"/>
                <w:lang w:val="en-US" w:eastAsia="zh-CN"/>
              </w:rPr>
              <w:t>改建</w:t>
            </w:r>
            <w:r>
              <w:rPr>
                <w:rFonts w:hint="default" w:ascii="Times New Roman" w:hAnsi="Times New Roman" w:cs="Times New Roman"/>
                <w:color w:val="auto"/>
                <w:szCs w:val="24"/>
                <w:highlight w:val="none"/>
              </w:rPr>
              <w:t>项目对</w:t>
            </w:r>
            <w:r>
              <w:rPr>
                <w:rFonts w:hint="eastAsia" w:ascii="Times New Roman" w:hAnsi="Times New Roman" w:cs="Times New Roman"/>
                <w:color w:val="auto"/>
                <w:szCs w:val="24"/>
                <w:highlight w:val="none"/>
                <w:lang w:val="en-US" w:eastAsia="zh-CN"/>
              </w:rPr>
              <w:t>厂区</w:t>
            </w:r>
            <w:r>
              <w:rPr>
                <w:rFonts w:hint="default" w:ascii="Times New Roman" w:hAnsi="Times New Roman" w:cs="Times New Roman"/>
                <w:color w:val="auto"/>
                <w:szCs w:val="24"/>
                <w:highlight w:val="none"/>
              </w:rPr>
              <w:t>及附近地下水环境无影响，但在非正常工况下：如</w:t>
            </w:r>
            <w:r>
              <w:rPr>
                <w:rFonts w:hint="eastAsia" w:ascii="Times New Roman" w:hAnsi="Times New Roman" w:cs="Times New Roman"/>
                <w:color w:val="auto"/>
                <w:szCs w:val="24"/>
                <w:highlight w:val="none"/>
                <w:lang w:val="en-US" w:eastAsia="zh-CN"/>
              </w:rPr>
              <w:t>危废泄漏</w:t>
            </w:r>
            <w:r>
              <w:rPr>
                <w:rFonts w:hint="default" w:ascii="Times New Roman" w:hAnsi="Times New Roman" w:cs="Times New Roman"/>
                <w:color w:val="auto"/>
                <w:szCs w:val="24"/>
                <w:highlight w:val="none"/>
              </w:rPr>
              <w:t>等，可能通过</w:t>
            </w:r>
            <w:r>
              <w:rPr>
                <w:rFonts w:hint="eastAsia" w:ascii="Times New Roman" w:hAnsi="Times New Roman" w:cs="Times New Roman"/>
                <w:color w:val="auto"/>
                <w:szCs w:val="24"/>
                <w:highlight w:val="none"/>
                <w:lang w:val="en-US" w:eastAsia="zh-CN"/>
              </w:rPr>
              <w:t>地面漫流及</w:t>
            </w:r>
            <w:r>
              <w:rPr>
                <w:rFonts w:hint="default" w:ascii="Times New Roman" w:hAnsi="Times New Roman" w:cs="Times New Roman"/>
                <w:color w:val="auto"/>
                <w:szCs w:val="24"/>
                <w:highlight w:val="none"/>
              </w:rPr>
              <w:t>渗漏作用对</w:t>
            </w:r>
            <w:r>
              <w:rPr>
                <w:rFonts w:hint="eastAsia" w:ascii="Times New Roman" w:hAnsi="Times New Roman" w:cs="Times New Roman"/>
                <w:color w:val="auto"/>
                <w:szCs w:val="24"/>
                <w:highlight w:val="none"/>
                <w:lang w:val="en-US" w:eastAsia="zh-CN"/>
              </w:rPr>
              <w:t>厂区</w:t>
            </w:r>
            <w:r>
              <w:rPr>
                <w:rFonts w:hint="default" w:ascii="Times New Roman" w:hAnsi="Times New Roman" w:cs="Times New Roman"/>
                <w:color w:val="auto"/>
                <w:szCs w:val="24"/>
                <w:highlight w:val="none"/>
              </w:rPr>
              <w:t>区域地下水产生污染。</w:t>
            </w:r>
          </w:p>
          <w:p w14:paraId="66F24088">
            <w:pPr>
              <w:pStyle w:val="87"/>
              <w:spacing w:line="460" w:lineRule="exact"/>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eastAsia="zh-CN"/>
              </w:rPr>
              <w:t>2</w:t>
            </w:r>
            <w:r>
              <w:rPr>
                <w:rFonts w:hint="default" w:ascii="Times New Roman" w:hAnsi="Times New Roman" w:cs="Times New Roman"/>
                <w:color w:val="auto"/>
                <w:szCs w:val="24"/>
                <w:highlight w:val="none"/>
              </w:rPr>
              <w:t>、</w:t>
            </w:r>
            <w:r>
              <w:rPr>
                <w:rFonts w:hint="default" w:ascii="Times New Roman" w:hAnsi="Times New Roman" w:cs="Times New Roman"/>
                <w:color w:val="auto"/>
                <w:szCs w:val="24"/>
                <w:highlight w:val="none"/>
                <w:lang w:eastAsia="zh-CN"/>
              </w:rPr>
              <w:t>防控措施</w:t>
            </w:r>
            <w:r>
              <w:rPr>
                <w:rFonts w:hint="default" w:ascii="Times New Roman" w:hAnsi="Times New Roman" w:cs="Times New Roman"/>
                <w:color w:val="auto"/>
                <w:szCs w:val="24"/>
                <w:highlight w:val="none"/>
              </w:rPr>
              <w:t xml:space="preserve"> </w:t>
            </w:r>
          </w:p>
          <w:p w14:paraId="54074A40">
            <w:pPr>
              <w:pStyle w:val="87"/>
              <w:spacing w:line="460" w:lineRule="exact"/>
              <w:ind w:firstLine="480"/>
              <w:rPr>
                <w:rFonts w:hint="default" w:ascii="Times New Roman" w:hAnsi="Times New Roman" w:cs="Times New Roman"/>
                <w:color w:val="auto"/>
                <w:szCs w:val="24"/>
                <w:highlight w:val="none"/>
                <w:lang w:eastAsia="zh-CN"/>
              </w:rPr>
            </w:pPr>
            <w:r>
              <w:rPr>
                <w:rFonts w:hint="default" w:ascii="Times New Roman" w:hAnsi="Times New Roman" w:cs="Times New Roman"/>
                <w:color w:val="auto"/>
                <w:szCs w:val="24"/>
                <w:highlight w:val="none"/>
                <w:lang w:eastAsia="zh-CN"/>
              </w:rPr>
              <w:t xml:space="preserve">本环评要求企业做好土壤和地下水污染防治措施。 </w:t>
            </w:r>
          </w:p>
          <w:p w14:paraId="6BFCF10A">
            <w:pPr>
              <w:pStyle w:val="87"/>
              <w:numPr>
                <w:ilvl w:val="0"/>
                <w:numId w:val="5"/>
              </w:numPr>
              <w:spacing w:line="460" w:lineRule="exact"/>
              <w:ind w:firstLine="480" w:firstLineChars="0"/>
              <w:rPr>
                <w:rFonts w:hint="default" w:ascii="Times New Roman" w:hAnsi="Times New Roman" w:cs="Times New Roman"/>
                <w:color w:val="auto"/>
                <w:szCs w:val="24"/>
                <w:highlight w:val="none"/>
                <w:lang w:eastAsia="zh-CN"/>
              </w:rPr>
            </w:pPr>
            <w:r>
              <w:rPr>
                <w:rFonts w:hint="default" w:ascii="Times New Roman" w:hAnsi="Times New Roman" w:cs="Times New Roman"/>
                <w:color w:val="auto"/>
                <w:szCs w:val="24"/>
                <w:highlight w:val="none"/>
                <w:lang w:eastAsia="zh-CN"/>
              </w:rPr>
              <w:t xml:space="preserve">防渗漏措施 </w:t>
            </w:r>
          </w:p>
          <w:p w14:paraId="7F3E3DCC">
            <w:pPr>
              <w:pStyle w:val="87"/>
              <w:spacing w:line="460" w:lineRule="exact"/>
              <w:ind w:firstLine="480" w:firstLineChars="0"/>
              <w:rPr>
                <w:rFonts w:hint="default" w:ascii="Times New Roman" w:hAnsi="Times New Roman" w:cs="Times New Roman"/>
                <w:color w:val="FF0000"/>
                <w:szCs w:val="24"/>
                <w:highlight w:val="none"/>
                <w:lang w:eastAsia="zh-CN"/>
              </w:rPr>
            </w:pPr>
            <w:r>
              <w:rPr>
                <w:rFonts w:hint="eastAsia" w:ascii="Times New Roman" w:hAnsi="Times New Roman" w:cs="Times New Roman"/>
                <w:color w:val="auto"/>
                <w:szCs w:val="24"/>
                <w:highlight w:val="none"/>
                <w:lang w:val="en-US" w:eastAsia="zh-CN"/>
              </w:rPr>
              <w:t>企业车间内地面已作好地面硬化</w:t>
            </w:r>
            <w:r>
              <w:rPr>
                <w:rFonts w:hint="default" w:ascii="Times New Roman" w:hAnsi="Times New Roman" w:cs="Times New Roman"/>
                <w:color w:val="auto"/>
                <w:szCs w:val="24"/>
                <w:highlight w:val="none"/>
                <w:lang w:eastAsia="zh-CN"/>
              </w:rPr>
              <w:t>处理，</w:t>
            </w:r>
            <w:r>
              <w:rPr>
                <w:rFonts w:hint="eastAsia" w:ascii="Times New Roman" w:hAnsi="Times New Roman" w:cs="Times New Roman"/>
                <w:color w:val="auto"/>
                <w:szCs w:val="24"/>
                <w:highlight w:val="none"/>
                <w:lang w:val="en-US" w:eastAsia="zh-CN"/>
              </w:rPr>
              <w:t>且物料仓库和危废仓库已作好硬化、防腐、防渗处理。</w:t>
            </w:r>
          </w:p>
          <w:p w14:paraId="476B943D">
            <w:pPr>
              <w:pStyle w:val="87"/>
              <w:numPr>
                <w:ilvl w:val="0"/>
                <w:numId w:val="5"/>
              </w:numPr>
              <w:spacing w:line="460" w:lineRule="exact"/>
              <w:ind w:firstLine="480" w:firstLineChars="0"/>
              <w:rPr>
                <w:rFonts w:hint="default" w:ascii="Times New Roman" w:hAnsi="Times New Roman" w:cs="Times New Roman"/>
                <w:color w:val="auto"/>
                <w:szCs w:val="24"/>
                <w:highlight w:val="none"/>
                <w:lang w:eastAsia="zh-CN"/>
              </w:rPr>
            </w:pPr>
            <w:r>
              <w:rPr>
                <w:rFonts w:hint="default" w:ascii="Times New Roman" w:hAnsi="Times New Roman" w:cs="Times New Roman"/>
                <w:color w:val="auto"/>
                <w:szCs w:val="24"/>
                <w:highlight w:val="none"/>
                <w:lang w:eastAsia="zh-CN"/>
              </w:rPr>
              <w:t xml:space="preserve">分区防渗 </w:t>
            </w:r>
          </w:p>
          <w:p w14:paraId="24A15AC5">
            <w:pPr>
              <w:pStyle w:val="87"/>
              <w:spacing w:line="460" w:lineRule="exact"/>
              <w:ind w:firstLine="480" w:firstLineChars="0"/>
              <w:rPr>
                <w:rFonts w:hint="default" w:ascii="Times New Roman" w:hAnsi="Times New Roman" w:cs="Times New Roman"/>
                <w:color w:val="auto"/>
                <w:szCs w:val="24"/>
                <w:highlight w:val="none"/>
                <w:lang w:eastAsia="zh-CN"/>
              </w:rPr>
            </w:pPr>
            <w:r>
              <w:rPr>
                <w:rFonts w:hint="default" w:ascii="Times New Roman" w:hAnsi="Times New Roman" w:cs="Times New Roman"/>
                <w:color w:val="auto"/>
                <w:szCs w:val="24"/>
                <w:highlight w:val="none"/>
                <w:lang w:eastAsia="zh-CN"/>
              </w:rPr>
              <w:t>为防止本</w:t>
            </w:r>
            <w:r>
              <w:rPr>
                <w:rFonts w:hint="eastAsia" w:ascii="Times New Roman" w:hAnsi="Times New Roman" w:cs="Times New Roman"/>
                <w:color w:val="auto"/>
                <w:szCs w:val="24"/>
                <w:highlight w:val="none"/>
                <w:lang w:val="en-US" w:eastAsia="zh-CN"/>
              </w:rPr>
              <w:t>改建</w:t>
            </w:r>
            <w:r>
              <w:rPr>
                <w:rFonts w:hint="default" w:ascii="Times New Roman" w:hAnsi="Times New Roman" w:cs="Times New Roman"/>
                <w:color w:val="auto"/>
                <w:szCs w:val="24"/>
                <w:highlight w:val="none"/>
                <w:lang w:eastAsia="zh-CN"/>
              </w:rPr>
              <w:t xml:space="preserve">项目对地下水和土壤造成不利影响，应采取分区防渗措施。 </w:t>
            </w:r>
          </w:p>
          <w:p w14:paraId="63CA9BB2">
            <w:pPr>
              <w:pStyle w:val="87"/>
              <w:spacing w:line="460" w:lineRule="exact"/>
              <w:ind w:firstLine="0" w:firstLineChars="0"/>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rPr>
              <w:t>表</w:t>
            </w:r>
            <w:r>
              <w:rPr>
                <w:rFonts w:hint="eastAsia"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lang w:eastAsia="zh-CN"/>
              </w:rPr>
              <w:t>-</w:t>
            </w:r>
            <w:r>
              <w:rPr>
                <w:rFonts w:hint="eastAsia" w:ascii="Times New Roman" w:hAnsi="Times New Roman" w:cs="Times New Roman"/>
                <w:b/>
                <w:color w:val="auto"/>
                <w:sz w:val="21"/>
                <w:szCs w:val="21"/>
                <w:highlight w:val="none"/>
                <w:lang w:val="en-US" w:eastAsia="zh-CN"/>
              </w:rPr>
              <w:t>24</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本项目污染区划分及防渗等级一览表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049"/>
              <w:gridCol w:w="5039"/>
            </w:tblGrid>
            <w:tr w14:paraId="3E65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noWrap w:val="0"/>
                  <w:vAlign w:val="center"/>
                </w:tcPr>
                <w:p w14:paraId="6F9BE7CF">
                  <w:pPr>
                    <w:widowControl/>
                    <w:tabs>
                      <w:tab w:val="left" w:pos="896"/>
                    </w:tabs>
                    <w:adjustRightInd w:val="0"/>
                    <w:snapToGrid w:val="0"/>
                    <w:spacing w:line="280" w:lineRule="exact"/>
                    <w:jc w:val="center"/>
                    <w:rPr>
                      <w:rFonts w:hint="default" w:ascii="Times New Roman" w:hAnsi="Times New Roman" w:cs="Times New Roman"/>
                      <w:b/>
                      <w:bCs/>
                      <w:color w:val="auto"/>
                      <w:kern w:val="0"/>
                      <w:sz w:val="21"/>
                      <w:highlight w:val="none"/>
                      <w:lang w:eastAsia="zh-CN"/>
                    </w:rPr>
                  </w:pPr>
                  <w:r>
                    <w:rPr>
                      <w:rFonts w:hint="default" w:ascii="Times New Roman" w:hAnsi="Times New Roman" w:cs="Times New Roman"/>
                      <w:b/>
                      <w:bCs/>
                      <w:color w:val="auto"/>
                      <w:kern w:val="0"/>
                      <w:sz w:val="21"/>
                      <w:highlight w:val="none"/>
                      <w:lang w:eastAsia="zh-CN"/>
                    </w:rPr>
                    <w:t>防渗级别</w:t>
                  </w:r>
                </w:p>
              </w:tc>
              <w:tc>
                <w:tcPr>
                  <w:tcW w:w="2049" w:type="dxa"/>
                  <w:noWrap w:val="0"/>
                  <w:vAlign w:val="center"/>
                </w:tcPr>
                <w:p w14:paraId="775203EE">
                  <w:pPr>
                    <w:widowControl/>
                    <w:tabs>
                      <w:tab w:val="left" w:pos="896"/>
                    </w:tabs>
                    <w:adjustRightInd w:val="0"/>
                    <w:snapToGrid w:val="0"/>
                    <w:spacing w:line="280" w:lineRule="exact"/>
                    <w:jc w:val="center"/>
                    <w:rPr>
                      <w:rFonts w:hint="default" w:ascii="Times New Roman" w:hAnsi="Times New Roman" w:cs="Times New Roman"/>
                      <w:b/>
                      <w:bCs/>
                      <w:color w:val="auto"/>
                      <w:kern w:val="0"/>
                      <w:sz w:val="21"/>
                      <w:highlight w:val="none"/>
                      <w:lang w:eastAsia="zh-CN"/>
                    </w:rPr>
                  </w:pPr>
                  <w:r>
                    <w:rPr>
                      <w:rFonts w:hint="default" w:ascii="Times New Roman" w:hAnsi="Times New Roman" w:cs="Times New Roman"/>
                      <w:b/>
                      <w:bCs/>
                      <w:color w:val="auto"/>
                      <w:kern w:val="0"/>
                      <w:sz w:val="21"/>
                      <w:highlight w:val="none"/>
                      <w:lang w:eastAsia="zh-CN"/>
                    </w:rPr>
                    <w:t>工作区</w:t>
                  </w:r>
                </w:p>
              </w:tc>
              <w:tc>
                <w:tcPr>
                  <w:tcW w:w="5039" w:type="dxa"/>
                  <w:noWrap w:val="0"/>
                  <w:vAlign w:val="center"/>
                </w:tcPr>
                <w:p w14:paraId="2F3CEAF1">
                  <w:pPr>
                    <w:widowControl/>
                    <w:tabs>
                      <w:tab w:val="left" w:pos="896"/>
                    </w:tabs>
                    <w:adjustRightInd w:val="0"/>
                    <w:snapToGrid w:val="0"/>
                    <w:spacing w:line="280" w:lineRule="exact"/>
                    <w:jc w:val="center"/>
                    <w:rPr>
                      <w:rFonts w:hint="default" w:ascii="Times New Roman" w:hAnsi="Times New Roman" w:cs="Times New Roman"/>
                      <w:b/>
                      <w:bCs/>
                      <w:color w:val="auto"/>
                      <w:kern w:val="0"/>
                      <w:sz w:val="21"/>
                      <w:highlight w:val="none"/>
                      <w:lang w:eastAsia="zh-CN"/>
                    </w:rPr>
                  </w:pPr>
                  <w:r>
                    <w:rPr>
                      <w:rFonts w:hint="default" w:ascii="Times New Roman" w:hAnsi="Times New Roman" w:cs="Times New Roman"/>
                      <w:b/>
                      <w:bCs/>
                      <w:color w:val="auto"/>
                      <w:kern w:val="0"/>
                      <w:sz w:val="21"/>
                      <w:highlight w:val="none"/>
                      <w:lang w:eastAsia="zh-CN"/>
                    </w:rPr>
                    <w:t>防渗技术要求</w:t>
                  </w:r>
                </w:p>
              </w:tc>
            </w:tr>
            <w:tr w14:paraId="24B5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restart"/>
                  <w:noWrap w:val="0"/>
                  <w:vAlign w:val="center"/>
                </w:tcPr>
                <w:p w14:paraId="1E410D80">
                  <w:pPr>
                    <w:widowControl/>
                    <w:tabs>
                      <w:tab w:val="left" w:pos="896"/>
                    </w:tabs>
                    <w:adjustRightInd w:val="0"/>
                    <w:snapToGrid w:val="0"/>
                    <w:spacing w:line="280" w:lineRule="exact"/>
                    <w:jc w:val="center"/>
                    <w:rPr>
                      <w:rFonts w:hint="default" w:ascii="Times New Roman" w:hAnsi="Times New Roman" w:cs="Times New Roman"/>
                      <w:color w:val="auto"/>
                      <w:kern w:val="0"/>
                      <w:sz w:val="21"/>
                      <w:highlight w:val="none"/>
                      <w:lang w:eastAsia="zh-CN"/>
                    </w:rPr>
                  </w:pPr>
                  <w:r>
                    <w:rPr>
                      <w:rFonts w:hint="default" w:ascii="Times New Roman" w:hAnsi="Times New Roman" w:cs="Times New Roman"/>
                      <w:color w:val="auto"/>
                      <w:kern w:val="0"/>
                      <w:sz w:val="21"/>
                      <w:highlight w:val="none"/>
                      <w:lang w:eastAsia="zh-CN"/>
                    </w:rPr>
                    <w:t>重点防渗区</w:t>
                  </w:r>
                </w:p>
              </w:tc>
              <w:tc>
                <w:tcPr>
                  <w:tcW w:w="2049" w:type="dxa"/>
                  <w:noWrap w:val="0"/>
                  <w:vAlign w:val="center"/>
                </w:tcPr>
                <w:p w14:paraId="3E96FFAF">
                  <w:pPr>
                    <w:widowControl/>
                    <w:tabs>
                      <w:tab w:val="left" w:pos="896"/>
                    </w:tabs>
                    <w:adjustRightInd w:val="0"/>
                    <w:snapToGrid w:val="0"/>
                    <w:spacing w:line="280" w:lineRule="exact"/>
                    <w:jc w:val="center"/>
                    <w:rPr>
                      <w:rFonts w:hint="default" w:ascii="Times New Roman" w:hAnsi="Times New Roman" w:cs="Times New Roman"/>
                      <w:color w:val="FF0000"/>
                      <w:kern w:val="0"/>
                      <w:sz w:val="21"/>
                      <w:highlight w:val="none"/>
                      <w:lang w:val="en-US" w:eastAsia="zh-CN"/>
                    </w:rPr>
                  </w:pPr>
                  <w:r>
                    <w:rPr>
                      <w:rFonts w:hint="eastAsia" w:ascii="Times New Roman" w:hAnsi="Times New Roman" w:cs="Times New Roman"/>
                      <w:color w:val="auto"/>
                      <w:kern w:val="0"/>
                      <w:sz w:val="21"/>
                      <w:highlight w:val="none"/>
                      <w:lang w:val="en-US" w:eastAsia="zh-CN"/>
                    </w:rPr>
                    <w:t>危废仓库</w:t>
                  </w:r>
                </w:p>
              </w:tc>
              <w:tc>
                <w:tcPr>
                  <w:tcW w:w="5039" w:type="dxa"/>
                  <w:vMerge w:val="restart"/>
                  <w:noWrap w:val="0"/>
                  <w:vAlign w:val="center"/>
                </w:tcPr>
                <w:p w14:paraId="711A93B3">
                  <w:pPr>
                    <w:widowControl/>
                    <w:tabs>
                      <w:tab w:val="left" w:pos="896"/>
                    </w:tabs>
                    <w:adjustRightInd w:val="0"/>
                    <w:snapToGrid w:val="0"/>
                    <w:spacing w:line="280" w:lineRule="exact"/>
                    <w:rPr>
                      <w:rFonts w:hint="default" w:ascii="Times New Roman" w:hAnsi="Times New Roman" w:cs="Times New Roman"/>
                      <w:color w:val="auto"/>
                      <w:kern w:val="0"/>
                      <w:sz w:val="21"/>
                      <w:highlight w:val="none"/>
                      <w:lang w:eastAsia="zh-CN"/>
                    </w:rPr>
                  </w:pPr>
                  <w:r>
                    <w:rPr>
                      <w:rFonts w:hint="default" w:ascii="Times New Roman" w:hAnsi="Times New Roman" w:cs="Times New Roman"/>
                      <w:color w:val="auto"/>
                      <w:kern w:val="0"/>
                      <w:sz w:val="21"/>
                      <w:highlight w:val="none"/>
                      <w:lang w:eastAsia="zh-CN"/>
                    </w:rPr>
                    <w:t>依据《危险废物贮存污染控制标准》(GB18597-2023）相关要求， 渗透系数≤10</w:t>
                  </w:r>
                  <w:r>
                    <w:rPr>
                      <w:rFonts w:hint="default" w:ascii="Times New Roman" w:hAnsi="Times New Roman" w:cs="Times New Roman"/>
                      <w:color w:val="auto"/>
                      <w:kern w:val="0"/>
                      <w:sz w:val="21"/>
                      <w:highlight w:val="none"/>
                      <w:vertAlign w:val="superscript"/>
                      <w:lang w:eastAsia="zh-CN"/>
                    </w:rPr>
                    <w:t>-10</w:t>
                  </w:r>
                  <w:r>
                    <w:rPr>
                      <w:rFonts w:hint="default" w:ascii="Times New Roman" w:hAnsi="Times New Roman" w:cs="Times New Roman"/>
                      <w:color w:val="auto"/>
                      <w:kern w:val="0"/>
                      <w:sz w:val="21"/>
                      <w:highlight w:val="none"/>
                      <w:lang w:eastAsia="zh-CN"/>
                    </w:rPr>
                    <w:t>cm/s；其余工作区防渗要求为：等效黏土防渗层厚≥6.0m，渗透系数≤1.0×10</w:t>
                  </w:r>
                  <w:r>
                    <w:rPr>
                      <w:rFonts w:hint="default" w:ascii="Times New Roman" w:hAnsi="Times New Roman" w:cs="Times New Roman"/>
                      <w:color w:val="auto"/>
                      <w:kern w:val="0"/>
                      <w:sz w:val="21"/>
                      <w:highlight w:val="none"/>
                      <w:vertAlign w:val="superscript"/>
                      <w:lang w:eastAsia="zh-CN"/>
                    </w:rPr>
                    <w:t>-7</w:t>
                  </w:r>
                  <w:r>
                    <w:rPr>
                      <w:rFonts w:hint="default" w:ascii="Times New Roman" w:hAnsi="Times New Roman" w:cs="Times New Roman"/>
                      <w:color w:val="auto"/>
                      <w:kern w:val="0"/>
                      <w:sz w:val="21"/>
                      <w:highlight w:val="none"/>
                      <w:lang w:eastAsia="zh-CN"/>
                    </w:rPr>
                    <w:t>cm/s，或者参考 GB18598执行</w:t>
                  </w:r>
                </w:p>
              </w:tc>
            </w:tr>
            <w:tr w14:paraId="3CC6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noWrap w:val="0"/>
                  <w:vAlign w:val="center"/>
                </w:tcPr>
                <w:p w14:paraId="0CBCDF3B">
                  <w:pPr>
                    <w:widowControl/>
                    <w:tabs>
                      <w:tab w:val="left" w:pos="896"/>
                    </w:tabs>
                    <w:adjustRightInd w:val="0"/>
                    <w:snapToGrid w:val="0"/>
                    <w:spacing w:line="280" w:lineRule="exact"/>
                    <w:jc w:val="center"/>
                    <w:rPr>
                      <w:rFonts w:hint="default" w:ascii="Times New Roman" w:hAnsi="Times New Roman" w:cs="Times New Roman"/>
                      <w:color w:val="FF0000"/>
                      <w:kern w:val="0"/>
                      <w:sz w:val="21"/>
                      <w:highlight w:val="none"/>
                      <w:lang w:eastAsia="zh-CN"/>
                    </w:rPr>
                  </w:pPr>
                </w:p>
              </w:tc>
              <w:tc>
                <w:tcPr>
                  <w:tcW w:w="2049" w:type="dxa"/>
                  <w:noWrap w:val="0"/>
                  <w:vAlign w:val="center"/>
                </w:tcPr>
                <w:p w14:paraId="739618F4">
                  <w:pPr>
                    <w:widowControl/>
                    <w:tabs>
                      <w:tab w:val="left" w:pos="896"/>
                    </w:tabs>
                    <w:adjustRightInd w:val="0"/>
                    <w:snapToGrid w:val="0"/>
                    <w:spacing w:line="280" w:lineRule="exact"/>
                    <w:jc w:val="center"/>
                    <w:rPr>
                      <w:rFonts w:hint="default" w:ascii="Times New Roman" w:hAnsi="Times New Roman" w:cs="Times New Roman"/>
                      <w:color w:val="FF0000"/>
                      <w:kern w:val="0"/>
                      <w:sz w:val="21"/>
                      <w:highlight w:val="none"/>
                      <w:lang w:val="en-US" w:eastAsia="zh-CN"/>
                    </w:rPr>
                  </w:pPr>
                  <w:r>
                    <w:rPr>
                      <w:rFonts w:hint="eastAsia" w:ascii="Times New Roman" w:hAnsi="Times New Roman" w:cs="Times New Roman"/>
                      <w:color w:val="auto"/>
                      <w:kern w:val="0"/>
                      <w:sz w:val="21"/>
                      <w:highlight w:val="none"/>
                      <w:lang w:val="en-US" w:eastAsia="zh-CN"/>
                    </w:rPr>
                    <w:t>喷漆房</w:t>
                  </w:r>
                </w:p>
              </w:tc>
              <w:tc>
                <w:tcPr>
                  <w:tcW w:w="5039" w:type="dxa"/>
                  <w:vMerge w:val="continue"/>
                  <w:noWrap w:val="0"/>
                  <w:vAlign w:val="center"/>
                </w:tcPr>
                <w:p w14:paraId="15E58DE9">
                  <w:pPr>
                    <w:widowControl/>
                    <w:tabs>
                      <w:tab w:val="left" w:pos="896"/>
                    </w:tabs>
                    <w:adjustRightInd w:val="0"/>
                    <w:snapToGrid w:val="0"/>
                    <w:spacing w:line="280" w:lineRule="exact"/>
                    <w:rPr>
                      <w:rFonts w:hint="default" w:ascii="Times New Roman" w:hAnsi="Times New Roman" w:cs="Times New Roman"/>
                      <w:color w:val="FF0000"/>
                      <w:kern w:val="0"/>
                      <w:sz w:val="21"/>
                      <w:highlight w:val="none"/>
                      <w:lang w:eastAsia="zh-CN"/>
                    </w:rPr>
                  </w:pPr>
                </w:p>
              </w:tc>
            </w:tr>
            <w:tr w14:paraId="67A1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noWrap w:val="0"/>
                  <w:vAlign w:val="center"/>
                </w:tcPr>
                <w:p w14:paraId="68A713D3">
                  <w:pPr>
                    <w:widowControl/>
                    <w:tabs>
                      <w:tab w:val="left" w:pos="896"/>
                    </w:tabs>
                    <w:adjustRightInd w:val="0"/>
                    <w:snapToGrid w:val="0"/>
                    <w:spacing w:line="280" w:lineRule="exact"/>
                    <w:jc w:val="center"/>
                    <w:rPr>
                      <w:rFonts w:hint="default" w:ascii="Times New Roman" w:hAnsi="Times New Roman" w:cs="Times New Roman"/>
                      <w:color w:val="FF0000"/>
                      <w:kern w:val="0"/>
                      <w:sz w:val="21"/>
                      <w:highlight w:val="none"/>
                      <w:lang w:eastAsia="zh-CN"/>
                    </w:rPr>
                  </w:pPr>
                </w:p>
              </w:tc>
              <w:tc>
                <w:tcPr>
                  <w:tcW w:w="2049" w:type="dxa"/>
                  <w:noWrap w:val="0"/>
                  <w:vAlign w:val="center"/>
                </w:tcPr>
                <w:p w14:paraId="347CCF02">
                  <w:pPr>
                    <w:widowControl/>
                    <w:tabs>
                      <w:tab w:val="left" w:pos="896"/>
                    </w:tabs>
                    <w:adjustRightInd w:val="0"/>
                    <w:snapToGrid w:val="0"/>
                    <w:spacing w:line="280" w:lineRule="exact"/>
                    <w:jc w:val="center"/>
                    <w:rPr>
                      <w:rFonts w:hint="default" w:ascii="Times New Roman" w:hAnsi="Times New Roman" w:cs="Times New Roman"/>
                      <w:color w:val="FF0000"/>
                      <w:kern w:val="0"/>
                      <w:sz w:val="21"/>
                      <w:highlight w:val="none"/>
                      <w:lang w:val="en-US" w:eastAsia="zh-CN"/>
                    </w:rPr>
                  </w:pPr>
                  <w:r>
                    <w:rPr>
                      <w:rFonts w:hint="eastAsia" w:ascii="Times New Roman" w:hAnsi="Times New Roman" w:cs="Times New Roman"/>
                      <w:color w:val="auto"/>
                      <w:kern w:val="0"/>
                      <w:sz w:val="21"/>
                      <w:highlight w:val="none"/>
                      <w:lang w:val="en-US" w:eastAsia="zh-CN"/>
                    </w:rPr>
                    <w:t>物料仓库</w:t>
                  </w:r>
                </w:p>
              </w:tc>
              <w:tc>
                <w:tcPr>
                  <w:tcW w:w="5039" w:type="dxa"/>
                  <w:vMerge w:val="continue"/>
                  <w:noWrap w:val="0"/>
                  <w:vAlign w:val="center"/>
                </w:tcPr>
                <w:p w14:paraId="07B41B14">
                  <w:pPr>
                    <w:widowControl/>
                    <w:tabs>
                      <w:tab w:val="left" w:pos="896"/>
                    </w:tabs>
                    <w:adjustRightInd w:val="0"/>
                    <w:snapToGrid w:val="0"/>
                    <w:spacing w:line="280" w:lineRule="exact"/>
                    <w:rPr>
                      <w:rFonts w:hint="default" w:ascii="Times New Roman" w:hAnsi="Times New Roman" w:cs="Times New Roman"/>
                      <w:color w:val="FF0000"/>
                      <w:kern w:val="0"/>
                      <w:sz w:val="21"/>
                      <w:highlight w:val="none"/>
                      <w:lang w:eastAsia="zh-CN"/>
                    </w:rPr>
                  </w:pPr>
                </w:p>
              </w:tc>
            </w:tr>
            <w:tr w14:paraId="6516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noWrap w:val="0"/>
                  <w:vAlign w:val="center"/>
                </w:tcPr>
                <w:p w14:paraId="62457DB9">
                  <w:pPr>
                    <w:widowControl/>
                    <w:tabs>
                      <w:tab w:val="left" w:pos="896"/>
                    </w:tabs>
                    <w:adjustRightInd w:val="0"/>
                    <w:snapToGrid w:val="0"/>
                    <w:spacing w:line="280" w:lineRule="exact"/>
                    <w:jc w:val="center"/>
                    <w:rPr>
                      <w:rFonts w:hint="default" w:ascii="Times New Roman" w:hAnsi="Times New Roman" w:cs="Times New Roman"/>
                      <w:color w:val="auto"/>
                      <w:kern w:val="0"/>
                      <w:sz w:val="21"/>
                      <w:highlight w:val="none"/>
                      <w:lang w:eastAsia="zh-CN"/>
                    </w:rPr>
                  </w:pPr>
                  <w:r>
                    <w:rPr>
                      <w:rFonts w:hint="eastAsia" w:ascii="Times New Roman" w:hAnsi="Times New Roman" w:cs="Times New Roman"/>
                      <w:color w:val="auto"/>
                      <w:kern w:val="0"/>
                      <w:sz w:val="21"/>
                      <w:highlight w:val="none"/>
                      <w:lang w:val="en-US" w:eastAsia="zh-CN"/>
                    </w:rPr>
                    <w:t>简单</w:t>
                  </w:r>
                  <w:r>
                    <w:rPr>
                      <w:rFonts w:hint="default" w:ascii="Times New Roman" w:hAnsi="Times New Roman" w:cs="Times New Roman"/>
                      <w:color w:val="auto"/>
                      <w:kern w:val="0"/>
                      <w:sz w:val="21"/>
                      <w:highlight w:val="none"/>
                      <w:lang w:eastAsia="zh-CN"/>
                    </w:rPr>
                    <w:t>防渗区</w:t>
                  </w:r>
                </w:p>
              </w:tc>
              <w:tc>
                <w:tcPr>
                  <w:tcW w:w="2049" w:type="dxa"/>
                  <w:noWrap w:val="0"/>
                  <w:vAlign w:val="center"/>
                </w:tcPr>
                <w:p w14:paraId="194EE45F">
                  <w:pPr>
                    <w:widowControl/>
                    <w:tabs>
                      <w:tab w:val="left" w:pos="896"/>
                    </w:tabs>
                    <w:adjustRightInd w:val="0"/>
                    <w:snapToGrid w:val="0"/>
                    <w:spacing w:line="280" w:lineRule="exact"/>
                    <w:jc w:val="center"/>
                    <w:rPr>
                      <w:rFonts w:hint="default" w:ascii="Times New Roman" w:hAnsi="Times New Roman" w:cs="Times New Roman"/>
                      <w:color w:val="auto"/>
                      <w:kern w:val="0"/>
                      <w:sz w:val="21"/>
                      <w:highlight w:val="none"/>
                      <w:lang w:eastAsia="zh-CN"/>
                    </w:rPr>
                  </w:pPr>
                  <w:r>
                    <w:rPr>
                      <w:rFonts w:hint="default" w:ascii="Times New Roman" w:hAnsi="Times New Roman" w:cs="Times New Roman"/>
                      <w:color w:val="auto"/>
                      <w:kern w:val="0"/>
                      <w:sz w:val="21"/>
                      <w:highlight w:val="none"/>
                      <w:lang w:eastAsia="zh-CN"/>
                    </w:rPr>
                    <w:t>其它区域</w:t>
                  </w:r>
                </w:p>
              </w:tc>
              <w:tc>
                <w:tcPr>
                  <w:tcW w:w="5039" w:type="dxa"/>
                  <w:noWrap w:val="0"/>
                  <w:vAlign w:val="center"/>
                </w:tcPr>
                <w:p w14:paraId="4FDFECF3">
                  <w:pPr>
                    <w:widowControl/>
                    <w:tabs>
                      <w:tab w:val="left" w:pos="896"/>
                    </w:tabs>
                    <w:adjustRightInd w:val="0"/>
                    <w:snapToGrid w:val="0"/>
                    <w:spacing w:line="280" w:lineRule="exact"/>
                    <w:jc w:val="center"/>
                    <w:rPr>
                      <w:rFonts w:hint="default" w:ascii="Times New Roman" w:hAnsi="Times New Roman" w:cs="Times New Roman"/>
                      <w:color w:val="auto"/>
                      <w:kern w:val="0"/>
                      <w:sz w:val="21"/>
                      <w:highlight w:val="none"/>
                      <w:lang w:eastAsia="zh-CN"/>
                    </w:rPr>
                  </w:pPr>
                  <w:r>
                    <w:rPr>
                      <w:rFonts w:hint="default" w:ascii="Times New Roman" w:hAnsi="Times New Roman" w:cs="Times New Roman"/>
                      <w:color w:val="auto"/>
                      <w:kern w:val="0"/>
                      <w:sz w:val="21"/>
                      <w:highlight w:val="none"/>
                      <w:lang w:eastAsia="zh-CN"/>
                    </w:rPr>
                    <w:t xml:space="preserve"> 其它区域一般地面硬化</w:t>
                  </w:r>
                </w:p>
              </w:tc>
            </w:tr>
          </w:tbl>
          <w:p w14:paraId="0011AA76">
            <w:pPr>
              <w:pStyle w:val="87"/>
              <w:spacing w:line="360" w:lineRule="auto"/>
              <w:ind w:left="0" w:leftChars="0" w:firstLine="480" w:firstLineChars="200"/>
              <w:rPr>
                <w:rFonts w:hint="default" w:ascii="Times New Roman" w:hAnsi="Times New Roman" w:cs="Times New Roman"/>
                <w:color w:val="FF0000"/>
                <w:szCs w:val="24"/>
                <w:highlight w:val="none"/>
                <w:lang w:val="en-US" w:eastAsia="zh-CN"/>
              </w:rPr>
            </w:pPr>
            <w:r>
              <w:rPr>
                <w:rFonts w:hint="eastAsia" w:ascii="Times New Roman" w:hAnsi="Times New Roman" w:cs="Times New Roman"/>
                <w:color w:val="auto"/>
                <w:szCs w:val="24"/>
                <w:highlight w:val="none"/>
                <w:lang w:val="en-US" w:eastAsia="zh-CN"/>
              </w:rPr>
              <w:t>企业危废仓库、喷漆房和物料仓库将按照防渗技术要求中重点防渗区要求做好防腐、防渗工作。厂区内其他区域已按照简单防渗区要求做好防腐、防渗工作。</w:t>
            </w:r>
          </w:p>
          <w:p w14:paraId="1DD1BED8">
            <w:pPr>
              <w:pStyle w:val="87"/>
              <w:spacing w:line="360" w:lineRule="auto"/>
              <w:ind w:firstLine="480" w:firstLineChars="0"/>
              <w:rPr>
                <w:rFonts w:hint="default" w:ascii="Times New Roman" w:hAnsi="Times New Roman" w:cs="Times New Roman"/>
                <w:color w:val="auto"/>
                <w:szCs w:val="24"/>
                <w:highlight w:val="none"/>
                <w:lang w:eastAsia="zh-CN"/>
              </w:rPr>
            </w:pPr>
            <w:r>
              <w:rPr>
                <w:rFonts w:hint="default" w:ascii="Times New Roman" w:hAnsi="Times New Roman" w:cs="Times New Roman"/>
                <w:color w:val="auto"/>
                <w:szCs w:val="24"/>
                <w:highlight w:val="none"/>
                <w:lang w:eastAsia="zh-CN"/>
              </w:rPr>
              <w:t>3、跟踪监测</w:t>
            </w:r>
          </w:p>
          <w:p w14:paraId="083F0067">
            <w:pPr>
              <w:spacing w:line="360" w:lineRule="auto"/>
              <w:ind w:firstLine="480" w:firstLineChars="200"/>
              <w:jc w:val="left"/>
              <w:rPr>
                <w:rFonts w:hint="eastAsia" w:ascii="Times New Roman" w:hAnsi="Times New Roman" w:eastAsia="宋体" w:cs="Times New Roman"/>
                <w:color w:val="auto"/>
                <w:kern w:val="0"/>
                <w:sz w:val="24"/>
                <w:szCs w:val="24"/>
                <w:lang w:eastAsia="zh-CN"/>
              </w:rPr>
            </w:pPr>
            <w:r>
              <w:rPr>
                <w:rFonts w:hint="default" w:ascii="Times New Roman" w:hAnsi="Times New Roman" w:cs="Times New Roman"/>
                <w:color w:val="auto"/>
                <w:sz w:val="24"/>
                <w:szCs w:val="24"/>
                <w:highlight w:val="none"/>
                <w:lang w:eastAsia="zh-CN"/>
              </w:rPr>
              <w:t>综上所述，项目经采取以上措施处理后，项目对地下水的环境污染风险将大大降低，对项目区域地下水环境影响较小；因此本项目不设置土壤和地下水跟踪监测。</w:t>
            </w:r>
          </w:p>
          <w:p w14:paraId="148FC428">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lang w:val="en-US" w:eastAsia="zh-CN"/>
              </w:rPr>
              <w:t>4.2.6</w:t>
            </w:r>
            <w:r>
              <w:rPr>
                <w:rFonts w:hint="eastAsia" w:ascii="Times New Roman" w:hAnsi="Times New Roman" w:eastAsia="宋体" w:cs="Times New Roman"/>
                <w:b/>
                <w:color w:val="auto"/>
                <w:sz w:val="24"/>
                <w:szCs w:val="24"/>
                <w:highlight w:val="none"/>
                <w:lang w:val="en-US" w:eastAsia="zh-CN"/>
              </w:rPr>
              <w:t>生态环境</w:t>
            </w:r>
          </w:p>
          <w:p w14:paraId="148C8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eastAsia" w:ascii="Times New Roman" w:hAnsi="Times New Roman" w:eastAsia="宋体" w:cs="Times New Roman"/>
                <w:color w:val="FF0000"/>
                <w:kern w:val="0"/>
                <w:sz w:val="24"/>
                <w:szCs w:val="24"/>
                <w:highlight w:val="none"/>
                <w:lang w:eastAsia="zh-CN"/>
              </w:rPr>
            </w:pPr>
            <w:r>
              <w:rPr>
                <w:rFonts w:hint="default" w:ascii="Times New Roman" w:hAnsi="Times New Roman" w:eastAsia="宋体" w:cs="Times New Roman"/>
                <w:color w:val="auto"/>
                <w:kern w:val="0"/>
                <w:sz w:val="24"/>
                <w:szCs w:val="24"/>
                <w:highlight w:val="none"/>
              </w:rPr>
              <w:t>本</w:t>
            </w:r>
            <w:r>
              <w:rPr>
                <w:rFonts w:hint="eastAsia" w:ascii="Times New Roman" w:hAnsi="Times New Roman" w:eastAsia="宋体" w:cs="Times New Roman"/>
                <w:color w:val="auto"/>
                <w:kern w:val="0"/>
                <w:sz w:val="24"/>
                <w:szCs w:val="24"/>
                <w:highlight w:val="none"/>
                <w:lang w:val="en-US" w:eastAsia="zh-CN"/>
              </w:rPr>
              <w:t>改建</w:t>
            </w:r>
            <w:r>
              <w:rPr>
                <w:rFonts w:hint="default" w:ascii="Times New Roman" w:hAnsi="Times New Roman" w:eastAsia="宋体" w:cs="Times New Roman"/>
                <w:color w:val="auto"/>
                <w:kern w:val="0"/>
                <w:sz w:val="24"/>
                <w:szCs w:val="24"/>
                <w:highlight w:val="none"/>
              </w:rPr>
              <w:t>项目</w:t>
            </w:r>
            <w:r>
              <w:rPr>
                <w:rFonts w:hint="eastAsia" w:ascii="Times New Roman" w:hAnsi="Times New Roman" w:eastAsia="宋体" w:cs="Times New Roman"/>
                <w:color w:val="auto"/>
                <w:kern w:val="0"/>
                <w:sz w:val="24"/>
                <w:szCs w:val="24"/>
                <w:highlight w:val="none"/>
                <w:lang w:eastAsia="zh-CN"/>
              </w:rPr>
              <w:t>位于</w:t>
            </w:r>
            <w:r>
              <w:rPr>
                <w:rFonts w:hint="eastAsia" w:ascii="Times New Roman" w:hAnsi="Times New Roman" w:eastAsia="宋体" w:cs="Times New Roman"/>
                <w:color w:val="auto"/>
                <w:kern w:val="0"/>
                <w:sz w:val="24"/>
                <w:szCs w:val="24"/>
                <w:highlight w:val="none"/>
                <w:lang w:val="en-US" w:eastAsia="zh-CN"/>
              </w:rPr>
              <w:t>德清县乾元镇杭木路789号</w:t>
            </w:r>
            <w:r>
              <w:rPr>
                <w:rFonts w:hint="default" w:ascii="Times New Roman" w:hAnsi="Times New Roman" w:eastAsia="宋体" w:cs="Times New Roman"/>
                <w:color w:val="auto"/>
                <w:kern w:val="0"/>
                <w:sz w:val="24"/>
                <w:szCs w:val="24"/>
                <w:highlight w:val="none"/>
              </w:rPr>
              <w:t>，</w:t>
            </w:r>
            <w:r>
              <w:rPr>
                <w:rFonts w:hint="eastAsia" w:ascii="Times New Roman" w:cs="Times New Roman"/>
                <w:color w:val="auto"/>
                <w:sz w:val="24"/>
                <w:szCs w:val="24"/>
                <w:lang w:val="en-US" w:eastAsia="zh-CN"/>
              </w:rPr>
              <w:t>利用现有车间组织生产，不涉及</w:t>
            </w:r>
            <w:r>
              <w:rPr>
                <w:rFonts w:hint="default" w:ascii="Times New Roman" w:hAnsi="Times New Roman" w:eastAsia="宋体" w:cs="Times New Roman"/>
                <w:color w:val="auto"/>
                <w:kern w:val="0"/>
                <w:sz w:val="24"/>
                <w:szCs w:val="24"/>
                <w:highlight w:val="none"/>
              </w:rPr>
              <w:t>新增用地</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厂房建设等工程</w:t>
            </w:r>
            <w:r>
              <w:rPr>
                <w:rFonts w:hint="default" w:ascii="Times New Roman" w:hAnsi="Times New Roman" w:eastAsia="宋体" w:cs="Times New Roman"/>
                <w:color w:val="auto"/>
                <w:kern w:val="0"/>
                <w:sz w:val="24"/>
                <w:szCs w:val="24"/>
                <w:highlight w:val="none"/>
              </w:rPr>
              <w:t>，不会对周边生态环境造成明显影响</w:t>
            </w:r>
            <w:r>
              <w:rPr>
                <w:rFonts w:hint="eastAsia" w:ascii="Times New Roman" w:hAnsi="Times New Roman" w:eastAsia="宋体" w:cs="Times New Roman"/>
                <w:color w:val="auto"/>
                <w:kern w:val="0"/>
                <w:sz w:val="24"/>
                <w:szCs w:val="24"/>
                <w:highlight w:val="none"/>
                <w:lang w:eastAsia="zh-CN"/>
              </w:rPr>
              <w:t>。</w:t>
            </w:r>
          </w:p>
          <w:p w14:paraId="1F976448">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color w:val="auto"/>
                <w:highlight w:val="none"/>
              </w:rPr>
            </w:pPr>
            <w:r>
              <w:rPr>
                <w:rFonts w:hint="eastAsia" w:ascii="Times New Roman" w:hAnsi="Times New Roman" w:eastAsia="宋体" w:cs="Times New Roman"/>
                <w:b/>
                <w:color w:val="auto"/>
                <w:sz w:val="24"/>
                <w:szCs w:val="24"/>
                <w:highlight w:val="none"/>
                <w:lang w:val="en-US" w:eastAsia="zh-CN"/>
              </w:rPr>
              <w:t>4.2.7</w:t>
            </w:r>
            <w:r>
              <w:rPr>
                <w:rFonts w:hint="default" w:ascii="Times New Roman" w:hAnsi="Times New Roman" w:eastAsia="宋体" w:cs="Times New Roman"/>
                <w:b/>
                <w:color w:val="auto"/>
                <w:sz w:val="24"/>
                <w:szCs w:val="24"/>
                <w:highlight w:val="none"/>
                <w:lang w:val="en-US" w:eastAsia="zh-CN"/>
              </w:rPr>
              <w:t>环境风险评价</w:t>
            </w:r>
          </w:p>
          <w:p w14:paraId="7DED202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rPr>
            </w:pPr>
            <w:r>
              <w:rPr>
                <w:rFonts w:hint="default" w:ascii="Times New Roman" w:hAnsi="Times New Roman" w:cs="Times New Roman"/>
                <w:color w:val="auto"/>
                <w:sz w:val="24"/>
                <w:szCs w:val="24"/>
              </w:rPr>
              <w:t>本项目涉及的危险</w:t>
            </w:r>
            <w:r>
              <w:rPr>
                <w:rFonts w:hint="eastAsia" w:ascii="Times New Roman" w:hAnsi="Times New Roman" w:cs="Times New Roman"/>
                <w:color w:val="auto"/>
                <w:sz w:val="24"/>
                <w:szCs w:val="24"/>
                <w:lang w:val="en-US" w:eastAsia="zh-CN"/>
              </w:rPr>
              <w:t>物资</w:t>
            </w:r>
            <w:r>
              <w:rPr>
                <w:rFonts w:hint="default" w:ascii="Times New Roman" w:hAnsi="Times New Roman" w:cs="Times New Roman"/>
                <w:color w:val="auto"/>
                <w:sz w:val="24"/>
                <w:szCs w:val="24"/>
              </w:rPr>
              <w:t>分布及影响途径见</w:t>
            </w:r>
            <w:r>
              <w:rPr>
                <w:rFonts w:hint="eastAsia" w:ascii="Times New Roman" w:hAnsi="Times New Roman" w:cs="Times New Roman"/>
                <w:color w:val="auto"/>
                <w:sz w:val="24"/>
                <w:szCs w:val="24"/>
                <w:lang w:eastAsia="zh-CN"/>
              </w:rPr>
              <w:t>表</w:t>
            </w:r>
            <w:r>
              <w:rPr>
                <w:rFonts w:hint="eastAsia" w:ascii="Times New Roman" w:hAnsi="Times New Roman" w:cs="Times New Roman"/>
                <w:color w:val="auto"/>
                <w:sz w:val="24"/>
                <w:szCs w:val="24"/>
                <w:lang w:val="en-US" w:eastAsia="zh-CN"/>
              </w:rPr>
              <w:t>4-25</w:t>
            </w:r>
            <w:r>
              <w:rPr>
                <w:rFonts w:hint="eastAsia"/>
                <w:color w:val="auto"/>
              </w:rPr>
              <w:t>。</w:t>
            </w:r>
          </w:p>
          <w:p w14:paraId="0257D8B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default" w:ascii="Times New Roman" w:hAnsi="Times New Roman" w:cs="Times New Roman"/>
                <w:b/>
                <w:bCs/>
                <w:color w:val="auto"/>
                <w:lang w:val="en-US"/>
              </w:rPr>
            </w:pPr>
            <w:r>
              <w:rPr>
                <w:rFonts w:hint="default" w:ascii="Times New Roman" w:hAnsi="Times New Roman" w:cs="Times New Roman"/>
                <w:b/>
                <w:bCs/>
                <w:color w:val="auto"/>
                <w:lang w:val="en-US"/>
              </w:rPr>
              <w:t>表</w:t>
            </w:r>
            <w:r>
              <w:rPr>
                <w:rFonts w:hint="eastAsia" w:ascii="Times New Roman" w:hAnsi="Times New Roman" w:cs="Times New Roman"/>
                <w:b/>
                <w:bCs/>
                <w:color w:val="auto"/>
                <w:lang w:val="en-US" w:eastAsia="zh-CN"/>
              </w:rPr>
              <w:t>4-25</w:t>
            </w:r>
            <w:r>
              <w:rPr>
                <w:rFonts w:hint="default" w:ascii="Times New Roman" w:hAnsi="Times New Roman" w:cs="Times New Roman"/>
                <w:b/>
                <w:bCs/>
                <w:color w:val="auto"/>
                <w:lang w:val="en-US"/>
              </w:rPr>
              <w:t xml:space="preserve">  </w:t>
            </w:r>
            <w:r>
              <w:rPr>
                <w:rFonts w:hint="eastAsia" w:ascii="Times New Roman" w:hAnsi="Times New Roman" w:cs="Times New Roman"/>
                <w:b/>
                <w:bCs/>
                <w:color w:val="auto"/>
                <w:lang w:val="en-US" w:eastAsia="zh-CN"/>
              </w:rPr>
              <w:t>建设</w:t>
            </w:r>
            <w:r>
              <w:rPr>
                <w:rFonts w:hint="default" w:ascii="Times New Roman" w:hAnsi="Times New Roman" w:cs="Times New Roman"/>
                <w:b/>
                <w:bCs/>
                <w:color w:val="auto"/>
                <w:lang w:val="en-US"/>
              </w:rPr>
              <w:t>项目环境风险物质及影响途径识别表</w:t>
            </w:r>
          </w:p>
          <w:tbl>
            <w:tblPr>
              <w:tblStyle w:val="24"/>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2"/>
              <w:gridCol w:w="921"/>
              <w:gridCol w:w="1518"/>
              <w:gridCol w:w="2054"/>
              <w:gridCol w:w="1394"/>
              <w:gridCol w:w="2105"/>
            </w:tblGrid>
            <w:tr w14:paraId="7E49D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374F9FC7">
                  <w:pPr>
                    <w:pStyle w:val="5"/>
                    <w:outlineLvl w:val="3"/>
                    <w:rPr>
                      <w:b/>
                      <w:bCs/>
                      <w:color w:val="auto"/>
                      <w:highlight w:val="none"/>
                      <w:lang w:val="en-US"/>
                    </w:rPr>
                  </w:pPr>
                  <w:r>
                    <w:rPr>
                      <w:b/>
                      <w:bCs/>
                      <w:color w:val="auto"/>
                      <w:highlight w:val="none"/>
                      <w:lang w:val="en-US"/>
                    </w:rPr>
                    <w:t>序号</w:t>
                  </w:r>
                </w:p>
              </w:tc>
              <w:tc>
                <w:tcPr>
                  <w:tcW w:w="921" w:type="dxa"/>
                  <w:noWrap w:val="0"/>
                  <w:tcMar>
                    <w:top w:w="0" w:type="dxa"/>
                    <w:left w:w="0" w:type="dxa"/>
                    <w:bottom w:w="0" w:type="dxa"/>
                    <w:right w:w="0" w:type="dxa"/>
                  </w:tcMar>
                  <w:vAlign w:val="center"/>
                </w:tcPr>
                <w:p w14:paraId="3ED3C25F">
                  <w:pPr>
                    <w:pStyle w:val="5"/>
                    <w:outlineLvl w:val="3"/>
                    <w:rPr>
                      <w:b/>
                      <w:bCs/>
                      <w:color w:val="auto"/>
                      <w:highlight w:val="none"/>
                      <w:lang w:val="en-US"/>
                    </w:rPr>
                  </w:pPr>
                  <w:r>
                    <w:rPr>
                      <w:b/>
                      <w:bCs/>
                      <w:color w:val="auto"/>
                      <w:highlight w:val="none"/>
                      <w:lang w:val="en-US"/>
                    </w:rPr>
                    <w:t>危险单元</w:t>
                  </w:r>
                </w:p>
              </w:tc>
              <w:tc>
                <w:tcPr>
                  <w:tcW w:w="1518" w:type="dxa"/>
                  <w:noWrap w:val="0"/>
                  <w:tcMar>
                    <w:top w:w="0" w:type="dxa"/>
                    <w:left w:w="0" w:type="dxa"/>
                    <w:bottom w:w="0" w:type="dxa"/>
                    <w:right w:w="0" w:type="dxa"/>
                  </w:tcMar>
                  <w:vAlign w:val="center"/>
                </w:tcPr>
                <w:p w14:paraId="18C11EB1">
                  <w:pPr>
                    <w:pStyle w:val="5"/>
                    <w:outlineLvl w:val="3"/>
                    <w:rPr>
                      <w:b/>
                      <w:bCs/>
                      <w:color w:val="auto"/>
                      <w:highlight w:val="none"/>
                      <w:lang w:val="en-US"/>
                    </w:rPr>
                  </w:pPr>
                  <w:r>
                    <w:rPr>
                      <w:b/>
                      <w:bCs/>
                      <w:color w:val="auto"/>
                      <w:highlight w:val="none"/>
                      <w:lang w:val="en-US"/>
                    </w:rPr>
                    <w:t>风险源</w:t>
                  </w:r>
                </w:p>
              </w:tc>
              <w:tc>
                <w:tcPr>
                  <w:tcW w:w="2054" w:type="dxa"/>
                  <w:noWrap w:val="0"/>
                  <w:tcMar>
                    <w:top w:w="0" w:type="dxa"/>
                    <w:left w:w="0" w:type="dxa"/>
                    <w:bottom w:w="0" w:type="dxa"/>
                    <w:right w:w="0" w:type="dxa"/>
                  </w:tcMar>
                  <w:vAlign w:val="center"/>
                </w:tcPr>
                <w:p w14:paraId="1A53B96D">
                  <w:pPr>
                    <w:pStyle w:val="5"/>
                    <w:outlineLvl w:val="3"/>
                    <w:rPr>
                      <w:b/>
                      <w:bCs/>
                      <w:color w:val="auto"/>
                      <w:highlight w:val="none"/>
                      <w:lang w:val="en-US"/>
                    </w:rPr>
                  </w:pPr>
                  <w:r>
                    <w:rPr>
                      <w:b/>
                      <w:bCs/>
                      <w:color w:val="auto"/>
                      <w:highlight w:val="none"/>
                      <w:lang w:val="en-US"/>
                    </w:rPr>
                    <w:t>主要危险物质</w:t>
                  </w:r>
                </w:p>
              </w:tc>
              <w:tc>
                <w:tcPr>
                  <w:tcW w:w="1394" w:type="dxa"/>
                  <w:noWrap w:val="0"/>
                  <w:tcMar>
                    <w:top w:w="0" w:type="dxa"/>
                    <w:left w:w="0" w:type="dxa"/>
                    <w:bottom w:w="0" w:type="dxa"/>
                    <w:right w:w="0" w:type="dxa"/>
                  </w:tcMar>
                  <w:vAlign w:val="center"/>
                </w:tcPr>
                <w:p w14:paraId="67A63E10">
                  <w:pPr>
                    <w:pStyle w:val="5"/>
                    <w:outlineLvl w:val="3"/>
                    <w:rPr>
                      <w:b/>
                      <w:bCs/>
                      <w:color w:val="auto"/>
                      <w:highlight w:val="none"/>
                      <w:lang w:val="en-US"/>
                    </w:rPr>
                  </w:pPr>
                  <w:r>
                    <w:rPr>
                      <w:b/>
                      <w:bCs/>
                      <w:color w:val="auto"/>
                      <w:highlight w:val="none"/>
                      <w:lang w:val="en-US"/>
                    </w:rPr>
                    <w:t>环境风险类型</w:t>
                  </w:r>
                </w:p>
              </w:tc>
              <w:tc>
                <w:tcPr>
                  <w:tcW w:w="2105" w:type="dxa"/>
                  <w:noWrap w:val="0"/>
                  <w:tcMar>
                    <w:top w:w="0" w:type="dxa"/>
                    <w:left w:w="0" w:type="dxa"/>
                    <w:bottom w:w="0" w:type="dxa"/>
                    <w:right w:w="0" w:type="dxa"/>
                  </w:tcMar>
                  <w:vAlign w:val="center"/>
                </w:tcPr>
                <w:p w14:paraId="0CE084E9">
                  <w:pPr>
                    <w:pStyle w:val="5"/>
                    <w:outlineLvl w:val="3"/>
                    <w:rPr>
                      <w:b/>
                      <w:bCs/>
                      <w:color w:val="auto"/>
                      <w:highlight w:val="none"/>
                      <w:lang w:val="en-US"/>
                    </w:rPr>
                  </w:pPr>
                  <w:r>
                    <w:rPr>
                      <w:b/>
                      <w:bCs/>
                      <w:color w:val="auto"/>
                      <w:highlight w:val="none"/>
                      <w:lang w:val="en-US"/>
                    </w:rPr>
                    <w:t>环境影响途径</w:t>
                  </w:r>
                </w:p>
              </w:tc>
            </w:tr>
            <w:tr w14:paraId="20971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42F11257">
                  <w:pPr>
                    <w:pStyle w:val="5"/>
                    <w:outlineLvl w:val="3"/>
                    <w:rPr>
                      <w:rFonts w:hint="eastAsia" w:eastAsia="宋体"/>
                      <w:b w:val="0"/>
                      <w:bCs w:val="0"/>
                      <w:color w:val="auto"/>
                      <w:highlight w:val="none"/>
                      <w:lang w:val="en-US" w:eastAsia="zh-CN"/>
                    </w:rPr>
                  </w:pPr>
                  <w:r>
                    <w:rPr>
                      <w:rFonts w:hint="eastAsia"/>
                      <w:b w:val="0"/>
                      <w:bCs w:val="0"/>
                      <w:color w:val="auto"/>
                      <w:highlight w:val="none"/>
                      <w:lang w:val="en-US" w:eastAsia="zh-CN"/>
                    </w:rPr>
                    <w:t>1</w:t>
                  </w:r>
                </w:p>
              </w:tc>
              <w:tc>
                <w:tcPr>
                  <w:tcW w:w="921" w:type="dxa"/>
                  <w:noWrap w:val="0"/>
                  <w:tcMar>
                    <w:top w:w="0" w:type="dxa"/>
                    <w:left w:w="0" w:type="dxa"/>
                    <w:bottom w:w="0" w:type="dxa"/>
                    <w:right w:w="0" w:type="dxa"/>
                  </w:tcMar>
                  <w:vAlign w:val="center"/>
                </w:tcPr>
                <w:p w14:paraId="6FB91984">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原料仓库</w:t>
                  </w:r>
                </w:p>
              </w:tc>
              <w:tc>
                <w:tcPr>
                  <w:tcW w:w="1518" w:type="dxa"/>
                  <w:noWrap w:val="0"/>
                  <w:tcMar>
                    <w:top w:w="0" w:type="dxa"/>
                    <w:left w:w="0" w:type="dxa"/>
                    <w:bottom w:w="0" w:type="dxa"/>
                    <w:right w:w="0" w:type="dxa"/>
                  </w:tcMar>
                  <w:vAlign w:val="center"/>
                </w:tcPr>
                <w:p w14:paraId="6F5888D0">
                  <w:pPr>
                    <w:pStyle w:val="5"/>
                    <w:outlineLvl w:val="3"/>
                    <w:rPr>
                      <w:rFonts w:hint="default" w:eastAsia="宋体"/>
                      <w:b w:val="0"/>
                      <w:bCs w:val="0"/>
                      <w:color w:val="FF0000"/>
                      <w:highlight w:val="none"/>
                      <w:lang w:val="en-US" w:eastAsia="zh-CN"/>
                    </w:rPr>
                  </w:pPr>
                  <w:r>
                    <w:rPr>
                      <w:rFonts w:hint="eastAsia"/>
                      <w:b w:val="0"/>
                      <w:bCs w:val="0"/>
                      <w:color w:val="auto"/>
                      <w:highlight w:val="none"/>
                      <w:lang w:val="en-US" w:eastAsia="zh-CN"/>
                    </w:rPr>
                    <w:t>原料存放区</w:t>
                  </w:r>
                </w:p>
              </w:tc>
              <w:tc>
                <w:tcPr>
                  <w:tcW w:w="2054" w:type="dxa"/>
                  <w:noWrap w:val="0"/>
                  <w:tcMar>
                    <w:top w:w="0" w:type="dxa"/>
                    <w:left w:w="0" w:type="dxa"/>
                    <w:bottom w:w="0" w:type="dxa"/>
                    <w:right w:w="0" w:type="dxa"/>
                  </w:tcMar>
                  <w:vAlign w:val="center"/>
                </w:tcPr>
                <w:p w14:paraId="3E185DDC">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润滑油、皂化液、水性漆</w:t>
                  </w:r>
                </w:p>
              </w:tc>
              <w:tc>
                <w:tcPr>
                  <w:tcW w:w="1394" w:type="dxa"/>
                  <w:noWrap w:val="0"/>
                  <w:tcMar>
                    <w:top w:w="0" w:type="dxa"/>
                    <w:left w:w="0" w:type="dxa"/>
                    <w:bottom w:w="0" w:type="dxa"/>
                    <w:right w:w="0" w:type="dxa"/>
                  </w:tcMar>
                  <w:vAlign w:val="center"/>
                </w:tcPr>
                <w:p w14:paraId="0FE311E3">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泄漏</w:t>
                  </w:r>
                </w:p>
              </w:tc>
              <w:tc>
                <w:tcPr>
                  <w:tcW w:w="2105" w:type="dxa"/>
                  <w:noWrap w:val="0"/>
                  <w:tcMar>
                    <w:top w:w="0" w:type="dxa"/>
                    <w:left w:w="0" w:type="dxa"/>
                    <w:bottom w:w="0" w:type="dxa"/>
                    <w:right w:w="0" w:type="dxa"/>
                  </w:tcMar>
                  <w:vAlign w:val="center"/>
                </w:tcPr>
                <w:p w14:paraId="1D801051">
                  <w:pPr>
                    <w:pStyle w:val="5"/>
                    <w:outlineLvl w:val="3"/>
                    <w:rPr>
                      <w:b w:val="0"/>
                      <w:bCs w:val="0"/>
                      <w:color w:val="auto"/>
                      <w:highlight w:val="none"/>
                      <w:lang w:val="en-US"/>
                    </w:rPr>
                  </w:pPr>
                  <w:r>
                    <w:rPr>
                      <w:color w:val="auto"/>
                    </w:rPr>
                    <w:t>地表径流、土壤渗透、扩散至大气</w:t>
                  </w:r>
                </w:p>
              </w:tc>
            </w:tr>
            <w:tr w14:paraId="44903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3CBA21F4">
                  <w:pPr>
                    <w:pStyle w:val="5"/>
                    <w:outlineLvl w:val="3"/>
                    <w:rPr>
                      <w:rFonts w:hint="eastAsia" w:eastAsia="宋体"/>
                      <w:color w:val="auto"/>
                      <w:highlight w:val="none"/>
                      <w:lang w:val="en-US" w:eastAsia="zh-CN"/>
                    </w:rPr>
                  </w:pPr>
                  <w:r>
                    <w:rPr>
                      <w:rFonts w:hint="eastAsia"/>
                      <w:color w:val="auto"/>
                      <w:highlight w:val="none"/>
                      <w:lang w:val="en-US" w:eastAsia="zh-CN"/>
                    </w:rPr>
                    <w:t>2</w:t>
                  </w:r>
                </w:p>
              </w:tc>
              <w:tc>
                <w:tcPr>
                  <w:tcW w:w="921" w:type="dxa"/>
                  <w:noWrap w:val="0"/>
                  <w:tcMar>
                    <w:top w:w="0" w:type="dxa"/>
                    <w:left w:w="0" w:type="dxa"/>
                    <w:bottom w:w="0" w:type="dxa"/>
                    <w:right w:w="0" w:type="dxa"/>
                  </w:tcMar>
                  <w:vAlign w:val="center"/>
                </w:tcPr>
                <w:p w14:paraId="0FDDE81E">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危险废物仓库</w:t>
                  </w:r>
                </w:p>
              </w:tc>
              <w:tc>
                <w:tcPr>
                  <w:tcW w:w="1518" w:type="dxa"/>
                  <w:noWrap w:val="0"/>
                  <w:tcMar>
                    <w:top w:w="0" w:type="dxa"/>
                    <w:left w:w="0" w:type="dxa"/>
                    <w:bottom w:w="0" w:type="dxa"/>
                    <w:right w:w="0" w:type="dxa"/>
                  </w:tcMar>
                  <w:vAlign w:val="center"/>
                </w:tcPr>
                <w:p w14:paraId="4CDD3C69">
                  <w:pPr>
                    <w:pStyle w:val="5"/>
                    <w:ind w:firstLine="0" w:firstLineChars="0"/>
                    <w:outlineLvl w:val="3"/>
                    <w:rPr>
                      <w:rFonts w:hint="eastAsia" w:ascii="Times New Roman" w:hAnsi="Times New Roman" w:eastAsia="宋体" w:cstheme="minorBidi"/>
                      <w:color w:val="FF0000"/>
                      <w:kern w:val="2"/>
                      <w:sz w:val="21"/>
                      <w:szCs w:val="21"/>
                      <w:highlight w:val="none"/>
                      <w:lang w:val="en-US" w:eastAsia="zh-CN" w:bidi="ar-SA"/>
                    </w:rPr>
                  </w:pPr>
                  <w:r>
                    <w:rPr>
                      <w:rFonts w:hint="eastAsia"/>
                      <w:color w:val="auto"/>
                      <w:highlight w:val="none"/>
                      <w:lang w:val="en-US" w:eastAsia="zh-CN"/>
                    </w:rPr>
                    <w:t>危废暂存区</w:t>
                  </w:r>
                </w:p>
              </w:tc>
              <w:tc>
                <w:tcPr>
                  <w:tcW w:w="2054" w:type="dxa"/>
                  <w:noWrap w:val="0"/>
                  <w:tcMar>
                    <w:top w:w="0" w:type="dxa"/>
                    <w:left w:w="0" w:type="dxa"/>
                    <w:bottom w:w="0" w:type="dxa"/>
                    <w:right w:w="0" w:type="dxa"/>
                  </w:tcMar>
                  <w:vAlign w:val="center"/>
                </w:tcPr>
                <w:p w14:paraId="54923C75">
                  <w:pPr>
                    <w:pStyle w:val="5"/>
                    <w:ind w:firstLine="0" w:firstLineChars="0"/>
                    <w:outlineLvl w:val="3"/>
                    <w:rPr>
                      <w:rFonts w:hint="default" w:ascii="Times New Roman" w:hAnsi="Times New Roman"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危废</w:t>
                  </w:r>
                </w:p>
              </w:tc>
              <w:tc>
                <w:tcPr>
                  <w:tcW w:w="1394" w:type="dxa"/>
                  <w:noWrap w:val="0"/>
                  <w:tcMar>
                    <w:top w:w="0" w:type="dxa"/>
                    <w:left w:w="0" w:type="dxa"/>
                    <w:bottom w:w="0" w:type="dxa"/>
                    <w:right w:w="0" w:type="dxa"/>
                  </w:tcMar>
                  <w:vAlign w:val="center"/>
                </w:tcPr>
                <w:p w14:paraId="02D164AF">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泄漏</w:t>
                  </w:r>
                </w:p>
              </w:tc>
              <w:tc>
                <w:tcPr>
                  <w:tcW w:w="2105" w:type="dxa"/>
                  <w:noWrap w:val="0"/>
                  <w:tcMar>
                    <w:top w:w="0" w:type="dxa"/>
                    <w:left w:w="0" w:type="dxa"/>
                    <w:bottom w:w="0" w:type="dxa"/>
                    <w:right w:w="0" w:type="dxa"/>
                  </w:tcMar>
                  <w:vAlign w:val="center"/>
                </w:tcPr>
                <w:p w14:paraId="549A8A35">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地表径流、土壤渗透</w:t>
                  </w:r>
                </w:p>
              </w:tc>
            </w:tr>
            <w:tr w14:paraId="4741F9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01281689">
                  <w:pPr>
                    <w:pStyle w:val="5"/>
                    <w:outlineLvl w:val="3"/>
                    <w:rPr>
                      <w:rFonts w:hint="eastAsia" w:eastAsia="宋体"/>
                      <w:color w:val="auto"/>
                      <w:highlight w:val="none"/>
                      <w:lang w:val="en-US" w:eastAsia="zh-CN"/>
                    </w:rPr>
                  </w:pPr>
                  <w:r>
                    <w:rPr>
                      <w:rFonts w:hint="eastAsia"/>
                      <w:color w:val="auto"/>
                      <w:highlight w:val="none"/>
                      <w:lang w:val="en-US" w:eastAsia="zh-CN"/>
                    </w:rPr>
                    <w:t>3</w:t>
                  </w:r>
                </w:p>
              </w:tc>
              <w:tc>
                <w:tcPr>
                  <w:tcW w:w="921" w:type="dxa"/>
                  <w:noWrap w:val="0"/>
                  <w:tcMar>
                    <w:top w:w="0" w:type="dxa"/>
                    <w:left w:w="0" w:type="dxa"/>
                    <w:bottom w:w="0" w:type="dxa"/>
                    <w:right w:w="0" w:type="dxa"/>
                  </w:tcMar>
                  <w:vAlign w:val="center"/>
                </w:tcPr>
                <w:p w14:paraId="376DF1AC">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生产车间</w:t>
                  </w:r>
                </w:p>
              </w:tc>
              <w:tc>
                <w:tcPr>
                  <w:tcW w:w="1518" w:type="dxa"/>
                  <w:noWrap w:val="0"/>
                  <w:tcMar>
                    <w:top w:w="0" w:type="dxa"/>
                    <w:left w:w="0" w:type="dxa"/>
                    <w:bottom w:w="0" w:type="dxa"/>
                    <w:right w:w="0" w:type="dxa"/>
                  </w:tcMar>
                  <w:vAlign w:val="center"/>
                </w:tcPr>
                <w:p w14:paraId="6A36ACF1">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废气处理装置</w:t>
                  </w:r>
                </w:p>
              </w:tc>
              <w:tc>
                <w:tcPr>
                  <w:tcW w:w="2054" w:type="dxa"/>
                  <w:noWrap w:val="0"/>
                  <w:tcMar>
                    <w:top w:w="0" w:type="dxa"/>
                    <w:left w:w="0" w:type="dxa"/>
                    <w:bottom w:w="0" w:type="dxa"/>
                    <w:right w:w="0" w:type="dxa"/>
                  </w:tcMar>
                  <w:vAlign w:val="center"/>
                </w:tcPr>
                <w:p w14:paraId="2E104528">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w:t>
                  </w:r>
                </w:p>
              </w:tc>
              <w:tc>
                <w:tcPr>
                  <w:tcW w:w="1394" w:type="dxa"/>
                  <w:noWrap w:val="0"/>
                  <w:tcMar>
                    <w:top w:w="0" w:type="dxa"/>
                    <w:left w:w="0" w:type="dxa"/>
                    <w:bottom w:w="0" w:type="dxa"/>
                    <w:right w:w="0" w:type="dxa"/>
                  </w:tcMar>
                  <w:vAlign w:val="center"/>
                </w:tcPr>
                <w:p w14:paraId="4E17685C">
                  <w:pPr>
                    <w:pStyle w:val="5"/>
                    <w:ind w:firstLine="0" w:firstLineChars="0"/>
                    <w:outlineLvl w:val="3"/>
                    <w:rPr>
                      <w:rFonts w:hint="default"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装置故障、废气超标排放</w:t>
                  </w:r>
                </w:p>
              </w:tc>
              <w:tc>
                <w:tcPr>
                  <w:tcW w:w="2105" w:type="dxa"/>
                  <w:noWrap w:val="0"/>
                  <w:tcMar>
                    <w:top w:w="0" w:type="dxa"/>
                    <w:left w:w="0" w:type="dxa"/>
                    <w:bottom w:w="0" w:type="dxa"/>
                    <w:right w:w="0" w:type="dxa"/>
                  </w:tcMar>
                  <w:vAlign w:val="center"/>
                </w:tcPr>
                <w:p w14:paraId="0D122E2D">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扩散至大气</w:t>
                  </w:r>
                </w:p>
              </w:tc>
            </w:tr>
            <w:tr w14:paraId="1045C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7F6A4C50">
                  <w:pPr>
                    <w:pStyle w:val="5"/>
                    <w:outlineLvl w:val="3"/>
                    <w:rPr>
                      <w:rFonts w:hint="default"/>
                      <w:color w:val="auto"/>
                      <w:highlight w:val="none"/>
                      <w:lang w:val="en-US" w:eastAsia="zh-CN"/>
                    </w:rPr>
                  </w:pPr>
                  <w:r>
                    <w:rPr>
                      <w:rFonts w:hint="eastAsia"/>
                      <w:color w:val="auto"/>
                      <w:highlight w:val="none"/>
                      <w:lang w:val="en-US" w:eastAsia="zh-CN"/>
                    </w:rPr>
                    <w:t>4</w:t>
                  </w:r>
                </w:p>
              </w:tc>
              <w:tc>
                <w:tcPr>
                  <w:tcW w:w="921" w:type="dxa"/>
                  <w:noWrap w:val="0"/>
                  <w:tcMar>
                    <w:top w:w="0" w:type="dxa"/>
                    <w:left w:w="0" w:type="dxa"/>
                    <w:bottom w:w="0" w:type="dxa"/>
                    <w:right w:w="0" w:type="dxa"/>
                  </w:tcMar>
                  <w:vAlign w:val="center"/>
                </w:tcPr>
                <w:p w14:paraId="1DF16C28">
                  <w:pPr>
                    <w:pStyle w:val="5"/>
                    <w:ind w:firstLine="0" w:firstLineChars="0"/>
                    <w:outlineLvl w:val="3"/>
                    <w:rPr>
                      <w:rFonts w:hint="default"/>
                      <w:color w:val="auto"/>
                      <w:highlight w:val="none"/>
                      <w:lang w:val="en-US" w:eastAsia="zh-CN"/>
                    </w:rPr>
                  </w:pPr>
                  <w:r>
                    <w:rPr>
                      <w:rFonts w:hint="eastAsia"/>
                      <w:color w:val="auto"/>
                      <w:highlight w:val="none"/>
                      <w:lang w:val="en-US" w:eastAsia="zh-CN"/>
                    </w:rPr>
                    <w:t>生产车间</w:t>
                  </w:r>
                </w:p>
              </w:tc>
              <w:tc>
                <w:tcPr>
                  <w:tcW w:w="1518" w:type="dxa"/>
                  <w:noWrap w:val="0"/>
                  <w:tcMar>
                    <w:top w:w="0" w:type="dxa"/>
                    <w:left w:w="0" w:type="dxa"/>
                    <w:bottom w:w="0" w:type="dxa"/>
                    <w:right w:w="0" w:type="dxa"/>
                  </w:tcMar>
                  <w:vAlign w:val="center"/>
                </w:tcPr>
                <w:p w14:paraId="29EB62CC">
                  <w:pPr>
                    <w:pStyle w:val="5"/>
                    <w:ind w:firstLine="0" w:firstLineChars="0"/>
                    <w:outlineLvl w:val="3"/>
                    <w:rPr>
                      <w:rFonts w:hint="default"/>
                      <w:color w:val="auto"/>
                      <w:highlight w:val="none"/>
                      <w:lang w:val="en-US" w:eastAsia="zh-CN"/>
                    </w:rPr>
                  </w:pPr>
                  <w:r>
                    <w:rPr>
                      <w:rFonts w:hint="eastAsia"/>
                      <w:color w:val="auto"/>
                      <w:highlight w:val="none"/>
                      <w:lang w:val="en-US" w:eastAsia="zh-CN"/>
                    </w:rPr>
                    <w:t>焊接区域</w:t>
                  </w:r>
                </w:p>
              </w:tc>
              <w:tc>
                <w:tcPr>
                  <w:tcW w:w="2054" w:type="dxa"/>
                  <w:noWrap w:val="0"/>
                  <w:tcMar>
                    <w:top w:w="0" w:type="dxa"/>
                    <w:left w:w="0" w:type="dxa"/>
                    <w:bottom w:w="0" w:type="dxa"/>
                    <w:right w:w="0" w:type="dxa"/>
                  </w:tcMar>
                  <w:vAlign w:val="center"/>
                </w:tcPr>
                <w:p w14:paraId="78F51095">
                  <w:pPr>
                    <w:pStyle w:val="5"/>
                    <w:ind w:firstLine="0" w:firstLineChars="0"/>
                    <w:outlineLvl w:val="3"/>
                    <w:rPr>
                      <w:rFonts w:hint="default"/>
                      <w:color w:val="auto"/>
                      <w:highlight w:val="none"/>
                      <w:lang w:val="en-US" w:eastAsia="zh-CN"/>
                    </w:rPr>
                  </w:pPr>
                  <w:r>
                    <w:rPr>
                      <w:rFonts w:hint="eastAsia"/>
                      <w:color w:val="auto"/>
                      <w:highlight w:val="none"/>
                      <w:lang w:val="en-US" w:eastAsia="zh-CN"/>
                    </w:rPr>
                    <w:t>乙炔</w:t>
                  </w:r>
                </w:p>
              </w:tc>
              <w:tc>
                <w:tcPr>
                  <w:tcW w:w="1394" w:type="dxa"/>
                  <w:noWrap w:val="0"/>
                  <w:tcMar>
                    <w:top w:w="0" w:type="dxa"/>
                    <w:left w:w="0" w:type="dxa"/>
                    <w:bottom w:w="0" w:type="dxa"/>
                    <w:right w:w="0" w:type="dxa"/>
                  </w:tcMar>
                  <w:vAlign w:val="center"/>
                </w:tcPr>
                <w:p w14:paraId="7F31F03B">
                  <w:pPr>
                    <w:pStyle w:val="5"/>
                    <w:ind w:firstLine="0" w:firstLineChars="0"/>
                    <w:outlineLvl w:val="3"/>
                    <w:rPr>
                      <w:rFonts w:hint="default"/>
                      <w:color w:val="auto"/>
                      <w:highlight w:val="none"/>
                      <w:lang w:val="en-US" w:eastAsia="zh-CN"/>
                    </w:rPr>
                  </w:pPr>
                  <w:r>
                    <w:rPr>
                      <w:rFonts w:hint="eastAsia"/>
                      <w:color w:val="auto"/>
                      <w:highlight w:val="none"/>
                      <w:lang w:val="en-US" w:eastAsia="zh-CN"/>
                    </w:rPr>
                    <w:t>泄漏</w:t>
                  </w:r>
                </w:p>
              </w:tc>
              <w:tc>
                <w:tcPr>
                  <w:tcW w:w="2105" w:type="dxa"/>
                  <w:noWrap w:val="0"/>
                  <w:tcMar>
                    <w:top w:w="0" w:type="dxa"/>
                    <w:left w:w="0" w:type="dxa"/>
                    <w:bottom w:w="0" w:type="dxa"/>
                    <w:right w:w="0" w:type="dxa"/>
                  </w:tcMar>
                  <w:vAlign w:val="center"/>
                </w:tcPr>
                <w:p w14:paraId="67227A5B">
                  <w:pPr>
                    <w:pStyle w:val="5"/>
                    <w:ind w:firstLine="0" w:firstLineChars="0"/>
                    <w:outlineLvl w:val="3"/>
                    <w:rPr>
                      <w:color w:val="auto"/>
                      <w:highlight w:val="none"/>
                      <w:lang w:val="en-US"/>
                    </w:rPr>
                  </w:pPr>
                  <w:r>
                    <w:rPr>
                      <w:color w:val="auto"/>
                      <w:highlight w:val="none"/>
                      <w:lang w:val="en-US"/>
                    </w:rPr>
                    <w:t>地表径流、扩散至大气</w:t>
                  </w:r>
                </w:p>
              </w:tc>
            </w:tr>
          </w:tbl>
          <w:p w14:paraId="120BFE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rFonts w:hint="default" w:ascii="Times New Roman" w:hAnsi="Times New Roman" w:eastAsia="宋体" w:cs="Times New Roman"/>
                <w:color w:val="FF0000"/>
                <w:kern w:val="0"/>
                <w:sz w:val="24"/>
                <w:szCs w:val="24"/>
                <w:highlight w:val="none"/>
                <w:lang w:val="en-US" w:eastAsia="zh-CN"/>
              </w:rPr>
            </w:pPr>
            <w:r>
              <w:rPr>
                <w:rFonts w:hint="eastAsia" w:ascii="Times New Roman" w:hAnsi="Times New Roman" w:cs="Times New Roman"/>
                <w:color w:val="auto"/>
                <w:kern w:val="0"/>
                <w:sz w:val="24"/>
              </w:rPr>
              <w:t>对照</w:t>
            </w:r>
            <w:r>
              <w:rPr>
                <w:rFonts w:ascii="Times New Roman" w:hAnsi="Times New Roman" w:cs="Times New Roman"/>
                <w:color w:val="auto"/>
                <w:kern w:val="0"/>
                <w:sz w:val="24"/>
              </w:rPr>
              <w:t>《建设项目环境风险评价技术导则》（HJ169-2018）附录B</w:t>
            </w:r>
            <w:r>
              <w:rPr>
                <w:rFonts w:hint="eastAsia" w:ascii="Times New Roman" w:hAnsi="Times New Roman" w:cs="Times New Roman"/>
                <w:color w:val="auto"/>
                <w:kern w:val="0"/>
                <w:sz w:val="24"/>
              </w:rPr>
              <w:t>，</w:t>
            </w:r>
            <w:r>
              <w:rPr>
                <w:rFonts w:ascii="Times New Roman" w:hAnsi="Times New Roman"/>
                <w:color w:val="auto"/>
                <w:kern w:val="0"/>
                <w:sz w:val="24"/>
                <w:szCs w:val="24"/>
              </w:rPr>
              <w:t>本项目涉及</w:t>
            </w:r>
            <w:r>
              <w:rPr>
                <w:rFonts w:ascii="Times New Roman" w:hAnsi="Times New Roman"/>
                <w:bCs/>
                <w:color w:val="auto"/>
                <w:sz w:val="24"/>
              </w:rPr>
              <w:t>的</w:t>
            </w:r>
            <w:r>
              <w:rPr>
                <w:rFonts w:hint="eastAsia" w:ascii="Times New Roman" w:hAnsi="Times New Roman"/>
                <w:bCs/>
                <w:color w:val="auto"/>
                <w:sz w:val="24"/>
                <w:lang w:val="en-US" w:eastAsia="zh-CN"/>
              </w:rPr>
              <w:t>风险</w:t>
            </w:r>
            <w:r>
              <w:rPr>
                <w:rFonts w:ascii="Times New Roman" w:hAnsi="Times New Roman"/>
                <w:bCs/>
                <w:color w:val="auto"/>
                <w:sz w:val="24"/>
              </w:rPr>
              <w:t>物质</w:t>
            </w:r>
            <w:r>
              <w:rPr>
                <w:rFonts w:hint="default" w:ascii="Times New Roman" w:hAnsi="Times New Roman" w:eastAsia="宋体" w:cs="Times New Roman"/>
                <w:color w:val="auto"/>
                <w:kern w:val="0"/>
                <w:sz w:val="24"/>
                <w:szCs w:val="24"/>
                <w:highlight w:val="none"/>
                <w:lang w:eastAsia="zh-CN"/>
              </w:rPr>
              <w:t>其</w:t>
            </w:r>
            <w:r>
              <w:rPr>
                <w:rFonts w:hint="default" w:ascii="Times New Roman" w:hAnsi="Times New Roman" w:eastAsia="宋体" w:cs="Times New Roman"/>
                <w:color w:val="auto"/>
                <w:kern w:val="0"/>
                <w:sz w:val="24"/>
                <w:szCs w:val="24"/>
                <w:highlight w:val="none"/>
              </w:rPr>
              <w:t>临界量比值Q值计算</w:t>
            </w:r>
            <w:r>
              <w:rPr>
                <w:rFonts w:hint="default" w:ascii="Times New Roman" w:hAnsi="Times New Roman" w:eastAsia="宋体" w:cs="Times New Roman"/>
                <w:color w:val="auto"/>
                <w:kern w:val="0"/>
                <w:sz w:val="24"/>
                <w:szCs w:val="24"/>
                <w:highlight w:val="none"/>
                <w:lang w:eastAsia="zh-CN"/>
              </w:rPr>
              <w:t>见表</w:t>
            </w:r>
            <w:r>
              <w:rPr>
                <w:rFonts w:hint="eastAsia" w:ascii="Times New Roman" w:hAnsi="Times New Roman" w:eastAsia="宋体" w:cs="Times New Roman"/>
                <w:color w:val="auto"/>
                <w:kern w:val="0"/>
                <w:sz w:val="24"/>
                <w:szCs w:val="24"/>
                <w:highlight w:val="none"/>
                <w:lang w:val="en-US" w:eastAsia="zh-CN"/>
              </w:rPr>
              <w:t>4-26</w:t>
            </w:r>
            <w:r>
              <w:rPr>
                <w:rFonts w:hint="default" w:ascii="Times New Roman" w:hAnsi="Times New Roman" w:eastAsia="宋体" w:cs="Times New Roman"/>
                <w:color w:val="auto"/>
                <w:kern w:val="0"/>
                <w:sz w:val="24"/>
                <w:szCs w:val="24"/>
                <w:highlight w:val="none"/>
                <w:lang w:val="en-US" w:eastAsia="zh-CN"/>
              </w:rPr>
              <w:t>。</w:t>
            </w:r>
          </w:p>
          <w:p w14:paraId="655CBE77">
            <w:pPr>
              <w:keepNext w:val="0"/>
              <w:keepLines w:val="0"/>
              <w:pageBreakBefore w:val="0"/>
              <w:widowControl w:val="0"/>
              <w:kinsoku/>
              <w:wordWrap/>
              <w:overflowPunct/>
              <w:topLinePunct w:val="0"/>
              <w:autoSpaceDE w:val="0"/>
              <w:autoSpaceDN w:val="0"/>
              <w:bidi w:val="0"/>
              <w:adjustRightInd w:val="0"/>
              <w:snapToGrid/>
              <w:spacing w:line="460" w:lineRule="exact"/>
              <w:ind w:firstLine="422" w:firstLineChars="20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表</w:t>
            </w:r>
            <w:r>
              <w:rPr>
                <w:rFonts w:hint="eastAsia" w:ascii="Times New Roman" w:hAnsi="Times New Roman" w:eastAsia="宋体" w:cs="Times New Roman"/>
                <w:b/>
                <w:bCs/>
                <w:color w:val="auto"/>
                <w:kern w:val="0"/>
                <w:sz w:val="21"/>
                <w:szCs w:val="21"/>
                <w:highlight w:val="none"/>
                <w:lang w:val="en-US" w:eastAsia="zh-CN"/>
              </w:rPr>
              <w:t>4-26</w:t>
            </w:r>
            <w:r>
              <w:rPr>
                <w:rFonts w:hint="default" w:ascii="Times New Roman" w:hAnsi="Times New Roman" w:eastAsia="宋体" w:cs="Times New Roman"/>
                <w:b/>
                <w:bCs/>
                <w:color w:val="auto"/>
                <w:kern w:val="0"/>
                <w:sz w:val="21"/>
                <w:szCs w:val="21"/>
                <w:highlight w:val="none"/>
              </w:rPr>
              <w:t xml:space="preserve"> </w:t>
            </w:r>
            <w:r>
              <w:rPr>
                <w:rFonts w:hint="default" w:ascii="Times New Roman" w:hAnsi="Times New Roman" w:eastAsia="宋体" w:cs="Times New Roman"/>
                <w:b/>
                <w:bCs/>
                <w:color w:val="auto"/>
                <w:kern w:val="0"/>
                <w:sz w:val="21"/>
                <w:szCs w:val="21"/>
                <w:highlight w:val="none"/>
                <w:lang w:val="en-US" w:eastAsia="zh-CN"/>
              </w:rPr>
              <w:t xml:space="preserve"> </w:t>
            </w:r>
            <w:r>
              <w:rPr>
                <w:rFonts w:hint="eastAsia" w:ascii="Times New Roman" w:hAnsi="Times New Roman" w:eastAsia="宋体" w:cs="Times New Roman"/>
                <w:b/>
                <w:bCs/>
                <w:color w:val="auto"/>
                <w:kern w:val="0"/>
                <w:sz w:val="21"/>
                <w:szCs w:val="21"/>
                <w:highlight w:val="none"/>
                <w:lang w:eastAsia="zh-CN"/>
              </w:rPr>
              <w:t>建设</w:t>
            </w:r>
            <w:r>
              <w:rPr>
                <w:rFonts w:hint="default" w:ascii="Times New Roman" w:hAnsi="Times New Roman" w:eastAsia="宋体" w:cs="Times New Roman"/>
                <w:b/>
                <w:bCs/>
                <w:color w:val="auto"/>
                <w:kern w:val="0"/>
                <w:sz w:val="21"/>
                <w:szCs w:val="21"/>
                <w:highlight w:val="none"/>
              </w:rPr>
              <w:t>项目危险物质Q值计算结果</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093"/>
              <w:gridCol w:w="2313"/>
              <w:gridCol w:w="1537"/>
            </w:tblGrid>
            <w:tr w14:paraId="347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561" w:type="dxa"/>
                  <w:noWrap w:val="0"/>
                  <w:vAlign w:val="center"/>
                </w:tcPr>
                <w:p w14:paraId="495D16CE">
                  <w:pPr>
                    <w:spacing w:line="240" w:lineRule="atLeast"/>
                    <w:jc w:val="center"/>
                    <w:rPr>
                      <w:rFonts w:ascii="Times New Roman" w:hAnsi="Times New Roman"/>
                      <w:b/>
                      <w:bCs/>
                      <w:color w:val="auto"/>
                      <w:szCs w:val="21"/>
                    </w:rPr>
                  </w:pPr>
                  <w:r>
                    <w:rPr>
                      <w:rFonts w:ascii="Times New Roman" w:hAnsi="Times New Roman"/>
                      <w:b/>
                      <w:bCs/>
                      <w:color w:val="auto"/>
                      <w:szCs w:val="21"/>
                    </w:rPr>
                    <w:t>物料名称</w:t>
                  </w:r>
                </w:p>
              </w:tc>
              <w:tc>
                <w:tcPr>
                  <w:tcW w:w="2093" w:type="dxa"/>
                  <w:noWrap w:val="0"/>
                  <w:vAlign w:val="center"/>
                </w:tcPr>
                <w:p w14:paraId="028C5F12">
                  <w:pPr>
                    <w:spacing w:line="240" w:lineRule="atLeast"/>
                    <w:jc w:val="center"/>
                    <w:rPr>
                      <w:rFonts w:ascii="Times New Roman" w:hAnsi="Times New Roman"/>
                      <w:b/>
                      <w:bCs/>
                      <w:color w:val="auto"/>
                      <w:szCs w:val="21"/>
                    </w:rPr>
                  </w:pPr>
                  <w:r>
                    <w:rPr>
                      <w:rFonts w:ascii="Times New Roman" w:hAnsi="Times New Roman"/>
                      <w:b/>
                      <w:bCs/>
                      <w:color w:val="auto"/>
                      <w:szCs w:val="21"/>
                    </w:rPr>
                    <w:t>最大储存量t</w:t>
                  </w:r>
                </w:p>
              </w:tc>
              <w:tc>
                <w:tcPr>
                  <w:tcW w:w="2313" w:type="dxa"/>
                  <w:noWrap w:val="0"/>
                  <w:vAlign w:val="center"/>
                </w:tcPr>
                <w:p w14:paraId="5F0475B0">
                  <w:pPr>
                    <w:spacing w:line="240" w:lineRule="atLeast"/>
                    <w:jc w:val="center"/>
                    <w:rPr>
                      <w:rFonts w:ascii="Times New Roman" w:hAnsi="Times New Roman"/>
                      <w:b/>
                      <w:bCs/>
                      <w:color w:val="auto"/>
                      <w:szCs w:val="21"/>
                    </w:rPr>
                  </w:pPr>
                  <w:r>
                    <w:rPr>
                      <w:rFonts w:ascii="Times New Roman" w:hAnsi="Times New Roman"/>
                      <w:b/>
                      <w:bCs/>
                      <w:color w:val="auto"/>
                      <w:szCs w:val="21"/>
                    </w:rPr>
                    <w:t>临界储存量t</w:t>
                  </w:r>
                </w:p>
              </w:tc>
              <w:tc>
                <w:tcPr>
                  <w:tcW w:w="1537" w:type="dxa"/>
                  <w:noWrap w:val="0"/>
                  <w:vAlign w:val="center"/>
                </w:tcPr>
                <w:p w14:paraId="2BC03F45">
                  <w:pPr>
                    <w:spacing w:line="240" w:lineRule="atLeast"/>
                    <w:jc w:val="center"/>
                    <w:rPr>
                      <w:rFonts w:ascii="Times New Roman" w:hAnsi="Times New Roman"/>
                      <w:b/>
                      <w:bCs/>
                      <w:color w:val="auto"/>
                      <w:szCs w:val="21"/>
                    </w:rPr>
                  </w:pPr>
                  <w:r>
                    <w:rPr>
                      <w:rFonts w:ascii="Times New Roman" w:hAnsi="Times New Roman"/>
                      <w:b/>
                      <w:bCs/>
                      <w:color w:val="auto"/>
                      <w:szCs w:val="21"/>
                    </w:rPr>
                    <w:t>q/Q</w:t>
                  </w:r>
                </w:p>
              </w:tc>
            </w:tr>
            <w:tr w14:paraId="186C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1" w:type="dxa"/>
                  <w:noWrap w:val="0"/>
                  <w:vAlign w:val="center"/>
                </w:tcPr>
                <w:p w14:paraId="4F3F6CA7">
                  <w:pPr>
                    <w:spacing w:line="240" w:lineRule="atLeast"/>
                    <w:jc w:val="center"/>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润滑油</w:t>
                  </w:r>
                </w:p>
              </w:tc>
              <w:tc>
                <w:tcPr>
                  <w:tcW w:w="2093" w:type="dxa"/>
                  <w:noWrap w:val="0"/>
                  <w:vAlign w:val="center"/>
                </w:tcPr>
                <w:p w14:paraId="73CB3265">
                  <w:pPr>
                    <w:spacing w:line="240" w:lineRule="atLeast"/>
                    <w:jc w:val="center"/>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0.2</w:t>
                  </w:r>
                </w:p>
              </w:tc>
              <w:tc>
                <w:tcPr>
                  <w:tcW w:w="2313" w:type="dxa"/>
                  <w:noWrap w:val="0"/>
                  <w:vAlign w:val="center"/>
                </w:tcPr>
                <w:p w14:paraId="17D74B7C">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2500</w:t>
                  </w:r>
                </w:p>
              </w:tc>
              <w:tc>
                <w:tcPr>
                  <w:tcW w:w="1537" w:type="dxa"/>
                  <w:noWrap w:val="0"/>
                  <w:vAlign w:val="center"/>
                </w:tcPr>
                <w:p w14:paraId="37E7EEDE">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0.00008</w:t>
                  </w:r>
                </w:p>
              </w:tc>
            </w:tr>
            <w:tr w14:paraId="4B6D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1" w:type="dxa"/>
                  <w:noWrap w:val="0"/>
                  <w:vAlign w:val="center"/>
                </w:tcPr>
                <w:p w14:paraId="50E40862">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乙炔</w:t>
                  </w:r>
                </w:p>
              </w:tc>
              <w:tc>
                <w:tcPr>
                  <w:tcW w:w="2093" w:type="dxa"/>
                  <w:noWrap w:val="0"/>
                  <w:vAlign w:val="center"/>
                </w:tcPr>
                <w:p w14:paraId="7FE140F2">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0.075</w:t>
                  </w:r>
                </w:p>
              </w:tc>
              <w:tc>
                <w:tcPr>
                  <w:tcW w:w="2313" w:type="dxa"/>
                  <w:noWrap w:val="0"/>
                  <w:vAlign w:val="center"/>
                </w:tcPr>
                <w:p w14:paraId="1F9DB57F">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10</w:t>
                  </w:r>
                </w:p>
              </w:tc>
              <w:tc>
                <w:tcPr>
                  <w:tcW w:w="1537" w:type="dxa"/>
                  <w:noWrap w:val="0"/>
                  <w:vAlign w:val="center"/>
                </w:tcPr>
                <w:p w14:paraId="49803E9B">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0.0075</w:t>
                  </w:r>
                </w:p>
              </w:tc>
            </w:tr>
            <w:tr w14:paraId="11C9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1" w:type="dxa"/>
                  <w:noWrap w:val="0"/>
                  <w:vAlign w:val="center"/>
                </w:tcPr>
                <w:p w14:paraId="20263E19">
                  <w:pPr>
                    <w:spacing w:line="240" w:lineRule="atLeast"/>
                    <w:jc w:val="center"/>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危废</w:t>
                  </w:r>
                </w:p>
              </w:tc>
              <w:tc>
                <w:tcPr>
                  <w:tcW w:w="2093" w:type="dxa"/>
                  <w:noWrap w:val="0"/>
                  <w:vAlign w:val="center"/>
                </w:tcPr>
                <w:p w14:paraId="2FAB2785">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12</w:t>
                  </w:r>
                </w:p>
              </w:tc>
              <w:tc>
                <w:tcPr>
                  <w:tcW w:w="2313" w:type="dxa"/>
                  <w:noWrap w:val="0"/>
                  <w:vAlign w:val="center"/>
                </w:tcPr>
                <w:p w14:paraId="2B11BD1D">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50</w:t>
                  </w:r>
                </w:p>
              </w:tc>
              <w:tc>
                <w:tcPr>
                  <w:tcW w:w="1537" w:type="dxa"/>
                  <w:noWrap w:val="0"/>
                  <w:vAlign w:val="center"/>
                </w:tcPr>
                <w:p w14:paraId="5B4F0262">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0.24</w:t>
                  </w:r>
                </w:p>
              </w:tc>
            </w:tr>
            <w:tr w14:paraId="14D7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7" w:type="dxa"/>
                  <w:gridSpan w:val="3"/>
                  <w:noWrap w:val="0"/>
                  <w:vAlign w:val="center"/>
                </w:tcPr>
                <w:p w14:paraId="409E9E40">
                  <w:pPr>
                    <w:spacing w:line="240" w:lineRule="atLeast"/>
                    <w:jc w:val="center"/>
                    <w:rPr>
                      <w:rFonts w:ascii="Times New Roman" w:hAnsi="Times New Roman"/>
                      <w:color w:val="auto"/>
                      <w:szCs w:val="21"/>
                    </w:rPr>
                  </w:pPr>
                  <w:r>
                    <w:rPr>
                      <w:rFonts w:ascii="Times New Roman" w:hAnsi="Times New Roman"/>
                      <w:color w:val="auto"/>
                      <w:szCs w:val="21"/>
                    </w:rPr>
                    <w:t>合计</w:t>
                  </w:r>
                </w:p>
              </w:tc>
              <w:tc>
                <w:tcPr>
                  <w:tcW w:w="1537" w:type="dxa"/>
                  <w:noWrap w:val="0"/>
                  <w:vAlign w:val="center"/>
                </w:tcPr>
                <w:p w14:paraId="15E63E63">
                  <w:pPr>
                    <w:spacing w:line="240" w:lineRule="atLeast"/>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0.24758</w:t>
                  </w:r>
                </w:p>
              </w:tc>
            </w:tr>
          </w:tbl>
          <w:p w14:paraId="43AC9136">
            <w:pPr>
              <w:widowControl/>
              <w:spacing w:line="500" w:lineRule="exact"/>
              <w:ind w:firstLine="480" w:firstLineChars="200"/>
              <w:rPr>
                <w:rFonts w:hint="eastAsia" w:ascii="Times New Roman" w:hAnsi="Times New Roman" w:eastAsia="宋体" w:cs="Times New Roman"/>
                <w:color w:val="auto"/>
                <w:kern w:val="0"/>
                <w:sz w:val="24"/>
                <w:szCs w:val="24"/>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kern w:val="0"/>
                <w:sz w:val="24"/>
                <w:szCs w:val="24"/>
                <w:highlight w:val="none"/>
                <w:lang w:val="en-US" w:eastAsia="zh-CN"/>
              </w:rPr>
              <w:t>风险</w:t>
            </w:r>
            <w:r>
              <w:rPr>
                <w:rFonts w:hint="default" w:ascii="Times New Roman" w:hAnsi="Times New Roman" w:eastAsia="宋体" w:cs="Times New Roman"/>
                <w:color w:val="auto"/>
                <w:kern w:val="0"/>
                <w:sz w:val="24"/>
                <w:szCs w:val="24"/>
                <w:highlight w:val="none"/>
              </w:rPr>
              <w:t>物质数量与临界量比值Q</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rPr>
              <w:t>无需设置环境风险专项评价。</w:t>
            </w:r>
          </w:p>
          <w:p w14:paraId="0D55F25C">
            <w:pPr>
              <w:widowControl/>
              <w:spacing w:line="500" w:lineRule="exact"/>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auto"/>
                <w:sz w:val="24"/>
              </w:rPr>
              <w:t>可能存在</w:t>
            </w:r>
            <w:r>
              <w:rPr>
                <w:rFonts w:hint="eastAsia" w:ascii="Times New Roman" w:hAnsi="Times New Roman" w:eastAsia="宋体" w:cs="Times New Roman"/>
                <w:color w:val="auto"/>
                <w:sz w:val="24"/>
                <w:lang w:val="en-US" w:eastAsia="zh-CN"/>
              </w:rPr>
              <w:t>化学品、危废</w:t>
            </w:r>
            <w:r>
              <w:rPr>
                <w:rFonts w:hint="default" w:ascii="Times New Roman" w:hAnsi="Times New Roman" w:eastAsia="宋体" w:cs="Times New Roman"/>
                <w:color w:val="auto"/>
                <w:sz w:val="24"/>
              </w:rPr>
              <w:t>泄露和发生火灾所引起的风险，对当地大气环境、水环境</w:t>
            </w:r>
            <w:r>
              <w:rPr>
                <w:rFonts w:hint="eastAsia" w:ascii="Times New Roman" w:hAnsi="Times New Roman" w:eastAsia="宋体" w:cs="Times New Roman"/>
                <w:color w:val="auto"/>
                <w:sz w:val="24"/>
                <w:lang w:eastAsia="zh-CN"/>
              </w:rPr>
              <w:t>、土壤环境</w:t>
            </w:r>
            <w:r>
              <w:rPr>
                <w:rFonts w:hint="default" w:ascii="Times New Roman" w:hAnsi="Times New Roman" w:eastAsia="宋体" w:cs="Times New Roman"/>
                <w:color w:val="auto"/>
                <w:sz w:val="24"/>
              </w:rPr>
              <w:t>造成影响。企业</w:t>
            </w:r>
            <w:r>
              <w:rPr>
                <w:rFonts w:hint="default" w:ascii="Times New Roman" w:hAnsi="Times New Roman" w:eastAsia="宋体" w:cs="Times New Roman"/>
                <w:color w:val="auto"/>
                <w:kern w:val="0"/>
                <w:sz w:val="24"/>
              </w:rPr>
              <w:t>要从多方面积极采取防护措施，</w:t>
            </w:r>
            <w:r>
              <w:rPr>
                <w:rFonts w:hint="default" w:ascii="Times New Roman" w:hAnsi="Times New Roman" w:eastAsia="宋体" w:cs="Times New Roman"/>
                <w:color w:val="auto"/>
                <w:sz w:val="24"/>
              </w:rPr>
              <w:t>力争通过系统地管理、合理采取风险防范应急措施，提升员工操作能力，把此类风险事故降到最低，使得项目风险水平维持在较低水平。</w:t>
            </w:r>
          </w:p>
          <w:p w14:paraId="440A5CC0">
            <w:pPr>
              <w:widowControl/>
              <w:spacing w:line="500" w:lineRule="exact"/>
              <w:ind w:firstLine="480" w:firstLineChars="200"/>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0"/>
                <w:sz w:val="24"/>
                <w:szCs w:val="24"/>
                <w:lang w:bidi="ar"/>
              </w:rPr>
              <w:t>（1）泄漏事故风险防范措施</w:t>
            </w:r>
          </w:p>
          <w:p w14:paraId="62CC92EF">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a）为保证各物料仓储和使用安全，本项目各物料的存储条件和设施必须严格按照有关文件中的要求执行，并有严格的管理。</w:t>
            </w:r>
          </w:p>
          <w:p w14:paraId="7EC5E4A7">
            <w:pPr>
              <w:widowControl/>
              <w:spacing w:line="500" w:lineRule="exact"/>
              <w:ind w:firstLine="480"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总平面布置严格遵守国家颁布的有关防火和安全等方面规范和规定，在危险源布置方面，充分考虑厂内职工和厂外敏感目标安全，一旦出现突发性事件时，对人员造成的伤害最小。总平面布置要根据功能分区布置，各功能区，装置之间设环形通道，并与厂外道路相连，利于安全疏散和消防。</w:t>
            </w:r>
          </w:p>
          <w:p w14:paraId="2492BF43">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c）在生产装置、仓储区等附近场所以及需要提醒人员注意的地点均应按标准设置各种安全标志，凡需要迅速发现并引起注意以防止发生事故的场所、部位，均按要求涂安全色。</w:t>
            </w:r>
          </w:p>
          <w:p w14:paraId="06DEB697">
            <w:pPr>
              <w:widowControl/>
              <w:spacing w:line="5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d）车间、仓储区布置需通风良好，保证易燃、易爆和有毒物质迅速稀释和扩散。</w:t>
            </w:r>
          </w:p>
          <w:p w14:paraId="137E060C">
            <w:pPr>
              <w:widowControl/>
              <w:spacing w:line="50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0"/>
                <w:sz w:val="24"/>
                <w:szCs w:val="24"/>
                <w:lang w:bidi="ar"/>
              </w:rPr>
              <w:t xml:space="preserve">（2）火灾事故风险防范措施 </w:t>
            </w:r>
          </w:p>
          <w:p w14:paraId="0B616396">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a）控制与消除火源</w:t>
            </w:r>
          </w:p>
          <w:p w14:paraId="7D391752">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工作时严禁吸烟、携带火种等进入易燃易爆区；使用防爆型电器；严禁钢制工具敲打、撞击、抛掷；安装避雷装置；转动设备部位要保持清洁，防止因摩擦引起杂物等燃烧；化学品物料运输要请专门的、有资质的运输单位，运用专用的设备进行运输。</w:t>
            </w:r>
          </w:p>
          <w:p w14:paraId="27F75192">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b）加强管理、严格纪律，遵守各项规章制度和操作规程，严格执行岗位责任制；坚持巡回检查，发现问题及时处理；加强培训、教育和考核工作。</w:t>
            </w:r>
          </w:p>
          <w:p w14:paraId="32D669E6">
            <w:pPr>
              <w:widowControl/>
              <w:spacing w:line="500" w:lineRule="exact"/>
              <w:ind w:firstLine="480" w:firstLineChars="200"/>
              <w:rPr>
                <w:rFonts w:hint="default" w:ascii="Times New Roman" w:hAnsi="Times New Roman" w:eastAsia="宋体" w:cs="Times New Roman"/>
                <w:bCs/>
                <w:color w:val="auto"/>
                <w:kern w:val="0"/>
                <w:sz w:val="24"/>
                <w:szCs w:val="24"/>
                <w:lang w:bidi="ar"/>
              </w:rPr>
            </w:pPr>
            <w:r>
              <w:rPr>
                <w:rFonts w:hint="default" w:ascii="Times New Roman" w:hAnsi="Times New Roman" w:eastAsia="宋体" w:cs="Times New Roman"/>
                <w:bCs/>
                <w:color w:val="auto"/>
                <w:kern w:val="0"/>
                <w:sz w:val="24"/>
                <w:szCs w:val="24"/>
                <w:lang w:bidi="ar"/>
              </w:rPr>
              <w:t>（3）物料贮存风险防范措施</w:t>
            </w:r>
          </w:p>
          <w:p w14:paraId="6EA25924">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a）原料存放点阴凉通风，远离热源、火种，防止日光曝晒，严禁受热。库内照明应采用防爆照明灯，存放点周围不得堆放任何可燃材料。</w:t>
            </w:r>
          </w:p>
          <w:p w14:paraId="3C845D3A">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b）原料仓科有专人管理，要有消防器材，要有醒目的防火标志。在仓库门口张贴防火标示，并配有进出台账管理。</w:t>
            </w:r>
          </w:p>
          <w:p w14:paraId="1FE11A72">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c）危废仓库从严建设，进一步根据《危险废物污染防治技术政策》和《危险废物贮存污染控制标准》进行完善。同时建立健全固体废弃物管理制度和管理程序，固体废弃物应按照性质分类收集并有专人管理，进行监督登记并设置相应的应急救援器材和物资、每年进行预案演练，完善风险防控系统。</w:t>
            </w:r>
          </w:p>
          <w:p w14:paraId="0418E260">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d）对员工进行日常风险教育和培训，提高安全防范知识的宣传力度。企业定期对员工进行安全培训教育，从控制过程减少了风险事故的产生。</w:t>
            </w:r>
          </w:p>
          <w:p w14:paraId="1EAB6974">
            <w:pPr>
              <w:widowControl/>
              <w:spacing w:line="500" w:lineRule="exact"/>
              <w:ind w:firstLine="480" w:firstLineChars="200"/>
              <w:rPr>
                <w:rFonts w:hint="default" w:ascii="Times New Roman" w:hAnsi="Times New Roman" w:eastAsia="宋体" w:cs="Times New Roman"/>
                <w:bCs/>
                <w:color w:val="auto"/>
                <w:kern w:val="0"/>
                <w:sz w:val="24"/>
                <w:szCs w:val="24"/>
                <w:lang w:bidi="ar"/>
              </w:rPr>
            </w:pPr>
            <w:r>
              <w:rPr>
                <w:rFonts w:hint="default" w:ascii="Times New Roman" w:hAnsi="Times New Roman" w:eastAsia="宋体" w:cs="Times New Roman"/>
                <w:bCs/>
                <w:color w:val="auto"/>
                <w:kern w:val="0"/>
                <w:sz w:val="24"/>
                <w:szCs w:val="24"/>
                <w:lang w:bidi="ar"/>
              </w:rPr>
              <w:t>（</w:t>
            </w:r>
            <w:r>
              <w:rPr>
                <w:rFonts w:hint="eastAsia" w:ascii="Times New Roman" w:hAnsi="Times New Roman" w:eastAsia="宋体" w:cs="Times New Roman"/>
                <w:bCs/>
                <w:color w:val="auto"/>
                <w:kern w:val="0"/>
                <w:sz w:val="24"/>
                <w:szCs w:val="24"/>
                <w:lang w:val="en-US" w:eastAsia="zh-CN" w:bidi="ar"/>
              </w:rPr>
              <w:t>4</w:t>
            </w:r>
            <w:r>
              <w:rPr>
                <w:rFonts w:hint="default" w:ascii="Times New Roman" w:hAnsi="Times New Roman" w:eastAsia="宋体" w:cs="Times New Roman"/>
                <w:bCs/>
                <w:color w:val="auto"/>
                <w:kern w:val="0"/>
                <w:sz w:val="24"/>
                <w:szCs w:val="24"/>
                <w:lang w:bidi="ar"/>
              </w:rPr>
              <w:t>）环保设施风险防范措施</w:t>
            </w:r>
          </w:p>
          <w:p w14:paraId="63EB66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rPr>
              <w:t>根据《关于加强工业企业环保设施安全生产工作的指导意见》（浙应急基础[2022]143号），新、改、扩建重点环保设施应纳入建设项目管理，充分考虑安全风险，确保风险可控后方可实施。</w:t>
            </w:r>
            <w:r>
              <w:rPr>
                <w:rFonts w:hint="eastAsia" w:ascii="Times New Roman" w:hAnsi="Times New Roman" w:eastAsia="宋体" w:cs="Times New Roman"/>
                <w:color w:val="auto"/>
                <w:sz w:val="24"/>
                <w:szCs w:val="24"/>
                <w:highlight w:val="none"/>
                <w:lang w:val="en-US" w:eastAsia="zh-CN"/>
              </w:rPr>
              <w:t>本项目工艺粉尘处理采用布袋除尘，属于重点环保设施。</w:t>
            </w:r>
          </w:p>
          <w:p w14:paraId="4005A65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设计阶段。企业应当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14:paraId="06B62C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建设和验收阶段。建设单位应严格按照设计方案和相关施工技术标准、规范施工。建设项目竣工后，建设单位应当按照法律、法规规定的标准和程序，对环保设施进行验收，确保环保设施符合生态环境和安全生产要求，并形成书面报告。</w:t>
            </w:r>
          </w:p>
          <w:p w14:paraId="11F44434">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严格落实企业主体责任。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14:paraId="21F5D057">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color w:val="auto"/>
                <w:highlight w:val="none"/>
                <w:lang w:val="en-US"/>
              </w:rPr>
            </w:pPr>
            <w:r>
              <w:rPr>
                <w:rFonts w:hint="eastAsia" w:ascii="Times New Roman" w:hAnsi="Times New Roman" w:eastAsia="宋体" w:cs="Times New Roman"/>
                <w:b/>
                <w:color w:val="auto"/>
                <w:sz w:val="24"/>
                <w:szCs w:val="24"/>
                <w:highlight w:val="none"/>
                <w:lang w:val="en-US" w:eastAsia="zh-CN"/>
              </w:rPr>
              <w:t>4.2.8环保投资</w:t>
            </w:r>
          </w:p>
          <w:p w14:paraId="535BE38F">
            <w:pPr>
              <w:pStyle w:val="6"/>
              <w:keepNext w:val="0"/>
              <w:keepLines w:val="0"/>
              <w:pageBreakBefore w:val="0"/>
              <w:kinsoku/>
              <w:wordWrap/>
              <w:overflowPunct/>
              <w:topLinePunct w:val="0"/>
              <w:autoSpaceDE/>
              <w:autoSpaceDN/>
              <w:bidi w:val="0"/>
              <w:adjustRightInd/>
              <w:snapToGrid/>
              <w:spacing w:line="360" w:lineRule="auto"/>
              <w:ind w:firstLine="480" w:firstLineChars="200"/>
              <w:jc w:val="left"/>
              <w:textAlignment w:val="center"/>
              <w:rPr>
                <w:rFonts w:hint="eastAsia" w:ascii="Times New Roman" w:hAnsi="Times New Roman" w:cs="Times New Roman"/>
                <w:color w:val="auto"/>
                <w:sz w:val="24"/>
                <w:szCs w:val="24"/>
                <w:lang w:eastAsia="zh-CN"/>
              </w:rPr>
            </w:pPr>
            <w:r>
              <w:rPr>
                <w:rFonts w:ascii="Times New Roman" w:hAnsi="Times New Roman" w:cs="Times New Roman"/>
                <w:color w:val="auto"/>
                <w:sz w:val="24"/>
                <w:szCs w:val="24"/>
              </w:rPr>
              <w:t>本项目环保投资估算</w:t>
            </w:r>
            <w:r>
              <w:rPr>
                <w:rFonts w:hint="eastAsia" w:ascii="Times New Roman" w:hAnsi="Times New Roman" w:cs="Times New Roman"/>
                <w:color w:val="auto"/>
                <w:sz w:val="24"/>
                <w:szCs w:val="24"/>
                <w:lang w:val="en-US" w:eastAsia="zh-CN"/>
              </w:rPr>
              <w:t>20</w:t>
            </w:r>
            <w:r>
              <w:rPr>
                <w:rFonts w:ascii="Times New Roman" w:hAnsi="Times New Roman" w:cs="Times New Roman"/>
                <w:color w:val="auto"/>
                <w:sz w:val="24"/>
                <w:szCs w:val="24"/>
              </w:rPr>
              <w:t>万元，约占其总投资的</w:t>
            </w:r>
            <w:r>
              <w:rPr>
                <w:rFonts w:hint="eastAsia" w:ascii="Times New Roman" w:hAnsi="Times New Roman" w:cs="Times New Roman"/>
                <w:color w:val="auto"/>
                <w:sz w:val="24"/>
                <w:szCs w:val="24"/>
                <w:lang w:val="en-US" w:eastAsia="zh-CN"/>
              </w:rPr>
              <w:t>11.765</w:t>
            </w:r>
            <w:r>
              <w:rPr>
                <w:rFonts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环保投资估算具体见表</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27</w:t>
            </w:r>
            <w:r>
              <w:rPr>
                <w:rFonts w:ascii="Times New Roman" w:hAnsi="Times New Roman" w:cs="Times New Roman"/>
                <w:color w:val="auto"/>
                <w:sz w:val="24"/>
                <w:szCs w:val="24"/>
              </w:rPr>
              <w:t>。</w:t>
            </w:r>
          </w:p>
          <w:p w14:paraId="5C815F0B">
            <w:pPr>
              <w:pStyle w:val="6"/>
              <w:spacing w:line="460" w:lineRule="exact"/>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27</w:t>
            </w:r>
            <w:r>
              <w:rPr>
                <w:rFonts w:ascii="Times New Roman" w:hAnsi="Times New Roman" w:cs="Times New Roman"/>
                <w:b/>
                <w:bCs/>
                <w:color w:val="auto"/>
                <w:szCs w:val="21"/>
              </w:rPr>
              <w:t xml:space="preserve">  环保工程投资估算表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74"/>
              <w:gridCol w:w="454"/>
              <w:gridCol w:w="3219"/>
              <w:gridCol w:w="1194"/>
              <w:gridCol w:w="2695"/>
            </w:tblGrid>
            <w:tr w14:paraId="51B4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noWrap/>
                  <w:vAlign w:val="center"/>
                </w:tcPr>
                <w:p w14:paraId="0E6F76FA">
                  <w:pPr>
                    <w:jc w:val="center"/>
                    <w:rPr>
                      <w:rFonts w:ascii="Times New Roman" w:hAnsi="Times New Roman" w:cs="Times New Roman"/>
                      <w:b/>
                      <w:bCs w:val="0"/>
                      <w:color w:val="auto"/>
                      <w:szCs w:val="21"/>
                    </w:rPr>
                  </w:pPr>
                  <w:r>
                    <w:rPr>
                      <w:rFonts w:ascii="Times New Roman" w:hAnsi="Times New Roman" w:cs="Times New Roman"/>
                      <w:b/>
                      <w:bCs w:val="0"/>
                      <w:color w:val="auto"/>
                      <w:szCs w:val="21"/>
                    </w:rPr>
                    <w:t>序号</w:t>
                  </w:r>
                </w:p>
              </w:tc>
              <w:tc>
                <w:tcPr>
                  <w:tcW w:w="928" w:type="dxa"/>
                  <w:gridSpan w:val="2"/>
                  <w:noWrap/>
                  <w:vAlign w:val="center"/>
                </w:tcPr>
                <w:p w14:paraId="568D61DD">
                  <w:pPr>
                    <w:jc w:val="center"/>
                    <w:rPr>
                      <w:rFonts w:ascii="Times New Roman" w:hAnsi="Times New Roman" w:cs="Times New Roman"/>
                      <w:b/>
                      <w:bCs w:val="0"/>
                      <w:color w:val="auto"/>
                      <w:szCs w:val="21"/>
                    </w:rPr>
                  </w:pPr>
                  <w:r>
                    <w:rPr>
                      <w:rFonts w:ascii="Times New Roman" w:hAnsi="Times New Roman" w:cs="Times New Roman"/>
                      <w:b/>
                      <w:bCs w:val="0"/>
                      <w:color w:val="auto"/>
                      <w:szCs w:val="21"/>
                    </w:rPr>
                    <w:t>类别</w:t>
                  </w:r>
                </w:p>
              </w:tc>
              <w:tc>
                <w:tcPr>
                  <w:tcW w:w="3219" w:type="dxa"/>
                  <w:noWrap/>
                  <w:vAlign w:val="center"/>
                </w:tcPr>
                <w:p w14:paraId="43FB2042">
                  <w:pPr>
                    <w:jc w:val="center"/>
                    <w:rPr>
                      <w:rFonts w:ascii="Times New Roman" w:hAnsi="Times New Roman" w:cs="Times New Roman"/>
                      <w:b/>
                      <w:bCs w:val="0"/>
                      <w:color w:val="auto"/>
                      <w:szCs w:val="21"/>
                    </w:rPr>
                  </w:pPr>
                  <w:r>
                    <w:rPr>
                      <w:rFonts w:ascii="Times New Roman" w:hAnsi="Times New Roman" w:cs="Times New Roman"/>
                      <w:b/>
                      <w:bCs w:val="0"/>
                      <w:color w:val="auto"/>
                      <w:szCs w:val="21"/>
                    </w:rPr>
                    <w:t>污染防治设施或措施名称</w:t>
                  </w:r>
                </w:p>
              </w:tc>
              <w:tc>
                <w:tcPr>
                  <w:tcW w:w="1194" w:type="dxa"/>
                  <w:noWrap/>
                  <w:vAlign w:val="center"/>
                </w:tcPr>
                <w:p w14:paraId="365B41D4">
                  <w:pPr>
                    <w:jc w:val="center"/>
                    <w:rPr>
                      <w:rFonts w:ascii="Times New Roman" w:hAnsi="Times New Roman" w:cs="Times New Roman"/>
                      <w:b/>
                      <w:bCs w:val="0"/>
                      <w:color w:val="auto"/>
                      <w:szCs w:val="21"/>
                    </w:rPr>
                  </w:pPr>
                  <w:r>
                    <w:rPr>
                      <w:rFonts w:ascii="Times New Roman" w:hAnsi="Times New Roman" w:cs="Times New Roman"/>
                      <w:b/>
                      <w:bCs w:val="0"/>
                      <w:color w:val="auto"/>
                      <w:szCs w:val="21"/>
                    </w:rPr>
                    <w:t>投资估算</w:t>
                  </w:r>
                </w:p>
              </w:tc>
              <w:tc>
                <w:tcPr>
                  <w:tcW w:w="2695" w:type="dxa"/>
                  <w:noWrap/>
                  <w:vAlign w:val="center"/>
                </w:tcPr>
                <w:p w14:paraId="1C79E175">
                  <w:pPr>
                    <w:jc w:val="center"/>
                    <w:rPr>
                      <w:rFonts w:ascii="Times New Roman" w:hAnsi="Times New Roman" w:cs="Times New Roman"/>
                      <w:b/>
                      <w:bCs w:val="0"/>
                      <w:color w:val="auto"/>
                      <w:szCs w:val="21"/>
                    </w:rPr>
                  </w:pPr>
                  <w:r>
                    <w:rPr>
                      <w:rFonts w:ascii="Times New Roman" w:hAnsi="Times New Roman" w:cs="Times New Roman"/>
                      <w:b/>
                      <w:bCs w:val="0"/>
                      <w:color w:val="auto"/>
                      <w:szCs w:val="21"/>
                    </w:rPr>
                    <w:t>备注</w:t>
                  </w:r>
                </w:p>
              </w:tc>
            </w:tr>
            <w:tr w14:paraId="7263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restart"/>
                  <w:noWrap/>
                  <w:vAlign w:val="center"/>
                </w:tcPr>
                <w:p w14:paraId="730EA26B">
                  <w:pPr>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474" w:type="dxa"/>
                  <w:vMerge w:val="restart"/>
                  <w:noWrap/>
                  <w:vAlign w:val="center"/>
                </w:tcPr>
                <w:p w14:paraId="08877C1B">
                  <w:pPr>
                    <w:jc w:val="center"/>
                    <w:rPr>
                      <w:rFonts w:ascii="Times New Roman" w:hAnsi="Times New Roman" w:cs="Times New Roman"/>
                      <w:color w:val="auto"/>
                      <w:szCs w:val="21"/>
                    </w:rPr>
                  </w:pPr>
                  <w:r>
                    <w:rPr>
                      <w:rFonts w:ascii="Times New Roman" w:hAnsi="Times New Roman" w:cs="Times New Roman"/>
                      <w:color w:val="auto"/>
                      <w:szCs w:val="21"/>
                    </w:rPr>
                    <w:t>营运期</w:t>
                  </w:r>
                </w:p>
              </w:tc>
              <w:tc>
                <w:tcPr>
                  <w:tcW w:w="454" w:type="dxa"/>
                  <w:vMerge w:val="restart"/>
                  <w:noWrap/>
                  <w:vAlign w:val="center"/>
                </w:tcPr>
                <w:p w14:paraId="6BE9C0D8">
                  <w:pPr>
                    <w:jc w:val="center"/>
                    <w:rPr>
                      <w:rFonts w:ascii="Times New Roman" w:hAnsi="Times New Roman" w:cs="Times New Roman"/>
                      <w:color w:val="auto"/>
                      <w:szCs w:val="21"/>
                    </w:rPr>
                  </w:pPr>
                  <w:r>
                    <w:rPr>
                      <w:rFonts w:ascii="Times New Roman" w:hAnsi="Times New Roman" w:cs="Times New Roman"/>
                      <w:color w:val="auto"/>
                      <w:szCs w:val="21"/>
                    </w:rPr>
                    <w:t>废气</w:t>
                  </w:r>
                </w:p>
              </w:tc>
              <w:tc>
                <w:tcPr>
                  <w:tcW w:w="3219" w:type="dxa"/>
                  <w:noWrap/>
                  <w:vAlign w:val="center"/>
                </w:tcPr>
                <w:p w14:paraId="75E0DAFE">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布袋除尘等配套设施</w:t>
                  </w:r>
                </w:p>
              </w:tc>
              <w:tc>
                <w:tcPr>
                  <w:tcW w:w="1194" w:type="dxa"/>
                  <w:noWrap/>
                  <w:vAlign w:val="center"/>
                </w:tcPr>
                <w:p w14:paraId="703118A0">
                  <w:pPr>
                    <w:jc w:val="center"/>
                    <w:rPr>
                      <w:rFonts w:ascii="Times New Roman" w:hAnsi="Times New Roman" w:eastAsia="宋体" w:cs="Times New Roman"/>
                      <w:color w:val="FF0000"/>
                      <w:szCs w:val="21"/>
                    </w:rPr>
                  </w:pP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万元</w:t>
                  </w:r>
                </w:p>
              </w:tc>
              <w:tc>
                <w:tcPr>
                  <w:tcW w:w="2695" w:type="dxa"/>
                  <w:noWrap/>
                  <w:vAlign w:val="center"/>
                </w:tcPr>
                <w:p w14:paraId="5703E3D4">
                  <w:pPr>
                    <w:jc w:val="center"/>
                    <w:rPr>
                      <w:rFonts w:hint="default" w:ascii="Times New Roman" w:hAnsi="Times New Roman" w:eastAsia="宋体" w:cs="Times New Roman"/>
                      <w:color w:val="FF0000"/>
                      <w:szCs w:val="21"/>
                      <w:lang w:val="en-US"/>
                    </w:rPr>
                  </w:pPr>
                  <w:r>
                    <w:rPr>
                      <w:rFonts w:hint="eastAsia" w:ascii="Times New Roman" w:hAnsi="Times New Roman" w:cs="Times New Roman"/>
                      <w:color w:val="auto"/>
                      <w:szCs w:val="21"/>
                      <w:lang w:val="en-US" w:eastAsia="zh-CN"/>
                    </w:rPr>
                    <w:t>打磨粉尘处理</w:t>
                  </w:r>
                </w:p>
              </w:tc>
            </w:tr>
            <w:tr w14:paraId="4959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5D5B1CDD">
                  <w:pPr>
                    <w:jc w:val="center"/>
                    <w:rPr>
                      <w:rFonts w:hint="eastAsia" w:ascii="Times New Roman" w:hAnsi="Times New Roman" w:cs="Times New Roman"/>
                      <w:color w:val="FF0000"/>
                      <w:szCs w:val="21"/>
                    </w:rPr>
                  </w:pPr>
                </w:p>
              </w:tc>
              <w:tc>
                <w:tcPr>
                  <w:tcW w:w="474" w:type="dxa"/>
                  <w:vMerge w:val="continue"/>
                  <w:noWrap/>
                  <w:vAlign w:val="center"/>
                </w:tcPr>
                <w:p w14:paraId="6F2C143F">
                  <w:pPr>
                    <w:jc w:val="center"/>
                    <w:rPr>
                      <w:rFonts w:ascii="Times New Roman" w:hAnsi="Times New Roman" w:cs="Times New Roman"/>
                      <w:color w:val="FF0000"/>
                      <w:szCs w:val="21"/>
                    </w:rPr>
                  </w:pPr>
                </w:p>
              </w:tc>
              <w:tc>
                <w:tcPr>
                  <w:tcW w:w="454" w:type="dxa"/>
                  <w:vMerge w:val="continue"/>
                  <w:noWrap/>
                  <w:vAlign w:val="center"/>
                </w:tcPr>
                <w:p w14:paraId="4B867B64">
                  <w:pPr>
                    <w:jc w:val="center"/>
                    <w:rPr>
                      <w:rFonts w:ascii="Times New Roman" w:hAnsi="Times New Roman" w:cs="Times New Roman"/>
                      <w:color w:val="auto"/>
                      <w:szCs w:val="21"/>
                    </w:rPr>
                  </w:pPr>
                </w:p>
              </w:tc>
              <w:tc>
                <w:tcPr>
                  <w:tcW w:w="3219" w:type="dxa"/>
                  <w:noWrap/>
                  <w:vAlign w:val="center"/>
                </w:tcPr>
                <w:p w14:paraId="6C7B92AF">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油漆房、过滤棉+活性炭吸附等配套设施</w:t>
                  </w:r>
                </w:p>
              </w:tc>
              <w:tc>
                <w:tcPr>
                  <w:tcW w:w="1194" w:type="dxa"/>
                  <w:noWrap/>
                  <w:vAlign w:val="center"/>
                </w:tcPr>
                <w:p w14:paraId="11225059">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10万元</w:t>
                  </w:r>
                </w:p>
              </w:tc>
              <w:tc>
                <w:tcPr>
                  <w:tcW w:w="2695" w:type="dxa"/>
                  <w:noWrap/>
                  <w:vAlign w:val="center"/>
                </w:tcPr>
                <w:p w14:paraId="3D2B0C2B">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油漆废气处理</w:t>
                  </w:r>
                </w:p>
              </w:tc>
            </w:tr>
            <w:tr w14:paraId="0C71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42017FB8">
                  <w:pPr>
                    <w:jc w:val="center"/>
                    <w:rPr>
                      <w:rFonts w:ascii="Times New Roman" w:hAnsi="Times New Roman" w:cs="Times New Roman"/>
                      <w:color w:val="FF0000"/>
                      <w:szCs w:val="21"/>
                    </w:rPr>
                  </w:pPr>
                </w:p>
              </w:tc>
              <w:tc>
                <w:tcPr>
                  <w:tcW w:w="474" w:type="dxa"/>
                  <w:vMerge w:val="continue"/>
                  <w:noWrap/>
                  <w:vAlign w:val="center"/>
                </w:tcPr>
                <w:p w14:paraId="54545719">
                  <w:pPr>
                    <w:jc w:val="center"/>
                    <w:rPr>
                      <w:rFonts w:ascii="Times New Roman" w:hAnsi="Times New Roman" w:cs="Times New Roman"/>
                      <w:color w:val="FF0000"/>
                      <w:szCs w:val="21"/>
                    </w:rPr>
                  </w:pPr>
                </w:p>
              </w:tc>
              <w:tc>
                <w:tcPr>
                  <w:tcW w:w="454" w:type="dxa"/>
                  <w:noWrap/>
                  <w:vAlign w:val="center"/>
                </w:tcPr>
                <w:p w14:paraId="23BB40D9">
                  <w:pPr>
                    <w:jc w:val="center"/>
                    <w:rPr>
                      <w:rFonts w:ascii="Times New Roman" w:hAnsi="Times New Roman" w:cs="Times New Roman"/>
                      <w:color w:val="auto"/>
                      <w:szCs w:val="21"/>
                    </w:rPr>
                  </w:pPr>
                  <w:r>
                    <w:rPr>
                      <w:rFonts w:ascii="Times New Roman" w:hAnsi="Times New Roman" w:cs="Times New Roman"/>
                      <w:color w:val="auto"/>
                      <w:szCs w:val="21"/>
                    </w:rPr>
                    <w:t>废水</w:t>
                  </w:r>
                </w:p>
              </w:tc>
              <w:tc>
                <w:tcPr>
                  <w:tcW w:w="3219" w:type="dxa"/>
                  <w:noWrap/>
                  <w:vAlign w:val="center"/>
                </w:tcPr>
                <w:p w14:paraId="1E65A8A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化粪池</w:t>
                  </w:r>
                </w:p>
              </w:tc>
              <w:tc>
                <w:tcPr>
                  <w:tcW w:w="1194" w:type="dxa"/>
                  <w:noWrap/>
                  <w:vAlign w:val="center"/>
                </w:tcPr>
                <w:p w14:paraId="2BB9C48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2695" w:type="dxa"/>
                  <w:noWrap/>
                  <w:vAlign w:val="center"/>
                </w:tcPr>
                <w:p w14:paraId="414409E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依托现有</w:t>
                  </w:r>
                </w:p>
              </w:tc>
            </w:tr>
            <w:tr w14:paraId="1020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7A6DCA43">
                  <w:pPr>
                    <w:jc w:val="center"/>
                    <w:rPr>
                      <w:rFonts w:ascii="Times New Roman" w:hAnsi="Times New Roman" w:cs="Times New Roman"/>
                      <w:color w:val="FF0000"/>
                      <w:szCs w:val="21"/>
                    </w:rPr>
                  </w:pPr>
                </w:p>
              </w:tc>
              <w:tc>
                <w:tcPr>
                  <w:tcW w:w="474" w:type="dxa"/>
                  <w:vMerge w:val="continue"/>
                  <w:noWrap/>
                  <w:vAlign w:val="center"/>
                </w:tcPr>
                <w:p w14:paraId="78E3D28C">
                  <w:pPr>
                    <w:jc w:val="center"/>
                    <w:rPr>
                      <w:rFonts w:ascii="Times New Roman" w:hAnsi="Times New Roman" w:cs="Times New Roman"/>
                      <w:color w:val="FF0000"/>
                      <w:szCs w:val="21"/>
                    </w:rPr>
                  </w:pPr>
                </w:p>
              </w:tc>
              <w:tc>
                <w:tcPr>
                  <w:tcW w:w="454" w:type="dxa"/>
                  <w:noWrap/>
                  <w:vAlign w:val="center"/>
                </w:tcPr>
                <w:p w14:paraId="39155F0D">
                  <w:pPr>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3219" w:type="dxa"/>
                  <w:noWrap/>
                  <w:vAlign w:val="center"/>
                </w:tcPr>
                <w:p w14:paraId="0107F8B1">
                  <w:pPr>
                    <w:jc w:val="center"/>
                    <w:rPr>
                      <w:rFonts w:ascii="Times New Roman" w:hAnsi="Times New Roman" w:cs="Times New Roman"/>
                      <w:color w:val="auto"/>
                      <w:szCs w:val="21"/>
                    </w:rPr>
                  </w:pPr>
                  <w:r>
                    <w:rPr>
                      <w:rFonts w:ascii="Times New Roman" w:hAnsi="Times New Roman" w:cs="Times New Roman"/>
                      <w:color w:val="auto"/>
                      <w:szCs w:val="21"/>
                    </w:rPr>
                    <w:t>噪声防治</w:t>
                  </w:r>
                </w:p>
              </w:tc>
              <w:tc>
                <w:tcPr>
                  <w:tcW w:w="1194" w:type="dxa"/>
                  <w:noWrap/>
                  <w:vAlign w:val="center"/>
                </w:tcPr>
                <w:p w14:paraId="1F9D800D">
                  <w:pPr>
                    <w:jc w:val="center"/>
                    <w:rPr>
                      <w:rFonts w:ascii="Times New Roman" w:hAnsi="Times New Roman" w:cs="Times New Roman"/>
                      <w:color w:val="auto"/>
                      <w:szCs w:val="21"/>
                    </w:rPr>
                  </w:pPr>
                  <w:r>
                    <w:rPr>
                      <w:rFonts w:hint="eastAsia" w:ascii="Times New Roman" w:hAnsi="Times New Roman" w:cs="Times New Roman"/>
                      <w:color w:val="auto"/>
                      <w:szCs w:val="21"/>
                    </w:rPr>
                    <w:t>5</w:t>
                  </w:r>
                  <w:r>
                    <w:rPr>
                      <w:rFonts w:ascii="Times New Roman" w:hAnsi="Times New Roman" w:cs="Times New Roman"/>
                      <w:color w:val="auto"/>
                      <w:szCs w:val="21"/>
                    </w:rPr>
                    <w:t>万元</w:t>
                  </w:r>
                </w:p>
              </w:tc>
              <w:tc>
                <w:tcPr>
                  <w:tcW w:w="2695" w:type="dxa"/>
                  <w:noWrap/>
                  <w:vAlign w:val="center"/>
                </w:tcPr>
                <w:p w14:paraId="15AE0C19">
                  <w:pPr>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szCs w:val="21"/>
                    </w:rPr>
                    <w:t>减</w:t>
                  </w:r>
                  <w:r>
                    <w:rPr>
                      <w:rFonts w:hint="eastAsia" w:ascii="Times New Roman" w:hAnsi="Times New Roman" w:cs="Times New Roman"/>
                      <w:color w:val="auto"/>
                      <w:szCs w:val="21"/>
                      <w:lang w:val="en-US" w:eastAsia="zh-CN"/>
                    </w:rPr>
                    <w:t>振</w:t>
                  </w:r>
                  <w:r>
                    <w:rPr>
                      <w:rFonts w:ascii="Times New Roman" w:hAnsi="Times New Roman" w:cs="Times New Roman"/>
                      <w:color w:val="auto"/>
                      <w:szCs w:val="21"/>
                    </w:rPr>
                    <w:t>垫、</w:t>
                  </w:r>
                  <w:r>
                    <w:rPr>
                      <w:rFonts w:hint="eastAsia" w:ascii="Times New Roman" w:hAnsi="Times New Roman" w:cs="Times New Roman"/>
                      <w:color w:val="auto"/>
                      <w:szCs w:val="21"/>
                      <w:lang w:val="en-US" w:eastAsia="zh-CN"/>
                    </w:rPr>
                    <w:t>设备维护等</w:t>
                  </w:r>
                </w:p>
              </w:tc>
            </w:tr>
            <w:tr w14:paraId="1ECD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62DC7856">
                  <w:pPr>
                    <w:jc w:val="center"/>
                    <w:rPr>
                      <w:rFonts w:ascii="Times New Roman" w:hAnsi="Times New Roman" w:cs="Times New Roman"/>
                      <w:color w:val="FF0000"/>
                      <w:szCs w:val="21"/>
                    </w:rPr>
                  </w:pPr>
                </w:p>
              </w:tc>
              <w:tc>
                <w:tcPr>
                  <w:tcW w:w="474" w:type="dxa"/>
                  <w:vMerge w:val="continue"/>
                  <w:noWrap/>
                  <w:vAlign w:val="center"/>
                </w:tcPr>
                <w:p w14:paraId="75A32F37">
                  <w:pPr>
                    <w:jc w:val="center"/>
                    <w:rPr>
                      <w:rFonts w:ascii="Times New Roman" w:hAnsi="Times New Roman" w:cs="Times New Roman"/>
                      <w:color w:val="FF0000"/>
                      <w:szCs w:val="21"/>
                    </w:rPr>
                  </w:pPr>
                </w:p>
              </w:tc>
              <w:tc>
                <w:tcPr>
                  <w:tcW w:w="454" w:type="dxa"/>
                  <w:vMerge w:val="restart"/>
                  <w:noWrap/>
                  <w:vAlign w:val="center"/>
                </w:tcPr>
                <w:p w14:paraId="6C9F80C7">
                  <w:pPr>
                    <w:jc w:val="center"/>
                    <w:rPr>
                      <w:rFonts w:ascii="Times New Roman" w:hAnsi="Times New Roman" w:cs="Times New Roman"/>
                      <w:color w:val="auto"/>
                      <w:szCs w:val="21"/>
                    </w:rPr>
                  </w:pPr>
                  <w:r>
                    <w:rPr>
                      <w:rFonts w:ascii="Times New Roman" w:hAnsi="Times New Roman" w:cs="Times New Roman"/>
                      <w:color w:val="auto"/>
                      <w:szCs w:val="21"/>
                    </w:rPr>
                    <w:t>固废</w:t>
                  </w:r>
                </w:p>
              </w:tc>
              <w:tc>
                <w:tcPr>
                  <w:tcW w:w="3219" w:type="dxa"/>
                  <w:noWrap/>
                  <w:vAlign w:val="center"/>
                </w:tcPr>
                <w:p w14:paraId="2E29D9A7">
                  <w:pPr>
                    <w:jc w:val="center"/>
                    <w:rPr>
                      <w:rFonts w:ascii="Times New Roman" w:hAnsi="Times New Roman" w:cs="Times New Roman"/>
                      <w:color w:val="auto"/>
                      <w:szCs w:val="21"/>
                    </w:rPr>
                  </w:pPr>
                  <w:r>
                    <w:rPr>
                      <w:rFonts w:ascii="Times New Roman" w:hAnsi="Times New Roman" w:cs="Times New Roman"/>
                      <w:color w:val="auto"/>
                      <w:szCs w:val="21"/>
                    </w:rPr>
                    <w:t>一般固废暂存设施</w:t>
                  </w:r>
                </w:p>
              </w:tc>
              <w:tc>
                <w:tcPr>
                  <w:tcW w:w="1194" w:type="dxa"/>
                  <w:noWrap/>
                  <w:vAlign w:val="center"/>
                </w:tcPr>
                <w:p w14:paraId="44560B3E">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2695" w:type="dxa"/>
                  <w:noWrap/>
                  <w:vAlign w:val="center"/>
                </w:tcPr>
                <w:p w14:paraId="3C12CF5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利用车间内现有场所</w:t>
                  </w:r>
                </w:p>
              </w:tc>
            </w:tr>
            <w:tr w14:paraId="0220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57A2D31F">
                  <w:pPr>
                    <w:jc w:val="center"/>
                    <w:rPr>
                      <w:rFonts w:ascii="Times New Roman" w:hAnsi="Times New Roman" w:cs="Times New Roman"/>
                      <w:color w:val="FF0000"/>
                      <w:szCs w:val="21"/>
                    </w:rPr>
                  </w:pPr>
                </w:p>
              </w:tc>
              <w:tc>
                <w:tcPr>
                  <w:tcW w:w="474" w:type="dxa"/>
                  <w:vMerge w:val="continue"/>
                  <w:noWrap/>
                  <w:vAlign w:val="center"/>
                </w:tcPr>
                <w:p w14:paraId="14F9E1AD">
                  <w:pPr>
                    <w:jc w:val="center"/>
                    <w:rPr>
                      <w:rFonts w:ascii="Times New Roman" w:hAnsi="Times New Roman" w:cs="Times New Roman"/>
                      <w:color w:val="FF0000"/>
                      <w:szCs w:val="21"/>
                    </w:rPr>
                  </w:pPr>
                </w:p>
              </w:tc>
              <w:tc>
                <w:tcPr>
                  <w:tcW w:w="454" w:type="dxa"/>
                  <w:vMerge w:val="continue"/>
                  <w:noWrap/>
                  <w:vAlign w:val="center"/>
                </w:tcPr>
                <w:p w14:paraId="6F0CBB5F">
                  <w:pPr>
                    <w:jc w:val="center"/>
                    <w:rPr>
                      <w:rFonts w:ascii="Times New Roman" w:hAnsi="Times New Roman" w:cs="Times New Roman"/>
                      <w:color w:val="FF0000"/>
                      <w:szCs w:val="21"/>
                    </w:rPr>
                  </w:pPr>
                </w:p>
              </w:tc>
              <w:tc>
                <w:tcPr>
                  <w:tcW w:w="3219" w:type="dxa"/>
                  <w:noWrap/>
                  <w:vAlign w:val="center"/>
                </w:tcPr>
                <w:p w14:paraId="1D4D2B31">
                  <w:pPr>
                    <w:jc w:val="center"/>
                    <w:rPr>
                      <w:rFonts w:ascii="Times New Roman" w:hAnsi="Times New Roman" w:cs="Times New Roman"/>
                      <w:color w:val="auto"/>
                      <w:szCs w:val="21"/>
                    </w:rPr>
                  </w:pPr>
                  <w:r>
                    <w:rPr>
                      <w:rFonts w:ascii="Times New Roman" w:hAnsi="Times New Roman" w:cs="Times New Roman"/>
                      <w:color w:val="auto"/>
                      <w:szCs w:val="21"/>
                    </w:rPr>
                    <w:t>危险废物暂存设施</w:t>
                  </w:r>
                </w:p>
              </w:tc>
              <w:tc>
                <w:tcPr>
                  <w:tcW w:w="1194" w:type="dxa"/>
                  <w:noWrap/>
                  <w:vAlign w:val="center"/>
                </w:tcPr>
                <w:p w14:paraId="197866DA">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2695" w:type="dxa"/>
                  <w:noWrap/>
                  <w:vAlign w:val="center"/>
                </w:tcPr>
                <w:p w14:paraId="5C2A8AE0">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利用现有</w:t>
                  </w:r>
                </w:p>
              </w:tc>
            </w:tr>
            <w:tr w14:paraId="7C9E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5" w:type="dxa"/>
                  <w:gridSpan w:val="4"/>
                  <w:noWrap/>
                  <w:vAlign w:val="center"/>
                </w:tcPr>
                <w:p w14:paraId="7C32BA0D">
                  <w:pPr>
                    <w:jc w:val="center"/>
                    <w:rPr>
                      <w:rFonts w:ascii="Times New Roman" w:hAnsi="Times New Roman" w:cs="Times New Roman"/>
                      <w:color w:val="auto"/>
                      <w:szCs w:val="21"/>
                    </w:rPr>
                  </w:pPr>
                  <w:r>
                    <w:rPr>
                      <w:rFonts w:ascii="Times New Roman" w:hAnsi="Times New Roman" w:cs="Times New Roman"/>
                      <w:color w:val="auto"/>
                      <w:szCs w:val="21"/>
                    </w:rPr>
                    <w:t>合计</w:t>
                  </w:r>
                </w:p>
              </w:tc>
              <w:tc>
                <w:tcPr>
                  <w:tcW w:w="3889" w:type="dxa"/>
                  <w:gridSpan w:val="2"/>
                  <w:noWrap/>
                  <w:vAlign w:val="center"/>
                </w:tcPr>
                <w:p w14:paraId="76E3A4DA">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w:t>
                  </w:r>
                  <w:r>
                    <w:rPr>
                      <w:rFonts w:ascii="Times New Roman" w:hAnsi="Times New Roman" w:cs="Times New Roman"/>
                      <w:color w:val="auto"/>
                      <w:szCs w:val="21"/>
                    </w:rPr>
                    <w:t>万元</w:t>
                  </w:r>
                </w:p>
              </w:tc>
            </w:tr>
          </w:tbl>
          <w:p w14:paraId="52A79E7C">
            <w:pPr>
              <w:rPr>
                <w:color w:val="FF0000"/>
              </w:rPr>
            </w:pPr>
          </w:p>
        </w:tc>
      </w:tr>
    </w:tbl>
    <w:p w14:paraId="73AA0BA9">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C3A123">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14" w:name="_Toc13984"/>
      <w:r>
        <w:rPr>
          <w:rFonts w:hint="eastAsia" w:ascii="黑体" w:hAnsi="黑体" w:eastAsia="黑体" w:cs="黑体"/>
          <w:b w:val="0"/>
          <w:bCs/>
          <w:color w:val="auto"/>
          <w:sz w:val="30"/>
          <w:szCs w:val="30"/>
        </w:rPr>
        <w:t>五、环境保护措施监督检查清单</w:t>
      </w:r>
      <w:bookmarkEnd w:id="14"/>
    </w:p>
    <w:tbl>
      <w:tblPr>
        <w:tblStyle w:val="24"/>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86"/>
        <w:gridCol w:w="1049"/>
        <w:gridCol w:w="1067"/>
        <w:gridCol w:w="2971"/>
        <w:gridCol w:w="2716"/>
      </w:tblGrid>
      <w:tr w14:paraId="164F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14:paraId="670FF1F4">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 xml:space="preserve">          </w:t>
            </w:r>
          </w:p>
          <w:p w14:paraId="758B16FE">
            <w:pPr>
              <w:adjustRightInd w:val="0"/>
              <w:snapToGrid w:val="0"/>
              <w:jc w:val="center"/>
              <w:rPr>
                <w:rFonts w:hint="default" w:ascii="Times New Roman" w:hAnsi="Times New Roman" w:cs="Times New Roman"/>
                <w:b/>
                <w:bCs/>
                <w:color w:val="auto"/>
                <w:sz w:val="21"/>
                <w:szCs w:val="21"/>
                <w:highlight w:val="none"/>
              </w:rPr>
            </w:pPr>
          </w:p>
          <w:p w14:paraId="2FCDFB32">
            <w:pPr>
              <w:adjustRightInd w:val="0"/>
              <w:snapToGrid w:val="0"/>
              <w:jc w:val="left"/>
              <mc:AlternateContent>
                <mc:Choice Requires="wpsCustomData">
                  <wpsCustomData:diagonalParaType/>
                </mc:Choice>
              </mc:AlternateContent>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要素</w:t>
            </w:r>
          </w:p>
          <w:p w14:paraId="2DAA9AA4">
            <w:pPr>
              <w:adjustRightInd w:val="0"/>
              <w:snapToGrid w:val="0"/>
              <w:ind w:firstLine="211" w:firstLineChars="100"/>
              <w:jc w:val="right"/>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内容</w:t>
            </w:r>
          </w:p>
        </w:tc>
        <w:tc>
          <w:tcPr>
            <w:tcW w:w="578" w:type="pct"/>
            <w:tcBorders>
              <w:tl2br w:val="nil"/>
              <w:tr2bl w:val="nil"/>
            </w:tcBorders>
            <w:vAlign w:val="center"/>
          </w:tcPr>
          <w:p w14:paraId="7002A516">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排放口(编号、名称)/污染源</w:t>
            </w:r>
          </w:p>
        </w:tc>
        <w:tc>
          <w:tcPr>
            <w:tcW w:w="588" w:type="pct"/>
            <w:tcBorders>
              <w:tl2br w:val="nil"/>
              <w:tr2bl w:val="nil"/>
            </w:tcBorders>
            <w:vAlign w:val="center"/>
          </w:tcPr>
          <w:p w14:paraId="4E79FF2E">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1637" w:type="pct"/>
            <w:tcBorders>
              <w:tl2br w:val="nil"/>
              <w:tr2bl w:val="nil"/>
            </w:tcBorders>
            <w:vAlign w:val="center"/>
          </w:tcPr>
          <w:p w14:paraId="7C3707EE">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1497" w:type="pct"/>
            <w:tcBorders>
              <w:tl2br w:val="nil"/>
              <w:tr2bl w:val="nil"/>
            </w:tcBorders>
            <w:vAlign w:val="center"/>
          </w:tcPr>
          <w:p w14:paraId="2BAC183D">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能够达到标准</w:t>
            </w:r>
          </w:p>
        </w:tc>
      </w:tr>
      <w:tr w14:paraId="1486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03F93B8A">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大气环境</w:t>
            </w:r>
          </w:p>
        </w:tc>
        <w:tc>
          <w:tcPr>
            <w:tcW w:w="323" w:type="pct"/>
            <w:vMerge w:val="restart"/>
            <w:tcBorders>
              <w:tl2br w:val="nil"/>
              <w:tr2bl w:val="nil"/>
            </w:tcBorders>
            <w:vAlign w:val="center"/>
          </w:tcPr>
          <w:p w14:paraId="69ADF127">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营运期</w:t>
            </w:r>
          </w:p>
        </w:tc>
        <w:tc>
          <w:tcPr>
            <w:tcW w:w="578" w:type="pct"/>
            <w:tcBorders>
              <w:tl2br w:val="nil"/>
              <w:tr2bl w:val="nil"/>
            </w:tcBorders>
            <w:vAlign w:val="center"/>
          </w:tcPr>
          <w:p w14:paraId="043BD73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金属粉尘</w:t>
            </w:r>
          </w:p>
        </w:tc>
        <w:tc>
          <w:tcPr>
            <w:tcW w:w="588" w:type="pct"/>
            <w:tcBorders>
              <w:tl2br w:val="nil"/>
              <w:tr2bl w:val="nil"/>
            </w:tcBorders>
            <w:vAlign w:val="center"/>
          </w:tcPr>
          <w:p w14:paraId="42C1354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1637" w:type="pct"/>
            <w:tcBorders>
              <w:tl2br w:val="nil"/>
              <w:tr2bl w:val="nil"/>
            </w:tcBorders>
            <w:vAlign w:val="center"/>
          </w:tcPr>
          <w:p w14:paraId="6DBD838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车间内自然沉降，逸出车间外极少量</w:t>
            </w:r>
          </w:p>
        </w:tc>
        <w:tc>
          <w:tcPr>
            <w:tcW w:w="1497" w:type="pct"/>
            <w:vMerge w:val="restart"/>
            <w:tcBorders>
              <w:tl2br w:val="nil"/>
              <w:tr2bl w:val="nil"/>
            </w:tcBorders>
            <w:vAlign w:val="center"/>
          </w:tcPr>
          <w:p w14:paraId="20503CD1">
            <w:pPr>
              <w:wordWrap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《大气污染物综合排放标准》（GB16297-1996）表2中的“新污染源”</w:t>
            </w:r>
            <w:r>
              <w:rPr>
                <w:rFonts w:hint="eastAsia" w:ascii="Times New Roman" w:hAnsi="Times New Roman" w:cs="Times New Roman"/>
                <w:color w:val="auto"/>
                <w:sz w:val="21"/>
                <w:szCs w:val="21"/>
                <w:lang w:val="en-US" w:eastAsia="zh-CN"/>
              </w:rPr>
              <w:t>无组织排放监控浓度限值</w:t>
            </w:r>
          </w:p>
        </w:tc>
      </w:tr>
      <w:tr w14:paraId="5635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4637773F">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513B20CA">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750BC3B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切割废气</w:t>
            </w:r>
          </w:p>
        </w:tc>
        <w:tc>
          <w:tcPr>
            <w:tcW w:w="588" w:type="pct"/>
            <w:tcBorders>
              <w:tl2br w:val="nil"/>
              <w:tr2bl w:val="nil"/>
            </w:tcBorders>
            <w:vAlign w:val="center"/>
          </w:tcPr>
          <w:p w14:paraId="3CA218ED">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1637" w:type="pct"/>
            <w:tcBorders>
              <w:tl2br w:val="nil"/>
              <w:tr2bl w:val="nil"/>
            </w:tcBorders>
            <w:vAlign w:val="center"/>
          </w:tcPr>
          <w:p w14:paraId="3205D6D6">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产生量极少，车间内无组织排放</w:t>
            </w:r>
          </w:p>
        </w:tc>
        <w:tc>
          <w:tcPr>
            <w:tcW w:w="1497" w:type="pct"/>
            <w:vMerge w:val="continue"/>
            <w:tcBorders>
              <w:tl2br w:val="nil"/>
              <w:tr2bl w:val="nil"/>
            </w:tcBorders>
            <w:vAlign w:val="center"/>
          </w:tcPr>
          <w:p w14:paraId="270D1FA5">
            <w:pPr>
              <w:wordWrap w:val="0"/>
              <w:rPr>
                <w:rFonts w:hint="default" w:ascii="Times New Roman" w:hAnsi="Times New Roman" w:cs="Times New Roman" w:eastAsiaTheme="minorEastAsia"/>
                <w:color w:val="FF0000"/>
                <w:sz w:val="21"/>
                <w:szCs w:val="21"/>
                <w:lang w:val="en-US" w:eastAsia="zh-CN"/>
              </w:rPr>
            </w:pPr>
          </w:p>
        </w:tc>
      </w:tr>
      <w:tr w14:paraId="3C57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1AD46334">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0778EA19">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6AC6FB08">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焊接废气</w:t>
            </w:r>
          </w:p>
        </w:tc>
        <w:tc>
          <w:tcPr>
            <w:tcW w:w="588" w:type="pct"/>
            <w:tcBorders>
              <w:tl2br w:val="nil"/>
              <w:tr2bl w:val="nil"/>
            </w:tcBorders>
            <w:vAlign w:val="center"/>
          </w:tcPr>
          <w:p w14:paraId="051515E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1637" w:type="pct"/>
            <w:tcBorders>
              <w:tl2br w:val="nil"/>
              <w:tr2bl w:val="nil"/>
            </w:tcBorders>
            <w:vAlign w:val="center"/>
          </w:tcPr>
          <w:p w14:paraId="2976AB17">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采用移动式焊接烟气净化器对其进行收集、净化处理，尾气于车间内无组织排放</w:t>
            </w:r>
          </w:p>
        </w:tc>
        <w:tc>
          <w:tcPr>
            <w:tcW w:w="1497" w:type="pct"/>
            <w:vMerge w:val="continue"/>
            <w:tcBorders>
              <w:tl2br w:val="nil"/>
              <w:tr2bl w:val="nil"/>
            </w:tcBorders>
            <w:vAlign w:val="center"/>
          </w:tcPr>
          <w:p w14:paraId="263B2474">
            <w:pPr>
              <w:wordWrap w:val="0"/>
              <w:rPr>
                <w:rFonts w:hint="default" w:ascii="Times New Roman" w:hAnsi="Times New Roman" w:cs="Times New Roman" w:eastAsiaTheme="minorEastAsia"/>
                <w:color w:val="FF0000"/>
                <w:sz w:val="21"/>
                <w:szCs w:val="21"/>
                <w:lang w:val="en-US" w:eastAsia="zh-CN"/>
              </w:rPr>
            </w:pPr>
          </w:p>
        </w:tc>
      </w:tr>
      <w:tr w14:paraId="533A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56FE7B0">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5F926F65">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1435793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打磨粉尘DA001</w:t>
            </w:r>
          </w:p>
        </w:tc>
        <w:tc>
          <w:tcPr>
            <w:tcW w:w="588" w:type="pct"/>
            <w:tcBorders>
              <w:tl2br w:val="nil"/>
              <w:tr2bl w:val="nil"/>
            </w:tcBorders>
            <w:vAlign w:val="center"/>
          </w:tcPr>
          <w:p w14:paraId="47BEAC5E">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1637" w:type="pct"/>
            <w:tcBorders>
              <w:tl2br w:val="nil"/>
              <w:tr2bl w:val="nil"/>
            </w:tcBorders>
            <w:vAlign w:val="center"/>
          </w:tcPr>
          <w:p w14:paraId="61BC012B">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在车间打磨区域的工段设置吸风集气罩，粉尘收集后通过一套布袋除尘处理后于15m排气筒DA001排放</w:t>
            </w:r>
          </w:p>
        </w:tc>
        <w:tc>
          <w:tcPr>
            <w:tcW w:w="1497" w:type="pct"/>
            <w:vMerge w:val="restart"/>
            <w:tcBorders>
              <w:tl2br w:val="nil"/>
              <w:tr2bl w:val="nil"/>
            </w:tcBorders>
            <w:vAlign w:val="center"/>
          </w:tcPr>
          <w:p w14:paraId="111837AE">
            <w:pPr>
              <w:wordWrap w:val="0"/>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auto"/>
                <w:sz w:val="21"/>
                <w:szCs w:val="21"/>
                <w:lang w:val="en-US" w:eastAsia="zh-CN"/>
              </w:rPr>
              <w:t>《工业涂装工序大气污染物排放标准》（DB33/2146-2018）表1和表6排放限值</w:t>
            </w:r>
          </w:p>
        </w:tc>
      </w:tr>
      <w:tr w14:paraId="520B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7DE3C366">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4CE5F7AD">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25AAEA6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油漆废气DA002</w:t>
            </w:r>
          </w:p>
        </w:tc>
        <w:tc>
          <w:tcPr>
            <w:tcW w:w="588" w:type="pct"/>
            <w:tcBorders>
              <w:tl2br w:val="nil"/>
              <w:tr2bl w:val="nil"/>
            </w:tcBorders>
            <w:vAlign w:val="center"/>
          </w:tcPr>
          <w:p w14:paraId="26328C5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颗粒物、非甲烷总烃和臭气浓度</w:t>
            </w:r>
          </w:p>
        </w:tc>
        <w:tc>
          <w:tcPr>
            <w:tcW w:w="1637" w:type="pct"/>
            <w:tcBorders>
              <w:tl2br w:val="nil"/>
              <w:tr2bl w:val="nil"/>
            </w:tcBorders>
            <w:vAlign w:val="center"/>
          </w:tcPr>
          <w:p w14:paraId="0A778A9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在车间内设置可伸缩式油漆房采用负压收集废气方式，废气收集后经过滤棉+活性炭吸附处理</w:t>
            </w:r>
            <w:r>
              <w:rPr>
                <w:rFonts w:hint="eastAsia" w:ascii="Times New Roman" w:hAnsi="Times New Roman" w:eastAsia="宋体" w:cs="Times New Roman"/>
                <w:color w:val="auto"/>
                <w:sz w:val="21"/>
                <w:szCs w:val="21"/>
                <w:lang w:val="en-US" w:eastAsia="zh-CN"/>
              </w:rPr>
              <w:t>，尾气通过一根15m排气筒DA002排放</w:t>
            </w:r>
          </w:p>
        </w:tc>
        <w:tc>
          <w:tcPr>
            <w:tcW w:w="1497" w:type="pct"/>
            <w:vMerge w:val="continue"/>
            <w:tcBorders>
              <w:tl2br w:val="nil"/>
              <w:tr2bl w:val="nil"/>
            </w:tcBorders>
            <w:vAlign w:val="center"/>
          </w:tcPr>
          <w:p w14:paraId="696E1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default" w:ascii="Times New Roman" w:hAnsi="Times New Roman" w:cs="Times New Roman" w:eastAsiaTheme="minorEastAsia"/>
                <w:color w:val="FF0000"/>
                <w:sz w:val="21"/>
                <w:szCs w:val="21"/>
                <w:lang w:val="en-US" w:eastAsia="zh-CN"/>
              </w:rPr>
            </w:pPr>
          </w:p>
        </w:tc>
      </w:tr>
      <w:tr w14:paraId="5717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76B1BDF3">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地表水环境</w:t>
            </w:r>
          </w:p>
        </w:tc>
        <w:tc>
          <w:tcPr>
            <w:tcW w:w="323" w:type="pct"/>
            <w:vMerge w:val="restart"/>
            <w:tcBorders>
              <w:tl2br w:val="nil"/>
              <w:tr2bl w:val="nil"/>
            </w:tcBorders>
            <w:vAlign w:val="center"/>
          </w:tcPr>
          <w:p w14:paraId="11C151B7">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营运期</w:t>
            </w:r>
          </w:p>
        </w:tc>
        <w:tc>
          <w:tcPr>
            <w:tcW w:w="578" w:type="pct"/>
            <w:tcBorders>
              <w:tl2br w:val="nil"/>
              <w:tr2bl w:val="nil"/>
            </w:tcBorders>
            <w:vAlign w:val="center"/>
          </w:tcPr>
          <w:p w14:paraId="0309D15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w:t>
            </w:r>
          </w:p>
        </w:tc>
        <w:tc>
          <w:tcPr>
            <w:tcW w:w="588" w:type="pct"/>
            <w:tcBorders>
              <w:tl2br w:val="nil"/>
              <w:tr2bl w:val="nil"/>
            </w:tcBorders>
            <w:vAlign w:val="center"/>
          </w:tcPr>
          <w:p w14:paraId="61D5FADC">
            <w:pPr>
              <w:jc w:val="center"/>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637" w:type="pct"/>
            <w:tcBorders>
              <w:tl2br w:val="nil"/>
              <w:tr2bl w:val="nil"/>
            </w:tcBorders>
            <w:vAlign w:val="center"/>
          </w:tcPr>
          <w:p w14:paraId="2B8637E1">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生活污水经化粪池处理后，纳管排入</w:t>
            </w:r>
            <w:r>
              <w:rPr>
                <w:rFonts w:hint="default" w:ascii="Times New Roman" w:hAnsi="Times New Roman" w:eastAsia="宋体" w:cs="Times New Roman"/>
                <w:color w:val="auto"/>
                <w:sz w:val="21"/>
                <w:szCs w:val="21"/>
                <w:lang w:val="en-US" w:eastAsia="zh-CN"/>
              </w:rPr>
              <w:t>德清创环水务有限公司</w:t>
            </w:r>
            <w:r>
              <w:rPr>
                <w:rFonts w:hint="default" w:ascii="Times New Roman" w:hAnsi="Times New Roman" w:eastAsia="宋体" w:cs="Times New Roman"/>
                <w:color w:val="auto"/>
                <w:sz w:val="21"/>
                <w:szCs w:val="21"/>
              </w:rPr>
              <w:t>集中处理，达标排放。</w:t>
            </w:r>
          </w:p>
        </w:tc>
        <w:tc>
          <w:tcPr>
            <w:tcW w:w="1497" w:type="pct"/>
            <w:tcBorders>
              <w:tl2br w:val="nil"/>
              <w:tr2bl w:val="nil"/>
            </w:tcBorders>
            <w:vAlign w:val="center"/>
          </w:tcPr>
          <w:p w14:paraId="54300F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《污水综合排放标准》（GB8978-1996）中的三级标准</w:t>
            </w:r>
            <w:r>
              <w:rPr>
                <w:rFonts w:hint="eastAsia" w:ascii="Times New Roman" w:hAnsi="Times New Roman" w:eastAsia="宋体" w:cs="Times New Roman"/>
                <w:color w:val="auto"/>
                <w:sz w:val="21"/>
                <w:szCs w:val="21"/>
                <w:lang w:val="en-US" w:eastAsia="zh-CN"/>
              </w:rPr>
              <w:t>以及《工业企业废水氮、磷污染物间接排放限值》DB33/887-2013中限值要求</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对当地水环境质量影响较小。</w:t>
            </w:r>
          </w:p>
        </w:tc>
      </w:tr>
      <w:tr w14:paraId="056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111E0678">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7571F231">
            <w:pPr>
              <w:jc w:val="center"/>
              <w:rPr>
                <w:rFonts w:hint="default" w:ascii="Times New Roman" w:hAnsi="Times New Roman" w:cs="Times New Roman"/>
                <w:b/>
                <w:bCs/>
                <w:color w:val="FF0000"/>
                <w:sz w:val="21"/>
                <w:szCs w:val="21"/>
              </w:rPr>
            </w:pPr>
          </w:p>
        </w:tc>
        <w:tc>
          <w:tcPr>
            <w:tcW w:w="578" w:type="pct"/>
            <w:tcBorders>
              <w:tl2br w:val="nil"/>
              <w:tr2bl w:val="nil"/>
            </w:tcBorders>
            <w:vAlign w:val="center"/>
          </w:tcPr>
          <w:p w14:paraId="1774FCAA">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喷枪清洗废水</w:t>
            </w:r>
          </w:p>
        </w:tc>
        <w:tc>
          <w:tcPr>
            <w:tcW w:w="588" w:type="pct"/>
            <w:tcBorders>
              <w:tl2br w:val="nil"/>
              <w:tr2bl w:val="nil"/>
            </w:tcBorders>
            <w:vAlign w:val="center"/>
          </w:tcPr>
          <w:p w14:paraId="36C722CE">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637" w:type="pct"/>
            <w:tcBorders>
              <w:tl2br w:val="nil"/>
              <w:tr2bl w:val="nil"/>
            </w:tcBorders>
            <w:vAlign w:val="center"/>
          </w:tcPr>
          <w:p w14:paraId="3ECD42A2">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使用水性漆桶密闭盛放在油漆房中，用于下次喷涂作业时作为调配水使用，不排放</w:t>
            </w:r>
          </w:p>
        </w:tc>
        <w:tc>
          <w:tcPr>
            <w:tcW w:w="1497" w:type="pct"/>
            <w:tcBorders>
              <w:tl2br w:val="nil"/>
              <w:tr2bl w:val="nil"/>
            </w:tcBorders>
            <w:vAlign w:val="center"/>
          </w:tcPr>
          <w:p w14:paraId="6BC72FC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4B9F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2C03DB5D">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声环境</w:t>
            </w:r>
          </w:p>
        </w:tc>
        <w:tc>
          <w:tcPr>
            <w:tcW w:w="323" w:type="pct"/>
            <w:tcBorders>
              <w:tl2br w:val="nil"/>
              <w:tr2bl w:val="nil"/>
            </w:tcBorders>
            <w:vAlign w:val="center"/>
          </w:tcPr>
          <w:p w14:paraId="06BAEB74">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rPr>
              <w:t>营运期</w:t>
            </w:r>
          </w:p>
        </w:tc>
        <w:tc>
          <w:tcPr>
            <w:tcW w:w="578" w:type="pct"/>
            <w:tcBorders>
              <w:tl2br w:val="nil"/>
              <w:tr2bl w:val="nil"/>
            </w:tcBorders>
            <w:vAlign w:val="center"/>
          </w:tcPr>
          <w:p w14:paraId="5FB60AC8">
            <w:pPr>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机械噪声</w:t>
            </w:r>
          </w:p>
        </w:tc>
        <w:tc>
          <w:tcPr>
            <w:tcW w:w="588" w:type="pct"/>
            <w:tcBorders>
              <w:tl2br w:val="nil"/>
              <w:tr2bl w:val="nil"/>
            </w:tcBorders>
            <w:vAlign w:val="center"/>
          </w:tcPr>
          <w:p w14:paraId="7F38690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637" w:type="pct"/>
            <w:tcBorders>
              <w:tl2br w:val="nil"/>
              <w:tr2bl w:val="nil"/>
            </w:tcBorders>
            <w:vAlign w:val="center"/>
          </w:tcPr>
          <w:p w14:paraId="6338C81C">
            <w:pPr>
              <w:pStyle w:val="14"/>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选用噪声低、震动小的设备；对</w:t>
            </w:r>
            <w:r>
              <w:rPr>
                <w:rFonts w:hint="default" w:ascii="Times New Roman" w:hAnsi="Times New Roman" w:eastAsia="宋体" w:cs="Times New Roman"/>
                <w:color w:val="auto"/>
                <w:sz w:val="21"/>
                <w:szCs w:val="21"/>
                <w:lang w:val="en-US" w:eastAsia="zh-CN"/>
              </w:rPr>
              <w:t>风</w:t>
            </w:r>
            <w:r>
              <w:rPr>
                <w:rFonts w:hint="default" w:ascii="Times New Roman" w:hAnsi="Times New Roman" w:eastAsia="宋体" w:cs="Times New Roman"/>
                <w:color w:val="auto"/>
                <w:sz w:val="21"/>
                <w:szCs w:val="21"/>
              </w:rPr>
              <w:t>机等高噪声设备加设减</w:t>
            </w:r>
            <w:r>
              <w:rPr>
                <w:rFonts w:hint="eastAsia" w:ascii="Times New Roman" w:hAnsi="Times New Roman" w:eastAsia="宋体" w:cs="Times New Roman"/>
                <w:color w:val="auto"/>
                <w:sz w:val="21"/>
                <w:szCs w:val="21"/>
                <w:lang w:val="en-US" w:eastAsia="zh-CN"/>
              </w:rPr>
              <w:t>振</w:t>
            </w:r>
            <w:r>
              <w:rPr>
                <w:rFonts w:hint="default" w:ascii="Times New Roman" w:hAnsi="Times New Roman" w:eastAsia="宋体" w:cs="Times New Roman"/>
                <w:color w:val="auto"/>
                <w:sz w:val="21"/>
                <w:szCs w:val="21"/>
              </w:rPr>
              <w:t>垫；合理布置设备位置；车间安装隔声门窗，生产时关闭门窗；加强生产现场管理和设备养护，减少或降低人为噪声</w:t>
            </w:r>
          </w:p>
        </w:tc>
        <w:tc>
          <w:tcPr>
            <w:tcW w:w="1497" w:type="pct"/>
            <w:tcBorders>
              <w:tl2br w:val="nil"/>
              <w:tr2bl w:val="nil"/>
            </w:tcBorders>
            <w:vAlign w:val="center"/>
          </w:tcPr>
          <w:p w14:paraId="7C2C5B3B">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项目各侧厂界昼间噪声</w:t>
            </w:r>
            <w:r>
              <w:rPr>
                <w:rFonts w:hint="eastAsia" w:ascii="Times New Roman" w:hAnsi="Times New Roman" w:eastAsia="宋体" w:cs="Times New Roman"/>
                <w:color w:val="auto"/>
                <w:sz w:val="21"/>
                <w:szCs w:val="21"/>
                <w:lang w:val="en-US" w:eastAsia="zh-CN"/>
              </w:rPr>
              <w:t>排放</w:t>
            </w:r>
            <w:r>
              <w:rPr>
                <w:rFonts w:hint="default" w:ascii="Times New Roman" w:hAnsi="Times New Roman" w:eastAsia="宋体" w:cs="Times New Roman"/>
                <w:color w:val="auto"/>
                <w:sz w:val="21"/>
                <w:szCs w:val="21"/>
              </w:rPr>
              <w:t>能够达到《工业企业厂界环境噪声排放标准》（GB12348-2008）中的3类标准</w:t>
            </w:r>
          </w:p>
        </w:tc>
      </w:tr>
      <w:tr w14:paraId="5901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2CE2262D">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电磁辐射</w:t>
            </w:r>
          </w:p>
        </w:tc>
        <w:tc>
          <w:tcPr>
            <w:tcW w:w="4301" w:type="pct"/>
            <w:gridSpan w:val="4"/>
            <w:tcBorders>
              <w:tl2br w:val="nil"/>
              <w:tr2bl w:val="nil"/>
            </w:tcBorders>
            <w:vAlign w:val="center"/>
          </w:tcPr>
          <w:p w14:paraId="5B2FC844">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w:t>
            </w:r>
          </w:p>
        </w:tc>
      </w:tr>
      <w:tr w14:paraId="5483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55D7086A">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固体废物</w:t>
            </w:r>
          </w:p>
        </w:tc>
        <w:tc>
          <w:tcPr>
            <w:tcW w:w="323" w:type="pct"/>
            <w:vMerge w:val="restart"/>
            <w:tcBorders>
              <w:tl2br w:val="nil"/>
              <w:tr2bl w:val="nil"/>
            </w:tcBorders>
            <w:vAlign w:val="center"/>
          </w:tcPr>
          <w:p w14:paraId="66E5637F">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营运期</w:t>
            </w:r>
          </w:p>
        </w:tc>
        <w:tc>
          <w:tcPr>
            <w:tcW w:w="578" w:type="pct"/>
            <w:vMerge w:val="restart"/>
            <w:tcBorders>
              <w:tl2br w:val="nil"/>
              <w:tr2bl w:val="nil"/>
            </w:tcBorders>
            <w:vAlign w:val="center"/>
          </w:tcPr>
          <w:p w14:paraId="41970236">
            <w:pPr>
              <w:pStyle w:val="65"/>
              <w:autoSpaceDE/>
              <w:autoSpaceDN/>
              <w:adjustRightInd/>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588" w:type="pct"/>
            <w:tcBorders>
              <w:tl2br w:val="nil"/>
              <w:tr2bl w:val="nil"/>
            </w:tcBorders>
            <w:vAlign w:val="center"/>
          </w:tcPr>
          <w:p w14:paraId="254F76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637" w:type="pct"/>
            <w:tcBorders>
              <w:tl2br w:val="nil"/>
              <w:tr2bl w:val="nil"/>
            </w:tcBorders>
            <w:vAlign w:val="center"/>
          </w:tcPr>
          <w:p w14:paraId="0BA3F25D">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委托当地环卫部门清运，不排放</w:t>
            </w:r>
          </w:p>
        </w:tc>
        <w:tc>
          <w:tcPr>
            <w:tcW w:w="1497" w:type="pct"/>
            <w:vMerge w:val="restart"/>
            <w:tcBorders>
              <w:tl2br w:val="nil"/>
              <w:tr2bl w:val="nil"/>
            </w:tcBorders>
            <w:vAlign w:val="center"/>
          </w:tcPr>
          <w:p w14:paraId="19E3571D">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（采用库房、包装工具（罐、桶、包装袋等）贮存一般工业固体废物过程的污染控制，其贮存过程应满足相应防渗漏、防雨淋、防扬尘等环境保护要求）</w:t>
            </w:r>
          </w:p>
        </w:tc>
      </w:tr>
      <w:tr w14:paraId="4E24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12CD5174">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6E5F9ED3">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7B7B6D68">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181D3DA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金属边角料</w:t>
            </w:r>
          </w:p>
        </w:tc>
        <w:tc>
          <w:tcPr>
            <w:tcW w:w="1637" w:type="pct"/>
            <w:tcBorders>
              <w:tl2br w:val="nil"/>
              <w:tr2bl w:val="nil"/>
            </w:tcBorders>
            <w:vAlign w:val="center"/>
          </w:tcPr>
          <w:p w14:paraId="59296D08">
            <w:pPr>
              <w:tabs>
                <w:tab w:val="left" w:pos="374"/>
                <w:tab w:val="left" w:pos="929"/>
                <w:tab w:val="center" w:pos="1372"/>
              </w:tabs>
              <w:rPr>
                <w:rFonts w:hint="default" w:ascii="Times New Roman" w:hAnsi="Times New Roman" w:eastAsia="宋体" w:cs="Times New Roman"/>
                <w:color w:val="FF0000"/>
                <w:sz w:val="21"/>
                <w:szCs w:val="21"/>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2A83B756">
            <w:pPr>
              <w:rPr>
                <w:rFonts w:hint="default" w:ascii="Times New Roman" w:hAnsi="Times New Roman" w:cs="Times New Roman"/>
                <w:color w:val="auto"/>
                <w:sz w:val="21"/>
                <w:szCs w:val="21"/>
              </w:rPr>
            </w:pPr>
          </w:p>
        </w:tc>
      </w:tr>
      <w:tr w14:paraId="02D3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D6B4911">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18192E3B">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2D3D33A4">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26EEB7AF">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收集的金属粉尘</w:t>
            </w:r>
          </w:p>
        </w:tc>
        <w:tc>
          <w:tcPr>
            <w:tcW w:w="1637" w:type="pct"/>
            <w:tcBorders>
              <w:tl2br w:val="nil"/>
              <w:tr2bl w:val="nil"/>
            </w:tcBorders>
            <w:vAlign w:val="center"/>
          </w:tcPr>
          <w:p w14:paraId="115BE948">
            <w:pPr>
              <w:tabs>
                <w:tab w:val="left" w:pos="374"/>
                <w:tab w:val="left" w:pos="929"/>
                <w:tab w:val="center" w:pos="1372"/>
              </w:tabs>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1068E739">
            <w:pPr>
              <w:rPr>
                <w:rFonts w:hint="default" w:ascii="Times New Roman" w:hAnsi="Times New Roman" w:cs="Times New Roman"/>
                <w:color w:val="auto"/>
                <w:sz w:val="21"/>
                <w:szCs w:val="21"/>
              </w:rPr>
            </w:pPr>
          </w:p>
        </w:tc>
      </w:tr>
      <w:tr w14:paraId="0D78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990B336">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11C0A4F8">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5FBA09F2">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0A0CFCBD">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eastAsiaTheme="minorEastAsia"/>
                <w:color w:val="auto"/>
                <w:sz w:val="21"/>
                <w:szCs w:val="21"/>
                <w:lang w:val="en-US" w:eastAsia="zh-CN"/>
              </w:rPr>
              <w:t>废焊丝、焊条、焊渣</w:t>
            </w:r>
          </w:p>
        </w:tc>
        <w:tc>
          <w:tcPr>
            <w:tcW w:w="1637" w:type="pct"/>
            <w:tcBorders>
              <w:tl2br w:val="nil"/>
              <w:tr2bl w:val="nil"/>
            </w:tcBorders>
            <w:vAlign w:val="center"/>
          </w:tcPr>
          <w:p w14:paraId="6F22403E">
            <w:pPr>
              <w:tabs>
                <w:tab w:val="left" w:pos="374"/>
                <w:tab w:val="left" w:pos="929"/>
                <w:tab w:val="center" w:pos="1372"/>
              </w:tabs>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63E769EC">
            <w:pPr>
              <w:rPr>
                <w:rFonts w:hint="default" w:ascii="Times New Roman" w:hAnsi="Times New Roman" w:cs="Times New Roman"/>
                <w:color w:val="auto"/>
                <w:sz w:val="21"/>
                <w:szCs w:val="21"/>
              </w:rPr>
            </w:pPr>
          </w:p>
        </w:tc>
      </w:tr>
      <w:tr w14:paraId="3177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7ECFBC78">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CB27EE0">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4282C65C">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502C59B3">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废滤芯</w:t>
            </w:r>
          </w:p>
        </w:tc>
        <w:tc>
          <w:tcPr>
            <w:tcW w:w="1637" w:type="pct"/>
            <w:tcBorders>
              <w:tl2br w:val="nil"/>
              <w:tr2bl w:val="nil"/>
            </w:tcBorders>
            <w:vAlign w:val="center"/>
          </w:tcPr>
          <w:p w14:paraId="4E3BE37E">
            <w:pPr>
              <w:tabs>
                <w:tab w:val="left" w:pos="374"/>
                <w:tab w:val="left" w:pos="929"/>
                <w:tab w:val="center" w:pos="1372"/>
              </w:tabs>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065A601B">
            <w:pPr>
              <w:rPr>
                <w:rFonts w:hint="default" w:ascii="Times New Roman" w:hAnsi="Times New Roman" w:cs="Times New Roman"/>
                <w:color w:val="auto"/>
                <w:sz w:val="21"/>
                <w:szCs w:val="21"/>
              </w:rPr>
            </w:pPr>
          </w:p>
        </w:tc>
      </w:tr>
      <w:tr w14:paraId="058B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6349E0EB">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4E0EF905">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3350441D">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14D23C8C">
            <w:pPr>
              <w:keepNext w:val="0"/>
              <w:keepLines w:val="0"/>
              <w:pageBreakBefore w:val="0"/>
              <w:widowControl/>
              <w:kinsoku/>
              <w:wordWrap/>
              <w:overflowPunct/>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废包装盒</w:t>
            </w:r>
          </w:p>
        </w:tc>
        <w:tc>
          <w:tcPr>
            <w:tcW w:w="1637" w:type="pct"/>
            <w:tcBorders>
              <w:tl2br w:val="nil"/>
              <w:tr2bl w:val="nil"/>
            </w:tcBorders>
            <w:vAlign w:val="center"/>
          </w:tcPr>
          <w:p w14:paraId="35EFC741">
            <w:pPr>
              <w:tabs>
                <w:tab w:val="left" w:pos="374"/>
                <w:tab w:val="left" w:pos="929"/>
                <w:tab w:val="center" w:pos="1372"/>
              </w:tabs>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7E57077C">
            <w:pPr>
              <w:rPr>
                <w:rFonts w:hint="default" w:ascii="Times New Roman" w:hAnsi="Times New Roman" w:cs="Times New Roman"/>
                <w:color w:val="auto"/>
                <w:sz w:val="21"/>
                <w:szCs w:val="21"/>
              </w:rPr>
            </w:pPr>
          </w:p>
        </w:tc>
      </w:tr>
      <w:tr w14:paraId="2F1B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A6FBED1">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6FE3CB15">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5C282791">
            <w:pPr>
              <w:pStyle w:val="65"/>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1731EB2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废磨片</w:t>
            </w:r>
          </w:p>
        </w:tc>
        <w:tc>
          <w:tcPr>
            <w:tcW w:w="1637" w:type="pct"/>
            <w:tcBorders>
              <w:tl2br w:val="nil"/>
              <w:tr2bl w:val="nil"/>
            </w:tcBorders>
            <w:vAlign w:val="center"/>
          </w:tcPr>
          <w:p w14:paraId="00104EEC">
            <w:pPr>
              <w:tabs>
                <w:tab w:val="left" w:pos="374"/>
                <w:tab w:val="left" w:pos="929"/>
                <w:tab w:val="center" w:pos="1372"/>
              </w:tabs>
              <w:rPr>
                <w:rFonts w:hint="eastAsia" w:ascii="Times New Roman" w:hAnsi="Times New Roman" w:cs="Times New Roman"/>
                <w:color w:val="FF0000"/>
                <w:szCs w:val="21"/>
                <w:lang w:val="en-US" w:eastAsia="zh-CN"/>
              </w:rPr>
            </w:pPr>
            <w:r>
              <w:rPr>
                <w:rFonts w:hint="default" w:ascii="Times New Roman" w:hAnsi="Times New Roman" w:cs="Times New Roman" w:eastAsiaTheme="minorEastAsia"/>
                <w:color w:val="auto"/>
                <w:szCs w:val="21"/>
                <w:lang w:val="en-US" w:eastAsia="zh-CN"/>
              </w:rPr>
              <w:t>集中收集后出售给废旧物资回收单位</w:t>
            </w:r>
          </w:p>
        </w:tc>
        <w:tc>
          <w:tcPr>
            <w:tcW w:w="1497" w:type="pct"/>
            <w:vMerge w:val="continue"/>
            <w:tcBorders>
              <w:tl2br w:val="nil"/>
              <w:tr2bl w:val="nil"/>
            </w:tcBorders>
            <w:vAlign w:val="center"/>
          </w:tcPr>
          <w:p w14:paraId="78EA0D11">
            <w:pPr>
              <w:rPr>
                <w:rFonts w:hint="default" w:ascii="Times New Roman" w:hAnsi="Times New Roman" w:cs="Times New Roman"/>
                <w:color w:val="auto"/>
                <w:sz w:val="21"/>
                <w:szCs w:val="21"/>
              </w:rPr>
            </w:pPr>
          </w:p>
        </w:tc>
      </w:tr>
      <w:tr w14:paraId="548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49C58536">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0680251">
            <w:pPr>
              <w:jc w:val="center"/>
              <w:rPr>
                <w:rFonts w:hint="default" w:ascii="Times New Roman" w:hAnsi="Times New Roman" w:cs="Times New Roman"/>
                <w:b/>
                <w:bCs/>
                <w:color w:val="FF0000"/>
                <w:sz w:val="21"/>
                <w:szCs w:val="21"/>
              </w:rPr>
            </w:pPr>
          </w:p>
        </w:tc>
        <w:tc>
          <w:tcPr>
            <w:tcW w:w="578" w:type="pct"/>
            <w:vMerge w:val="restart"/>
            <w:tcBorders>
              <w:tl2br w:val="nil"/>
              <w:tr2bl w:val="nil"/>
            </w:tcBorders>
            <w:vAlign w:val="center"/>
          </w:tcPr>
          <w:p w14:paraId="1251D41E">
            <w:pPr>
              <w:pStyle w:val="65"/>
              <w:autoSpaceDE/>
              <w:autoSpaceDN/>
              <w:adjustRightInd/>
              <w:rPr>
                <w:rFonts w:hint="default" w:ascii="Times New Roman" w:hAnsi="Times New Roman" w:eastAsia="宋体" w:cs="Times New Roman"/>
                <w:color w:val="FF0000"/>
                <w:sz w:val="21"/>
                <w:szCs w:val="21"/>
              </w:rPr>
            </w:pPr>
            <w:r>
              <w:rPr>
                <w:rFonts w:hint="default" w:ascii="Times New Roman" w:hAnsi="Times New Roman" w:eastAsia="宋体" w:cs="Times New Roman"/>
                <w:color w:val="auto"/>
                <w:sz w:val="21"/>
                <w:szCs w:val="21"/>
              </w:rPr>
              <w:t>危险废物</w:t>
            </w:r>
          </w:p>
        </w:tc>
        <w:tc>
          <w:tcPr>
            <w:tcW w:w="588" w:type="pct"/>
            <w:tcBorders>
              <w:tl2br w:val="nil"/>
              <w:tr2bl w:val="nil"/>
            </w:tcBorders>
            <w:vAlign w:val="center"/>
          </w:tcPr>
          <w:p w14:paraId="0AD4BEF9">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废包装桶</w:t>
            </w:r>
          </w:p>
        </w:tc>
        <w:tc>
          <w:tcPr>
            <w:tcW w:w="1637" w:type="pct"/>
            <w:vMerge w:val="restart"/>
            <w:tcBorders>
              <w:tl2br w:val="nil"/>
              <w:tr2bl w:val="nil"/>
            </w:tcBorders>
            <w:vAlign w:val="center"/>
          </w:tcPr>
          <w:p w14:paraId="73454C1C">
            <w:pPr>
              <w:rPr>
                <w:rFonts w:hint="default" w:ascii="Times New Roman" w:hAnsi="Times New Roman" w:eastAsia="宋体" w:cs="Times New Roman"/>
                <w:bCs/>
                <w:color w:val="auto"/>
                <w:sz w:val="21"/>
                <w:szCs w:val="21"/>
              </w:rPr>
            </w:pPr>
            <w:r>
              <w:rPr>
                <w:rFonts w:hint="default" w:ascii="Times New Roman" w:hAnsi="Times New Roman" w:cs="Times New Roman"/>
                <w:bCs/>
                <w:color w:val="auto"/>
                <w:sz w:val="21"/>
                <w:szCs w:val="21"/>
              </w:rPr>
              <w:t>委托相关资质单位进行处置</w:t>
            </w:r>
          </w:p>
        </w:tc>
        <w:tc>
          <w:tcPr>
            <w:tcW w:w="1497" w:type="pct"/>
            <w:vMerge w:val="restart"/>
            <w:tcBorders>
              <w:tl2br w:val="nil"/>
              <w:tr2bl w:val="nil"/>
            </w:tcBorders>
            <w:vAlign w:val="center"/>
          </w:tcPr>
          <w:p w14:paraId="2D015DEF">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符合《危险废物贮存污染控制标准》（GB 18597—2023）的相关要求。此外，对危险废物的转移处理须严格按照</w:t>
            </w:r>
            <w:r>
              <w:rPr>
                <w:rFonts w:hint="default" w:ascii="Times New Roman" w:hAnsi="Times New Roman" w:cs="Times New Roman"/>
                <w:color w:val="auto"/>
                <w:sz w:val="21"/>
                <w:szCs w:val="21"/>
                <w:lang w:val="zh-CN" w:eastAsia="zh-CN"/>
              </w:rPr>
              <w:t>《危险废物转移管理办法》（生态环境部、公安部、交通运输部令第23号）</w:t>
            </w:r>
            <w:r>
              <w:rPr>
                <w:rFonts w:hint="default" w:ascii="Times New Roman" w:hAnsi="Times New Roman" w:cs="Times New Roman"/>
                <w:color w:val="auto"/>
                <w:sz w:val="21"/>
                <w:szCs w:val="21"/>
                <w:lang w:val="en-US" w:eastAsia="zh-CN"/>
              </w:rPr>
              <w:t>执行</w:t>
            </w:r>
          </w:p>
        </w:tc>
      </w:tr>
      <w:tr w14:paraId="608D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5A2C23FF">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039F599F">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05E4D164">
            <w:pPr>
              <w:pStyle w:val="65"/>
              <w:autoSpaceDE/>
              <w:autoSpaceDN/>
              <w:adjustRightInd/>
              <w:jc w:val="both"/>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2BB7789C">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废皂化液</w:t>
            </w:r>
          </w:p>
        </w:tc>
        <w:tc>
          <w:tcPr>
            <w:tcW w:w="1637" w:type="pct"/>
            <w:vMerge w:val="continue"/>
            <w:tcBorders>
              <w:tl2br w:val="nil"/>
              <w:tr2bl w:val="nil"/>
            </w:tcBorders>
            <w:vAlign w:val="center"/>
          </w:tcPr>
          <w:p w14:paraId="53C9D7A6">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43B25BD2">
            <w:pPr>
              <w:adjustRightInd w:val="0"/>
              <w:snapToGrid w:val="0"/>
              <w:rPr>
                <w:rFonts w:hint="default" w:ascii="Times New Roman" w:hAnsi="Times New Roman" w:cs="Times New Roman"/>
                <w:color w:val="FF0000"/>
                <w:sz w:val="21"/>
                <w:szCs w:val="21"/>
              </w:rPr>
            </w:pPr>
          </w:p>
        </w:tc>
      </w:tr>
      <w:tr w14:paraId="160E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40217641">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0F8A1A0">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02B5A1CC">
            <w:pPr>
              <w:pStyle w:val="65"/>
              <w:autoSpaceDE/>
              <w:autoSpaceDN/>
              <w:adjustRightInd/>
              <w:jc w:val="both"/>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07BB80F3">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废润滑油</w:t>
            </w:r>
          </w:p>
        </w:tc>
        <w:tc>
          <w:tcPr>
            <w:tcW w:w="1637" w:type="pct"/>
            <w:vMerge w:val="continue"/>
            <w:tcBorders>
              <w:tl2br w:val="nil"/>
              <w:tr2bl w:val="nil"/>
            </w:tcBorders>
            <w:vAlign w:val="center"/>
          </w:tcPr>
          <w:p w14:paraId="5264E639">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13C53A2E">
            <w:pPr>
              <w:adjustRightInd w:val="0"/>
              <w:snapToGrid w:val="0"/>
              <w:rPr>
                <w:rFonts w:hint="default" w:ascii="Times New Roman" w:hAnsi="Times New Roman" w:cs="Times New Roman"/>
                <w:color w:val="FF0000"/>
                <w:sz w:val="21"/>
                <w:szCs w:val="21"/>
              </w:rPr>
            </w:pPr>
          </w:p>
        </w:tc>
      </w:tr>
      <w:tr w14:paraId="1282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3AAA8DE1">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720FD462">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3AB3246A">
            <w:pPr>
              <w:pStyle w:val="65"/>
              <w:autoSpaceDE/>
              <w:autoSpaceDN/>
              <w:adjustRightInd/>
              <w:jc w:val="both"/>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0C3A682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漆渣</w:t>
            </w:r>
          </w:p>
        </w:tc>
        <w:tc>
          <w:tcPr>
            <w:tcW w:w="1637" w:type="pct"/>
            <w:vMerge w:val="continue"/>
            <w:tcBorders>
              <w:tl2br w:val="nil"/>
              <w:tr2bl w:val="nil"/>
            </w:tcBorders>
            <w:vAlign w:val="center"/>
          </w:tcPr>
          <w:p w14:paraId="2583BC36">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3BFF2C5A">
            <w:pPr>
              <w:adjustRightInd w:val="0"/>
              <w:snapToGrid w:val="0"/>
              <w:rPr>
                <w:rFonts w:hint="default" w:ascii="Times New Roman" w:hAnsi="Times New Roman" w:cs="Times New Roman"/>
                <w:color w:val="FF0000"/>
                <w:sz w:val="21"/>
                <w:szCs w:val="21"/>
              </w:rPr>
            </w:pPr>
          </w:p>
        </w:tc>
      </w:tr>
      <w:tr w14:paraId="2938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0548A1BE">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397F013A">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42016330">
            <w:pPr>
              <w:pStyle w:val="65"/>
              <w:autoSpaceDE/>
              <w:autoSpaceDN/>
              <w:adjustRightInd/>
              <w:jc w:val="both"/>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4745CFE2">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废过滤棉</w:t>
            </w:r>
          </w:p>
        </w:tc>
        <w:tc>
          <w:tcPr>
            <w:tcW w:w="1637" w:type="pct"/>
            <w:vMerge w:val="continue"/>
            <w:tcBorders>
              <w:tl2br w:val="nil"/>
              <w:tr2bl w:val="nil"/>
            </w:tcBorders>
            <w:vAlign w:val="center"/>
          </w:tcPr>
          <w:p w14:paraId="1C62D037">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7C683FD9">
            <w:pPr>
              <w:adjustRightInd w:val="0"/>
              <w:snapToGrid w:val="0"/>
              <w:rPr>
                <w:rFonts w:hint="default" w:ascii="Times New Roman" w:hAnsi="Times New Roman" w:cs="Times New Roman"/>
                <w:color w:val="FF0000"/>
                <w:sz w:val="21"/>
                <w:szCs w:val="21"/>
              </w:rPr>
            </w:pPr>
          </w:p>
        </w:tc>
      </w:tr>
      <w:tr w14:paraId="1A68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6C1CBEC8">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7AA183BA">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482324F8">
            <w:pPr>
              <w:pStyle w:val="65"/>
              <w:autoSpaceDE/>
              <w:autoSpaceDN/>
              <w:adjustRightInd/>
              <w:jc w:val="both"/>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730EA705">
            <w:pPr>
              <w:keepNext w:val="0"/>
              <w:keepLines w:val="0"/>
              <w:pageBreakBefore w:val="0"/>
              <w:widowControl/>
              <w:kinsoku/>
              <w:wordWrap/>
              <w:overflowPunct/>
              <w:autoSpaceDE/>
              <w:autoSpaceDN/>
              <w:bidi w:val="0"/>
              <w:adjustRightInd/>
              <w:snapToGrid/>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废活性炭</w:t>
            </w:r>
          </w:p>
        </w:tc>
        <w:tc>
          <w:tcPr>
            <w:tcW w:w="1637" w:type="pct"/>
            <w:vMerge w:val="continue"/>
            <w:tcBorders>
              <w:tl2br w:val="nil"/>
              <w:tr2bl w:val="nil"/>
            </w:tcBorders>
            <w:vAlign w:val="center"/>
          </w:tcPr>
          <w:p w14:paraId="098932F5">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601DAEE4">
            <w:pPr>
              <w:adjustRightInd w:val="0"/>
              <w:snapToGrid w:val="0"/>
              <w:rPr>
                <w:rFonts w:hint="default" w:ascii="Times New Roman" w:hAnsi="Times New Roman" w:cs="Times New Roman"/>
                <w:color w:val="FF0000"/>
                <w:sz w:val="21"/>
                <w:szCs w:val="21"/>
              </w:rPr>
            </w:pPr>
          </w:p>
        </w:tc>
      </w:tr>
      <w:tr w14:paraId="048E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71645FA8">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土壤及地下水</w:t>
            </w:r>
          </w:p>
          <w:p w14:paraId="7DCD3E1B">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污染防治措施</w:t>
            </w:r>
          </w:p>
        </w:tc>
        <w:tc>
          <w:tcPr>
            <w:tcW w:w="4301" w:type="pct"/>
            <w:gridSpan w:val="4"/>
            <w:tcBorders>
              <w:tl2br w:val="nil"/>
              <w:tr2bl w:val="nil"/>
            </w:tcBorders>
            <w:vAlign w:val="center"/>
          </w:tcPr>
          <w:p w14:paraId="23C544AB">
            <w:pPr>
              <w:adjustRightInd w:val="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企业危废仓库、喷漆房和物料仓库将按照防渗技术要求中重点防渗区要求做好防腐、防渗工作。厂区内其他区域已按照简单防渗区要求做好防腐、防渗工作。采取以上措施处理后，项目对地下水的环境污染风险将大大降低，对项目区域地下水环境影响较小</w:t>
            </w:r>
          </w:p>
        </w:tc>
      </w:tr>
      <w:tr w14:paraId="4C81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69BE0AEC">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生态保护措施</w:t>
            </w:r>
          </w:p>
        </w:tc>
        <w:tc>
          <w:tcPr>
            <w:tcW w:w="4301" w:type="pct"/>
            <w:gridSpan w:val="4"/>
            <w:tcBorders>
              <w:tl2br w:val="nil"/>
              <w:tr2bl w:val="nil"/>
            </w:tcBorders>
            <w:vAlign w:val="center"/>
          </w:tcPr>
          <w:p w14:paraId="045D4016">
            <w:pPr>
              <w:pStyle w:val="65"/>
              <w:autoSpaceDE/>
              <w:autoSpaceDN/>
              <w:adjustRightInd/>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6D7F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29DCCD16">
            <w:pPr>
              <w:jc w:val="center"/>
              <w:rPr>
                <w:rFonts w:hint="default" w:ascii="Times New Roman" w:hAnsi="Times New Roman" w:cs="Times New Roman"/>
                <w:b/>
                <w:bCs/>
                <w:color w:val="auto"/>
                <w:spacing w:val="-8"/>
                <w:sz w:val="21"/>
                <w:szCs w:val="21"/>
              </w:rPr>
            </w:pPr>
            <w:r>
              <w:rPr>
                <w:rFonts w:hint="default" w:ascii="Times New Roman" w:hAnsi="Times New Roman" w:cs="Times New Roman"/>
                <w:b/>
                <w:bCs/>
                <w:color w:val="auto"/>
                <w:spacing w:val="-8"/>
                <w:sz w:val="21"/>
                <w:szCs w:val="21"/>
              </w:rPr>
              <w:t>环境风险</w:t>
            </w:r>
          </w:p>
          <w:p w14:paraId="0B9F0A61">
            <w:pPr>
              <w:jc w:val="center"/>
              <w:rPr>
                <w:rFonts w:hint="default" w:ascii="Times New Roman" w:hAnsi="Times New Roman" w:cs="Times New Roman"/>
                <w:b/>
                <w:bCs/>
                <w:color w:val="FF0000"/>
                <w:spacing w:val="-8"/>
                <w:sz w:val="21"/>
                <w:szCs w:val="21"/>
              </w:rPr>
            </w:pPr>
            <w:r>
              <w:rPr>
                <w:rFonts w:hint="default" w:ascii="Times New Roman" w:hAnsi="Times New Roman" w:cs="Times New Roman"/>
                <w:b/>
                <w:bCs/>
                <w:color w:val="auto"/>
                <w:spacing w:val="-8"/>
                <w:sz w:val="21"/>
                <w:szCs w:val="21"/>
              </w:rPr>
              <w:t>防范措施</w:t>
            </w:r>
          </w:p>
        </w:tc>
        <w:tc>
          <w:tcPr>
            <w:tcW w:w="4624" w:type="pct"/>
            <w:gridSpan w:val="5"/>
            <w:tcBorders>
              <w:tl2br w:val="nil"/>
              <w:tr2bl w:val="nil"/>
            </w:tcBorders>
            <w:vAlign w:val="center"/>
          </w:tcPr>
          <w:p w14:paraId="5C981B4E">
            <w:pPr>
              <w:pStyle w:val="66"/>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1、泄漏事故风险防范措施</w:t>
            </w:r>
          </w:p>
          <w:p w14:paraId="464A14DE">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（1）为了保证各物料仓储和使用安全，本项目各物料的存储条件和设施必须严格按照有关文件中的要求执行，并有严格的管理。</w:t>
            </w:r>
          </w:p>
          <w:p w14:paraId="7857E1B5">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（2）总平面布置严格遵守国家颁布的有关防火和安全等方面规范和规定，在危险源布置方面，充分考虑厂内职工和厂外敏感目标的安全，一旦出现突发性事件时，对人员造成的伤害最小。</w:t>
            </w:r>
          </w:p>
          <w:p w14:paraId="155940B7">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（3）在生产装置、仓储区等附近场所以及需要提醒人员注意的地点均应按标准设置各种安全标志，凡需要迅速发现并引起注意以防止发生事故的场所、部位，均按要求涂安全色。</w:t>
            </w:r>
          </w:p>
          <w:p w14:paraId="588756B0">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（4）车间、仓储区布置需通风良好，保证易燃易爆和有毒物质迅速稀释和扩散。</w:t>
            </w:r>
          </w:p>
          <w:p w14:paraId="7AD36D93">
            <w:pPr>
              <w:pStyle w:val="66"/>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2、火灾爆炸事故风险防范措施</w:t>
            </w:r>
          </w:p>
          <w:p w14:paraId="27716CAE">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（1）控制与消除火源</w:t>
            </w:r>
          </w:p>
          <w:p w14:paraId="456FE8A3">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时严禁吸烟、携带火种、穿带钉皮鞋等进入易燃易爆区；使用防爆型电器；严禁钢制工具敲打、撞击、抛掷；安装避雷装置；转动设备部位要保持清洁，防止因摩擦引起杂物等燃烧；危险固废运输要请专门的、有资质的运输单位，定期委托处置。</w:t>
            </w:r>
          </w:p>
          <w:p w14:paraId="586E2C96">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（2）加强管理、严格纪律，遵守各项规章制度和操作规程，严格执行岗位责任制；坚持巡回检查，发现问题及时处理；加强培训、教育和考核工作。</w:t>
            </w:r>
          </w:p>
          <w:p w14:paraId="185D404C">
            <w:pPr>
              <w:pStyle w:val="66"/>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3、物料贮存风险防范措施</w:t>
            </w:r>
          </w:p>
          <w:p w14:paraId="143C98A4">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（1）原料存放点应阴凉通风，远离热源、火种，防止日光曝晒，严禁受热。库内照明应采用防爆照明灯，存放点周围不得堆放任何可燃材料。</w:t>
            </w:r>
          </w:p>
          <w:p w14:paraId="0C95FB9E">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（2）原料库有专人管理，要有消防器材，要有醒目的防火标志。本项目在仓库门口张贴防火标示，并配有进出台账管理。</w:t>
            </w:r>
          </w:p>
          <w:p w14:paraId="7CC8FA3D">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（3）对员工进行日常风险教育和培训，提高安全防范知识的宣传力度。企业定期对员工进行安全培训教育，从控制过程减少了风险事故的产生。</w:t>
            </w:r>
          </w:p>
          <w:p w14:paraId="62169580">
            <w:pPr>
              <w:pStyle w:val="66"/>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4、废气事故排放的防范措施</w:t>
            </w:r>
          </w:p>
          <w:p w14:paraId="6698E682">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为确保不发生事故性废气排放，建设单位采取一定的事故性防范保护措施</w:t>
            </w:r>
          </w:p>
          <w:p w14:paraId="59C812E9">
            <w:pPr>
              <w:pStyle w:val="66"/>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（1）各生产环节严格执行生产管理的有关规定，加强设备的检修及保养，提高管理人员素质，并设置机器事故应急措施及管理制度，确保设备长期处于良好状态，使设备达到预期的处理效果。</w:t>
            </w:r>
          </w:p>
          <w:p w14:paraId="122720A9">
            <w:pPr>
              <w:pStyle w:val="66"/>
              <w:spacing w:line="500" w:lineRule="exact"/>
              <w:ind w:firstLine="420" w:firstLineChars="200"/>
              <w:rPr>
                <w:rFonts w:hint="default" w:ascii="Times New Roman" w:hAnsi="Times New Roman" w:cs="Times New Roman"/>
                <w:color w:val="FF0000"/>
                <w:sz w:val="21"/>
                <w:szCs w:val="21"/>
              </w:rPr>
            </w:pPr>
            <w:r>
              <w:rPr>
                <w:rFonts w:hint="default" w:ascii="Times New Roman" w:hAnsi="Times New Roman" w:eastAsia="宋体" w:cs="Times New Roman"/>
                <w:color w:val="auto"/>
                <w:sz w:val="21"/>
                <w:szCs w:val="21"/>
              </w:rPr>
              <w:t>（2）现场作业人员定时记录废气处理状况，如对废气处理设施的风机等设备进行点检工作，并派专人巡视，遇不良工作状况立即停止车间相关作业，维修正常后再开始作业，杜绝事故性废气直排，并及时呈报单位主管。待检修完毕再通知生产车间相关工序。</w:t>
            </w:r>
          </w:p>
        </w:tc>
      </w:tr>
      <w:tr w14:paraId="7205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576804A5">
            <w:pPr>
              <w:jc w:val="center"/>
              <w:rPr>
                <w:rFonts w:hint="default" w:ascii="Times New Roman" w:hAnsi="Times New Roman" w:cs="Times New Roman"/>
                <w:b/>
                <w:bCs/>
                <w:color w:val="auto"/>
                <w:spacing w:val="-8"/>
                <w:sz w:val="21"/>
                <w:szCs w:val="21"/>
              </w:rPr>
            </w:pPr>
            <w:r>
              <w:rPr>
                <w:rFonts w:hint="default" w:ascii="Times New Roman" w:hAnsi="Times New Roman" w:cs="Times New Roman"/>
                <w:b/>
                <w:bCs/>
                <w:color w:val="auto"/>
                <w:spacing w:val="-8"/>
                <w:sz w:val="21"/>
                <w:szCs w:val="21"/>
              </w:rPr>
              <w:t>其他环境</w:t>
            </w:r>
          </w:p>
          <w:p w14:paraId="39C4D5F5">
            <w:pPr>
              <w:jc w:val="center"/>
              <w:rPr>
                <w:rFonts w:hint="default" w:ascii="Times New Roman" w:hAnsi="Times New Roman" w:cs="Times New Roman"/>
                <w:b/>
                <w:bCs/>
                <w:color w:val="FF0000"/>
                <w:spacing w:val="-8"/>
                <w:sz w:val="21"/>
                <w:szCs w:val="21"/>
              </w:rPr>
            </w:pPr>
            <w:r>
              <w:rPr>
                <w:rFonts w:hint="default" w:ascii="Times New Roman" w:hAnsi="Times New Roman" w:cs="Times New Roman"/>
                <w:b/>
                <w:bCs/>
                <w:color w:val="auto"/>
                <w:spacing w:val="-8"/>
                <w:sz w:val="21"/>
                <w:szCs w:val="21"/>
              </w:rPr>
              <w:t>管理要求</w:t>
            </w:r>
          </w:p>
        </w:tc>
        <w:tc>
          <w:tcPr>
            <w:tcW w:w="4624" w:type="pct"/>
            <w:gridSpan w:val="5"/>
            <w:tcBorders>
              <w:tl2br w:val="nil"/>
              <w:tr2bl w:val="nil"/>
            </w:tcBorders>
            <w:vAlign w:val="center"/>
          </w:tcPr>
          <w:p w14:paraId="39E7F305">
            <w:pPr>
              <w:spacing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1环境管理制度建设</w:t>
            </w:r>
          </w:p>
          <w:p w14:paraId="0647203F">
            <w:pPr>
              <w:spacing w:line="5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投产后，企业应成立环境保护管理领导小组的组织架构，并设置环保科，指派一名领导分管环保工作，配备技术力量较强的环保管理人员，定期对公司所有环保设施进行监督管理，并明确环保责任，建立和健全各项环保管理制度，从上而下形成一整套环保管理网络，有效地保证环保工作有序的开展。</w:t>
            </w:r>
          </w:p>
          <w:p w14:paraId="7B474AC4">
            <w:pPr>
              <w:spacing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2“三同时”管理要求</w:t>
            </w:r>
          </w:p>
          <w:p w14:paraId="73FCA2E2">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根据《建设项目环境保护管理条例》，建设项目需要配套建设的环境保护设施，必须与主体工程同时设计、同时施工、同时投产使用。</w:t>
            </w:r>
          </w:p>
          <w:p w14:paraId="7FC27BDD">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3竣工自主环保验收要求</w:t>
            </w:r>
          </w:p>
          <w:p w14:paraId="0F41C450">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根据《建设项目竣工环境保护验收暂行办法》，对企业自主开展相关验收工作要求如下：</w:t>
            </w:r>
          </w:p>
          <w:p w14:paraId="3185F258">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7EEE4778">
            <w:pPr>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4核发排污许可证</w:t>
            </w:r>
          </w:p>
          <w:p w14:paraId="5EF9C586">
            <w:pPr>
              <w:pStyle w:val="6"/>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定污染源排污许可分类管理名录(2019年版)》规定，根据排放污染物的企业事业单位和其他生产经营者污染物产生量、排放量、对环境的影响程度等因素，实行排污许可重点管理、简化管理和登记管理。根据第四条规定，建设单位应当在启动生产设施或者发生实际排污之前申请取得排污许可证。</w:t>
            </w:r>
          </w:p>
          <w:p w14:paraId="1434AA4B">
            <w:pPr>
              <w:widowControl/>
              <w:wordWrap w:val="0"/>
              <w:spacing w:line="360" w:lineRule="auto"/>
              <w:ind w:firstLine="420" w:firstLineChars="200"/>
              <w:jc w:val="lef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本改建项目实施后，企业排污许可管理类别为登记管理，应及时变更登记内容。</w:t>
            </w:r>
          </w:p>
          <w:p w14:paraId="5E8C8887">
            <w:pPr>
              <w:widowControl/>
              <w:wordWrap w:val="0"/>
              <w:spacing w:line="500" w:lineRule="exact"/>
              <w:ind w:firstLine="420" w:firstLineChars="200"/>
              <w:jc w:val="left"/>
              <w:rPr>
                <w:rFonts w:hint="default" w:ascii="Times New Roman" w:hAnsi="Times New Roman" w:cs="Times New Roman"/>
                <w:color w:val="FF0000"/>
                <w:sz w:val="21"/>
                <w:szCs w:val="21"/>
              </w:rPr>
            </w:pPr>
          </w:p>
          <w:p w14:paraId="131929F7">
            <w:pPr>
              <w:widowControl/>
              <w:wordWrap w:val="0"/>
              <w:spacing w:line="500" w:lineRule="exact"/>
              <w:ind w:firstLine="420" w:firstLineChars="200"/>
              <w:jc w:val="left"/>
              <w:rPr>
                <w:rFonts w:hint="default" w:ascii="Times New Roman" w:hAnsi="Times New Roman" w:cs="Times New Roman"/>
                <w:color w:val="FF0000"/>
                <w:sz w:val="21"/>
                <w:szCs w:val="21"/>
              </w:rPr>
            </w:pPr>
          </w:p>
          <w:p w14:paraId="64C74804">
            <w:pPr>
              <w:widowControl/>
              <w:wordWrap w:val="0"/>
              <w:spacing w:line="500" w:lineRule="exact"/>
              <w:ind w:firstLine="420" w:firstLineChars="200"/>
              <w:jc w:val="left"/>
              <w:rPr>
                <w:rFonts w:hint="default" w:ascii="Times New Roman" w:hAnsi="Times New Roman" w:cs="Times New Roman"/>
                <w:color w:val="FF0000"/>
                <w:sz w:val="21"/>
                <w:szCs w:val="21"/>
              </w:rPr>
            </w:pPr>
          </w:p>
          <w:p w14:paraId="3F3325CA">
            <w:pPr>
              <w:widowControl/>
              <w:wordWrap w:val="0"/>
              <w:spacing w:line="500" w:lineRule="exact"/>
              <w:ind w:firstLine="420" w:firstLineChars="200"/>
              <w:jc w:val="left"/>
              <w:rPr>
                <w:rFonts w:hint="default" w:ascii="Times New Roman" w:hAnsi="Times New Roman" w:cs="Times New Roman"/>
                <w:color w:val="FF0000"/>
                <w:sz w:val="21"/>
                <w:szCs w:val="21"/>
              </w:rPr>
            </w:pPr>
          </w:p>
          <w:p w14:paraId="4C86F2F6">
            <w:pPr>
              <w:widowControl/>
              <w:wordWrap w:val="0"/>
              <w:spacing w:line="500" w:lineRule="exact"/>
              <w:ind w:firstLine="420" w:firstLineChars="200"/>
              <w:jc w:val="left"/>
              <w:rPr>
                <w:rFonts w:hint="default" w:ascii="Times New Roman" w:hAnsi="Times New Roman" w:cs="Times New Roman"/>
                <w:color w:val="FF0000"/>
                <w:sz w:val="21"/>
                <w:szCs w:val="21"/>
              </w:rPr>
            </w:pPr>
          </w:p>
          <w:p w14:paraId="5A9738DA">
            <w:pPr>
              <w:widowControl/>
              <w:wordWrap w:val="0"/>
              <w:spacing w:line="500" w:lineRule="exact"/>
              <w:ind w:firstLine="420" w:firstLineChars="200"/>
              <w:jc w:val="left"/>
              <w:rPr>
                <w:rFonts w:hint="default" w:ascii="Times New Roman" w:hAnsi="Times New Roman" w:cs="Times New Roman"/>
                <w:color w:val="FF0000"/>
                <w:sz w:val="21"/>
                <w:szCs w:val="21"/>
              </w:rPr>
            </w:pPr>
          </w:p>
          <w:p w14:paraId="7A2ECC1F">
            <w:pPr>
              <w:widowControl/>
              <w:wordWrap w:val="0"/>
              <w:spacing w:line="500" w:lineRule="exact"/>
              <w:ind w:firstLine="420" w:firstLineChars="200"/>
              <w:jc w:val="left"/>
              <w:rPr>
                <w:rFonts w:hint="default" w:ascii="Times New Roman" w:hAnsi="Times New Roman" w:cs="Times New Roman"/>
                <w:color w:val="FF0000"/>
                <w:sz w:val="21"/>
                <w:szCs w:val="21"/>
              </w:rPr>
            </w:pPr>
          </w:p>
          <w:p w14:paraId="387ED764">
            <w:pPr>
              <w:widowControl/>
              <w:wordWrap w:val="0"/>
              <w:spacing w:line="500" w:lineRule="exact"/>
              <w:ind w:firstLine="420" w:firstLineChars="200"/>
              <w:jc w:val="left"/>
              <w:rPr>
                <w:rFonts w:hint="default" w:ascii="Times New Roman" w:hAnsi="Times New Roman" w:cs="Times New Roman"/>
                <w:color w:val="FF0000"/>
                <w:sz w:val="21"/>
                <w:szCs w:val="21"/>
              </w:rPr>
            </w:pPr>
          </w:p>
          <w:p w14:paraId="693617D1">
            <w:pPr>
              <w:widowControl/>
              <w:wordWrap w:val="0"/>
              <w:spacing w:line="500" w:lineRule="exact"/>
              <w:ind w:firstLine="420" w:firstLineChars="200"/>
              <w:jc w:val="left"/>
              <w:rPr>
                <w:rFonts w:hint="default" w:ascii="Times New Roman" w:hAnsi="Times New Roman" w:cs="Times New Roman"/>
                <w:color w:val="FF0000"/>
                <w:sz w:val="21"/>
                <w:szCs w:val="21"/>
              </w:rPr>
            </w:pPr>
          </w:p>
          <w:p w14:paraId="2522113A">
            <w:pPr>
              <w:widowControl/>
              <w:wordWrap w:val="0"/>
              <w:spacing w:line="500" w:lineRule="exact"/>
              <w:ind w:firstLine="420" w:firstLineChars="200"/>
              <w:jc w:val="left"/>
              <w:rPr>
                <w:rFonts w:hint="default" w:ascii="Times New Roman" w:hAnsi="Times New Roman" w:cs="Times New Roman"/>
                <w:color w:val="FF0000"/>
                <w:sz w:val="21"/>
                <w:szCs w:val="21"/>
              </w:rPr>
            </w:pPr>
          </w:p>
          <w:p w14:paraId="4D6270E6">
            <w:pPr>
              <w:widowControl/>
              <w:wordWrap w:val="0"/>
              <w:spacing w:line="500" w:lineRule="exact"/>
              <w:ind w:firstLine="420" w:firstLineChars="200"/>
              <w:jc w:val="left"/>
              <w:rPr>
                <w:rFonts w:hint="default" w:ascii="Times New Roman" w:hAnsi="Times New Roman" w:cs="Times New Roman"/>
                <w:color w:val="FF0000"/>
                <w:sz w:val="21"/>
                <w:szCs w:val="21"/>
              </w:rPr>
            </w:pPr>
          </w:p>
          <w:p w14:paraId="16EF476A">
            <w:pPr>
              <w:pStyle w:val="23"/>
              <w:ind w:left="0" w:leftChars="0" w:firstLine="0" w:firstLineChars="0"/>
              <w:rPr>
                <w:rFonts w:hint="default" w:ascii="Times New Roman" w:hAnsi="Times New Roman" w:cs="Times New Roman"/>
                <w:color w:val="FF0000"/>
                <w:sz w:val="21"/>
                <w:szCs w:val="21"/>
              </w:rPr>
            </w:pPr>
          </w:p>
        </w:tc>
      </w:tr>
    </w:tbl>
    <w:p w14:paraId="29485549">
      <w:pPr>
        <w:pStyle w:val="22"/>
        <w:ind w:left="0" w:leftChars="0" w:firstLine="0" w:firstLineChars="0"/>
        <w:rPr>
          <w:rFonts w:hint="eastAsia"/>
          <w:color w:val="FF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3F609751">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15" w:name="_Toc7318"/>
      <w:r>
        <w:rPr>
          <w:rFonts w:hint="eastAsia" w:ascii="黑体" w:hAnsi="黑体" w:eastAsia="黑体" w:cs="黑体"/>
          <w:b w:val="0"/>
          <w:bCs/>
          <w:color w:val="auto"/>
          <w:sz w:val="30"/>
          <w:szCs w:val="30"/>
        </w:rPr>
        <w:t>六、结论</w:t>
      </w:r>
      <w:bookmarkEnd w:id="15"/>
    </w:p>
    <w:tbl>
      <w:tblPr>
        <w:tblStyle w:val="24"/>
        <w:tblW w:w="9072" w:type="dxa"/>
        <w:jc w:val="center"/>
        <w:tblLayout w:type="autofit"/>
        <w:tblCellMar>
          <w:top w:w="0" w:type="dxa"/>
          <w:left w:w="0" w:type="dxa"/>
          <w:bottom w:w="0" w:type="dxa"/>
          <w:right w:w="0" w:type="dxa"/>
        </w:tblCellMar>
      </w:tblPr>
      <w:tblGrid>
        <w:gridCol w:w="9072"/>
      </w:tblGrid>
      <w:tr w14:paraId="6946A94E">
        <w:tblPrEx>
          <w:tblCellMar>
            <w:top w:w="0" w:type="dxa"/>
            <w:left w:w="0" w:type="dxa"/>
            <w:bottom w:w="0" w:type="dxa"/>
            <w:right w:w="0" w:type="dxa"/>
          </w:tblCellMar>
        </w:tblPrEx>
        <w:trPr>
          <w:trHeight w:val="12915" w:hRule="atLeast"/>
          <w:jc w:val="center"/>
        </w:trPr>
        <w:tc>
          <w:tcPr>
            <w:tcW w:w="8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14:paraId="3D2E004E">
            <w:pPr>
              <w:pStyle w:val="36"/>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Times New Roman"/>
                <w:color w:val="FF0000"/>
                <w:kern w:val="0"/>
                <w:szCs w:val="21"/>
              </w:rPr>
            </w:pPr>
            <w:r>
              <w:rPr>
                <w:rFonts w:hint="eastAsia" w:ascii="Times New Roman" w:cs="Times New Roman"/>
                <w:color w:val="auto"/>
                <w:kern w:val="0"/>
                <w:sz w:val="24"/>
                <w:szCs w:val="24"/>
                <w:highlight w:val="none"/>
                <w:lang w:val="en-US" w:eastAsia="zh-CN"/>
              </w:rPr>
              <w:t>浙江峰沛钢模有限公司年产4000吨钢模技改项目位于德清县乾元镇杭木路789号</w:t>
            </w:r>
            <w:r>
              <w:rPr>
                <w:rFonts w:ascii="Times New Roman" w:hAnsi="Times New Roman"/>
                <w:color w:val="auto"/>
                <w:sz w:val="24"/>
                <w:szCs w:val="24"/>
              </w:rPr>
              <w:t>，</w:t>
            </w:r>
            <w:r>
              <w:rPr>
                <w:rFonts w:hint="eastAsia" w:ascii="Times New Roman" w:hAnsi="Times New Roman"/>
                <w:color w:val="auto"/>
                <w:sz w:val="24"/>
                <w:szCs w:val="24"/>
              </w:rPr>
              <w:t>项目建设符合《建设项目环境保护管理条例》（国务院令第682号）“四性五不批”要求，符合《关于以改善环境质量为核心加强环境影响评价管理的通知》（环环评〔2016〕150号）中“三线一单”要求，符合《浙江省建设项目环境保护管理办法》（浙江省人民政府令第388号）中规定的审批原则，符合当地总体规划，符合国家、地方产业政策，选址合理。本项目营运过程中产生的各类污染源均能够得到有效控制并做到达标排放，符合总量控制和达标排放的原则，对环境影响不大，环境风险很小，从环保角度看，本项目在所选</w:t>
            </w:r>
            <w:r>
              <w:rPr>
                <w:rFonts w:hint="eastAsia" w:ascii="Times New Roman"/>
                <w:color w:val="auto"/>
                <w:sz w:val="24"/>
                <w:szCs w:val="24"/>
                <w:lang w:val="en-US" w:eastAsia="zh-CN"/>
              </w:rPr>
              <w:t>地址</w:t>
            </w:r>
            <w:r>
              <w:rPr>
                <w:rFonts w:hint="eastAsia" w:ascii="Times New Roman" w:hAnsi="Times New Roman"/>
                <w:color w:val="auto"/>
                <w:sz w:val="24"/>
                <w:szCs w:val="24"/>
              </w:rPr>
              <w:t>上实施是可行的</w:t>
            </w:r>
            <w:r>
              <w:rPr>
                <w:rFonts w:ascii="Times New Roman" w:hAnsi="Times New Roman"/>
                <w:color w:val="auto"/>
                <w:sz w:val="24"/>
                <w:szCs w:val="24"/>
              </w:rPr>
              <w:t>。</w:t>
            </w:r>
          </w:p>
          <w:p w14:paraId="735DECC7">
            <w:pPr>
              <w:jc w:val="both"/>
              <w:rPr>
                <w:color w:val="FF0000"/>
              </w:rPr>
            </w:pPr>
          </w:p>
          <w:p w14:paraId="3248CE36">
            <w:pPr>
              <w:jc w:val="both"/>
              <w:rPr>
                <w:color w:val="FF0000"/>
              </w:rPr>
            </w:pPr>
          </w:p>
          <w:p w14:paraId="5DE8DD63">
            <w:pPr>
              <w:jc w:val="both"/>
              <w:rPr>
                <w:color w:val="FF0000"/>
              </w:rPr>
            </w:pPr>
          </w:p>
          <w:p w14:paraId="366D13FD">
            <w:pPr>
              <w:jc w:val="both"/>
              <w:rPr>
                <w:color w:val="FF0000"/>
              </w:rPr>
            </w:pPr>
          </w:p>
          <w:p w14:paraId="575257D5">
            <w:pPr>
              <w:jc w:val="both"/>
              <w:rPr>
                <w:color w:val="FF0000"/>
              </w:rPr>
            </w:pPr>
          </w:p>
          <w:p w14:paraId="5E93217B">
            <w:pPr>
              <w:jc w:val="both"/>
              <w:rPr>
                <w:color w:val="FF0000"/>
              </w:rPr>
            </w:pPr>
          </w:p>
          <w:p w14:paraId="76230414">
            <w:pPr>
              <w:jc w:val="both"/>
              <w:rPr>
                <w:color w:val="FF0000"/>
              </w:rPr>
            </w:pPr>
          </w:p>
          <w:p w14:paraId="7F91DA24">
            <w:pPr>
              <w:jc w:val="both"/>
              <w:rPr>
                <w:color w:val="FF0000"/>
              </w:rPr>
            </w:pPr>
          </w:p>
          <w:p w14:paraId="756ADACC">
            <w:pPr>
              <w:jc w:val="both"/>
              <w:rPr>
                <w:color w:val="FF0000"/>
              </w:rPr>
            </w:pPr>
          </w:p>
          <w:p w14:paraId="6DD6F06F">
            <w:pPr>
              <w:jc w:val="both"/>
              <w:rPr>
                <w:color w:val="FF0000"/>
              </w:rPr>
            </w:pPr>
          </w:p>
          <w:p w14:paraId="49DF4147">
            <w:pPr>
              <w:jc w:val="both"/>
              <w:rPr>
                <w:color w:val="FF0000"/>
              </w:rPr>
            </w:pPr>
          </w:p>
          <w:p w14:paraId="594E49F1">
            <w:pPr>
              <w:jc w:val="both"/>
              <w:rPr>
                <w:color w:val="FF0000"/>
              </w:rPr>
            </w:pPr>
          </w:p>
          <w:p w14:paraId="5A16AA6C">
            <w:pPr>
              <w:jc w:val="both"/>
              <w:rPr>
                <w:color w:val="FF0000"/>
              </w:rPr>
            </w:pPr>
          </w:p>
          <w:p w14:paraId="5679D807">
            <w:pPr>
              <w:jc w:val="both"/>
              <w:rPr>
                <w:color w:val="FF0000"/>
              </w:rPr>
            </w:pPr>
          </w:p>
          <w:p w14:paraId="79C2E396">
            <w:pPr>
              <w:jc w:val="both"/>
              <w:rPr>
                <w:color w:val="FF0000"/>
              </w:rPr>
            </w:pPr>
          </w:p>
          <w:p w14:paraId="5ADFE265">
            <w:pPr>
              <w:jc w:val="both"/>
              <w:rPr>
                <w:color w:val="FF0000"/>
              </w:rPr>
            </w:pPr>
          </w:p>
          <w:p w14:paraId="159CD5C3">
            <w:pPr>
              <w:jc w:val="both"/>
              <w:rPr>
                <w:color w:val="FF0000"/>
              </w:rPr>
            </w:pPr>
          </w:p>
          <w:p w14:paraId="34284DD1">
            <w:pPr>
              <w:jc w:val="both"/>
              <w:rPr>
                <w:color w:val="FF0000"/>
              </w:rPr>
            </w:pPr>
          </w:p>
          <w:p w14:paraId="72EE30A4">
            <w:pPr>
              <w:jc w:val="both"/>
              <w:rPr>
                <w:color w:val="FF0000"/>
              </w:rPr>
            </w:pPr>
          </w:p>
          <w:p w14:paraId="35751560">
            <w:pPr>
              <w:jc w:val="both"/>
              <w:rPr>
                <w:color w:val="FF0000"/>
              </w:rPr>
            </w:pPr>
          </w:p>
          <w:p w14:paraId="4BE337BD">
            <w:pPr>
              <w:jc w:val="both"/>
              <w:rPr>
                <w:color w:val="FF0000"/>
              </w:rPr>
            </w:pPr>
          </w:p>
          <w:p w14:paraId="1CC26043">
            <w:pPr>
              <w:jc w:val="both"/>
              <w:rPr>
                <w:color w:val="FF0000"/>
              </w:rPr>
            </w:pPr>
          </w:p>
          <w:p w14:paraId="27FC98F5">
            <w:pPr>
              <w:jc w:val="both"/>
              <w:rPr>
                <w:color w:val="FF0000"/>
              </w:rPr>
            </w:pPr>
          </w:p>
          <w:p w14:paraId="45AD46DD">
            <w:pPr>
              <w:jc w:val="both"/>
              <w:rPr>
                <w:color w:val="FF0000"/>
              </w:rPr>
            </w:pPr>
          </w:p>
          <w:p w14:paraId="6B5A6CE3">
            <w:pPr>
              <w:jc w:val="both"/>
              <w:rPr>
                <w:color w:val="FF0000"/>
              </w:rPr>
            </w:pPr>
          </w:p>
          <w:p w14:paraId="60A27907">
            <w:pPr>
              <w:jc w:val="both"/>
              <w:rPr>
                <w:color w:val="FF0000"/>
              </w:rPr>
            </w:pPr>
          </w:p>
          <w:p w14:paraId="5A4ED3E1">
            <w:pPr>
              <w:jc w:val="both"/>
              <w:rPr>
                <w:color w:val="FF0000"/>
              </w:rPr>
            </w:pPr>
          </w:p>
          <w:p w14:paraId="5A1C6E5B">
            <w:pPr>
              <w:jc w:val="both"/>
              <w:rPr>
                <w:color w:val="FF0000"/>
              </w:rPr>
            </w:pPr>
          </w:p>
        </w:tc>
      </w:tr>
    </w:tbl>
    <w:p w14:paraId="3940066E">
      <w:pPr>
        <w:rPr>
          <w:rFonts w:hint="eastAsia"/>
          <w:color w:val="FF000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B4C41FC">
      <w:pPr>
        <w:widowControl/>
        <w:shd w:val="clear" w:color="auto" w:fill="FFFFFF"/>
        <w:spacing w:line="616" w:lineRule="atLeast"/>
        <w:jc w:val="center"/>
        <w:rPr>
          <w:rFonts w:hint="eastAsia" w:ascii="宋体" w:hAnsi="宋体" w:eastAsia="宋体" w:cs="宋体"/>
          <w:b/>
          <w:bCs/>
          <w:color w:val="auto"/>
          <w:spacing w:val="9"/>
          <w:kern w:val="0"/>
          <w:sz w:val="24"/>
          <w:szCs w:val="24"/>
        </w:rPr>
      </w:pPr>
      <w:r>
        <w:rPr>
          <w:rFonts w:hint="eastAsia" w:ascii="宋体" w:hAnsi="宋体" w:eastAsia="宋体" w:cs="宋体"/>
          <w:b/>
          <w:bCs/>
          <w:color w:val="auto"/>
          <w:spacing w:val="9"/>
          <w:kern w:val="0"/>
          <w:sz w:val="24"/>
          <w:szCs w:val="24"/>
        </w:rPr>
        <w:t>建设项目污染物排放量汇总表</w:t>
      </w:r>
    </w:p>
    <w:p w14:paraId="7377E481">
      <w:pPr>
        <w:jc w:val="right"/>
        <w:rPr>
          <w:rFonts w:hint="eastAsia"/>
          <w:color w:val="auto"/>
        </w:rPr>
      </w:pPr>
      <w:r>
        <w:rPr>
          <w:rFonts w:ascii="Times New Roman" w:hAnsi="Times New Roman" w:cs="Times New Roman"/>
          <w:color w:val="auto"/>
          <w:spacing w:val="9"/>
          <w:kern w:val="0"/>
          <w:szCs w:val="21"/>
        </w:rPr>
        <w:t>单位：</w:t>
      </w:r>
      <w:r>
        <w:rPr>
          <w:rFonts w:ascii="Times New Roman" w:hAnsi="Times New Roman" w:cs="Times New Roman"/>
          <w:color w:val="auto"/>
          <w:szCs w:val="21"/>
        </w:rPr>
        <w:t>t/a</w:t>
      </w:r>
    </w:p>
    <w:tbl>
      <w:tblPr>
        <w:tblStyle w:val="24"/>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0"/>
        <w:gridCol w:w="1984"/>
        <w:gridCol w:w="1888"/>
        <w:gridCol w:w="1297"/>
        <w:gridCol w:w="1735"/>
        <w:gridCol w:w="1657"/>
        <w:gridCol w:w="1537"/>
        <w:gridCol w:w="1940"/>
        <w:gridCol w:w="1482"/>
      </w:tblGrid>
      <w:tr w14:paraId="32BE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tcMar>
              <w:top w:w="0" w:type="dxa"/>
              <w:left w:w="28" w:type="dxa"/>
              <w:bottom w:w="0" w:type="dxa"/>
              <w:right w:w="28" w:type="dxa"/>
            </w:tcMar>
            <w:vAlign w:val="center"/>
          </w:tcPr>
          <w:p w14:paraId="434D36B4">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项目</w:t>
            </w:r>
          </w:p>
          <w:p w14:paraId="5E10C18A">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分类</w:t>
            </w:r>
          </w:p>
        </w:tc>
        <w:tc>
          <w:tcPr>
            <w:tcW w:w="1984" w:type="dxa"/>
            <w:tcMar>
              <w:top w:w="0" w:type="dxa"/>
              <w:left w:w="28" w:type="dxa"/>
              <w:bottom w:w="0" w:type="dxa"/>
              <w:right w:w="28" w:type="dxa"/>
            </w:tcMar>
            <w:vAlign w:val="center"/>
          </w:tcPr>
          <w:p w14:paraId="14D00158">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污染物名称</w:t>
            </w:r>
          </w:p>
        </w:tc>
        <w:tc>
          <w:tcPr>
            <w:tcW w:w="1888" w:type="dxa"/>
            <w:tcMar>
              <w:top w:w="0" w:type="dxa"/>
              <w:left w:w="28" w:type="dxa"/>
              <w:bottom w:w="0" w:type="dxa"/>
              <w:right w:w="28" w:type="dxa"/>
            </w:tcMar>
            <w:vAlign w:val="center"/>
          </w:tcPr>
          <w:p w14:paraId="183189FB">
            <w:pPr>
              <w:widowControl/>
              <w:wordWrap w:val="0"/>
              <w:jc w:val="center"/>
              <w:rPr>
                <w:rFonts w:ascii="Times New Roman" w:hAnsi="Times New Roman" w:eastAsia="宋体" w:cs="Times New Roman"/>
                <w:color w:val="auto"/>
                <w:kern w:val="0"/>
                <w:szCs w:val="21"/>
              </w:rPr>
            </w:pPr>
            <w:r>
              <w:rPr>
                <w:rFonts w:hint="eastAsia" w:ascii="Times New Roman" w:hAnsi="Times New Roman" w:eastAsia="黑体" w:cs="Times New Roman"/>
                <w:color w:val="auto"/>
                <w:spacing w:val="-6"/>
                <w:kern w:val="0"/>
                <w:szCs w:val="21"/>
                <w:lang w:val="en-US" w:eastAsia="zh-CN"/>
              </w:rPr>
              <w:t>现有</w:t>
            </w:r>
            <w:r>
              <w:rPr>
                <w:rFonts w:ascii="Times New Roman" w:hAnsi="Times New Roman" w:eastAsia="黑体" w:cs="Times New Roman"/>
                <w:color w:val="auto"/>
                <w:spacing w:val="-6"/>
                <w:kern w:val="0"/>
                <w:szCs w:val="21"/>
              </w:rPr>
              <w:t>工程</w:t>
            </w:r>
          </w:p>
          <w:p w14:paraId="1A22FA6C">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①</w:t>
            </w:r>
          </w:p>
        </w:tc>
        <w:tc>
          <w:tcPr>
            <w:tcW w:w="1297" w:type="dxa"/>
            <w:tcMar>
              <w:top w:w="0" w:type="dxa"/>
              <w:left w:w="28" w:type="dxa"/>
              <w:bottom w:w="0" w:type="dxa"/>
              <w:right w:w="28" w:type="dxa"/>
            </w:tcMar>
            <w:vAlign w:val="center"/>
          </w:tcPr>
          <w:p w14:paraId="6A9DC6F0">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现有工程</w:t>
            </w:r>
          </w:p>
          <w:p w14:paraId="39DDDD1D">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许可排放量②</w:t>
            </w:r>
          </w:p>
        </w:tc>
        <w:tc>
          <w:tcPr>
            <w:tcW w:w="1735" w:type="dxa"/>
            <w:tcMar>
              <w:top w:w="0" w:type="dxa"/>
              <w:left w:w="28" w:type="dxa"/>
              <w:bottom w:w="0" w:type="dxa"/>
              <w:right w:w="28" w:type="dxa"/>
            </w:tcMar>
            <w:vAlign w:val="center"/>
          </w:tcPr>
          <w:p w14:paraId="4C19C3F7">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在建工程</w:t>
            </w:r>
          </w:p>
          <w:p w14:paraId="580F9F11">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③</w:t>
            </w:r>
          </w:p>
        </w:tc>
        <w:tc>
          <w:tcPr>
            <w:tcW w:w="1657" w:type="dxa"/>
            <w:tcMar>
              <w:top w:w="0" w:type="dxa"/>
              <w:left w:w="28" w:type="dxa"/>
              <w:bottom w:w="0" w:type="dxa"/>
              <w:right w:w="28" w:type="dxa"/>
            </w:tcMar>
            <w:vAlign w:val="center"/>
          </w:tcPr>
          <w:p w14:paraId="21304A42">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本项目</w:t>
            </w:r>
          </w:p>
          <w:p w14:paraId="057743B1">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④</w:t>
            </w:r>
          </w:p>
        </w:tc>
        <w:tc>
          <w:tcPr>
            <w:tcW w:w="1537" w:type="dxa"/>
            <w:tcMar>
              <w:top w:w="0" w:type="dxa"/>
              <w:left w:w="28" w:type="dxa"/>
              <w:bottom w:w="0" w:type="dxa"/>
              <w:right w:w="28" w:type="dxa"/>
            </w:tcMar>
            <w:vAlign w:val="center"/>
          </w:tcPr>
          <w:p w14:paraId="48771F4B">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以新带老削减量</w:t>
            </w:r>
          </w:p>
          <w:p w14:paraId="2E48E6F8">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（新建项目不填）</w:t>
            </w:r>
            <w:r>
              <w:rPr>
                <w:rFonts w:ascii="Times New Roman" w:hAnsi="Times New Roman" w:eastAsia="黑体" w:cs="Times New Roman"/>
                <w:color w:val="auto"/>
                <w:kern w:val="0"/>
                <w:szCs w:val="21"/>
              </w:rPr>
              <w:t>⑤</w:t>
            </w:r>
          </w:p>
        </w:tc>
        <w:tc>
          <w:tcPr>
            <w:tcW w:w="1940" w:type="dxa"/>
            <w:tcMar>
              <w:top w:w="0" w:type="dxa"/>
              <w:left w:w="28" w:type="dxa"/>
              <w:bottom w:w="0" w:type="dxa"/>
              <w:right w:w="28" w:type="dxa"/>
            </w:tcMar>
            <w:vAlign w:val="center"/>
          </w:tcPr>
          <w:p w14:paraId="61A8297E">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本项目建成后</w:t>
            </w:r>
          </w:p>
          <w:p w14:paraId="4EF11008">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全厂排放量（固体废物产生量）</w:t>
            </w:r>
            <w:r>
              <w:rPr>
                <w:rFonts w:ascii="Times New Roman" w:hAnsi="Times New Roman" w:eastAsia="黑体" w:cs="Times New Roman"/>
                <w:color w:val="auto"/>
                <w:kern w:val="0"/>
                <w:szCs w:val="21"/>
              </w:rPr>
              <w:t>⑥</w:t>
            </w:r>
          </w:p>
        </w:tc>
        <w:tc>
          <w:tcPr>
            <w:tcW w:w="1482" w:type="dxa"/>
            <w:tcMar>
              <w:top w:w="0" w:type="dxa"/>
              <w:left w:w="28" w:type="dxa"/>
              <w:bottom w:w="0" w:type="dxa"/>
              <w:right w:w="28" w:type="dxa"/>
            </w:tcMar>
            <w:vAlign w:val="center"/>
          </w:tcPr>
          <w:p w14:paraId="196C5245">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变化量</w:t>
            </w:r>
          </w:p>
          <w:p w14:paraId="36010F40">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kern w:val="0"/>
                <w:szCs w:val="21"/>
              </w:rPr>
              <w:t>⑦</w:t>
            </w:r>
          </w:p>
        </w:tc>
      </w:tr>
      <w:tr w14:paraId="2FC3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Mar>
              <w:top w:w="0" w:type="dxa"/>
              <w:left w:w="108" w:type="dxa"/>
              <w:bottom w:w="0" w:type="dxa"/>
              <w:right w:w="108" w:type="dxa"/>
            </w:tcMar>
            <w:vAlign w:val="center"/>
          </w:tcPr>
          <w:p w14:paraId="318BE13E">
            <w:pPr>
              <w:widowControl/>
              <w:wordWrap w:val="0"/>
              <w:jc w:val="center"/>
              <w:rPr>
                <w:rFonts w:ascii="Times New Roman" w:hAnsi="Times New Roman" w:cs="Times New Roman"/>
                <w:color w:val="FF0000"/>
              </w:rPr>
            </w:pPr>
            <w:r>
              <w:rPr>
                <w:rFonts w:ascii="Times New Roman" w:hAnsi="Times New Roman" w:cs="Times New Roman"/>
                <w:color w:val="auto"/>
              </w:rPr>
              <w:t>废气</w:t>
            </w:r>
          </w:p>
        </w:tc>
        <w:tc>
          <w:tcPr>
            <w:tcW w:w="1984" w:type="dxa"/>
            <w:tcMar>
              <w:top w:w="0" w:type="dxa"/>
              <w:left w:w="108" w:type="dxa"/>
              <w:bottom w:w="0" w:type="dxa"/>
              <w:right w:w="108" w:type="dxa"/>
            </w:tcMar>
            <w:vAlign w:val="center"/>
          </w:tcPr>
          <w:p w14:paraId="0C878A0F">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颗粒物</w:t>
            </w:r>
          </w:p>
        </w:tc>
        <w:tc>
          <w:tcPr>
            <w:tcW w:w="1888" w:type="dxa"/>
            <w:tcMar>
              <w:top w:w="0" w:type="dxa"/>
              <w:left w:w="108" w:type="dxa"/>
              <w:bottom w:w="0" w:type="dxa"/>
              <w:right w:w="108" w:type="dxa"/>
            </w:tcMar>
            <w:vAlign w:val="center"/>
          </w:tcPr>
          <w:p w14:paraId="1A269F06">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少量</w:t>
            </w:r>
          </w:p>
        </w:tc>
        <w:tc>
          <w:tcPr>
            <w:tcW w:w="1297" w:type="dxa"/>
            <w:tcMar>
              <w:top w:w="0" w:type="dxa"/>
              <w:left w:w="108" w:type="dxa"/>
              <w:bottom w:w="0" w:type="dxa"/>
              <w:right w:w="108" w:type="dxa"/>
            </w:tcMar>
            <w:vAlign w:val="center"/>
          </w:tcPr>
          <w:p w14:paraId="1347D8C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0.156</w:t>
            </w:r>
          </w:p>
        </w:tc>
        <w:tc>
          <w:tcPr>
            <w:tcW w:w="1735" w:type="dxa"/>
            <w:tcMar>
              <w:top w:w="0" w:type="dxa"/>
              <w:left w:w="108" w:type="dxa"/>
              <w:bottom w:w="0" w:type="dxa"/>
              <w:right w:w="108" w:type="dxa"/>
            </w:tcMar>
            <w:vAlign w:val="center"/>
          </w:tcPr>
          <w:p w14:paraId="2E042F8E">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0AFCCCF5">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0.453</w:t>
            </w:r>
          </w:p>
        </w:tc>
        <w:tc>
          <w:tcPr>
            <w:tcW w:w="1537" w:type="dxa"/>
            <w:tcMar>
              <w:top w:w="0" w:type="dxa"/>
              <w:left w:w="108" w:type="dxa"/>
              <w:bottom w:w="0" w:type="dxa"/>
              <w:right w:w="108" w:type="dxa"/>
            </w:tcMar>
            <w:vAlign w:val="center"/>
          </w:tcPr>
          <w:p w14:paraId="6261DDAB">
            <w:pPr>
              <w:widowControl/>
              <w:wordWrap w:val="0"/>
              <w:jc w:val="center"/>
              <w:rPr>
                <w:rFonts w:ascii="Times New Roman" w:hAnsi="Times New Roman" w:eastAsia="宋体" w:cs="Times New Roman"/>
                <w:color w:val="FF0000"/>
                <w:kern w:val="0"/>
                <w:szCs w:val="21"/>
              </w:rPr>
            </w:pPr>
            <w:r>
              <w:rPr>
                <w:rFonts w:hint="eastAsia" w:ascii="Times New Roman" w:hAnsi="Times New Roman" w:eastAsia="宋体" w:cs="Times New Roman"/>
                <w:color w:val="auto"/>
                <w:kern w:val="0"/>
                <w:szCs w:val="21"/>
                <w:lang w:val="en-US" w:eastAsia="zh-CN"/>
              </w:rPr>
              <w:t>0.156</w:t>
            </w:r>
          </w:p>
        </w:tc>
        <w:tc>
          <w:tcPr>
            <w:tcW w:w="1940" w:type="dxa"/>
            <w:tcMar>
              <w:top w:w="0" w:type="dxa"/>
              <w:left w:w="108" w:type="dxa"/>
              <w:bottom w:w="0" w:type="dxa"/>
              <w:right w:w="108" w:type="dxa"/>
            </w:tcMar>
            <w:vAlign w:val="center"/>
          </w:tcPr>
          <w:p w14:paraId="4471D91B">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0.453</w:t>
            </w:r>
          </w:p>
        </w:tc>
        <w:tc>
          <w:tcPr>
            <w:tcW w:w="1482" w:type="dxa"/>
            <w:tcMar>
              <w:top w:w="0" w:type="dxa"/>
              <w:left w:w="108" w:type="dxa"/>
              <w:bottom w:w="0" w:type="dxa"/>
              <w:right w:w="108" w:type="dxa"/>
            </w:tcMar>
            <w:vAlign w:val="center"/>
          </w:tcPr>
          <w:p w14:paraId="6F92E041">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+0.297</w:t>
            </w:r>
          </w:p>
        </w:tc>
      </w:tr>
      <w:tr w14:paraId="6806F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2809DF9A">
            <w:pPr>
              <w:widowControl/>
              <w:wordWrap w:val="0"/>
              <w:jc w:val="center"/>
              <w:rPr>
                <w:rFonts w:ascii="Times New Roman" w:hAnsi="Times New Roman" w:cs="Times New Roman"/>
                <w:color w:val="FF0000"/>
              </w:rPr>
            </w:pPr>
          </w:p>
        </w:tc>
        <w:tc>
          <w:tcPr>
            <w:tcW w:w="1984" w:type="dxa"/>
            <w:tcBorders>
              <w:bottom w:val="single" w:color="auto" w:sz="4" w:space="0"/>
            </w:tcBorders>
            <w:shd w:val="clear" w:color="auto" w:fill="auto"/>
            <w:tcMar>
              <w:top w:w="0" w:type="dxa"/>
              <w:left w:w="108" w:type="dxa"/>
              <w:bottom w:w="0" w:type="dxa"/>
              <w:right w:w="108" w:type="dxa"/>
            </w:tcMar>
            <w:vAlign w:val="center"/>
          </w:tcPr>
          <w:p w14:paraId="670D5949">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非甲烷总烃</w:t>
            </w:r>
          </w:p>
        </w:tc>
        <w:tc>
          <w:tcPr>
            <w:tcW w:w="1888" w:type="dxa"/>
            <w:tcBorders>
              <w:bottom w:val="single" w:color="auto" w:sz="4" w:space="0"/>
            </w:tcBorders>
            <w:shd w:val="clear" w:color="auto" w:fill="auto"/>
            <w:tcMar>
              <w:top w:w="0" w:type="dxa"/>
              <w:left w:w="108" w:type="dxa"/>
              <w:bottom w:w="0" w:type="dxa"/>
              <w:right w:w="108" w:type="dxa"/>
            </w:tcMar>
            <w:vAlign w:val="center"/>
          </w:tcPr>
          <w:p w14:paraId="09CAA30D">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bottom w:val="single" w:color="auto" w:sz="4" w:space="0"/>
            </w:tcBorders>
            <w:shd w:val="clear" w:color="auto" w:fill="auto"/>
            <w:tcMar>
              <w:top w:w="0" w:type="dxa"/>
              <w:left w:w="108" w:type="dxa"/>
              <w:bottom w:w="0" w:type="dxa"/>
              <w:right w:w="108" w:type="dxa"/>
            </w:tcMar>
            <w:vAlign w:val="center"/>
          </w:tcPr>
          <w:p w14:paraId="4E179386">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bottom w:val="single" w:color="auto" w:sz="4" w:space="0"/>
            </w:tcBorders>
            <w:shd w:val="clear" w:color="auto" w:fill="auto"/>
            <w:tcMar>
              <w:top w:w="0" w:type="dxa"/>
              <w:left w:w="108" w:type="dxa"/>
              <w:bottom w:w="0" w:type="dxa"/>
              <w:right w:w="108" w:type="dxa"/>
            </w:tcMar>
            <w:vAlign w:val="center"/>
          </w:tcPr>
          <w:p w14:paraId="019DAA80">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shd w:val="clear" w:color="auto" w:fill="auto"/>
            <w:tcMar>
              <w:top w:w="0" w:type="dxa"/>
              <w:left w:w="108" w:type="dxa"/>
              <w:bottom w:w="0" w:type="dxa"/>
              <w:right w:w="108" w:type="dxa"/>
            </w:tcMar>
            <w:vAlign w:val="center"/>
          </w:tcPr>
          <w:p w14:paraId="68AE3F59">
            <w:pPr>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cs="Times New Roman"/>
                <w:color w:val="auto"/>
                <w:szCs w:val="21"/>
                <w:lang w:val="en-US" w:eastAsia="zh-CN"/>
              </w:rPr>
              <w:t>0.032</w:t>
            </w:r>
          </w:p>
        </w:tc>
        <w:tc>
          <w:tcPr>
            <w:tcW w:w="1537" w:type="dxa"/>
            <w:tcBorders>
              <w:bottom w:val="single" w:color="auto" w:sz="4" w:space="0"/>
            </w:tcBorders>
            <w:shd w:val="clear" w:color="auto" w:fill="auto"/>
            <w:tcMar>
              <w:top w:w="0" w:type="dxa"/>
              <w:left w:w="108" w:type="dxa"/>
              <w:bottom w:w="0" w:type="dxa"/>
              <w:right w:w="108" w:type="dxa"/>
            </w:tcMar>
            <w:vAlign w:val="center"/>
          </w:tcPr>
          <w:p w14:paraId="6E656284">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shd w:val="clear" w:color="auto" w:fill="auto"/>
            <w:tcMar>
              <w:top w:w="0" w:type="dxa"/>
              <w:left w:w="108" w:type="dxa"/>
              <w:bottom w:w="0" w:type="dxa"/>
              <w:right w:w="108" w:type="dxa"/>
            </w:tcMar>
            <w:vAlign w:val="center"/>
          </w:tcPr>
          <w:p w14:paraId="028B00C3">
            <w:pPr>
              <w:jc w:val="center"/>
              <w:rPr>
                <w:rFonts w:hint="eastAsia" w:ascii="Times New Roman" w:hAnsi="Times New Roman" w:eastAsia="宋体" w:cs="Times New Roman"/>
                <w:color w:val="FF0000"/>
                <w:szCs w:val="21"/>
                <w:highlight w:val="none"/>
                <w:lang w:val="en-US" w:eastAsia="zh-CN"/>
              </w:rPr>
            </w:pPr>
            <w:r>
              <w:rPr>
                <w:rFonts w:hint="eastAsia" w:ascii="Times New Roman" w:hAnsi="Times New Roman" w:cs="Times New Roman"/>
                <w:color w:val="auto"/>
                <w:szCs w:val="21"/>
                <w:lang w:val="en-US" w:eastAsia="zh-CN"/>
              </w:rPr>
              <w:t>0.032</w:t>
            </w:r>
          </w:p>
        </w:tc>
        <w:tc>
          <w:tcPr>
            <w:tcW w:w="1482" w:type="dxa"/>
            <w:tcBorders>
              <w:bottom w:val="single" w:color="auto" w:sz="4" w:space="0"/>
            </w:tcBorders>
            <w:shd w:val="clear" w:color="auto" w:fill="auto"/>
            <w:tcMar>
              <w:top w:w="0" w:type="dxa"/>
              <w:left w:w="108" w:type="dxa"/>
              <w:bottom w:w="0" w:type="dxa"/>
              <w:right w:w="108" w:type="dxa"/>
            </w:tcMar>
            <w:vAlign w:val="center"/>
          </w:tcPr>
          <w:p w14:paraId="23249ABF">
            <w:pPr>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cs="Times New Roman"/>
                <w:color w:val="auto"/>
                <w:szCs w:val="21"/>
                <w:lang w:val="en-US" w:eastAsia="zh-CN"/>
              </w:rPr>
              <w:t>+0.032</w:t>
            </w:r>
          </w:p>
        </w:tc>
      </w:tr>
      <w:tr w14:paraId="2E46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246BEEEC">
            <w:pPr>
              <w:widowControl/>
              <w:wordWrap w:val="0"/>
              <w:jc w:val="center"/>
              <w:rPr>
                <w:rFonts w:ascii="Times New Roman" w:hAnsi="Times New Roman" w:cs="Times New Roman"/>
                <w:color w:val="FF0000"/>
              </w:rPr>
            </w:pPr>
          </w:p>
        </w:tc>
        <w:tc>
          <w:tcPr>
            <w:tcW w:w="1984"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BF67CC1">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臭气浓度</w:t>
            </w:r>
          </w:p>
        </w:tc>
        <w:tc>
          <w:tcPr>
            <w:tcW w:w="1888"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2E33491D">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3B9F87B4">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06BA0FB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7650C552">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少量</w:t>
            </w:r>
          </w:p>
        </w:tc>
        <w:tc>
          <w:tcPr>
            <w:tcW w:w="153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5CC43DA">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6E532DC">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少量</w:t>
            </w:r>
          </w:p>
        </w:tc>
        <w:tc>
          <w:tcPr>
            <w:tcW w:w="1482"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2A85C52E">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r>
      <w:tr w14:paraId="140F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Mar>
              <w:top w:w="0" w:type="dxa"/>
              <w:left w:w="108" w:type="dxa"/>
              <w:bottom w:w="0" w:type="dxa"/>
              <w:right w:w="108" w:type="dxa"/>
            </w:tcMar>
            <w:vAlign w:val="center"/>
          </w:tcPr>
          <w:p w14:paraId="6DD9AB99">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废水</w:t>
            </w:r>
          </w:p>
        </w:tc>
        <w:tc>
          <w:tcPr>
            <w:tcW w:w="1984" w:type="dxa"/>
            <w:tcMar>
              <w:top w:w="0" w:type="dxa"/>
              <w:left w:w="108" w:type="dxa"/>
              <w:bottom w:w="0" w:type="dxa"/>
              <w:right w:w="108" w:type="dxa"/>
            </w:tcMar>
            <w:vAlign w:val="center"/>
          </w:tcPr>
          <w:p w14:paraId="3EFA91E0">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COD</w:t>
            </w:r>
            <w:r>
              <w:rPr>
                <w:rFonts w:ascii="Times New Roman" w:hAnsi="Times New Roman" w:eastAsia="宋体" w:cs="Times New Roman"/>
                <w:color w:val="auto"/>
                <w:szCs w:val="21"/>
                <w:vertAlign w:val="subscript"/>
              </w:rPr>
              <w:t>Cr</w:t>
            </w:r>
          </w:p>
        </w:tc>
        <w:tc>
          <w:tcPr>
            <w:tcW w:w="1888" w:type="dxa"/>
            <w:tcMar>
              <w:top w:w="0" w:type="dxa"/>
              <w:left w:w="108" w:type="dxa"/>
              <w:bottom w:w="0" w:type="dxa"/>
              <w:right w:w="108" w:type="dxa"/>
            </w:tcMar>
            <w:vAlign w:val="center"/>
          </w:tcPr>
          <w:p w14:paraId="454E1AFF">
            <w:pPr>
              <w:spacing w:line="2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0.014</w:t>
            </w:r>
          </w:p>
        </w:tc>
        <w:tc>
          <w:tcPr>
            <w:tcW w:w="1297" w:type="dxa"/>
            <w:tcMar>
              <w:top w:w="0" w:type="dxa"/>
              <w:left w:w="108" w:type="dxa"/>
              <w:bottom w:w="0" w:type="dxa"/>
              <w:right w:w="108" w:type="dxa"/>
            </w:tcMar>
            <w:vAlign w:val="center"/>
          </w:tcPr>
          <w:p w14:paraId="530DCD6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0.024</w:t>
            </w:r>
          </w:p>
        </w:tc>
        <w:tc>
          <w:tcPr>
            <w:tcW w:w="1735" w:type="dxa"/>
            <w:tcMar>
              <w:top w:w="0" w:type="dxa"/>
              <w:left w:w="108" w:type="dxa"/>
              <w:bottom w:w="0" w:type="dxa"/>
              <w:right w:w="108" w:type="dxa"/>
            </w:tcMar>
            <w:vAlign w:val="center"/>
          </w:tcPr>
          <w:p w14:paraId="7844D67A">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0D9DBFFC">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0.016</w:t>
            </w:r>
          </w:p>
        </w:tc>
        <w:tc>
          <w:tcPr>
            <w:tcW w:w="1537" w:type="dxa"/>
            <w:tcMar>
              <w:top w:w="0" w:type="dxa"/>
              <w:left w:w="108" w:type="dxa"/>
              <w:bottom w:w="0" w:type="dxa"/>
              <w:right w:w="108" w:type="dxa"/>
            </w:tcMar>
            <w:vAlign w:val="center"/>
          </w:tcPr>
          <w:p w14:paraId="69D7301E">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szCs w:val="21"/>
                <w:lang w:val="en-US" w:eastAsia="zh-CN"/>
              </w:rPr>
              <w:t>0.024</w:t>
            </w:r>
          </w:p>
        </w:tc>
        <w:tc>
          <w:tcPr>
            <w:tcW w:w="1940" w:type="dxa"/>
            <w:tcMar>
              <w:top w:w="0" w:type="dxa"/>
              <w:left w:w="108" w:type="dxa"/>
              <w:bottom w:w="0" w:type="dxa"/>
              <w:right w:w="108" w:type="dxa"/>
            </w:tcMar>
            <w:vAlign w:val="center"/>
          </w:tcPr>
          <w:p w14:paraId="4BAC3E7B">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0.016</w:t>
            </w:r>
          </w:p>
        </w:tc>
        <w:tc>
          <w:tcPr>
            <w:tcW w:w="1482" w:type="dxa"/>
            <w:tcMar>
              <w:top w:w="0" w:type="dxa"/>
              <w:left w:w="108" w:type="dxa"/>
              <w:bottom w:w="0" w:type="dxa"/>
              <w:right w:w="108" w:type="dxa"/>
            </w:tcMar>
            <w:vAlign w:val="center"/>
          </w:tcPr>
          <w:p w14:paraId="3A9114C7">
            <w:pPr>
              <w:spacing w:line="240" w:lineRule="auto"/>
              <w:jc w:val="center"/>
              <w:rPr>
                <w:rFonts w:hint="default" w:ascii="Times New Roman" w:hAnsi="Times New Roman" w:cs="Times New Roman" w:eastAsiaTheme="minorEastAsia"/>
                <w:bCs/>
                <w:color w:val="FF0000"/>
                <w:szCs w:val="21"/>
                <w:lang w:val="en-US" w:eastAsia="zh-CN"/>
              </w:rPr>
            </w:pPr>
            <w:r>
              <w:rPr>
                <w:rFonts w:hint="eastAsia" w:ascii="Times New Roman" w:hAnsi="Times New Roman" w:cs="Times New Roman"/>
                <w:color w:val="auto"/>
                <w:szCs w:val="21"/>
                <w:lang w:val="en-US" w:eastAsia="zh-CN"/>
              </w:rPr>
              <w:t>-0.008</w:t>
            </w:r>
          </w:p>
        </w:tc>
      </w:tr>
      <w:tr w14:paraId="71EE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26FA0B57">
            <w:pPr>
              <w:widowControl/>
              <w:jc w:val="center"/>
              <w:rPr>
                <w:rFonts w:ascii="Times New Roman" w:hAnsi="Times New Roman" w:eastAsia="宋体" w:cs="Times New Roman"/>
                <w:color w:val="auto"/>
                <w:kern w:val="0"/>
                <w:szCs w:val="21"/>
              </w:rPr>
            </w:pPr>
          </w:p>
        </w:tc>
        <w:tc>
          <w:tcPr>
            <w:tcW w:w="1984" w:type="dxa"/>
            <w:tcBorders>
              <w:bottom w:val="single" w:color="auto" w:sz="4" w:space="0"/>
            </w:tcBorders>
            <w:tcMar>
              <w:top w:w="0" w:type="dxa"/>
              <w:left w:w="108" w:type="dxa"/>
              <w:bottom w:w="0" w:type="dxa"/>
              <w:right w:w="108" w:type="dxa"/>
            </w:tcMar>
            <w:vAlign w:val="center"/>
          </w:tcPr>
          <w:p w14:paraId="71F9D9A6">
            <w:pPr>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NH</w:t>
            </w:r>
            <w:r>
              <w:rPr>
                <w:rFonts w:ascii="Times New Roman" w:hAnsi="Times New Roman" w:eastAsia="宋体" w:cs="Times New Roman"/>
                <w:color w:val="auto"/>
                <w:kern w:val="0"/>
                <w:szCs w:val="21"/>
                <w:vertAlign w:val="subscript"/>
              </w:rPr>
              <w:t>3</w:t>
            </w:r>
            <w:r>
              <w:rPr>
                <w:rFonts w:ascii="Times New Roman" w:hAnsi="Times New Roman" w:eastAsia="宋体" w:cs="Times New Roman"/>
                <w:color w:val="auto"/>
                <w:kern w:val="0"/>
                <w:szCs w:val="21"/>
              </w:rPr>
              <w:t>-N</w:t>
            </w:r>
          </w:p>
        </w:tc>
        <w:tc>
          <w:tcPr>
            <w:tcW w:w="1888" w:type="dxa"/>
            <w:tcBorders>
              <w:bottom w:val="single" w:color="auto" w:sz="4" w:space="0"/>
            </w:tcBorders>
            <w:tcMar>
              <w:top w:w="0" w:type="dxa"/>
              <w:left w:w="108" w:type="dxa"/>
              <w:bottom w:w="0" w:type="dxa"/>
              <w:right w:w="108" w:type="dxa"/>
            </w:tcMar>
            <w:vAlign w:val="center"/>
          </w:tcPr>
          <w:p w14:paraId="28C3C480">
            <w:pPr>
              <w:spacing w:line="2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0.001</w:t>
            </w:r>
          </w:p>
        </w:tc>
        <w:tc>
          <w:tcPr>
            <w:tcW w:w="1297" w:type="dxa"/>
            <w:tcBorders>
              <w:bottom w:val="single" w:color="auto" w:sz="4" w:space="0"/>
            </w:tcBorders>
            <w:tcMar>
              <w:top w:w="0" w:type="dxa"/>
              <w:left w:w="108" w:type="dxa"/>
              <w:bottom w:w="0" w:type="dxa"/>
              <w:right w:w="108" w:type="dxa"/>
            </w:tcMar>
            <w:vAlign w:val="center"/>
          </w:tcPr>
          <w:p w14:paraId="4D1C186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0.002</w:t>
            </w:r>
          </w:p>
        </w:tc>
        <w:tc>
          <w:tcPr>
            <w:tcW w:w="1735" w:type="dxa"/>
            <w:tcBorders>
              <w:bottom w:val="single" w:color="auto" w:sz="4" w:space="0"/>
            </w:tcBorders>
            <w:tcMar>
              <w:top w:w="0" w:type="dxa"/>
              <w:left w:w="108" w:type="dxa"/>
              <w:bottom w:w="0" w:type="dxa"/>
              <w:right w:w="108" w:type="dxa"/>
            </w:tcMar>
            <w:vAlign w:val="center"/>
          </w:tcPr>
          <w:p w14:paraId="0FC04507">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tcMar>
              <w:top w:w="0" w:type="dxa"/>
              <w:left w:w="108" w:type="dxa"/>
              <w:bottom w:w="0" w:type="dxa"/>
              <w:right w:w="108" w:type="dxa"/>
            </w:tcMar>
            <w:vAlign w:val="center"/>
          </w:tcPr>
          <w:p w14:paraId="4E40D008">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0.001</w:t>
            </w:r>
          </w:p>
        </w:tc>
        <w:tc>
          <w:tcPr>
            <w:tcW w:w="1537" w:type="dxa"/>
            <w:tcBorders>
              <w:bottom w:val="single" w:color="auto" w:sz="4" w:space="0"/>
            </w:tcBorders>
            <w:tcMar>
              <w:top w:w="0" w:type="dxa"/>
              <w:left w:w="108" w:type="dxa"/>
              <w:bottom w:w="0" w:type="dxa"/>
              <w:right w:w="108" w:type="dxa"/>
            </w:tcMar>
            <w:vAlign w:val="center"/>
          </w:tcPr>
          <w:p w14:paraId="630D1CF8">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szCs w:val="21"/>
                <w:lang w:val="en-US" w:eastAsia="zh-CN"/>
              </w:rPr>
              <w:t>0.002</w:t>
            </w:r>
          </w:p>
        </w:tc>
        <w:tc>
          <w:tcPr>
            <w:tcW w:w="1940" w:type="dxa"/>
            <w:tcBorders>
              <w:bottom w:val="single" w:color="auto" w:sz="4" w:space="0"/>
            </w:tcBorders>
            <w:tcMar>
              <w:top w:w="0" w:type="dxa"/>
              <w:left w:w="108" w:type="dxa"/>
              <w:bottom w:w="0" w:type="dxa"/>
              <w:right w:w="108" w:type="dxa"/>
            </w:tcMar>
            <w:vAlign w:val="center"/>
          </w:tcPr>
          <w:p w14:paraId="62EF4A2C">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0.001</w:t>
            </w:r>
          </w:p>
        </w:tc>
        <w:tc>
          <w:tcPr>
            <w:tcW w:w="1482" w:type="dxa"/>
            <w:tcBorders>
              <w:bottom w:val="single" w:color="auto" w:sz="4" w:space="0"/>
            </w:tcBorders>
            <w:tcMar>
              <w:top w:w="0" w:type="dxa"/>
              <w:left w:w="108" w:type="dxa"/>
              <w:bottom w:w="0" w:type="dxa"/>
              <w:right w:w="108" w:type="dxa"/>
            </w:tcMar>
            <w:vAlign w:val="center"/>
          </w:tcPr>
          <w:p w14:paraId="33C62BA7">
            <w:pPr>
              <w:spacing w:line="240" w:lineRule="auto"/>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-0.001</w:t>
            </w:r>
          </w:p>
        </w:tc>
      </w:tr>
      <w:tr w14:paraId="23FE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Borders>
              <w:top w:val="single" w:color="auto" w:sz="4" w:space="0"/>
            </w:tcBorders>
            <w:vAlign w:val="center"/>
          </w:tcPr>
          <w:p w14:paraId="1DBCFF8F">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一般工业</w:t>
            </w:r>
          </w:p>
          <w:p w14:paraId="7789EF5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固体废物</w:t>
            </w:r>
          </w:p>
        </w:tc>
        <w:tc>
          <w:tcPr>
            <w:tcW w:w="1984" w:type="dxa"/>
            <w:tcBorders>
              <w:bottom w:val="single" w:color="auto" w:sz="4" w:space="0"/>
            </w:tcBorders>
            <w:tcMar>
              <w:top w:w="0" w:type="dxa"/>
              <w:left w:w="108" w:type="dxa"/>
              <w:bottom w:w="0" w:type="dxa"/>
              <w:right w:w="108" w:type="dxa"/>
            </w:tcMar>
            <w:vAlign w:val="center"/>
          </w:tcPr>
          <w:p w14:paraId="4A49F462">
            <w:pPr>
              <w:adjustRightInd w:val="0"/>
              <w:snapToGrid w:val="0"/>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金属边角料</w:t>
            </w:r>
          </w:p>
        </w:tc>
        <w:tc>
          <w:tcPr>
            <w:tcW w:w="1888" w:type="dxa"/>
            <w:tcBorders>
              <w:bottom w:val="single" w:color="auto" w:sz="4" w:space="0"/>
            </w:tcBorders>
            <w:tcMar>
              <w:top w:w="0" w:type="dxa"/>
              <w:left w:w="108" w:type="dxa"/>
              <w:bottom w:w="0" w:type="dxa"/>
              <w:right w:w="108" w:type="dxa"/>
            </w:tcMar>
            <w:vAlign w:val="center"/>
          </w:tcPr>
          <w:p w14:paraId="14179478">
            <w:pPr>
              <w:spacing w:line="280" w:lineRule="exact"/>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20</w:t>
            </w:r>
          </w:p>
        </w:tc>
        <w:tc>
          <w:tcPr>
            <w:tcW w:w="1297" w:type="dxa"/>
            <w:tcBorders>
              <w:bottom w:val="single" w:color="auto" w:sz="4" w:space="0"/>
            </w:tcBorders>
            <w:tcMar>
              <w:top w:w="0" w:type="dxa"/>
              <w:left w:w="108" w:type="dxa"/>
              <w:bottom w:w="0" w:type="dxa"/>
              <w:right w:w="108" w:type="dxa"/>
            </w:tcMar>
            <w:vAlign w:val="center"/>
          </w:tcPr>
          <w:p w14:paraId="14AE7119">
            <w:pPr>
              <w:jc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Cs w:val="21"/>
                <w:lang w:val="en-US" w:eastAsia="zh-CN"/>
              </w:rPr>
              <w:t>/</w:t>
            </w:r>
          </w:p>
        </w:tc>
        <w:tc>
          <w:tcPr>
            <w:tcW w:w="1735" w:type="dxa"/>
            <w:tcBorders>
              <w:bottom w:val="single" w:color="auto" w:sz="4" w:space="0"/>
            </w:tcBorders>
            <w:tcMar>
              <w:top w:w="0" w:type="dxa"/>
              <w:left w:w="108" w:type="dxa"/>
              <w:bottom w:w="0" w:type="dxa"/>
              <w:right w:w="108" w:type="dxa"/>
            </w:tcMar>
            <w:vAlign w:val="center"/>
          </w:tcPr>
          <w:p w14:paraId="51698515">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tcMar>
              <w:top w:w="0" w:type="dxa"/>
              <w:left w:w="108" w:type="dxa"/>
              <w:bottom w:w="0" w:type="dxa"/>
              <w:right w:w="108" w:type="dxa"/>
            </w:tcMar>
            <w:vAlign w:val="center"/>
          </w:tcPr>
          <w:p w14:paraId="3134254E">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20</w:t>
            </w:r>
          </w:p>
        </w:tc>
        <w:tc>
          <w:tcPr>
            <w:tcW w:w="1537" w:type="dxa"/>
            <w:tcBorders>
              <w:bottom w:val="single" w:color="auto" w:sz="4" w:space="0"/>
            </w:tcBorders>
            <w:tcMar>
              <w:top w:w="0" w:type="dxa"/>
              <w:left w:w="108" w:type="dxa"/>
              <w:bottom w:w="0" w:type="dxa"/>
              <w:right w:w="108" w:type="dxa"/>
            </w:tcMar>
            <w:vAlign w:val="center"/>
          </w:tcPr>
          <w:p w14:paraId="080AB523">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tcMar>
              <w:top w:w="0" w:type="dxa"/>
              <w:left w:w="108" w:type="dxa"/>
              <w:bottom w:w="0" w:type="dxa"/>
              <w:right w:w="108" w:type="dxa"/>
            </w:tcMar>
            <w:vAlign w:val="center"/>
          </w:tcPr>
          <w:p w14:paraId="01BE3AD6">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20</w:t>
            </w:r>
          </w:p>
        </w:tc>
        <w:tc>
          <w:tcPr>
            <w:tcW w:w="1482" w:type="dxa"/>
            <w:tcBorders>
              <w:bottom w:val="single" w:color="auto" w:sz="4" w:space="0"/>
            </w:tcBorders>
            <w:tcMar>
              <w:top w:w="0" w:type="dxa"/>
              <w:left w:w="108" w:type="dxa"/>
              <w:bottom w:w="0" w:type="dxa"/>
              <w:right w:w="108" w:type="dxa"/>
            </w:tcMar>
            <w:vAlign w:val="center"/>
          </w:tcPr>
          <w:p w14:paraId="6272AED3">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w:t>
            </w:r>
          </w:p>
        </w:tc>
      </w:tr>
      <w:tr w14:paraId="308B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33262C9A">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45FA46A2">
            <w:pPr>
              <w:adjustRightInd w:val="0"/>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收集的金属粉尘</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5FBCABC4">
            <w:pPr>
              <w:spacing w:line="280" w:lineRule="exact"/>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0.05</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0B3D2982">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75358710">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670CAF1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8.718</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0C319DDC">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27429F1E">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8.718</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7C11D9E8">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+8.668</w:t>
            </w:r>
          </w:p>
        </w:tc>
      </w:tr>
      <w:tr w14:paraId="6BDE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1FCE2AE4">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12CA3D91">
            <w:pPr>
              <w:adjustRightInd w:val="0"/>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废焊丝、焊渣、焊条</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3E10EB2D">
            <w:pPr>
              <w:spacing w:line="280" w:lineRule="exact"/>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0.2</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3066C99E">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2C3060A6">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3149A586">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1.2</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3BCAEED9">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0A848835">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1.2</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7BCFF805">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w:t>
            </w:r>
          </w:p>
        </w:tc>
      </w:tr>
      <w:tr w14:paraId="0EC4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4CD7BFE7">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3465497B">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废焊接废气处理滤芯</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33C6E5A9">
            <w:pPr>
              <w:spacing w:line="280" w:lineRule="exact"/>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0.1</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374B4CEE">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2C089343">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1F39190D">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0.144</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4E003770">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60BD68A1">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0.144</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15AC4065">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+0.044</w:t>
            </w:r>
          </w:p>
        </w:tc>
      </w:tr>
      <w:tr w14:paraId="6BA0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66875956">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0B2870A1">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废包装盒</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2A2EDBEE">
            <w:pPr>
              <w:spacing w:line="280" w:lineRule="exact"/>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0.1</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76A6BD23">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15273812">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0D7E86A8">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4.804</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08ACD3D0">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7287170F">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4.804</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377BA27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+4.704</w:t>
            </w:r>
          </w:p>
        </w:tc>
      </w:tr>
      <w:tr w14:paraId="3E5B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3DC88E16">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17B35B5F">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废气体钢瓶</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47C9FCA6">
            <w:pPr>
              <w:spacing w:line="280" w:lineRule="exact"/>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2</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0C630245">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3E42BF8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4F7DA033">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2612C4D5">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16BCF1B2">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2</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14BD154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r>
      <w:tr w14:paraId="41081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409CD5FF">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2D779249">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废磨片</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3D9705A4">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6281937F">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1298AE8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1DFA6C48">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0.014</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6123EFC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4A57B0C5">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0.014</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2F4824A8">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+0.014</w:t>
            </w:r>
          </w:p>
        </w:tc>
      </w:tr>
      <w:tr w14:paraId="4A84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Borders>
              <w:top w:val="single" w:color="auto" w:sz="4" w:space="0"/>
            </w:tcBorders>
            <w:tcMar>
              <w:top w:w="0" w:type="dxa"/>
              <w:left w:w="108" w:type="dxa"/>
              <w:bottom w:w="0" w:type="dxa"/>
              <w:right w:w="108" w:type="dxa"/>
            </w:tcMar>
            <w:vAlign w:val="center"/>
          </w:tcPr>
          <w:p w14:paraId="2D34F914">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危险废物</w:t>
            </w:r>
          </w:p>
        </w:tc>
        <w:tc>
          <w:tcPr>
            <w:tcW w:w="1984" w:type="dxa"/>
            <w:tcMar>
              <w:top w:w="0" w:type="dxa"/>
              <w:left w:w="108" w:type="dxa"/>
              <w:bottom w:w="0" w:type="dxa"/>
              <w:right w:w="108" w:type="dxa"/>
            </w:tcMar>
            <w:vAlign w:val="center"/>
          </w:tcPr>
          <w:p w14:paraId="487B8AA1">
            <w:pPr>
              <w:adjustRightInd w:val="0"/>
              <w:snapToGrid w:val="0"/>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废包装桶</w:t>
            </w:r>
          </w:p>
        </w:tc>
        <w:tc>
          <w:tcPr>
            <w:tcW w:w="1888" w:type="dxa"/>
            <w:tcMar>
              <w:top w:w="0" w:type="dxa"/>
              <w:left w:w="108" w:type="dxa"/>
              <w:bottom w:w="0" w:type="dxa"/>
              <w:right w:w="108" w:type="dxa"/>
            </w:tcMar>
            <w:vAlign w:val="center"/>
          </w:tcPr>
          <w:p w14:paraId="08E97C50">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Mar>
              <w:top w:w="0" w:type="dxa"/>
              <w:left w:w="108" w:type="dxa"/>
              <w:bottom w:w="0" w:type="dxa"/>
              <w:right w:w="108" w:type="dxa"/>
            </w:tcMar>
            <w:vAlign w:val="center"/>
          </w:tcPr>
          <w:p w14:paraId="29FEA3EF">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735" w:type="dxa"/>
            <w:tcMar>
              <w:top w:w="0" w:type="dxa"/>
              <w:left w:w="108" w:type="dxa"/>
              <w:bottom w:w="0" w:type="dxa"/>
              <w:right w:w="108" w:type="dxa"/>
            </w:tcMar>
            <w:vAlign w:val="center"/>
          </w:tcPr>
          <w:p w14:paraId="5E9285B8">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40AC9CA3">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0.133</w:t>
            </w:r>
          </w:p>
        </w:tc>
        <w:tc>
          <w:tcPr>
            <w:tcW w:w="1537" w:type="dxa"/>
            <w:tcMar>
              <w:top w:w="0" w:type="dxa"/>
              <w:left w:w="108" w:type="dxa"/>
              <w:bottom w:w="0" w:type="dxa"/>
              <w:right w:w="108" w:type="dxa"/>
            </w:tcMar>
            <w:vAlign w:val="center"/>
          </w:tcPr>
          <w:p w14:paraId="27A107C5">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12CE2026">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0.133</w:t>
            </w:r>
          </w:p>
        </w:tc>
        <w:tc>
          <w:tcPr>
            <w:tcW w:w="1482" w:type="dxa"/>
            <w:tcBorders>
              <w:top w:val="single" w:color="auto" w:sz="4" w:space="0"/>
            </w:tcBorders>
            <w:tcMar>
              <w:top w:w="0" w:type="dxa"/>
              <w:left w:w="108" w:type="dxa"/>
              <w:bottom w:w="0" w:type="dxa"/>
              <w:right w:w="108" w:type="dxa"/>
            </w:tcMar>
            <w:vAlign w:val="center"/>
          </w:tcPr>
          <w:p w14:paraId="3B748B24">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+0.133</w:t>
            </w:r>
          </w:p>
        </w:tc>
      </w:tr>
      <w:tr w14:paraId="1ED2F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1B3E88F2">
            <w:pPr>
              <w:widowControl/>
              <w:wordWrap w:val="0"/>
              <w:jc w:val="center"/>
              <w:rPr>
                <w:rFonts w:ascii="Times New Roman" w:hAnsi="Times New Roman" w:eastAsia="宋体" w:cs="Times New Roman"/>
                <w:color w:val="FF0000"/>
                <w:kern w:val="0"/>
                <w:szCs w:val="21"/>
              </w:rPr>
            </w:pPr>
          </w:p>
        </w:tc>
        <w:tc>
          <w:tcPr>
            <w:tcW w:w="1984" w:type="dxa"/>
            <w:tcMar>
              <w:top w:w="0" w:type="dxa"/>
              <w:left w:w="108" w:type="dxa"/>
              <w:bottom w:w="0" w:type="dxa"/>
              <w:right w:w="108" w:type="dxa"/>
            </w:tcMar>
            <w:vAlign w:val="center"/>
          </w:tcPr>
          <w:p w14:paraId="5168031C">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废皂化液</w:t>
            </w:r>
          </w:p>
        </w:tc>
        <w:tc>
          <w:tcPr>
            <w:tcW w:w="1888" w:type="dxa"/>
            <w:tcMar>
              <w:top w:w="0" w:type="dxa"/>
              <w:left w:w="108" w:type="dxa"/>
              <w:bottom w:w="0" w:type="dxa"/>
              <w:right w:w="108" w:type="dxa"/>
            </w:tcMar>
            <w:vAlign w:val="center"/>
          </w:tcPr>
          <w:p w14:paraId="10BA10ED">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Mar>
              <w:top w:w="0" w:type="dxa"/>
              <w:left w:w="108" w:type="dxa"/>
              <w:bottom w:w="0" w:type="dxa"/>
              <w:right w:w="108" w:type="dxa"/>
            </w:tcMar>
            <w:vAlign w:val="center"/>
          </w:tcPr>
          <w:p w14:paraId="32CEBF54">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Mar>
              <w:top w:w="0" w:type="dxa"/>
              <w:left w:w="108" w:type="dxa"/>
              <w:bottom w:w="0" w:type="dxa"/>
              <w:right w:w="108" w:type="dxa"/>
            </w:tcMar>
            <w:vAlign w:val="center"/>
          </w:tcPr>
          <w:p w14:paraId="1B5FBAA8">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718EE542">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0.04</w:t>
            </w:r>
          </w:p>
        </w:tc>
        <w:tc>
          <w:tcPr>
            <w:tcW w:w="1537" w:type="dxa"/>
            <w:tcMar>
              <w:top w:w="0" w:type="dxa"/>
              <w:left w:w="108" w:type="dxa"/>
              <w:bottom w:w="0" w:type="dxa"/>
              <w:right w:w="108" w:type="dxa"/>
            </w:tcMar>
            <w:vAlign w:val="center"/>
          </w:tcPr>
          <w:p w14:paraId="77CCEBE9">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31F6F8C4">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0.04</w:t>
            </w:r>
          </w:p>
        </w:tc>
        <w:tc>
          <w:tcPr>
            <w:tcW w:w="1482" w:type="dxa"/>
            <w:tcMar>
              <w:top w:w="0" w:type="dxa"/>
              <w:left w:w="108" w:type="dxa"/>
              <w:bottom w:w="0" w:type="dxa"/>
              <w:right w:w="108" w:type="dxa"/>
            </w:tcMar>
            <w:vAlign w:val="center"/>
          </w:tcPr>
          <w:p w14:paraId="7EDB6E40">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+0.04</w:t>
            </w:r>
          </w:p>
        </w:tc>
      </w:tr>
      <w:tr w14:paraId="0C00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62EC0B43">
            <w:pPr>
              <w:widowControl/>
              <w:wordWrap w:val="0"/>
              <w:jc w:val="center"/>
              <w:rPr>
                <w:rFonts w:ascii="Times New Roman" w:hAnsi="Times New Roman" w:eastAsia="宋体" w:cs="Times New Roman"/>
                <w:color w:val="FF0000"/>
                <w:kern w:val="0"/>
                <w:szCs w:val="21"/>
              </w:rPr>
            </w:pPr>
          </w:p>
        </w:tc>
        <w:tc>
          <w:tcPr>
            <w:tcW w:w="1984" w:type="dxa"/>
            <w:tcBorders>
              <w:bottom w:val="single" w:color="auto" w:sz="4" w:space="0"/>
            </w:tcBorders>
            <w:tcMar>
              <w:top w:w="0" w:type="dxa"/>
              <w:left w:w="108" w:type="dxa"/>
              <w:bottom w:w="0" w:type="dxa"/>
              <w:right w:w="108" w:type="dxa"/>
            </w:tcMar>
            <w:vAlign w:val="center"/>
          </w:tcPr>
          <w:p w14:paraId="6B2D6BF3">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废润滑油</w:t>
            </w:r>
          </w:p>
        </w:tc>
        <w:tc>
          <w:tcPr>
            <w:tcW w:w="1888" w:type="dxa"/>
            <w:tcBorders>
              <w:bottom w:val="single" w:color="auto" w:sz="4" w:space="0"/>
            </w:tcBorders>
            <w:tcMar>
              <w:top w:w="0" w:type="dxa"/>
              <w:left w:w="108" w:type="dxa"/>
              <w:bottom w:w="0" w:type="dxa"/>
              <w:right w:w="108" w:type="dxa"/>
            </w:tcMar>
            <w:vAlign w:val="center"/>
          </w:tcPr>
          <w:p w14:paraId="3EF0B23F">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bottom w:val="single" w:color="auto" w:sz="4" w:space="0"/>
            </w:tcBorders>
            <w:tcMar>
              <w:top w:w="0" w:type="dxa"/>
              <w:left w:w="108" w:type="dxa"/>
              <w:bottom w:w="0" w:type="dxa"/>
              <w:right w:w="108" w:type="dxa"/>
            </w:tcMar>
            <w:vAlign w:val="center"/>
          </w:tcPr>
          <w:p w14:paraId="35A015C9">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bottom w:val="single" w:color="auto" w:sz="4" w:space="0"/>
            </w:tcBorders>
            <w:tcMar>
              <w:top w:w="0" w:type="dxa"/>
              <w:left w:w="108" w:type="dxa"/>
              <w:bottom w:w="0" w:type="dxa"/>
              <w:right w:w="108" w:type="dxa"/>
            </w:tcMar>
            <w:vAlign w:val="center"/>
          </w:tcPr>
          <w:p w14:paraId="441DF2D9">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tcMar>
              <w:top w:w="0" w:type="dxa"/>
              <w:left w:w="108" w:type="dxa"/>
              <w:bottom w:w="0" w:type="dxa"/>
              <w:right w:w="108" w:type="dxa"/>
            </w:tcMar>
            <w:vAlign w:val="center"/>
          </w:tcPr>
          <w:p w14:paraId="79AFBA3B">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0.3</w:t>
            </w:r>
          </w:p>
        </w:tc>
        <w:tc>
          <w:tcPr>
            <w:tcW w:w="1537" w:type="dxa"/>
            <w:tcBorders>
              <w:bottom w:val="single" w:color="auto" w:sz="4" w:space="0"/>
            </w:tcBorders>
            <w:tcMar>
              <w:top w:w="0" w:type="dxa"/>
              <w:left w:w="108" w:type="dxa"/>
              <w:bottom w:w="0" w:type="dxa"/>
              <w:right w:w="108" w:type="dxa"/>
            </w:tcMar>
            <w:vAlign w:val="center"/>
          </w:tcPr>
          <w:p w14:paraId="483DCC17">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tcMar>
              <w:top w:w="0" w:type="dxa"/>
              <w:left w:w="108" w:type="dxa"/>
              <w:bottom w:w="0" w:type="dxa"/>
              <w:right w:w="108" w:type="dxa"/>
            </w:tcMar>
            <w:vAlign w:val="center"/>
          </w:tcPr>
          <w:p w14:paraId="5EB77A1C">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0.3</w:t>
            </w:r>
          </w:p>
        </w:tc>
        <w:tc>
          <w:tcPr>
            <w:tcW w:w="1482" w:type="dxa"/>
            <w:tcBorders>
              <w:bottom w:val="single" w:color="auto" w:sz="4" w:space="0"/>
            </w:tcBorders>
            <w:tcMar>
              <w:top w:w="0" w:type="dxa"/>
              <w:left w:w="108" w:type="dxa"/>
              <w:bottom w:w="0" w:type="dxa"/>
              <w:right w:w="108" w:type="dxa"/>
            </w:tcMar>
            <w:vAlign w:val="center"/>
          </w:tcPr>
          <w:p w14:paraId="0F90C953">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+0.3</w:t>
            </w:r>
          </w:p>
        </w:tc>
      </w:tr>
      <w:tr w14:paraId="2282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568B2F35">
            <w:pPr>
              <w:widowControl/>
              <w:wordWrap w:val="0"/>
              <w:jc w:val="center"/>
              <w:rPr>
                <w:rFonts w:ascii="Times New Roman" w:hAnsi="Times New Roman" w:eastAsia="宋体" w:cs="Times New Roman"/>
                <w:color w:val="FF0000"/>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1B16E559">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漆渣</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44986129">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750B9624">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0AD2938B">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4ABF6168">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0.02</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067BA1DB">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04E50CA7">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0.02</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0263AAC2">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+0.02</w:t>
            </w:r>
          </w:p>
        </w:tc>
      </w:tr>
      <w:tr w14:paraId="284F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4AD86768">
            <w:pPr>
              <w:widowControl/>
              <w:wordWrap w:val="0"/>
              <w:jc w:val="center"/>
              <w:rPr>
                <w:rFonts w:ascii="Times New Roman" w:hAnsi="Times New Roman" w:eastAsia="宋体" w:cs="Times New Roman"/>
                <w:color w:val="FF0000"/>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5C400FD1">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废过滤棉</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2218DB80">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6D11E821">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6B273CF9">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05577C7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2.64</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55BA58C0">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1DEF118C">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2.64</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6B8E0E76">
            <w:pPr>
              <w:widowControl/>
              <w:wordWrap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+2.64</w:t>
            </w:r>
          </w:p>
        </w:tc>
      </w:tr>
      <w:tr w14:paraId="09FD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Borders>
              <w:bottom w:val="single" w:color="auto" w:sz="4" w:space="0"/>
            </w:tcBorders>
            <w:tcMar>
              <w:top w:w="0" w:type="dxa"/>
              <w:left w:w="108" w:type="dxa"/>
              <w:bottom w:w="0" w:type="dxa"/>
              <w:right w:w="108" w:type="dxa"/>
            </w:tcMar>
            <w:vAlign w:val="center"/>
          </w:tcPr>
          <w:p w14:paraId="0CFCC642">
            <w:pPr>
              <w:widowControl/>
              <w:wordWrap w:val="0"/>
              <w:jc w:val="center"/>
              <w:rPr>
                <w:rFonts w:ascii="Times New Roman" w:hAnsi="Times New Roman" w:eastAsia="宋体" w:cs="Times New Roman"/>
                <w:color w:val="FF0000"/>
                <w:kern w:val="0"/>
                <w:szCs w:val="21"/>
              </w:rPr>
            </w:pPr>
          </w:p>
        </w:tc>
        <w:tc>
          <w:tcPr>
            <w:tcW w:w="1984" w:type="dxa"/>
            <w:tcBorders>
              <w:top w:val="single" w:color="auto" w:sz="4" w:space="0"/>
            </w:tcBorders>
            <w:tcMar>
              <w:top w:w="0" w:type="dxa"/>
              <w:left w:w="108" w:type="dxa"/>
              <w:bottom w:w="0" w:type="dxa"/>
              <w:right w:w="108" w:type="dxa"/>
            </w:tcMar>
            <w:vAlign w:val="center"/>
          </w:tcPr>
          <w:p w14:paraId="5110471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废活性炭</w:t>
            </w:r>
          </w:p>
        </w:tc>
        <w:tc>
          <w:tcPr>
            <w:tcW w:w="1888" w:type="dxa"/>
            <w:tcBorders>
              <w:top w:val="single" w:color="auto" w:sz="4" w:space="0"/>
            </w:tcBorders>
            <w:tcMar>
              <w:top w:w="0" w:type="dxa"/>
              <w:left w:w="108" w:type="dxa"/>
              <w:bottom w:w="0" w:type="dxa"/>
              <w:right w:w="108" w:type="dxa"/>
            </w:tcMar>
            <w:vAlign w:val="center"/>
          </w:tcPr>
          <w:p w14:paraId="370C503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tcBorders>
            <w:tcMar>
              <w:top w:w="0" w:type="dxa"/>
              <w:left w:w="108" w:type="dxa"/>
              <w:bottom w:w="0" w:type="dxa"/>
              <w:right w:w="108" w:type="dxa"/>
            </w:tcMar>
            <w:vAlign w:val="center"/>
          </w:tcPr>
          <w:p w14:paraId="1F01200E">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tcBorders>
            <w:tcMar>
              <w:top w:w="0" w:type="dxa"/>
              <w:left w:w="108" w:type="dxa"/>
              <w:bottom w:w="0" w:type="dxa"/>
              <w:right w:w="108" w:type="dxa"/>
            </w:tcMar>
            <w:vAlign w:val="center"/>
          </w:tcPr>
          <w:p w14:paraId="37CDC631">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tcBorders>
            <w:tcMar>
              <w:top w:w="0" w:type="dxa"/>
              <w:left w:w="108" w:type="dxa"/>
              <w:bottom w:w="0" w:type="dxa"/>
              <w:right w:w="108" w:type="dxa"/>
            </w:tcMar>
            <w:vAlign w:val="center"/>
          </w:tcPr>
          <w:p w14:paraId="0CAEB2AC">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3.064</w:t>
            </w:r>
          </w:p>
        </w:tc>
        <w:tc>
          <w:tcPr>
            <w:tcW w:w="1537" w:type="dxa"/>
            <w:tcBorders>
              <w:top w:val="single" w:color="auto" w:sz="4" w:space="0"/>
            </w:tcBorders>
            <w:tcMar>
              <w:top w:w="0" w:type="dxa"/>
              <w:left w:w="108" w:type="dxa"/>
              <w:bottom w:w="0" w:type="dxa"/>
              <w:right w:w="108" w:type="dxa"/>
            </w:tcMar>
            <w:vAlign w:val="center"/>
          </w:tcPr>
          <w:p w14:paraId="20B1F70F">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tcBorders>
            <w:tcMar>
              <w:top w:w="0" w:type="dxa"/>
              <w:left w:w="108" w:type="dxa"/>
              <w:bottom w:w="0" w:type="dxa"/>
              <w:right w:w="108" w:type="dxa"/>
            </w:tcMar>
            <w:vAlign w:val="center"/>
          </w:tcPr>
          <w:p w14:paraId="080AE590">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3.064</w:t>
            </w:r>
          </w:p>
        </w:tc>
        <w:tc>
          <w:tcPr>
            <w:tcW w:w="1482" w:type="dxa"/>
            <w:tcBorders>
              <w:top w:val="single" w:color="auto" w:sz="4" w:space="0"/>
            </w:tcBorders>
            <w:tcMar>
              <w:top w:w="0" w:type="dxa"/>
              <w:left w:w="108" w:type="dxa"/>
              <w:bottom w:w="0" w:type="dxa"/>
              <w:right w:w="108" w:type="dxa"/>
            </w:tcMar>
            <w:vAlign w:val="center"/>
          </w:tcPr>
          <w:p w14:paraId="723E884C">
            <w:pPr>
              <w:widowControl/>
              <w:wordWrap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+3.064</w:t>
            </w:r>
          </w:p>
        </w:tc>
      </w:tr>
    </w:tbl>
    <w:p w14:paraId="331D3009">
      <w:pPr>
        <w:widowControl/>
        <w:shd w:val="clear" w:color="auto" w:fill="FFFFFF"/>
        <w:rPr>
          <w:rFonts w:hint="default" w:ascii="宋体" w:hAnsi="宋体" w:eastAsia="宋体" w:cs="宋体"/>
          <w:color w:val="auto"/>
          <w:spacing w:val="9"/>
          <w:kern w:val="0"/>
          <w:sz w:val="29"/>
          <w:szCs w:val="29"/>
        </w:rPr>
      </w:pPr>
      <w:r>
        <w:rPr>
          <w:rFonts w:hint="eastAsia" w:ascii="宋体" w:hAnsi="宋体" w:eastAsia="宋体" w:cs="宋体"/>
          <w:color w:val="auto"/>
          <w:spacing w:val="9"/>
          <w:kern w:val="0"/>
          <w:sz w:val="29"/>
          <w:szCs w:val="29"/>
        </w:rPr>
        <w:t>注：⑥</w:t>
      </w:r>
      <w:r>
        <w:rPr>
          <w:rFonts w:hint="eastAsia" w:ascii="宋体" w:hAnsi="宋体" w:eastAsia="宋体" w:cs="宋体"/>
          <w:color w:val="auto"/>
          <w:spacing w:val="-16"/>
          <w:kern w:val="0"/>
          <w:sz w:val="29"/>
          <w:szCs w:val="29"/>
        </w:rPr>
        <w:t>=</w:t>
      </w:r>
      <w:r>
        <w:rPr>
          <w:rFonts w:hint="eastAsia" w:ascii="宋体" w:hAnsi="宋体" w:eastAsia="宋体" w:cs="宋体"/>
          <w:color w:val="auto"/>
          <w:spacing w:val="9"/>
          <w:kern w:val="0"/>
          <w:sz w:val="29"/>
          <w:szCs w:val="29"/>
        </w:rPr>
        <w:t>①</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③</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④</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⑤</w:t>
      </w:r>
      <w:r>
        <w:rPr>
          <w:rFonts w:hint="eastAsia" w:ascii="宋体" w:hAnsi="宋体" w:eastAsia="宋体" w:cs="宋体"/>
          <w:color w:val="auto"/>
          <w:spacing w:val="-16"/>
          <w:kern w:val="0"/>
          <w:sz w:val="29"/>
          <w:szCs w:val="29"/>
        </w:rPr>
        <w:t>；</w:t>
      </w:r>
      <w:r>
        <w:rPr>
          <w:rFonts w:hint="eastAsia" w:ascii="宋体" w:hAnsi="宋体" w:eastAsia="宋体" w:cs="宋体"/>
          <w:color w:val="auto"/>
          <w:spacing w:val="9"/>
          <w:kern w:val="0"/>
          <w:sz w:val="29"/>
          <w:szCs w:val="29"/>
        </w:rPr>
        <w:t>⑦</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⑥</w:t>
      </w:r>
      <w:r>
        <w:rPr>
          <w:rFonts w:hint="eastAsia" w:ascii="宋体" w:hAnsi="宋体" w:eastAsia="宋体" w:cs="宋体"/>
          <w:color w:val="auto"/>
          <w:spacing w:val="-16"/>
          <w:kern w:val="0"/>
          <w:sz w:val="29"/>
          <w:szCs w:val="29"/>
        </w:rPr>
        <w:t>-</w:t>
      </w:r>
      <w:r>
        <w:rPr>
          <w:rFonts w:hint="default" w:ascii="宋体" w:hAnsi="宋体" w:eastAsia="宋体" w:cs="宋体"/>
          <w:color w:val="auto"/>
          <w:spacing w:val="9"/>
          <w:kern w:val="0"/>
          <w:sz w:val="29"/>
          <w:szCs w:val="29"/>
        </w:rPr>
        <w:t>①</w:t>
      </w:r>
    </w:p>
    <w:p w14:paraId="3F21221F">
      <w:pPr>
        <w:rPr>
          <w:rFonts w:hint="default" w:ascii="宋体" w:hAnsi="宋体" w:eastAsia="宋体" w:cs="宋体"/>
          <w:color w:val="auto"/>
          <w:spacing w:val="9"/>
          <w:kern w:val="0"/>
          <w:sz w:val="29"/>
          <w:szCs w:val="29"/>
        </w:rPr>
        <w:sectPr>
          <w:headerReference r:id="rId10" w:type="default"/>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CFD2DF4">
      <w:pPr>
        <w:rPr>
          <w:rFonts w:hint="default" w:ascii="宋体" w:hAnsi="宋体" w:eastAsia="宋体" w:cs="宋体"/>
          <w:color w:val="auto"/>
          <w:spacing w:val="9"/>
          <w:kern w:val="0"/>
          <w:sz w:val="29"/>
          <w:szCs w:val="29"/>
        </w:rPr>
      </w:pPr>
      <w:r>
        <w:rPr>
          <w:rFonts w:hint="default" w:ascii="宋体" w:hAnsi="宋体" w:eastAsia="宋体" w:cs="宋体"/>
          <w:color w:val="auto"/>
          <w:spacing w:val="9"/>
          <w:kern w:val="0"/>
          <w:sz w:val="29"/>
          <w:szCs w:val="29"/>
        </w:rPr>
        <w:br w:type="page"/>
      </w:r>
    </w:p>
    <w:p w14:paraId="72657A8E">
      <w:pPr>
        <w:widowControl/>
        <w:shd w:val="clear" w:color="auto" w:fill="FFFFFF"/>
        <w:rPr>
          <w:rFonts w:hint="default" w:ascii="宋体" w:hAnsi="宋体" w:eastAsia="宋体" w:cs="宋体"/>
          <w:color w:val="auto"/>
          <w:spacing w:val="9"/>
          <w:kern w:val="0"/>
          <w:sz w:val="29"/>
          <w:szCs w:val="29"/>
        </w:rPr>
        <w:sectPr>
          <w:footerReference r:id="rId12"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9071" w:type="dxa"/>
        <w:jc w:val="center"/>
        <w:tblLayout w:type="fixed"/>
        <w:tblCellMar>
          <w:top w:w="0" w:type="dxa"/>
          <w:left w:w="54" w:type="dxa"/>
          <w:bottom w:w="0" w:type="dxa"/>
          <w:right w:w="54" w:type="dxa"/>
        </w:tblCellMar>
      </w:tblPr>
      <w:tblGrid>
        <w:gridCol w:w="889"/>
        <w:gridCol w:w="8182"/>
      </w:tblGrid>
      <w:tr w14:paraId="4159DFB4">
        <w:tblPrEx>
          <w:tblCellMar>
            <w:top w:w="0" w:type="dxa"/>
            <w:left w:w="54" w:type="dxa"/>
            <w:bottom w:w="0" w:type="dxa"/>
            <w:right w:w="54" w:type="dxa"/>
          </w:tblCellMar>
        </w:tblPrEx>
        <w:trPr>
          <w:cantSplit/>
          <w:trHeight w:val="2910" w:hRule="atLeast"/>
          <w:jc w:val="center"/>
        </w:trPr>
        <w:tc>
          <w:tcPr>
            <w:tcW w:w="889" w:type="dxa"/>
            <w:tcBorders>
              <w:top w:val="double" w:color="auto" w:sz="4" w:space="0"/>
              <w:left w:val="double" w:color="auto" w:sz="4" w:space="0"/>
              <w:right w:val="single" w:color="auto" w:sz="6" w:space="0"/>
            </w:tcBorders>
            <w:vAlign w:val="center"/>
          </w:tcPr>
          <w:p w14:paraId="4DC12BD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主  管</w:t>
            </w:r>
          </w:p>
          <w:p w14:paraId="4A526725">
            <w:pPr>
              <w:autoSpaceDE w:val="0"/>
              <w:autoSpaceDN w:val="0"/>
              <w:adjustRightInd w:val="0"/>
              <w:jc w:val="center"/>
              <w:rPr>
                <w:rFonts w:ascii="Times New Roman" w:hAnsi="Times New Roman"/>
                <w:b/>
                <w:color w:val="auto"/>
                <w:kern w:val="0"/>
                <w:sz w:val="24"/>
              </w:rPr>
            </w:pPr>
          </w:p>
          <w:p w14:paraId="45F77A8C">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单  位</w:t>
            </w:r>
          </w:p>
          <w:p w14:paraId="1B26DD5A">
            <w:pPr>
              <w:autoSpaceDE w:val="0"/>
              <w:autoSpaceDN w:val="0"/>
              <w:adjustRightInd w:val="0"/>
              <w:jc w:val="center"/>
              <w:rPr>
                <w:rFonts w:ascii="Times New Roman" w:hAnsi="Times New Roman"/>
                <w:b/>
                <w:color w:val="auto"/>
                <w:kern w:val="0"/>
                <w:sz w:val="24"/>
              </w:rPr>
            </w:pPr>
          </w:p>
          <w:p w14:paraId="4FCFB2C5">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(局、</w:t>
            </w:r>
          </w:p>
          <w:p w14:paraId="428DDB12">
            <w:pPr>
              <w:autoSpaceDE w:val="0"/>
              <w:autoSpaceDN w:val="0"/>
              <w:adjustRightInd w:val="0"/>
              <w:jc w:val="center"/>
              <w:rPr>
                <w:rFonts w:ascii="Times New Roman" w:hAnsi="Times New Roman"/>
                <w:b/>
                <w:color w:val="auto"/>
                <w:kern w:val="0"/>
                <w:sz w:val="24"/>
              </w:rPr>
            </w:pPr>
          </w:p>
          <w:p w14:paraId="57FB548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公 司)</w:t>
            </w:r>
          </w:p>
          <w:p w14:paraId="39599D76">
            <w:pPr>
              <w:autoSpaceDE w:val="0"/>
              <w:autoSpaceDN w:val="0"/>
              <w:adjustRightInd w:val="0"/>
              <w:jc w:val="center"/>
              <w:rPr>
                <w:rFonts w:ascii="Times New Roman" w:hAnsi="Times New Roman"/>
                <w:b/>
                <w:color w:val="auto"/>
                <w:kern w:val="0"/>
                <w:sz w:val="24"/>
              </w:rPr>
            </w:pPr>
          </w:p>
          <w:p w14:paraId="5849E7D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tcBorders>
              <w:top w:val="double" w:color="auto" w:sz="4" w:space="0"/>
              <w:left w:val="single" w:color="auto" w:sz="6" w:space="0"/>
              <w:bottom w:val="single" w:color="auto" w:sz="6" w:space="0"/>
              <w:right w:val="double" w:color="auto" w:sz="4" w:space="0"/>
            </w:tcBorders>
            <w:vAlign w:val="bottom"/>
          </w:tcPr>
          <w:p w14:paraId="324A17BE">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0858AD82">
            <w:pPr>
              <w:autoSpaceDE w:val="0"/>
              <w:autoSpaceDN w:val="0"/>
              <w:adjustRightInd w:val="0"/>
              <w:jc w:val="center"/>
              <w:rPr>
                <w:rFonts w:ascii="Times New Roman" w:hAnsi="Times New Roman"/>
                <w:color w:val="auto"/>
                <w:kern w:val="0"/>
                <w:sz w:val="24"/>
              </w:rPr>
            </w:pPr>
          </w:p>
          <w:p w14:paraId="0BAB3A92">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5</w:t>
            </w:r>
            <w:r>
              <w:rPr>
                <w:rFonts w:ascii="Times New Roman" w:hAnsi="Times New Roman"/>
                <w:color w:val="auto"/>
                <w:kern w:val="0"/>
                <w:sz w:val="24"/>
              </w:rPr>
              <w:t>年   月   日</w:t>
            </w:r>
          </w:p>
        </w:tc>
      </w:tr>
      <w:tr w14:paraId="5077CBC1">
        <w:tblPrEx>
          <w:tblCellMar>
            <w:top w:w="0" w:type="dxa"/>
            <w:left w:w="54" w:type="dxa"/>
            <w:bottom w:w="0" w:type="dxa"/>
            <w:right w:w="54" w:type="dxa"/>
          </w:tblCellMar>
        </w:tblPrEx>
        <w:trPr>
          <w:cantSplit/>
          <w:trHeight w:val="2910" w:hRule="atLeast"/>
          <w:jc w:val="center"/>
        </w:trPr>
        <w:tc>
          <w:tcPr>
            <w:tcW w:w="889" w:type="dxa"/>
            <w:tcBorders>
              <w:top w:val="single" w:color="auto" w:sz="6" w:space="0"/>
              <w:left w:val="double" w:color="auto" w:sz="4" w:space="0"/>
              <w:right w:val="single" w:color="auto" w:sz="6" w:space="0"/>
            </w:tcBorders>
            <w:vAlign w:val="center"/>
          </w:tcPr>
          <w:p w14:paraId="4533655E">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城  乡</w:t>
            </w:r>
          </w:p>
          <w:p w14:paraId="16845576">
            <w:pPr>
              <w:autoSpaceDE w:val="0"/>
              <w:autoSpaceDN w:val="0"/>
              <w:adjustRightInd w:val="0"/>
              <w:jc w:val="center"/>
              <w:rPr>
                <w:rFonts w:ascii="Times New Roman" w:hAnsi="Times New Roman"/>
                <w:b/>
                <w:color w:val="auto"/>
                <w:kern w:val="0"/>
                <w:sz w:val="24"/>
              </w:rPr>
            </w:pPr>
          </w:p>
          <w:p w14:paraId="3AAF837B">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规  划</w:t>
            </w:r>
          </w:p>
          <w:p w14:paraId="1EB6B6F9">
            <w:pPr>
              <w:autoSpaceDE w:val="0"/>
              <w:autoSpaceDN w:val="0"/>
              <w:adjustRightInd w:val="0"/>
              <w:jc w:val="center"/>
              <w:rPr>
                <w:rFonts w:ascii="Times New Roman" w:hAnsi="Times New Roman"/>
                <w:b/>
                <w:color w:val="auto"/>
                <w:kern w:val="0"/>
                <w:sz w:val="24"/>
              </w:rPr>
            </w:pPr>
          </w:p>
          <w:p w14:paraId="34BF8961">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部  门</w:t>
            </w:r>
          </w:p>
          <w:p w14:paraId="693EF064">
            <w:pPr>
              <w:autoSpaceDE w:val="0"/>
              <w:autoSpaceDN w:val="0"/>
              <w:adjustRightInd w:val="0"/>
              <w:jc w:val="center"/>
              <w:rPr>
                <w:rFonts w:ascii="Times New Roman" w:hAnsi="Times New Roman"/>
                <w:b/>
                <w:color w:val="auto"/>
                <w:kern w:val="0"/>
                <w:sz w:val="24"/>
              </w:rPr>
            </w:pPr>
          </w:p>
          <w:p w14:paraId="3A4D967E">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tcBorders>
              <w:top w:val="single" w:color="auto" w:sz="6" w:space="0"/>
              <w:left w:val="single" w:color="auto" w:sz="6" w:space="0"/>
              <w:bottom w:val="single" w:color="auto" w:sz="6" w:space="0"/>
              <w:right w:val="double" w:color="auto" w:sz="4" w:space="0"/>
            </w:tcBorders>
            <w:vAlign w:val="bottom"/>
          </w:tcPr>
          <w:p w14:paraId="4F11CC74">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50F8A500">
            <w:pPr>
              <w:autoSpaceDE w:val="0"/>
              <w:autoSpaceDN w:val="0"/>
              <w:adjustRightInd w:val="0"/>
              <w:jc w:val="center"/>
              <w:rPr>
                <w:rFonts w:ascii="Times New Roman" w:hAnsi="Times New Roman"/>
                <w:color w:val="auto"/>
                <w:kern w:val="0"/>
                <w:sz w:val="24"/>
              </w:rPr>
            </w:pPr>
          </w:p>
          <w:p w14:paraId="0358C168">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5</w:t>
            </w:r>
            <w:r>
              <w:rPr>
                <w:rFonts w:ascii="Times New Roman" w:hAnsi="Times New Roman"/>
                <w:color w:val="auto"/>
                <w:kern w:val="0"/>
                <w:sz w:val="24"/>
              </w:rPr>
              <w:t>年   月   日</w:t>
            </w:r>
          </w:p>
        </w:tc>
      </w:tr>
      <w:tr w14:paraId="0AED63A7">
        <w:tblPrEx>
          <w:tblCellMar>
            <w:top w:w="0" w:type="dxa"/>
            <w:left w:w="54" w:type="dxa"/>
            <w:bottom w:w="0" w:type="dxa"/>
            <w:right w:w="54" w:type="dxa"/>
          </w:tblCellMar>
        </w:tblPrEx>
        <w:trPr>
          <w:cantSplit/>
          <w:trHeight w:val="2910" w:hRule="atLeast"/>
          <w:jc w:val="center"/>
        </w:trPr>
        <w:tc>
          <w:tcPr>
            <w:tcW w:w="889" w:type="dxa"/>
            <w:tcBorders>
              <w:top w:val="single" w:color="auto" w:sz="6" w:space="0"/>
              <w:left w:val="double" w:color="auto" w:sz="4" w:space="0"/>
              <w:right w:val="single" w:color="auto" w:sz="6" w:space="0"/>
            </w:tcBorders>
            <w:vAlign w:val="center"/>
          </w:tcPr>
          <w:p w14:paraId="60D983E4">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建  设</w:t>
            </w:r>
          </w:p>
          <w:p w14:paraId="783D6A67">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项  目</w:t>
            </w:r>
          </w:p>
          <w:p w14:paraId="6EEF1871">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所  在</w:t>
            </w:r>
          </w:p>
          <w:p w14:paraId="24468EE7">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地  政</w:t>
            </w:r>
          </w:p>
          <w:p w14:paraId="56FB6773">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府  和</w:t>
            </w:r>
          </w:p>
          <w:p w14:paraId="2A9DDD3F">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有  关</w:t>
            </w:r>
          </w:p>
          <w:p w14:paraId="63F03BF8">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部  门</w:t>
            </w:r>
          </w:p>
          <w:p w14:paraId="03DC5519">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tcBorders>
              <w:top w:val="single" w:color="auto" w:sz="6" w:space="0"/>
              <w:left w:val="single" w:color="auto" w:sz="6" w:space="0"/>
              <w:bottom w:val="single" w:color="auto" w:sz="6" w:space="0"/>
              <w:right w:val="double" w:color="auto" w:sz="4" w:space="0"/>
            </w:tcBorders>
            <w:vAlign w:val="bottom"/>
          </w:tcPr>
          <w:p w14:paraId="748172AE">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4473000D">
            <w:pPr>
              <w:autoSpaceDE w:val="0"/>
              <w:autoSpaceDN w:val="0"/>
              <w:adjustRightInd w:val="0"/>
              <w:jc w:val="center"/>
              <w:rPr>
                <w:rFonts w:ascii="Times New Roman" w:hAnsi="Times New Roman"/>
                <w:color w:val="auto"/>
                <w:kern w:val="0"/>
                <w:sz w:val="24"/>
              </w:rPr>
            </w:pPr>
          </w:p>
          <w:p w14:paraId="7CAA9C57">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5</w:t>
            </w:r>
            <w:r>
              <w:rPr>
                <w:rFonts w:ascii="Times New Roman" w:hAnsi="Times New Roman"/>
                <w:color w:val="auto"/>
                <w:kern w:val="0"/>
                <w:sz w:val="24"/>
              </w:rPr>
              <w:t>年   月   日</w:t>
            </w:r>
          </w:p>
        </w:tc>
      </w:tr>
      <w:tr w14:paraId="4AA76A87">
        <w:tblPrEx>
          <w:tblCellMar>
            <w:top w:w="0" w:type="dxa"/>
            <w:left w:w="54" w:type="dxa"/>
            <w:bottom w:w="0" w:type="dxa"/>
            <w:right w:w="54" w:type="dxa"/>
          </w:tblCellMar>
        </w:tblPrEx>
        <w:trPr>
          <w:cantSplit/>
          <w:trHeight w:val="4484" w:hRule="atLeast"/>
          <w:jc w:val="center"/>
        </w:trPr>
        <w:tc>
          <w:tcPr>
            <w:tcW w:w="889" w:type="dxa"/>
            <w:tcBorders>
              <w:top w:val="single" w:color="auto" w:sz="6" w:space="0"/>
              <w:left w:val="double" w:color="auto" w:sz="4" w:space="0"/>
              <w:bottom w:val="double" w:color="auto" w:sz="4" w:space="0"/>
              <w:right w:val="single" w:color="auto" w:sz="6" w:space="0"/>
            </w:tcBorders>
            <w:vAlign w:val="center"/>
          </w:tcPr>
          <w:p w14:paraId="0FA3B361">
            <w:pPr>
              <w:autoSpaceDE w:val="0"/>
              <w:autoSpaceDN w:val="0"/>
              <w:adjustRightInd w:val="0"/>
              <w:jc w:val="center"/>
              <w:rPr>
                <w:rFonts w:ascii="Times New Roman" w:hAnsi="Times New Roman"/>
                <w:b/>
                <w:color w:val="auto"/>
                <w:sz w:val="24"/>
              </w:rPr>
            </w:pPr>
            <w:r>
              <w:rPr>
                <w:rFonts w:ascii="Times New Roman" w:hAnsi="Times New Roman"/>
                <w:b/>
                <w:color w:val="auto"/>
                <w:kern w:val="0"/>
                <w:sz w:val="24"/>
              </w:rPr>
              <w:t xml:space="preserve">其  </w:t>
            </w:r>
            <w:r>
              <w:rPr>
                <w:rFonts w:ascii="Times New Roman" w:hAnsi="Times New Roman"/>
                <w:b/>
                <w:color w:val="auto"/>
                <w:sz w:val="24"/>
              </w:rPr>
              <w:t>它</w:t>
            </w:r>
          </w:p>
          <w:p w14:paraId="0BACDE08">
            <w:pPr>
              <w:autoSpaceDE w:val="0"/>
              <w:autoSpaceDN w:val="0"/>
              <w:adjustRightInd w:val="0"/>
              <w:jc w:val="center"/>
              <w:rPr>
                <w:rFonts w:ascii="Times New Roman" w:hAnsi="Times New Roman"/>
                <w:b/>
                <w:color w:val="auto"/>
                <w:sz w:val="24"/>
              </w:rPr>
            </w:pPr>
          </w:p>
          <w:p w14:paraId="067C5891">
            <w:pPr>
              <w:autoSpaceDE w:val="0"/>
              <w:autoSpaceDN w:val="0"/>
              <w:adjustRightInd w:val="0"/>
              <w:jc w:val="center"/>
              <w:rPr>
                <w:rFonts w:ascii="Times New Roman" w:hAnsi="Times New Roman"/>
                <w:b/>
                <w:color w:val="auto"/>
                <w:sz w:val="24"/>
              </w:rPr>
            </w:pPr>
            <w:r>
              <w:rPr>
                <w:rFonts w:ascii="Times New Roman" w:hAnsi="Times New Roman"/>
                <w:b/>
                <w:color w:val="auto"/>
                <w:sz w:val="24"/>
              </w:rPr>
              <w:t>有  关</w:t>
            </w:r>
          </w:p>
          <w:p w14:paraId="200E7993">
            <w:pPr>
              <w:autoSpaceDE w:val="0"/>
              <w:autoSpaceDN w:val="0"/>
              <w:adjustRightInd w:val="0"/>
              <w:jc w:val="center"/>
              <w:rPr>
                <w:rFonts w:ascii="Times New Roman" w:hAnsi="Times New Roman"/>
                <w:b/>
                <w:color w:val="auto"/>
                <w:sz w:val="24"/>
              </w:rPr>
            </w:pPr>
          </w:p>
          <w:p w14:paraId="6CC96860">
            <w:pPr>
              <w:autoSpaceDE w:val="0"/>
              <w:autoSpaceDN w:val="0"/>
              <w:adjustRightInd w:val="0"/>
              <w:jc w:val="center"/>
              <w:rPr>
                <w:rFonts w:ascii="Times New Roman" w:hAnsi="Times New Roman"/>
                <w:b/>
                <w:color w:val="auto"/>
                <w:sz w:val="24"/>
              </w:rPr>
            </w:pPr>
            <w:r>
              <w:rPr>
                <w:rFonts w:ascii="Times New Roman" w:hAnsi="Times New Roman"/>
                <w:b/>
                <w:color w:val="auto"/>
                <w:sz w:val="24"/>
              </w:rPr>
              <w:t>部  门</w:t>
            </w:r>
          </w:p>
          <w:p w14:paraId="4763C984">
            <w:pPr>
              <w:autoSpaceDE w:val="0"/>
              <w:autoSpaceDN w:val="0"/>
              <w:adjustRightInd w:val="0"/>
              <w:jc w:val="center"/>
              <w:rPr>
                <w:rFonts w:ascii="Times New Roman" w:hAnsi="Times New Roman"/>
                <w:b/>
                <w:color w:val="auto"/>
                <w:sz w:val="24"/>
              </w:rPr>
            </w:pPr>
          </w:p>
          <w:p w14:paraId="1ED1C15E">
            <w:pPr>
              <w:autoSpaceDE w:val="0"/>
              <w:autoSpaceDN w:val="0"/>
              <w:adjustRightInd w:val="0"/>
              <w:jc w:val="center"/>
              <w:rPr>
                <w:rFonts w:ascii="Times New Roman" w:hAnsi="Times New Roman"/>
                <w:b/>
                <w:color w:val="auto"/>
                <w:sz w:val="24"/>
              </w:rPr>
            </w:pPr>
            <w:r>
              <w:rPr>
                <w:rFonts w:ascii="Times New Roman" w:hAnsi="Times New Roman"/>
                <w:b/>
                <w:color w:val="auto"/>
                <w:sz w:val="24"/>
              </w:rPr>
              <w:t>意  见</w:t>
            </w:r>
          </w:p>
        </w:tc>
        <w:tc>
          <w:tcPr>
            <w:tcW w:w="8182" w:type="dxa"/>
            <w:tcBorders>
              <w:top w:val="single" w:color="auto" w:sz="6" w:space="0"/>
              <w:left w:val="single" w:color="auto" w:sz="6" w:space="0"/>
              <w:bottom w:val="double" w:color="auto" w:sz="4" w:space="0"/>
              <w:right w:val="double" w:color="auto" w:sz="4" w:space="0"/>
            </w:tcBorders>
            <w:vAlign w:val="bottom"/>
          </w:tcPr>
          <w:p w14:paraId="52BCC8F0">
            <w:pPr>
              <w:autoSpaceDE w:val="0"/>
              <w:autoSpaceDN w:val="0"/>
              <w:adjustRightInd w:val="0"/>
              <w:jc w:val="center"/>
              <w:rPr>
                <w:rFonts w:ascii="Times New Roman" w:hAnsi="Times New Roman"/>
                <w:color w:val="auto"/>
                <w:sz w:val="24"/>
              </w:rPr>
            </w:pPr>
            <w:r>
              <w:rPr>
                <w:rFonts w:ascii="Times New Roman" w:hAnsi="Times New Roman"/>
                <w:color w:val="auto"/>
                <w:sz w:val="24"/>
              </w:rPr>
              <w:t xml:space="preserve">                              盖   章</w:t>
            </w:r>
          </w:p>
          <w:p w14:paraId="216A4F7B">
            <w:pPr>
              <w:autoSpaceDE w:val="0"/>
              <w:autoSpaceDN w:val="0"/>
              <w:adjustRightInd w:val="0"/>
              <w:jc w:val="center"/>
              <w:rPr>
                <w:rFonts w:ascii="Times New Roman" w:hAnsi="Times New Roman"/>
                <w:color w:val="auto"/>
                <w:sz w:val="24"/>
              </w:rPr>
            </w:pPr>
          </w:p>
          <w:p w14:paraId="38A081F8">
            <w:pPr>
              <w:autoSpaceDE w:val="0"/>
              <w:autoSpaceDN w:val="0"/>
              <w:adjustRightInd w:val="0"/>
              <w:jc w:val="center"/>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5</w:t>
            </w:r>
            <w:r>
              <w:rPr>
                <w:rFonts w:ascii="Times New Roman" w:hAnsi="Times New Roman"/>
                <w:color w:val="auto"/>
                <w:sz w:val="24"/>
              </w:rPr>
              <w:t>年   月   日</w:t>
            </w:r>
          </w:p>
        </w:tc>
      </w:tr>
    </w:tbl>
    <w:p w14:paraId="48903B57">
      <w:pPr>
        <w:jc w:val="center"/>
        <w:rPr>
          <w:rFonts w:ascii="Times New Roman" w:hAnsi="Times New Roman"/>
          <w:b/>
          <w:color w:val="auto"/>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0B6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3" w:hRule="atLeast"/>
          <w:jc w:val="center"/>
        </w:trPr>
        <w:tc>
          <w:tcPr>
            <w:tcW w:w="9071" w:type="dxa"/>
            <w:vAlign w:val="center"/>
          </w:tcPr>
          <w:p w14:paraId="6075316B">
            <w:pPr>
              <w:jc w:val="center"/>
              <w:rPr>
                <w:rFonts w:ascii="Times New Roman" w:hAnsi="Times New Roman"/>
                <w:b/>
                <w:color w:val="auto"/>
              </w:rPr>
            </w:pPr>
            <w:r>
              <w:rPr>
                <w:rFonts w:ascii="Times New Roman" w:hAnsi="Times New Roman"/>
                <w:b/>
                <w:color w:val="auto"/>
              </w:rPr>
              <w:t>注                   释</w:t>
            </w:r>
          </w:p>
          <w:p w14:paraId="2B513D7E">
            <w:pPr>
              <w:jc w:val="center"/>
              <w:rPr>
                <w:rFonts w:ascii="Times New Roman" w:hAnsi="Times New Roman"/>
                <w:b/>
                <w:color w:val="auto"/>
              </w:rPr>
            </w:pPr>
          </w:p>
          <w:p w14:paraId="56CE2CC6">
            <w:pPr>
              <w:jc w:val="center"/>
              <w:rPr>
                <w:rFonts w:ascii="Times New Roman" w:hAnsi="Times New Roman"/>
                <w:b/>
                <w:color w:val="auto"/>
              </w:rPr>
            </w:pPr>
          </w:p>
          <w:p w14:paraId="4D2ED63D">
            <w:pPr>
              <w:numPr>
                <w:ilvl w:val="0"/>
                <w:numId w:val="6"/>
              </w:numPr>
              <w:rPr>
                <w:rFonts w:ascii="Times New Roman" w:hAnsi="Times New Roman"/>
                <w:b/>
                <w:color w:val="auto"/>
              </w:rPr>
            </w:pPr>
            <w:r>
              <w:rPr>
                <w:rFonts w:ascii="Times New Roman" w:hAnsi="Times New Roman"/>
                <w:b/>
                <w:color w:val="auto"/>
              </w:rPr>
              <w:t>本报告表应附以下附件、附图：</w:t>
            </w:r>
          </w:p>
          <w:p w14:paraId="5CCDE1D6">
            <w:pPr>
              <w:rPr>
                <w:rFonts w:ascii="Times New Roman" w:hAnsi="Times New Roman"/>
                <w:b/>
                <w:color w:val="auto"/>
              </w:rPr>
            </w:pPr>
            <w:r>
              <w:rPr>
                <w:rFonts w:ascii="Times New Roman" w:hAnsi="Times New Roman"/>
                <w:b/>
                <w:color w:val="auto"/>
              </w:rPr>
              <w:t>附图1 项目地理位置图（应反映行政区划、水系、标明排污口位置和地形地貌等）</w:t>
            </w:r>
          </w:p>
          <w:p w14:paraId="5ED541B0">
            <w:pPr>
              <w:rPr>
                <w:rFonts w:ascii="Times New Roman" w:hAnsi="Times New Roman"/>
                <w:b/>
                <w:color w:val="auto"/>
              </w:rPr>
            </w:pPr>
            <w:r>
              <w:rPr>
                <w:rFonts w:ascii="Times New Roman" w:hAnsi="Times New Roman"/>
                <w:b/>
                <w:color w:val="auto"/>
              </w:rPr>
              <w:t>附图2 专案平面布置图</w:t>
            </w:r>
          </w:p>
          <w:p w14:paraId="630F2F0F">
            <w:pPr>
              <w:rPr>
                <w:rFonts w:ascii="Times New Roman" w:hAnsi="Times New Roman"/>
                <w:b/>
                <w:color w:val="auto"/>
              </w:rPr>
            </w:pPr>
          </w:p>
          <w:p w14:paraId="6A5670C0">
            <w:pPr>
              <w:rPr>
                <w:rFonts w:ascii="Times New Roman" w:hAnsi="Times New Roman"/>
                <w:b/>
                <w:color w:val="auto"/>
              </w:rPr>
            </w:pPr>
          </w:p>
          <w:p w14:paraId="3C2088B2">
            <w:pPr>
              <w:rPr>
                <w:rFonts w:ascii="Times New Roman" w:hAnsi="Times New Roman"/>
                <w:b/>
                <w:color w:val="auto"/>
              </w:rPr>
            </w:pPr>
          </w:p>
          <w:p w14:paraId="38115D5C">
            <w:pPr>
              <w:rPr>
                <w:rFonts w:ascii="Times New Roman" w:hAnsi="Times New Roman"/>
                <w:b/>
                <w:color w:val="auto"/>
              </w:rPr>
            </w:pPr>
            <w:r>
              <w:rPr>
                <w:rFonts w:ascii="Times New Roman" w:hAnsi="Times New Roman"/>
                <w:b/>
                <w:color w:val="auto"/>
              </w:rPr>
              <w:t>二、如果本报告表不能说明项目产生的污染及对环境造成的影响，应进行专项评价。根据建设项目的特点和当地环境特征，应选下列1－2项进行专项评价。</w:t>
            </w:r>
          </w:p>
          <w:p w14:paraId="048A8714">
            <w:pPr>
              <w:numPr>
                <w:ilvl w:val="0"/>
                <w:numId w:val="7"/>
              </w:numPr>
              <w:rPr>
                <w:rFonts w:ascii="Times New Roman" w:hAnsi="Times New Roman"/>
                <w:b/>
                <w:color w:val="auto"/>
              </w:rPr>
            </w:pPr>
            <w:r>
              <w:rPr>
                <w:rFonts w:ascii="Times New Roman" w:hAnsi="Times New Roman"/>
                <w:b/>
                <w:color w:val="auto"/>
              </w:rPr>
              <w:t>大气环境影响专项评价</w:t>
            </w:r>
          </w:p>
          <w:p w14:paraId="2C18A6F8">
            <w:pPr>
              <w:numPr>
                <w:ilvl w:val="0"/>
                <w:numId w:val="7"/>
              </w:numPr>
              <w:rPr>
                <w:rFonts w:ascii="Times New Roman" w:hAnsi="Times New Roman"/>
                <w:b/>
                <w:color w:val="auto"/>
              </w:rPr>
            </w:pPr>
            <w:r>
              <w:rPr>
                <w:rFonts w:ascii="Times New Roman" w:hAnsi="Times New Roman"/>
                <w:b/>
                <w:color w:val="auto"/>
              </w:rPr>
              <w:t>水环境影响专项评价（包括地表水和地下水）</w:t>
            </w:r>
          </w:p>
          <w:p w14:paraId="7465236D">
            <w:pPr>
              <w:numPr>
                <w:ilvl w:val="0"/>
                <w:numId w:val="7"/>
              </w:numPr>
              <w:rPr>
                <w:rFonts w:ascii="Times New Roman" w:hAnsi="Times New Roman"/>
                <w:b/>
                <w:color w:val="auto"/>
              </w:rPr>
            </w:pPr>
            <w:r>
              <w:rPr>
                <w:rFonts w:ascii="Times New Roman" w:hAnsi="Times New Roman"/>
                <w:b/>
                <w:color w:val="auto"/>
              </w:rPr>
              <w:t>生态影响专项评价</w:t>
            </w:r>
          </w:p>
          <w:p w14:paraId="53DA4B8F">
            <w:pPr>
              <w:numPr>
                <w:ilvl w:val="0"/>
                <w:numId w:val="7"/>
              </w:numPr>
              <w:rPr>
                <w:rFonts w:ascii="Times New Roman" w:hAnsi="Times New Roman"/>
                <w:b/>
                <w:color w:val="auto"/>
              </w:rPr>
            </w:pPr>
            <w:r>
              <w:rPr>
                <w:rFonts w:ascii="Times New Roman" w:hAnsi="Times New Roman"/>
                <w:b/>
                <w:color w:val="auto"/>
              </w:rPr>
              <w:t>声影响专项评价</w:t>
            </w:r>
          </w:p>
          <w:p w14:paraId="51F471A0">
            <w:pPr>
              <w:numPr>
                <w:ilvl w:val="0"/>
                <w:numId w:val="7"/>
              </w:numPr>
              <w:rPr>
                <w:rFonts w:ascii="Times New Roman" w:hAnsi="Times New Roman"/>
                <w:b/>
                <w:color w:val="auto"/>
              </w:rPr>
            </w:pPr>
            <w:r>
              <w:rPr>
                <w:rFonts w:ascii="Times New Roman" w:hAnsi="Times New Roman"/>
                <w:b/>
                <w:color w:val="auto"/>
              </w:rPr>
              <w:t>土壤影响专项评价</w:t>
            </w:r>
          </w:p>
          <w:p w14:paraId="0C7A8804">
            <w:pPr>
              <w:numPr>
                <w:ilvl w:val="0"/>
                <w:numId w:val="7"/>
              </w:numPr>
              <w:rPr>
                <w:rFonts w:ascii="Times New Roman" w:hAnsi="Times New Roman"/>
                <w:b/>
                <w:color w:val="auto"/>
              </w:rPr>
            </w:pPr>
            <w:r>
              <w:rPr>
                <w:rFonts w:ascii="Times New Roman" w:hAnsi="Times New Roman"/>
                <w:b/>
                <w:color w:val="auto"/>
              </w:rPr>
              <w:t>固体废弃物影响专项评价</w:t>
            </w:r>
          </w:p>
          <w:p w14:paraId="4ED87CA9">
            <w:pPr>
              <w:rPr>
                <w:rFonts w:ascii="Times New Roman" w:hAnsi="Times New Roman"/>
                <w:b/>
                <w:color w:val="auto"/>
              </w:rPr>
            </w:pPr>
            <w:r>
              <w:rPr>
                <w:rFonts w:ascii="Times New Roman" w:hAnsi="Times New Roman"/>
                <w:b/>
                <w:color w:val="auto"/>
              </w:rPr>
              <w:t>以上专项评价未包括的可另列专，专项评价按照《环境影响评价技术导则》中的要求进行。</w:t>
            </w:r>
          </w:p>
        </w:tc>
      </w:tr>
    </w:tbl>
    <w:p w14:paraId="0F9E4ACD">
      <w:pPr>
        <w:pStyle w:val="23"/>
        <w:ind w:left="0" w:leftChars="0" w:firstLine="0" w:firstLineChars="0"/>
        <w:rPr>
          <w:rFonts w:hint="eastAsia"/>
          <w:color w:val="FF0000"/>
          <w:lang w:eastAsia="zh-CN"/>
        </w:rPr>
      </w:pPr>
    </w:p>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宋体C....">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558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6B84">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F7AC7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6F7AC7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B1B6">
    <w:pPr>
      <w:pStyle w:val="16"/>
      <w:jc w:val="center"/>
    </w:pPr>
    <w:r>
      <w:rPr>
        <w:rFonts w:hint="eastAsia"/>
        <w:sz w:val="18"/>
        <w:lang w:eastAsia="zh-CN"/>
      </w:rPr>
      <w:t>湖州宝丽环境技术有限公司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D4B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55A0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BC55A0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11F8E">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F063C4">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5F063C4">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5DA0">
    <w:pPr>
      <w:pStyle w:val="1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67D6">
    <w:pPr>
      <w:pStyle w:val="16"/>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4D8D">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781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E0D9">
    <w:pPr>
      <w:pStyle w:val="17"/>
    </w:pPr>
    <w:r>
      <w:rPr>
        <w:rFonts w:hint="eastAsia" w:ascii="Times New Roman" w:hAnsi="Times New Roman" w:cs="Times New Roman"/>
        <w:lang w:val="en-US" w:eastAsia="zh-CN"/>
      </w:rPr>
      <w:t>浙江峰沛钢模有限公司年产4000吨钢模技改项目</w:t>
    </w:r>
    <w:r>
      <w:rPr>
        <w:rFonts w:hint="default" w:ascii="Times New Roman" w:hAnsi="Times New Roman" w:cs="Times New Roman"/>
      </w:rPr>
      <w:t>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D98B">
    <w:pPr>
      <w:pStyle w:val="17"/>
    </w:pPr>
    <w:r>
      <w:rPr>
        <w:rFonts w:hint="eastAsia" w:ascii="Times New Roman" w:hAnsi="Times New Roman" w:cs="Times New Roman"/>
        <w:lang w:val="en-US" w:eastAsia="zh-CN"/>
      </w:rPr>
      <w:t>浙江峰沛钢模有限公司年产4000吨钢模技改项目</w:t>
    </w:r>
    <w:r>
      <w:rPr>
        <w:rFonts w:hint="default" w:ascii="Times New Roman" w:hAnsi="Times New Roman" w:cs="Times New Roman"/>
      </w:rPr>
      <w:t>环境影响报告表</w:t>
    </w:r>
  </w:p>
  <w:p w14:paraId="57B1ACC4">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2C86">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D2D8"/>
    <w:multiLevelType w:val="singleLevel"/>
    <w:tmpl w:val="B6D8D2D8"/>
    <w:lvl w:ilvl="0" w:tentative="0">
      <w:start w:val="1"/>
      <w:numFmt w:val="decimal"/>
      <w:suff w:val="nothing"/>
      <w:lvlText w:val="（%1）"/>
      <w:lvlJc w:val="left"/>
      <w:pPr>
        <w:ind w:left="-80"/>
      </w:pPr>
    </w:lvl>
  </w:abstractNum>
  <w:abstractNum w:abstractNumId="1">
    <w:nsid w:val="F338FB1D"/>
    <w:multiLevelType w:val="singleLevel"/>
    <w:tmpl w:val="F338FB1D"/>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15"/>
      <w:lvlText w:val="%1."/>
      <w:lvlJc w:val="left"/>
      <w:pPr>
        <w:tabs>
          <w:tab w:val="left" w:pos="420"/>
        </w:tabs>
        <w:ind w:left="42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6726C4"/>
    <w:multiLevelType w:val="singleLevel"/>
    <w:tmpl w:val="166726C4"/>
    <w:lvl w:ilvl="0" w:tentative="0">
      <w:start w:val="1"/>
      <w:numFmt w:val="japaneseCounting"/>
      <w:lvlText w:val="%1、"/>
      <w:lvlJc w:val="left"/>
      <w:pPr>
        <w:tabs>
          <w:tab w:val="left" w:pos="420"/>
        </w:tabs>
        <w:ind w:left="420" w:hanging="420"/>
      </w:pPr>
      <w:rPr>
        <w:rFonts w:hint="eastAsia"/>
      </w:rPr>
    </w:lvl>
  </w:abstractNum>
  <w:abstractNum w:abstractNumId="4">
    <w:nsid w:val="18B45D05"/>
    <w:multiLevelType w:val="singleLevel"/>
    <w:tmpl w:val="18B45D05"/>
    <w:lvl w:ilvl="0" w:tentative="0">
      <w:start w:val="1"/>
      <w:numFmt w:val="decimal"/>
      <w:lvlText w:val="%1."/>
      <w:lvlJc w:val="left"/>
      <w:pPr>
        <w:tabs>
          <w:tab w:val="left" w:pos="330"/>
        </w:tabs>
        <w:ind w:left="330" w:hanging="330"/>
      </w:pPr>
      <w:rPr>
        <w:rFonts w:hint="eastAsia"/>
      </w:rPr>
    </w:lvl>
  </w:abstractNum>
  <w:abstractNum w:abstractNumId="5">
    <w:nsid w:val="1A973BDE"/>
    <w:multiLevelType w:val="singleLevel"/>
    <w:tmpl w:val="1A973BDE"/>
    <w:lvl w:ilvl="0" w:tentative="0">
      <w:start w:val="4"/>
      <w:numFmt w:val="chineseCounting"/>
      <w:suff w:val="nothing"/>
      <w:lvlText w:val="%1、"/>
      <w:lvlJc w:val="left"/>
      <w:rPr>
        <w:rFonts w:hint="eastAsia"/>
      </w:rPr>
    </w:lvl>
  </w:abstractNum>
  <w:abstractNum w:abstractNumId="6">
    <w:nsid w:val="6748A1B3"/>
    <w:multiLevelType w:val="singleLevel"/>
    <w:tmpl w:val="6748A1B3"/>
    <w:lvl w:ilvl="0" w:tentative="0">
      <w:start w:val="8"/>
      <w:numFmt w:val="decimal"/>
      <w:suff w:val="nothing"/>
      <w:lvlText w:val="（%1）"/>
      <w:lvlJc w:val="left"/>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ThjMzcxMGU3NmU2MWJhZGFkZTEyYjkwN2FiZjYifQ=="/>
  </w:docVars>
  <w:rsids>
    <w:rsidRoot w:val="0070114A"/>
    <w:rsid w:val="00001A32"/>
    <w:rsid w:val="00001B9A"/>
    <w:rsid w:val="000118A6"/>
    <w:rsid w:val="00016D8E"/>
    <w:rsid w:val="00024352"/>
    <w:rsid w:val="0003165D"/>
    <w:rsid w:val="00041AF7"/>
    <w:rsid w:val="00041E63"/>
    <w:rsid w:val="0004234C"/>
    <w:rsid w:val="00042FC7"/>
    <w:rsid w:val="00044EF2"/>
    <w:rsid w:val="00050312"/>
    <w:rsid w:val="00051592"/>
    <w:rsid w:val="00052A18"/>
    <w:rsid w:val="00062CA9"/>
    <w:rsid w:val="00072C34"/>
    <w:rsid w:val="000755F3"/>
    <w:rsid w:val="00087A5A"/>
    <w:rsid w:val="0009075B"/>
    <w:rsid w:val="000942B7"/>
    <w:rsid w:val="00095138"/>
    <w:rsid w:val="000B57ED"/>
    <w:rsid w:val="000B6281"/>
    <w:rsid w:val="000C3DA7"/>
    <w:rsid w:val="000C5EEB"/>
    <w:rsid w:val="000E0220"/>
    <w:rsid w:val="000E54C6"/>
    <w:rsid w:val="000F5645"/>
    <w:rsid w:val="000F7186"/>
    <w:rsid w:val="00101AE9"/>
    <w:rsid w:val="001058CA"/>
    <w:rsid w:val="001113BD"/>
    <w:rsid w:val="00115E0C"/>
    <w:rsid w:val="00116800"/>
    <w:rsid w:val="0012448A"/>
    <w:rsid w:val="00125237"/>
    <w:rsid w:val="00125861"/>
    <w:rsid w:val="001315D9"/>
    <w:rsid w:val="00135BC8"/>
    <w:rsid w:val="00152435"/>
    <w:rsid w:val="00155658"/>
    <w:rsid w:val="00161C6C"/>
    <w:rsid w:val="00162319"/>
    <w:rsid w:val="00186BF0"/>
    <w:rsid w:val="00197A08"/>
    <w:rsid w:val="001A0649"/>
    <w:rsid w:val="001A3A69"/>
    <w:rsid w:val="001C3620"/>
    <w:rsid w:val="001C66E0"/>
    <w:rsid w:val="001C710E"/>
    <w:rsid w:val="001D0F5A"/>
    <w:rsid w:val="001D4206"/>
    <w:rsid w:val="001D7AE4"/>
    <w:rsid w:val="001E64B1"/>
    <w:rsid w:val="001F3ADA"/>
    <w:rsid w:val="001F4D0A"/>
    <w:rsid w:val="0020619A"/>
    <w:rsid w:val="00213C82"/>
    <w:rsid w:val="00216E1D"/>
    <w:rsid w:val="002235CA"/>
    <w:rsid w:val="00225378"/>
    <w:rsid w:val="00237A6E"/>
    <w:rsid w:val="00253ED9"/>
    <w:rsid w:val="0025771E"/>
    <w:rsid w:val="00261A71"/>
    <w:rsid w:val="00292BAB"/>
    <w:rsid w:val="00294421"/>
    <w:rsid w:val="00296707"/>
    <w:rsid w:val="002A163E"/>
    <w:rsid w:val="002A280E"/>
    <w:rsid w:val="002A3F72"/>
    <w:rsid w:val="002B3C09"/>
    <w:rsid w:val="002C737B"/>
    <w:rsid w:val="002D79F4"/>
    <w:rsid w:val="002E01C1"/>
    <w:rsid w:val="003003B4"/>
    <w:rsid w:val="00305C8F"/>
    <w:rsid w:val="00311A5F"/>
    <w:rsid w:val="00327CB1"/>
    <w:rsid w:val="00333A2A"/>
    <w:rsid w:val="0034788F"/>
    <w:rsid w:val="00351550"/>
    <w:rsid w:val="00360E24"/>
    <w:rsid w:val="00382DEE"/>
    <w:rsid w:val="00384B9C"/>
    <w:rsid w:val="00386AE0"/>
    <w:rsid w:val="00393457"/>
    <w:rsid w:val="00396FF2"/>
    <w:rsid w:val="003A1912"/>
    <w:rsid w:val="003A4DF7"/>
    <w:rsid w:val="003A6B66"/>
    <w:rsid w:val="003B0418"/>
    <w:rsid w:val="003B14F1"/>
    <w:rsid w:val="003B5278"/>
    <w:rsid w:val="003C10DE"/>
    <w:rsid w:val="003C11CB"/>
    <w:rsid w:val="003C28DE"/>
    <w:rsid w:val="003D0404"/>
    <w:rsid w:val="003D6E03"/>
    <w:rsid w:val="003F5F2A"/>
    <w:rsid w:val="00417EF4"/>
    <w:rsid w:val="00423E53"/>
    <w:rsid w:val="004277C9"/>
    <w:rsid w:val="0043659A"/>
    <w:rsid w:val="004430AC"/>
    <w:rsid w:val="004672B9"/>
    <w:rsid w:val="00473031"/>
    <w:rsid w:val="00475467"/>
    <w:rsid w:val="00485657"/>
    <w:rsid w:val="00486AE7"/>
    <w:rsid w:val="0049497D"/>
    <w:rsid w:val="004A13DE"/>
    <w:rsid w:val="004A3368"/>
    <w:rsid w:val="004B2BC5"/>
    <w:rsid w:val="004B3C77"/>
    <w:rsid w:val="004B443C"/>
    <w:rsid w:val="004B48CF"/>
    <w:rsid w:val="004C6040"/>
    <w:rsid w:val="004D5CD8"/>
    <w:rsid w:val="004E05E2"/>
    <w:rsid w:val="00500138"/>
    <w:rsid w:val="00500C27"/>
    <w:rsid w:val="00501EE6"/>
    <w:rsid w:val="005062E0"/>
    <w:rsid w:val="00515981"/>
    <w:rsid w:val="005216AE"/>
    <w:rsid w:val="00523EB0"/>
    <w:rsid w:val="005319D6"/>
    <w:rsid w:val="0053518A"/>
    <w:rsid w:val="00536B98"/>
    <w:rsid w:val="00540591"/>
    <w:rsid w:val="00541643"/>
    <w:rsid w:val="00547BFA"/>
    <w:rsid w:val="005520DD"/>
    <w:rsid w:val="00554A60"/>
    <w:rsid w:val="00554C33"/>
    <w:rsid w:val="005609CC"/>
    <w:rsid w:val="00563274"/>
    <w:rsid w:val="00567D69"/>
    <w:rsid w:val="0058523E"/>
    <w:rsid w:val="00593490"/>
    <w:rsid w:val="005A7208"/>
    <w:rsid w:val="005B03CF"/>
    <w:rsid w:val="005C088A"/>
    <w:rsid w:val="005C4722"/>
    <w:rsid w:val="005C6ADC"/>
    <w:rsid w:val="005C6ECC"/>
    <w:rsid w:val="005C793B"/>
    <w:rsid w:val="005E0AA6"/>
    <w:rsid w:val="005E3C2A"/>
    <w:rsid w:val="00610597"/>
    <w:rsid w:val="00617114"/>
    <w:rsid w:val="00621C19"/>
    <w:rsid w:val="00627E6B"/>
    <w:rsid w:val="00665BAD"/>
    <w:rsid w:val="0066795B"/>
    <w:rsid w:val="006763B7"/>
    <w:rsid w:val="00676967"/>
    <w:rsid w:val="006911F9"/>
    <w:rsid w:val="00692FA7"/>
    <w:rsid w:val="006A6661"/>
    <w:rsid w:val="006B4F71"/>
    <w:rsid w:val="006D0CE9"/>
    <w:rsid w:val="006E079D"/>
    <w:rsid w:val="006E5082"/>
    <w:rsid w:val="006F4892"/>
    <w:rsid w:val="0070114A"/>
    <w:rsid w:val="007013BB"/>
    <w:rsid w:val="007200AE"/>
    <w:rsid w:val="00724552"/>
    <w:rsid w:val="00752F33"/>
    <w:rsid w:val="00753B19"/>
    <w:rsid w:val="00760DF0"/>
    <w:rsid w:val="00767ED3"/>
    <w:rsid w:val="00771B68"/>
    <w:rsid w:val="00773916"/>
    <w:rsid w:val="007756C4"/>
    <w:rsid w:val="00775E82"/>
    <w:rsid w:val="00775F1C"/>
    <w:rsid w:val="00782F3A"/>
    <w:rsid w:val="00782FF5"/>
    <w:rsid w:val="007914BF"/>
    <w:rsid w:val="00795635"/>
    <w:rsid w:val="007A04E6"/>
    <w:rsid w:val="007A3406"/>
    <w:rsid w:val="007A6599"/>
    <w:rsid w:val="007B322B"/>
    <w:rsid w:val="007C2CDB"/>
    <w:rsid w:val="007D0F25"/>
    <w:rsid w:val="007D4296"/>
    <w:rsid w:val="007E02F7"/>
    <w:rsid w:val="007E2EF7"/>
    <w:rsid w:val="007E69BB"/>
    <w:rsid w:val="00803082"/>
    <w:rsid w:val="008039CA"/>
    <w:rsid w:val="00814795"/>
    <w:rsid w:val="00823A11"/>
    <w:rsid w:val="0083050D"/>
    <w:rsid w:val="008322BB"/>
    <w:rsid w:val="00847DE1"/>
    <w:rsid w:val="008555F9"/>
    <w:rsid w:val="008679D5"/>
    <w:rsid w:val="00881383"/>
    <w:rsid w:val="0088644B"/>
    <w:rsid w:val="0089189B"/>
    <w:rsid w:val="008953F8"/>
    <w:rsid w:val="008D313A"/>
    <w:rsid w:val="008E34FA"/>
    <w:rsid w:val="008E4580"/>
    <w:rsid w:val="008E7DEC"/>
    <w:rsid w:val="008F127C"/>
    <w:rsid w:val="00900FCB"/>
    <w:rsid w:val="009049D8"/>
    <w:rsid w:val="0091447E"/>
    <w:rsid w:val="0093161D"/>
    <w:rsid w:val="009342B1"/>
    <w:rsid w:val="00936276"/>
    <w:rsid w:val="009421BC"/>
    <w:rsid w:val="009444C8"/>
    <w:rsid w:val="00951FEE"/>
    <w:rsid w:val="00960883"/>
    <w:rsid w:val="009615CE"/>
    <w:rsid w:val="00963735"/>
    <w:rsid w:val="00973FB8"/>
    <w:rsid w:val="00995CEA"/>
    <w:rsid w:val="00997D30"/>
    <w:rsid w:val="009A0ED2"/>
    <w:rsid w:val="009A13B3"/>
    <w:rsid w:val="009A5857"/>
    <w:rsid w:val="009A638F"/>
    <w:rsid w:val="009B781F"/>
    <w:rsid w:val="009C2224"/>
    <w:rsid w:val="009C337D"/>
    <w:rsid w:val="009D0EA3"/>
    <w:rsid w:val="009D30FE"/>
    <w:rsid w:val="009E35CF"/>
    <w:rsid w:val="009F3B7E"/>
    <w:rsid w:val="00A031D0"/>
    <w:rsid w:val="00A25B25"/>
    <w:rsid w:val="00A27621"/>
    <w:rsid w:val="00A32A0F"/>
    <w:rsid w:val="00A34215"/>
    <w:rsid w:val="00A364B9"/>
    <w:rsid w:val="00A42231"/>
    <w:rsid w:val="00A437D3"/>
    <w:rsid w:val="00A52E79"/>
    <w:rsid w:val="00A566D5"/>
    <w:rsid w:val="00A641FB"/>
    <w:rsid w:val="00A70953"/>
    <w:rsid w:val="00A75DC2"/>
    <w:rsid w:val="00A80993"/>
    <w:rsid w:val="00A83AD0"/>
    <w:rsid w:val="00A87F74"/>
    <w:rsid w:val="00AA5CB3"/>
    <w:rsid w:val="00AA5E84"/>
    <w:rsid w:val="00AB1812"/>
    <w:rsid w:val="00AB26EF"/>
    <w:rsid w:val="00AB5028"/>
    <w:rsid w:val="00AF0FDB"/>
    <w:rsid w:val="00AF1083"/>
    <w:rsid w:val="00AF65F9"/>
    <w:rsid w:val="00B06E28"/>
    <w:rsid w:val="00B13A1E"/>
    <w:rsid w:val="00B22BA0"/>
    <w:rsid w:val="00B37484"/>
    <w:rsid w:val="00B44E44"/>
    <w:rsid w:val="00B44E5C"/>
    <w:rsid w:val="00B46918"/>
    <w:rsid w:val="00B5443F"/>
    <w:rsid w:val="00B561ED"/>
    <w:rsid w:val="00B57B36"/>
    <w:rsid w:val="00B701B7"/>
    <w:rsid w:val="00B76409"/>
    <w:rsid w:val="00B92181"/>
    <w:rsid w:val="00B93F2F"/>
    <w:rsid w:val="00B94C65"/>
    <w:rsid w:val="00BA2DA8"/>
    <w:rsid w:val="00BB709D"/>
    <w:rsid w:val="00BC57CD"/>
    <w:rsid w:val="00BD378A"/>
    <w:rsid w:val="00BE7797"/>
    <w:rsid w:val="00BF0E19"/>
    <w:rsid w:val="00BF186E"/>
    <w:rsid w:val="00BF706B"/>
    <w:rsid w:val="00C105D8"/>
    <w:rsid w:val="00C2730A"/>
    <w:rsid w:val="00C3230F"/>
    <w:rsid w:val="00C33E5A"/>
    <w:rsid w:val="00C37406"/>
    <w:rsid w:val="00C44682"/>
    <w:rsid w:val="00C528D4"/>
    <w:rsid w:val="00C603FA"/>
    <w:rsid w:val="00CA3D2D"/>
    <w:rsid w:val="00CA613C"/>
    <w:rsid w:val="00CB3C62"/>
    <w:rsid w:val="00CB77BE"/>
    <w:rsid w:val="00CC0F37"/>
    <w:rsid w:val="00CD3922"/>
    <w:rsid w:val="00CD79DA"/>
    <w:rsid w:val="00CE4C33"/>
    <w:rsid w:val="00CE6267"/>
    <w:rsid w:val="00CE72AE"/>
    <w:rsid w:val="00CF5500"/>
    <w:rsid w:val="00D026DF"/>
    <w:rsid w:val="00D1658E"/>
    <w:rsid w:val="00D26D9F"/>
    <w:rsid w:val="00D27639"/>
    <w:rsid w:val="00D3363A"/>
    <w:rsid w:val="00D3394F"/>
    <w:rsid w:val="00D42B17"/>
    <w:rsid w:val="00D743B5"/>
    <w:rsid w:val="00D84242"/>
    <w:rsid w:val="00D86229"/>
    <w:rsid w:val="00D91EDB"/>
    <w:rsid w:val="00DA2AC6"/>
    <w:rsid w:val="00DB20F7"/>
    <w:rsid w:val="00DC205B"/>
    <w:rsid w:val="00DC5E6F"/>
    <w:rsid w:val="00DC6126"/>
    <w:rsid w:val="00DD75D2"/>
    <w:rsid w:val="00DE1C59"/>
    <w:rsid w:val="00DE5743"/>
    <w:rsid w:val="00E11A63"/>
    <w:rsid w:val="00E16FE2"/>
    <w:rsid w:val="00E23B02"/>
    <w:rsid w:val="00E36015"/>
    <w:rsid w:val="00E463E3"/>
    <w:rsid w:val="00E54D24"/>
    <w:rsid w:val="00E60A9C"/>
    <w:rsid w:val="00E6284A"/>
    <w:rsid w:val="00E645F8"/>
    <w:rsid w:val="00E75C87"/>
    <w:rsid w:val="00E874B8"/>
    <w:rsid w:val="00EA058C"/>
    <w:rsid w:val="00EA0745"/>
    <w:rsid w:val="00EA40E8"/>
    <w:rsid w:val="00EB47A6"/>
    <w:rsid w:val="00EB60B2"/>
    <w:rsid w:val="00EC7A04"/>
    <w:rsid w:val="00ED1E2A"/>
    <w:rsid w:val="00ED7142"/>
    <w:rsid w:val="00ED73B6"/>
    <w:rsid w:val="00EE3D9B"/>
    <w:rsid w:val="00EF19E6"/>
    <w:rsid w:val="00EF5BA2"/>
    <w:rsid w:val="00F05477"/>
    <w:rsid w:val="00F153D1"/>
    <w:rsid w:val="00F15440"/>
    <w:rsid w:val="00F22F9D"/>
    <w:rsid w:val="00F24B61"/>
    <w:rsid w:val="00F443C8"/>
    <w:rsid w:val="00F44F67"/>
    <w:rsid w:val="00F46D15"/>
    <w:rsid w:val="00F50CDF"/>
    <w:rsid w:val="00F51543"/>
    <w:rsid w:val="00F52A8D"/>
    <w:rsid w:val="00F55858"/>
    <w:rsid w:val="00F63A10"/>
    <w:rsid w:val="00F67CE9"/>
    <w:rsid w:val="00F705B3"/>
    <w:rsid w:val="00F7751D"/>
    <w:rsid w:val="00F907CF"/>
    <w:rsid w:val="00F9150D"/>
    <w:rsid w:val="00F9257D"/>
    <w:rsid w:val="00FA00A3"/>
    <w:rsid w:val="00FA1DF2"/>
    <w:rsid w:val="00FC02BF"/>
    <w:rsid w:val="00FD08F3"/>
    <w:rsid w:val="00FD2F8F"/>
    <w:rsid w:val="00FD5372"/>
    <w:rsid w:val="00FE3F6D"/>
    <w:rsid w:val="00FE7B94"/>
    <w:rsid w:val="00FF4382"/>
    <w:rsid w:val="00FF4979"/>
    <w:rsid w:val="00FF56BA"/>
    <w:rsid w:val="0100390C"/>
    <w:rsid w:val="01022EEC"/>
    <w:rsid w:val="01032D2A"/>
    <w:rsid w:val="010333FC"/>
    <w:rsid w:val="01050F22"/>
    <w:rsid w:val="01055D2F"/>
    <w:rsid w:val="01055D51"/>
    <w:rsid w:val="01064C9A"/>
    <w:rsid w:val="01066A48"/>
    <w:rsid w:val="0107397E"/>
    <w:rsid w:val="010748D7"/>
    <w:rsid w:val="010855B5"/>
    <w:rsid w:val="0109619B"/>
    <w:rsid w:val="010A478A"/>
    <w:rsid w:val="010B3C0B"/>
    <w:rsid w:val="010C0502"/>
    <w:rsid w:val="010C608F"/>
    <w:rsid w:val="010E63FF"/>
    <w:rsid w:val="010E7B40"/>
    <w:rsid w:val="010F7FF3"/>
    <w:rsid w:val="0110127B"/>
    <w:rsid w:val="01105031"/>
    <w:rsid w:val="01115B19"/>
    <w:rsid w:val="01121891"/>
    <w:rsid w:val="011253ED"/>
    <w:rsid w:val="01145609"/>
    <w:rsid w:val="01154EDD"/>
    <w:rsid w:val="01161381"/>
    <w:rsid w:val="01172099"/>
    <w:rsid w:val="01172A03"/>
    <w:rsid w:val="01173049"/>
    <w:rsid w:val="0119089D"/>
    <w:rsid w:val="01192C1F"/>
    <w:rsid w:val="011949CD"/>
    <w:rsid w:val="01194F6B"/>
    <w:rsid w:val="011A24F4"/>
    <w:rsid w:val="011B4FB9"/>
    <w:rsid w:val="011B6997"/>
    <w:rsid w:val="011C4D53"/>
    <w:rsid w:val="011D2710"/>
    <w:rsid w:val="011D2A29"/>
    <w:rsid w:val="011E1FE4"/>
    <w:rsid w:val="011E3D92"/>
    <w:rsid w:val="01207B0A"/>
    <w:rsid w:val="01211B1D"/>
    <w:rsid w:val="01214875"/>
    <w:rsid w:val="01227D26"/>
    <w:rsid w:val="012375FA"/>
    <w:rsid w:val="012515C4"/>
    <w:rsid w:val="01253055"/>
    <w:rsid w:val="012610EC"/>
    <w:rsid w:val="01264686"/>
    <w:rsid w:val="012706AB"/>
    <w:rsid w:val="01273479"/>
    <w:rsid w:val="01274CEF"/>
    <w:rsid w:val="0127533C"/>
    <w:rsid w:val="01282E62"/>
    <w:rsid w:val="01290E5A"/>
    <w:rsid w:val="012A58C3"/>
    <w:rsid w:val="012A6BDB"/>
    <w:rsid w:val="012B0079"/>
    <w:rsid w:val="012C0060"/>
    <w:rsid w:val="012C1337"/>
    <w:rsid w:val="012C2953"/>
    <w:rsid w:val="012D2FA9"/>
    <w:rsid w:val="01306AAB"/>
    <w:rsid w:val="01311D17"/>
    <w:rsid w:val="01325A8F"/>
    <w:rsid w:val="01326F3B"/>
    <w:rsid w:val="0132783D"/>
    <w:rsid w:val="0133688D"/>
    <w:rsid w:val="01351803"/>
    <w:rsid w:val="013637D1"/>
    <w:rsid w:val="01366FBA"/>
    <w:rsid w:val="013701DC"/>
    <w:rsid w:val="013712F7"/>
    <w:rsid w:val="0137184F"/>
    <w:rsid w:val="01375F3B"/>
    <w:rsid w:val="01391502"/>
    <w:rsid w:val="01394B5D"/>
    <w:rsid w:val="01395C35"/>
    <w:rsid w:val="013A432D"/>
    <w:rsid w:val="013B0DE8"/>
    <w:rsid w:val="013B3D53"/>
    <w:rsid w:val="013B4944"/>
    <w:rsid w:val="013E4434"/>
    <w:rsid w:val="014072D0"/>
    <w:rsid w:val="01413E5F"/>
    <w:rsid w:val="014252EF"/>
    <w:rsid w:val="01445825"/>
    <w:rsid w:val="01453595"/>
    <w:rsid w:val="01453A14"/>
    <w:rsid w:val="01455DDE"/>
    <w:rsid w:val="01456567"/>
    <w:rsid w:val="01456EE8"/>
    <w:rsid w:val="0146034C"/>
    <w:rsid w:val="014632E9"/>
    <w:rsid w:val="01474374"/>
    <w:rsid w:val="014863C4"/>
    <w:rsid w:val="01486A08"/>
    <w:rsid w:val="01487061"/>
    <w:rsid w:val="014A2DD9"/>
    <w:rsid w:val="014A3A81"/>
    <w:rsid w:val="014A4B87"/>
    <w:rsid w:val="014D0B1B"/>
    <w:rsid w:val="014D28C9"/>
    <w:rsid w:val="014E0B86"/>
    <w:rsid w:val="014E62DB"/>
    <w:rsid w:val="014E7B14"/>
    <w:rsid w:val="014F219D"/>
    <w:rsid w:val="014F2ACE"/>
    <w:rsid w:val="014F404B"/>
    <w:rsid w:val="015118EF"/>
    <w:rsid w:val="015170E8"/>
    <w:rsid w:val="01521C8D"/>
    <w:rsid w:val="01530024"/>
    <w:rsid w:val="01541EA9"/>
    <w:rsid w:val="01545A05"/>
    <w:rsid w:val="01546A41"/>
    <w:rsid w:val="01553765"/>
    <w:rsid w:val="01555D1B"/>
    <w:rsid w:val="0156177E"/>
    <w:rsid w:val="01565C22"/>
    <w:rsid w:val="015669A8"/>
    <w:rsid w:val="015676BF"/>
    <w:rsid w:val="015679D0"/>
    <w:rsid w:val="01580C56"/>
    <w:rsid w:val="0159301C"/>
    <w:rsid w:val="0159792A"/>
    <w:rsid w:val="015B3238"/>
    <w:rsid w:val="015B6D94"/>
    <w:rsid w:val="015C4EB0"/>
    <w:rsid w:val="015E4AD6"/>
    <w:rsid w:val="016025FC"/>
    <w:rsid w:val="01610122"/>
    <w:rsid w:val="016245C6"/>
    <w:rsid w:val="01632467"/>
    <w:rsid w:val="01635912"/>
    <w:rsid w:val="016471F9"/>
    <w:rsid w:val="01651853"/>
    <w:rsid w:val="01655E65"/>
    <w:rsid w:val="01657C13"/>
    <w:rsid w:val="01661B19"/>
    <w:rsid w:val="016678DF"/>
    <w:rsid w:val="0167398B"/>
    <w:rsid w:val="0168325F"/>
    <w:rsid w:val="01695955"/>
    <w:rsid w:val="016A5229"/>
    <w:rsid w:val="016A7234"/>
    <w:rsid w:val="016B102B"/>
    <w:rsid w:val="016B46D3"/>
    <w:rsid w:val="016E2F6B"/>
    <w:rsid w:val="016F283F"/>
    <w:rsid w:val="01703CE4"/>
    <w:rsid w:val="01706062"/>
    <w:rsid w:val="01706990"/>
    <w:rsid w:val="01711A9E"/>
    <w:rsid w:val="01714429"/>
    <w:rsid w:val="01716006"/>
    <w:rsid w:val="017240DE"/>
    <w:rsid w:val="0173585E"/>
    <w:rsid w:val="017460A8"/>
    <w:rsid w:val="01746A10"/>
    <w:rsid w:val="01761E20"/>
    <w:rsid w:val="01763BCE"/>
    <w:rsid w:val="01777826"/>
    <w:rsid w:val="01785B98"/>
    <w:rsid w:val="017B11E4"/>
    <w:rsid w:val="017B2F92"/>
    <w:rsid w:val="017B7436"/>
    <w:rsid w:val="017D2D26"/>
    <w:rsid w:val="017E630C"/>
    <w:rsid w:val="01801F61"/>
    <w:rsid w:val="01806BE5"/>
    <w:rsid w:val="01814321"/>
    <w:rsid w:val="01820F83"/>
    <w:rsid w:val="01830099"/>
    <w:rsid w:val="018362EB"/>
    <w:rsid w:val="01837517"/>
    <w:rsid w:val="01842B8C"/>
    <w:rsid w:val="01852063"/>
    <w:rsid w:val="01857C73"/>
    <w:rsid w:val="0187402D"/>
    <w:rsid w:val="018876A4"/>
    <w:rsid w:val="01891B53"/>
    <w:rsid w:val="01895445"/>
    <w:rsid w:val="018A1427"/>
    <w:rsid w:val="018A58CB"/>
    <w:rsid w:val="018A7679"/>
    <w:rsid w:val="018C11BF"/>
    <w:rsid w:val="018D0F17"/>
    <w:rsid w:val="018D750F"/>
    <w:rsid w:val="018D7895"/>
    <w:rsid w:val="018E1BB8"/>
    <w:rsid w:val="018E53BB"/>
    <w:rsid w:val="018E6A7E"/>
    <w:rsid w:val="018E7169"/>
    <w:rsid w:val="018F2EE2"/>
    <w:rsid w:val="01916216"/>
    <w:rsid w:val="01924994"/>
    <w:rsid w:val="01931739"/>
    <w:rsid w:val="019329D2"/>
    <w:rsid w:val="01944054"/>
    <w:rsid w:val="01944B97"/>
    <w:rsid w:val="0196601E"/>
    <w:rsid w:val="0197097E"/>
    <w:rsid w:val="0197147D"/>
    <w:rsid w:val="01971AAA"/>
    <w:rsid w:val="01981D96"/>
    <w:rsid w:val="01983FF4"/>
    <w:rsid w:val="01993D60"/>
    <w:rsid w:val="019978BC"/>
    <w:rsid w:val="019A35DA"/>
    <w:rsid w:val="019B3634"/>
    <w:rsid w:val="019B4902"/>
    <w:rsid w:val="019D073A"/>
    <w:rsid w:val="019D115B"/>
    <w:rsid w:val="019E3125"/>
    <w:rsid w:val="019E4ED3"/>
    <w:rsid w:val="019F1377"/>
    <w:rsid w:val="019F58FF"/>
    <w:rsid w:val="01A00569"/>
    <w:rsid w:val="01A050EF"/>
    <w:rsid w:val="01A249C3"/>
    <w:rsid w:val="01A324E9"/>
    <w:rsid w:val="01A423B6"/>
    <w:rsid w:val="01A52705"/>
    <w:rsid w:val="01A56261"/>
    <w:rsid w:val="01A65C9F"/>
    <w:rsid w:val="01A81D9E"/>
    <w:rsid w:val="01A85D51"/>
    <w:rsid w:val="01A93B49"/>
    <w:rsid w:val="01A9669A"/>
    <w:rsid w:val="01AA3877"/>
    <w:rsid w:val="01AA7D1B"/>
    <w:rsid w:val="01AB484E"/>
    <w:rsid w:val="01AC27C5"/>
    <w:rsid w:val="01AC28DD"/>
    <w:rsid w:val="01AC59EF"/>
    <w:rsid w:val="01AE3001"/>
    <w:rsid w:val="01AE3368"/>
    <w:rsid w:val="01AF0E8E"/>
    <w:rsid w:val="01AF179F"/>
    <w:rsid w:val="01AF70E0"/>
    <w:rsid w:val="01B01053"/>
    <w:rsid w:val="01B16C90"/>
    <w:rsid w:val="01B3555B"/>
    <w:rsid w:val="01B35D00"/>
    <w:rsid w:val="01B40563"/>
    <w:rsid w:val="01B42948"/>
    <w:rsid w:val="01B52D79"/>
    <w:rsid w:val="01B6221C"/>
    <w:rsid w:val="01B91D0C"/>
    <w:rsid w:val="01BB5A85"/>
    <w:rsid w:val="01BB5EC1"/>
    <w:rsid w:val="01BB7833"/>
    <w:rsid w:val="01BE2EA7"/>
    <w:rsid w:val="01BF37C7"/>
    <w:rsid w:val="01BF5575"/>
    <w:rsid w:val="01BF5607"/>
    <w:rsid w:val="01C012ED"/>
    <w:rsid w:val="01C04E49"/>
    <w:rsid w:val="01C0753F"/>
    <w:rsid w:val="01C25065"/>
    <w:rsid w:val="01C26E13"/>
    <w:rsid w:val="01C34639"/>
    <w:rsid w:val="01C42B8B"/>
    <w:rsid w:val="01C44A43"/>
    <w:rsid w:val="01C476EE"/>
    <w:rsid w:val="01C52716"/>
    <w:rsid w:val="01C54B55"/>
    <w:rsid w:val="01C56903"/>
    <w:rsid w:val="01C645F4"/>
    <w:rsid w:val="01C715DA"/>
    <w:rsid w:val="01C71842"/>
    <w:rsid w:val="01C761D7"/>
    <w:rsid w:val="01C76A0F"/>
    <w:rsid w:val="01C81F50"/>
    <w:rsid w:val="01C8431F"/>
    <w:rsid w:val="01C901A1"/>
    <w:rsid w:val="01CA66F3"/>
    <w:rsid w:val="01CC6861"/>
    <w:rsid w:val="01CC7C92"/>
    <w:rsid w:val="01CD0898"/>
    <w:rsid w:val="01CD7566"/>
    <w:rsid w:val="01CE57B8"/>
    <w:rsid w:val="01CE78F9"/>
    <w:rsid w:val="01D04396"/>
    <w:rsid w:val="01D31020"/>
    <w:rsid w:val="01D408F4"/>
    <w:rsid w:val="01D47FE7"/>
    <w:rsid w:val="01D5675C"/>
    <w:rsid w:val="01D57681"/>
    <w:rsid w:val="01D60B10"/>
    <w:rsid w:val="01D628BE"/>
    <w:rsid w:val="01D6466C"/>
    <w:rsid w:val="01D76FD5"/>
    <w:rsid w:val="01D803E5"/>
    <w:rsid w:val="01D8357C"/>
    <w:rsid w:val="01D857E9"/>
    <w:rsid w:val="01D90B26"/>
    <w:rsid w:val="01D95F0B"/>
    <w:rsid w:val="01DA46F2"/>
    <w:rsid w:val="01DB1C83"/>
    <w:rsid w:val="01DB7ED5"/>
    <w:rsid w:val="01DD1E9F"/>
    <w:rsid w:val="01DE089D"/>
    <w:rsid w:val="01DE1D53"/>
    <w:rsid w:val="01DF713D"/>
    <w:rsid w:val="01DF79C5"/>
    <w:rsid w:val="01DF7C1A"/>
    <w:rsid w:val="01E00C07"/>
    <w:rsid w:val="01E054EB"/>
    <w:rsid w:val="01E1319E"/>
    <w:rsid w:val="01E163AA"/>
    <w:rsid w:val="01E25ABE"/>
    <w:rsid w:val="01E37341"/>
    <w:rsid w:val="01E420B4"/>
    <w:rsid w:val="01E44FDB"/>
    <w:rsid w:val="01E50D53"/>
    <w:rsid w:val="01E52B01"/>
    <w:rsid w:val="01E626CD"/>
    <w:rsid w:val="01E74ACC"/>
    <w:rsid w:val="01E90844"/>
    <w:rsid w:val="01E943A0"/>
    <w:rsid w:val="01EA636A"/>
    <w:rsid w:val="01EC20E2"/>
    <w:rsid w:val="01EC3E90"/>
    <w:rsid w:val="01EC5C3E"/>
    <w:rsid w:val="01ED1741"/>
    <w:rsid w:val="01ED7329"/>
    <w:rsid w:val="01EE6BAF"/>
    <w:rsid w:val="01EF3980"/>
    <w:rsid w:val="01EF572E"/>
    <w:rsid w:val="01F2753D"/>
    <w:rsid w:val="01F3017A"/>
    <w:rsid w:val="01F36384"/>
    <w:rsid w:val="01F8010F"/>
    <w:rsid w:val="01F86CD9"/>
    <w:rsid w:val="01FA47FF"/>
    <w:rsid w:val="01FB2226"/>
    <w:rsid w:val="01FB40D3"/>
    <w:rsid w:val="01FD42EF"/>
    <w:rsid w:val="02007BB7"/>
    <w:rsid w:val="02021905"/>
    <w:rsid w:val="0203505F"/>
    <w:rsid w:val="020548F6"/>
    <w:rsid w:val="02072A78"/>
    <w:rsid w:val="02073223"/>
    <w:rsid w:val="02075ADB"/>
    <w:rsid w:val="02076F1C"/>
    <w:rsid w:val="02077BC2"/>
    <w:rsid w:val="02094A42"/>
    <w:rsid w:val="020A2568"/>
    <w:rsid w:val="020B07BA"/>
    <w:rsid w:val="020B6DEF"/>
    <w:rsid w:val="020C0DAB"/>
    <w:rsid w:val="020C2745"/>
    <w:rsid w:val="020C62E0"/>
    <w:rsid w:val="020D728E"/>
    <w:rsid w:val="020E02AA"/>
    <w:rsid w:val="020E3E06"/>
    <w:rsid w:val="020F4ADB"/>
    <w:rsid w:val="02117D9A"/>
    <w:rsid w:val="02124462"/>
    <w:rsid w:val="02133E97"/>
    <w:rsid w:val="021438DF"/>
    <w:rsid w:val="021447C7"/>
    <w:rsid w:val="02145195"/>
    <w:rsid w:val="02145EAB"/>
    <w:rsid w:val="021533E7"/>
    <w:rsid w:val="021550AD"/>
    <w:rsid w:val="02162A55"/>
    <w:rsid w:val="02162ACE"/>
    <w:rsid w:val="0216715F"/>
    <w:rsid w:val="02172DE1"/>
    <w:rsid w:val="021749AE"/>
    <w:rsid w:val="02177416"/>
    <w:rsid w:val="02180A0F"/>
    <w:rsid w:val="02182ED7"/>
    <w:rsid w:val="0219028B"/>
    <w:rsid w:val="021977D4"/>
    <w:rsid w:val="021A27AB"/>
    <w:rsid w:val="021A501A"/>
    <w:rsid w:val="021A6BFB"/>
    <w:rsid w:val="021A6C4F"/>
    <w:rsid w:val="021D1813"/>
    <w:rsid w:val="021E41D8"/>
    <w:rsid w:val="021F7DC1"/>
    <w:rsid w:val="022071A1"/>
    <w:rsid w:val="02220517"/>
    <w:rsid w:val="02223D56"/>
    <w:rsid w:val="022278B2"/>
    <w:rsid w:val="02233590"/>
    <w:rsid w:val="02245871"/>
    <w:rsid w:val="02247ACE"/>
    <w:rsid w:val="02263013"/>
    <w:rsid w:val="02272D62"/>
    <w:rsid w:val="02275933"/>
    <w:rsid w:val="02290C40"/>
    <w:rsid w:val="022950E4"/>
    <w:rsid w:val="022963AB"/>
    <w:rsid w:val="022A52ED"/>
    <w:rsid w:val="022C3206"/>
    <w:rsid w:val="022E26FA"/>
    <w:rsid w:val="022E51A4"/>
    <w:rsid w:val="022E6257"/>
    <w:rsid w:val="022F71CF"/>
    <w:rsid w:val="023000CF"/>
    <w:rsid w:val="02306473"/>
    <w:rsid w:val="023071A8"/>
    <w:rsid w:val="02312B3F"/>
    <w:rsid w:val="02317AF5"/>
    <w:rsid w:val="0232738E"/>
    <w:rsid w:val="02331ABF"/>
    <w:rsid w:val="0233386D"/>
    <w:rsid w:val="02340125"/>
    <w:rsid w:val="02344695"/>
    <w:rsid w:val="02346795"/>
    <w:rsid w:val="02355837"/>
    <w:rsid w:val="023615AF"/>
    <w:rsid w:val="02377801"/>
    <w:rsid w:val="023950CC"/>
    <w:rsid w:val="023A2E4D"/>
    <w:rsid w:val="023A4B86"/>
    <w:rsid w:val="023A5322"/>
    <w:rsid w:val="023B34E7"/>
    <w:rsid w:val="023C5573"/>
    <w:rsid w:val="023D293E"/>
    <w:rsid w:val="023D46EC"/>
    <w:rsid w:val="023E4DA5"/>
    <w:rsid w:val="023F2212"/>
    <w:rsid w:val="023F3622"/>
    <w:rsid w:val="023F66B6"/>
    <w:rsid w:val="02403B60"/>
    <w:rsid w:val="02405F8A"/>
    <w:rsid w:val="0241242E"/>
    <w:rsid w:val="024141DC"/>
    <w:rsid w:val="02417937"/>
    <w:rsid w:val="02420FCE"/>
    <w:rsid w:val="02421D02"/>
    <w:rsid w:val="0243385E"/>
    <w:rsid w:val="024617F2"/>
    <w:rsid w:val="02464C12"/>
    <w:rsid w:val="0246536C"/>
    <w:rsid w:val="02467A44"/>
    <w:rsid w:val="02497534"/>
    <w:rsid w:val="024A0CCD"/>
    <w:rsid w:val="024A6BE2"/>
    <w:rsid w:val="024B59DB"/>
    <w:rsid w:val="024C0DD3"/>
    <w:rsid w:val="024C1528"/>
    <w:rsid w:val="024C2B81"/>
    <w:rsid w:val="024C492F"/>
    <w:rsid w:val="024C6CC4"/>
    <w:rsid w:val="024D764E"/>
    <w:rsid w:val="024E06A7"/>
    <w:rsid w:val="024E0ADE"/>
    <w:rsid w:val="024F7DEB"/>
    <w:rsid w:val="02515FCF"/>
    <w:rsid w:val="025231DA"/>
    <w:rsid w:val="025263E9"/>
    <w:rsid w:val="025308EF"/>
    <w:rsid w:val="025334C0"/>
    <w:rsid w:val="02536835"/>
    <w:rsid w:val="02540894"/>
    <w:rsid w:val="02553CC1"/>
    <w:rsid w:val="02557C87"/>
    <w:rsid w:val="02564B51"/>
    <w:rsid w:val="025657AD"/>
    <w:rsid w:val="02566493"/>
    <w:rsid w:val="0257247D"/>
    <w:rsid w:val="02581525"/>
    <w:rsid w:val="025832D3"/>
    <w:rsid w:val="02586ABC"/>
    <w:rsid w:val="02593C9E"/>
    <w:rsid w:val="025A34EF"/>
    <w:rsid w:val="025A704C"/>
    <w:rsid w:val="025B7E44"/>
    <w:rsid w:val="025C1016"/>
    <w:rsid w:val="025D6B3C"/>
    <w:rsid w:val="025E0A46"/>
    <w:rsid w:val="025F0B06"/>
    <w:rsid w:val="025F37F9"/>
    <w:rsid w:val="025F4662"/>
    <w:rsid w:val="02602DE7"/>
    <w:rsid w:val="0261487E"/>
    <w:rsid w:val="02616E57"/>
    <w:rsid w:val="02623074"/>
    <w:rsid w:val="02644444"/>
    <w:rsid w:val="026572FE"/>
    <w:rsid w:val="0266046F"/>
    <w:rsid w:val="02661EE7"/>
    <w:rsid w:val="02663C42"/>
    <w:rsid w:val="026659F0"/>
    <w:rsid w:val="02671768"/>
    <w:rsid w:val="02673100"/>
    <w:rsid w:val="026779BA"/>
    <w:rsid w:val="02685C0C"/>
    <w:rsid w:val="02687685"/>
    <w:rsid w:val="02693733"/>
    <w:rsid w:val="026954E1"/>
    <w:rsid w:val="02696DA3"/>
    <w:rsid w:val="026B1259"/>
    <w:rsid w:val="026B681A"/>
    <w:rsid w:val="026D3223"/>
    <w:rsid w:val="026E6F9B"/>
    <w:rsid w:val="026F18C5"/>
    <w:rsid w:val="0270686F"/>
    <w:rsid w:val="02707D53"/>
    <w:rsid w:val="027125E7"/>
    <w:rsid w:val="02720839"/>
    <w:rsid w:val="02720AE2"/>
    <w:rsid w:val="02746BAB"/>
    <w:rsid w:val="02756314"/>
    <w:rsid w:val="02777414"/>
    <w:rsid w:val="02781024"/>
    <w:rsid w:val="02794597"/>
    <w:rsid w:val="027951DA"/>
    <w:rsid w:val="027A5940"/>
    <w:rsid w:val="027A76EE"/>
    <w:rsid w:val="027E0358"/>
    <w:rsid w:val="027E2AFA"/>
    <w:rsid w:val="027F2F56"/>
    <w:rsid w:val="027F4BE6"/>
    <w:rsid w:val="027F4D04"/>
    <w:rsid w:val="028156EA"/>
    <w:rsid w:val="02816CCE"/>
    <w:rsid w:val="028247F4"/>
    <w:rsid w:val="028265A2"/>
    <w:rsid w:val="02831388"/>
    <w:rsid w:val="02833702"/>
    <w:rsid w:val="0284056C"/>
    <w:rsid w:val="028500B7"/>
    <w:rsid w:val="02852330"/>
    <w:rsid w:val="02866093"/>
    <w:rsid w:val="02867E41"/>
    <w:rsid w:val="02881E0B"/>
    <w:rsid w:val="0288383F"/>
    <w:rsid w:val="02895B83"/>
    <w:rsid w:val="02896BCF"/>
    <w:rsid w:val="02897931"/>
    <w:rsid w:val="028A06F8"/>
    <w:rsid w:val="028A0937"/>
    <w:rsid w:val="028A3BBA"/>
    <w:rsid w:val="028B18FB"/>
    <w:rsid w:val="028C0A7F"/>
    <w:rsid w:val="028D12A7"/>
    <w:rsid w:val="028D5DB7"/>
    <w:rsid w:val="028E1B93"/>
    <w:rsid w:val="028E4F47"/>
    <w:rsid w:val="029167E5"/>
    <w:rsid w:val="02924A37"/>
    <w:rsid w:val="02927650"/>
    <w:rsid w:val="0293255D"/>
    <w:rsid w:val="02936A01"/>
    <w:rsid w:val="0295339B"/>
    <w:rsid w:val="02954528"/>
    <w:rsid w:val="029562D6"/>
    <w:rsid w:val="02963DFC"/>
    <w:rsid w:val="02965E43"/>
    <w:rsid w:val="0297666A"/>
    <w:rsid w:val="02985DC6"/>
    <w:rsid w:val="0299231A"/>
    <w:rsid w:val="029936A8"/>
    <w:rsid w:val="029B4859"/>
    <w:rsid w:val="029C03DA"/>
    <w:rsid w:val="029C58B6"/>
    <w:rsid w:val="029D1A04"/>
    <w:rsid w:val="029E0840"/>
    <w:rsid w:val="029E2280"/>
    <w:rsid w:val="029E39FA"/>
    <w:rsid w:val="029F5956"/>
    <w:rsid w:val="02A021D2"/>
    <w:rsid w:val="02A14C7A"/>
    <w:rsid w:val="02A209F3"/>
    <w:rsid w:val="02A227A1"/>
    <w:rsid w:val="02A276C4"/>
    <w:rsid w:val="02A370C2"/>
    <w:rsid w:val="02A429BD"/>
    <w:rsid w:val="02A46519"/>
    <w:rsid w:val="02A5371E"/>
    <w:rsid w:val="02A5732B"/>
    <w:rsid w:val="02A71A52"/>
    <w:rsid w:val="02A93B2F"/>
    <w:rsid w:val="02A93DFA"/>
    <w:rsid w:val="02AA3B7E"/>
    <w:rsid w:val="02AA56BC"/>
    <w:rsid w:val="02AB1545"/>
    <w:rsid w:val="02AB3D4B"/>
    <w:rsid w:val="02AB400C"/>
    <w:rsid w:val="02AB6BD9"/>
    <w:rsid w:val="02AD5394"/>
    <w:rsid w:val="02AD7AC3"/>
    <w:rsid w:val="02B06584"/>
    <w:rsid w:val="02B11218"/>
    <w:rsid w:val="02B16E46"/>
    <w:rsid w:val="02B2279A"/>
    <w:rsid w:val="02B250DA"/>
    <w:rsid w:val="02B349AE"/>
    <w:rsid w:val="02B443D0"/>
    <w:rsid w:val="02B511B1"/>
    <w:rsid w:val="02B73DBE"/>
    <w:rsid w:val="02B7449E"/>
    <w:rsid w:val="02B80216"/>
    <w:rsid w:val="02B86400"/>
    <w:rsid w:val="02B91DEA"/>
    <w:rsid w:val="02B96468"/>
    <w:rsid w:val="02BA232C"/>
    <w:rsid w:val="02BA3F8E"/>
    <w:rsid w:val="02BB4F8D"/>
    <w:rsid w:val="02BC7B5E"/>
    <w:rsid w:val="02BD5485"/>
    <w:rsid w:val="02BE3A7E"/>
    <w:rsid w:val="02BF0073"/>
    <w:rsid w:val="02BF15A4"/>
    <w:rsid w:val="02BF3353"/>
    <w:rsid w:val="02BF77F6"/>
    <w:rsid w:val="02C01D21"/>
    <w:rsid w:val="02C362F0"/>
    <w:rsid w:val="02C40969"/>
    <w:rsid w:val="02C46BBB"/>
    <w:rsid w:val="02C52286"/>
    <w:rsid w:val="02C531E2"/>
    <w:rsid w:val="02C72045"/>
    <w:rsid w:val="02C72207"/>
    <w:rsid w:val="02C80459"/>
    <w:rsid w:val="02C866AB"/>
    <w:rsid w:val="02CB01CA"/>
    <w:rsid w:val="02CB7F49"/>
    <w:rsid w:val="02CD0AE3"/>
    <w:rsid w:val="02CD1F13"/>
    <w:rsid w:val="02CD3CC1"/>
    <w:rsid w:val="02CE773E"/>
    <w:rsid w:val="02CF5EEA"/>
    <w:rsid w:val="02CF6C95"/>
    <w:rsid w:val="02CF7A3A"/>
    <w:rsid w:val="02D05560"/>
    <w:rsid w:val="02D14516"/>
    <w:rsid w:val="02D212D8"/>
    <w:rsid w:val="02D2752A"/>
    <w:rsid w:val="02D45050"/>
    <w:rsid w:val="02D51B8F"/>
    <w:rsid w:val="02D54924"/>
    <w:rsid w:val="02D634CE"/>
    <w:rsid w:val="02D70C02"/>
    <w:rsid w:val="02D908B8"/>
    <w:rsid w:val="02D93B5E"/>
    <w:rsid w:val="02DA1F3A"/>
    <w:rsid w:val="02DA30E7"/>
    <w:rsid w:val="02DB5E00"/>
    <w:rsid w:val="02DC2156"/>
    <w:rsid w:val="02DC5645"/>
    <w:rsid w:val="02DD05DB"/>
    <w:rsid w:val="02DD42B6"/>
    <w:rsid w:val="02DF23A6"/>
    <w:rsid w:val="02E01C7A"/>
    <w:rsid w:val="02E14F55"/>
    <w:rsid w:val="02E334E5"/>
    <w:rsid w:val="02E41BD9"/>
    <w:rsid w:val="02E46D6A"/>
    <w:rsid w:val="02E51911"/>
    <w:rsid w:val="02E56EBE"/>
    <w:rsid w:val="02E72C2D"/>
    <w:rsid w:val="02E83FAA"/>
    <w:rsid w:val="02E8564A"/>
    <w:rsid w:val="02E86DAF"/>
    <w:rsid w:val="02E903CF"/>
    <w:rsid w:val="02E94EF6"/>
    <w:rsid w:val="02EA149B"/>
    <w:rsid w:val="02EB05EB"/>
    <w:rsid w:val="02EB239A"/>
    <w:rsid w:val="02EE3C38"/>
    <w:rsid w:val="02EE4EA9"/>
    <w:rsid w:val="02EF3E7D"/>
    <w:rsid w:val="02F05C02"/>
    <w:rsid w:val="02F079B0"/>
    <w:rsid w:val="02F17460"/>
    <w:rsid w:val="02F2136E"/>
    <w:rsid w:val="02F2197A"/>
    <w:rsid w:val="02F27075"/>
    <w:rsid w:val="02F27C2D"/>
    <w:rsid w:val="02F4136E"/>
    <w:rsid w:val="02F474A0"/>
    <w:rsid w:val="02F56D74"/>
    <w:rsid w:val="02F71757"/>
    <w:rsid w:val="02F71E5E"/>
    <w:rsid w:val="02F7260F"/>
    <w:rsid w:val="02F74180"/>
    <w:rsid w:val="02F744C4"/>
    <w:rsid w:val="02F96864"/>
    <w:rsid w:val="02FA082F"/>
    <w:rsid w:val="02FC3A29"/>
    <w:rsid w:val="02FC6355"/>
    <w:rsid w:val="02FE031F"/>
    <w:rsid w:val="02FE20CD"/>
    <w:rsid w:val="0300787A"/>
    <w:rsid w:val="03012D45"/>
    <w:rsid w:val="03016CBE"/>
    <w:rsid w:val="030516AD"/>
    <w:rsid w:val="0305345B"/>
    <w:rsid w:val="03065425"/>
    <w:rsid w:val="030702D7"/>
    <w:rsid w:val="03082F4B"/>
    <w:rsid w:val="03085116"/>
    <w:rsid w:val="030903CE"/>
    <w:rsid w:val="03092820"/>
    <w:rsid w:val="030975F5"/>
    <w:rsid w:val="030A02F5"/>
    <w:rsid w:val="030A0A85"/>
    <w:rsid w:val="030A5E0C"/>
    <w:rsid w:val="030D17A1"/>
    <w:rsid w:val="030D1D54"/>
    <w:rsid w:val="030D40BE"/>
    <w:rsid w:val="030E4624"/>
    <w:rsid w:val="030E4A6A"/>
    <w:rsid w:val="03127926"/>
    <w:rsid w:val="0313544C"/>
    <w:rsid w:val="03140F5D"/>
    <w:rsid w:val="031616BA"/>
    <w:rsid w:val="0317343D"/>
    <w:rsid w:val="03176CF8"/>
    <w:rsid w:val="03192A63"/>
    <w:rsid w:val="031B6524"/>
    <w:rsid w:val="031C0F59"/>
    <w:rsid w:val="031C2E9A"/>
    <w:rsid w:val="031C69F7"/>
    <w:rsid w:val="031E276F"/>
    <w:rsid w:val="031E451D"/>
    <w:rsid w:val="031E62CB"/>
    <w:rsid w:val="031F2043"/>
    <w:rsid w:val="031F6C4A"/>
    <w:rsid w:val="032064E7"/>
    <w:rsid w:val="0321400D"/>
    <w:rsid w:val="03215DBB"/>
    <w:rsid w:val="03217B69"/>
    <w:rsid w:val="032255CB"/>
    <w:rsid w:val="03237D85"/>
    <w:rsid w:val="0324226A"/>
    <w:rsid w:val="0324416E"/>
    <w:rsid w:val="032441FD"/>
    <w:rsid w:val="03280EF8"/>
    <w:rsid w:val="0329549E"/>
    <w:rsid w:val="032A5F0C"/>
    <w:rsid w:val="032B6C3A"/>
    <w:rsid w:val="032C227D"/>
    <w:rsid w:val="032D4760"/>
    <w:rsid w:val="032D650E"/>
    <w:rsid w:val="032F04D8"/>
    <w:rsid w:val="032F2286"/>
    <w:rsid w:val="03304250"/>
    <w:rsid w:val="03305436"/>
    <w:rsid w:val="03305FFE"/>
    <w:rsid w:val="03306B96"/>
    <w:rsid w:val="03323B24"/>
    <w:rsid w:val="03326279"/>
    <w:rsid w:val="03337C91"/>
    <w:rsid w:val="03343D40"/>
    <w:rsid w:val="033452A0"/>
    <w:rsid w:val="03383B03"/>
    <w:rsid w:val="033864A3"/>
    <w:rsid w:val="033879A6"/>
    <w:rsid w:val="03391357"/>
    <w:rsid w:val="033B50CF"/>
    <w:rsid w:val="033C2484"/>
    <w:rsid w:val="033C49A3"/>
    <w:rsid w:val="033E3663"/>
    <w:rsid w:val="033F6241"/>
    <w:rsid w:val="0341020B"/>
    <w:rsid w:val="034251F7"/>
    <w:rsid w:val="034321D6"/>
    <w:rsid w:val="03433CC0"/>
    <w:rsid w:val="03433F84"/>
    <w:rsid w:val="03451AAA"/>
    <w:rsid w:val="03463515"/>
    <w:rsid w:val="034675D0"/>
    <w:rsid w:val="0347450D"/>
    <w:rsid w:val="0348159A"/>
    <w:rsid w:val="03483348"/>
    <w:rsid w:val="034872E6"/>
    <w:rsid w:val="034920CB"/>
    <w:rsid w:val="034A5312"/>
    <w:rsid w:val="034A5C90"/>
    <w:rsid w:val="034A70C0"/>
    <w:rsid w:val="034B4BE6"/>
    <w:rsid w:val="034C72DC"/>
    <w:rsid w:val="034D0906"/>
    <w:rsid w:val="034D095E"/>
    <w:rsid w:val="034D7BC7"/>
    <w:rsid w:val="034F2928"/>
    <w:rsid w:val="03501CDB"/>
    <w:rsid w:val="035148F2"/>
    <w:rsid w:val="035241C7"/>
    <w:rsid w:val="035245FE"/>
    <w:rsid w:val="03533C82"/>
    <w:rsid w:val="03541B9B"/>
    <w:rsid w:val="03546191"/>
    <w:rsid w:val="03547F3F"/>
    <w:rsid w:val="03563CB7"/>
    <w:rsid w:val="035735B5"/>
    <w:rsid w:val="035759BE"/>
    <w:rsid w:val="035937A7"/>
    <w:rsid w:val="03595555"/>
    <w:rsid w:val="035A587B"/>
    <w:rsid w:val="035B751F"/>
    <w:rsid w:val="035C0D7C"/>
    <w:rsid w:val="035C5FD3"/>
    <w:rsid w:val="035C6BEC"/>
    <w:rsid w:val="035E0DBD"/>
    <w:rsid w:val="035E2B6B"/>
    <w:rsid w:val="035E3634"/>
    <w:rsid w:val="035E4919"/>
    <w:rsid w:val="035E700F"/>
    <w:rsid w:val="035F40DD"/>
    <w:rsid w:val="035F6985"/>
    <w:rsid w:val="036001FF"/>
    <w:rsid w:val="03600D18"/>
    <w:rsid w:val="03604B36"/>
    <w:rsid w:val="0360556D"/>
    <w:rsid w:val="036068E4"/>
    <w:rsid w:val="0361440A"/>
    <w:rsid w:val="03630F7C"/>
    <w:rsid w:val="03632D3E"/>
    <w:rsid w:val="0363390B"/>
    <w:rsid w:val="036363D4"/>
    <w:rsid w:val="03646251"/>
    <w:rsid w:val="0365214C"/>
    <w:rsid w:val="03653EFA"/>
    <w:rsid w:val="03666824"/>
    <w:rsid w:val="036762AA"/>
    <w:rsid w:val="036839EA"/>
    <w:rsid w:val="03685798"/>
    <w:rsid w:val="036A4960"/>
    <w:rsid w:val="036A59B4"/>
    <w:rsid w:val="036B0D86"/>
    <w:rsid w:val="036B7036"/>
    <w:rsid w:val="036C5AA6"/>
    <w:rsid w:val="036D1000"/>
    <w:rsid w:val="036D2DAF"/>
    <w:rsid w:val="036D6936"/>
    <w:rsid w:val="036F3C68"/>
    <w:rsid w:val="036F4D79"/>
    <w:rsid w:val="036F6B27"/>
    <w:rsid w:val="03700C45"/>
    <w:rsid w:val="03701E50"/>
    <w:rsid w:val="0370574B"/>
    <w:rsid w:val="037203C5"/>
    <w:rsid w:val="037216EB"/>
    <w:rsid w:val="03730F74"/>
    <w:rsid w:val="037332EE"/>
    <w:rsid w:val="03736C90"/>
    <w:rsid w:val="037405E1"/>
    <w:rsid w:val="03755494"/>
    <w:rsid w:val="037800D1"/>
    <w:rsid w:val="03791753"/>
    <w:rsid w:val="037C1A4F"/>
    <w:rsid w:val="037C6D14"/>
    <w:rsid w:val="037C7496"/>
    <w:rsid w:val="037D2AB3"/>
    <w:rsid w:val="037E0AF6"/>
    <w:rsid w:val="037F55BF"/>
    <w:rsid w:val="03800D34"/>
    <w:rsid w:val="0380723A"/>
    <w:rsid w:val="03807B60"/>
    <w:rsid w:val="038500F8"/>
    <w:rsid w:val="038534FF"/>
    <w:rsid w:val="0385634A"/>
    <w:rsid w:val="03861E43"/>
    <w:rsid w:val="0386476F"/>
    <w:rsid w:val="03884779"/>
    <w:rsid w:val="03884C34"/>
    <w:rsid w:val="038A39A0"/>
    <w:rsid w:val="038A7E04"/>
    <w:rsid w:val="038C185D"/>
    <w:rsid w:val="038C592B"/>
    <w:rsid w:val="038C66FF"/>
    <w:rsid w:val="038C76D9"/>
    <w:rsid w:val="038D3451"/>
    <w:rsid w:val="038E2CCE"/>
    <w:rsid w:val="038E441F"/>
    <w:rsid w:val="038F2C12"/>
    <w:rsid w:val="039056C4"/>
    <w:rsid w:val="03906A9D"/>
    <w:rsid w:val="03920A67"/>
    <w:rsid w:val="03922815"/>
    <w:rsid w:val="03936CB9"/>
    <w:rsid w:val="039415EA"/>
    <w:rsid w:val="039447DF"/>
    <w:rsid w:val="03960557"/>
    <w:rsid w:val="03962305"/>
    <w:rsid w:val="039667A9"/>
    <w:rsid w:val="03977E2B"/>
    <w:rsid w:val="039859AF"/>
    <w:rsid w:val="03986C27"/>
    <w:rsid w:val="03993379"/>
    <w:rsid w:val="039B1E48"/>
    <w:rsid w:val="039B3DC0"/>
    <w:rsid w:val="039C3694"/>
    <w:rsid w:val="039D18E6"/>
    <w:rsid w:val="039E740C"/>
    <w:rsid w:val="03A21632"/>
    <w:rsid w:val="03A26EFC"/>
    <w:rsid w:val="03A569EC"/>
    <w:rsid w:val="03A60BDE"/>
    <w:rsid w:val="03A66FD9"/>
    <w:rsid w:val="03A67D02"/>
    <w:rsid w:val="03A74512"/>
    <w:rsid w:val="03A74EB6"/>
    <w:rsid w:val="03A859A0"/>
    <w:rsid w:val="03AC38D7"/>
    <w:rsid w:val="03AD5FDE"/>
    <w:rsid w:val="03AD6E48"/>
    <w:rsid w:val="03AE3AF3"/>
    <w:rsid w:val="03AE7BD5"/>
    <w:rsid w:val="03B00AC1"/>
    <w:rsid w:val="03B05964"/>
    <w:rsid w:val="03B10EED"/>
    <w:rsid w:val="03B15391"/>
    <w:rsid w:val="03B159C7"/>
    <w:rsid w:val="03B1776F"/>
    <w:rsid w:val="03B30E76"/>
    <w:rsid w:val="03B325B7"/>
    <w:rsid w:val="03B44E81"/>
    <w:rsid w:val="03B46FC4"/>
    <w:rsid w:val="03B51295"/>
    <w:rsid w:val="03B517B6"/>
    <w:rsid w:val="03B677F7"/>
    <w:rsid w:val="03B700C2"/>
    <w:rsid w:val="03B804CE"/>
    <w:rsid w:val="03B86720"/>
    <w:rsid w:val="03B9070D"/>
    <w:rsid w:val="03B92498"/>
    <w:rsid w:val="03B933C5"/>
    <w:rsid w:val="03BA6DBC"/>
    <w:rsid w:val="03BA788F"/>
    <w:rsid w:val="03BB1D6C"/>
    <w:rsid w:val="03BB23AC"/>
    <w:rsid w:val="03BB6210"/>
    <w:rsid w:val="03BC1191"/>
    <w:rsid w:val="03BD390D"/>
    <w:rsid w:val="03BE185C"/>
    <w:rsid w:val="03BE695D"/>
    <w:rsid w:val="03BE7AAE"/>
    <w:rsid w:val="03BF0DB3"/>
    <w:rsid w:val="03C01FEA"/>
    <w:rsid w:val="03C055D4"/>
    <w:rsid w:val="03C25D9A"/>
    <w:rsid w:val="03C3096B"/>
    <w:rsid w:val="03C35BAB"/>
    <w:rsid w:val="03C41895"/>
    <w:rsid w:val="03C84489"/>
    <w:rsid w:val="03C84E6D"/>
    <w:rsid w:val="03C85032"/>
    <w:rsid w:val="03C86237"/>
    <w:rsid w:val="03C926DB"/>
    <w:rsid w:val="03C97C6A"/>
    <w:rsid w:val="03CA1FAF"/>
    <w:rsid w:val="03CA2420"/>
    <w:rsid w:val="03CA4515"/>
    <w:rsid w:val="03CA4CE9"/>
    <w:rsid w:val="03CC1A1D"/>
    <w:rsid w:val="03CC366C"/>
    <w:rsid w:val="03CC3F79"/>
    <w:rsid w:val="03CC4EEE"/>
    <w:rsid w:val="03CC4FC6"/>
    <w:rsid w:val="03CC5D27"/>
    <w:rsid w:val="03CC7BAC"/>
    <w:rsid w:val="03CD4055"/>
    <w:rsid w:val="03CE5045"/>
    <w:rsid w:val="03CE5A07"/>
    <w:rsid w:val="03CF3A69"/>
    <w:rsid w:val="03D029BB"/>
    <w:rsid w:val="03D1158F"/>
    <w:rsid w:val="03D1333D"/>
    <w:rsid w:val="03D177E1"/>
    <w:rsid w:val="03D26E40"/>
    <w:rsid w:val="03D270B5"/>
    <w:rsid w:val="03D33559"/>
    <w:rsid w:val="03D36D1F"/>
    <w:rsid w:val="03D42E2E"/>
    <w:rsid w:val="03D55951"/>
    <w:rsid w:val="03D673E3"/>
    <w:rsid w:val="03D814FB"/>
    <w:rsid w:val="03D8291E"/>
    <w:rsid w:val="03D850E1"/>
    <w:rsid w:val="03D8775E"/>
    <w:rsid w:val="03D87B7B"/>
    <w:rsid w:val="03DB240E"/>
    <w:rsid w:val="03DC2B48"/>
    <w:rsid w:val="03DC7DB4"/>
    <w:rsid w:val="03DF0AE6"/>
    <w:rsid w:val="03DF158C"/>
    <w:rsid w:val="03E0050C"/>
    <w:rsid w:val="03E017D2"/>
    <w:rsid w:val="03E05C76"/>
    <w:rsid w:val="03E2021C"/>
    <w:rsid w:val="03E2554B"/>
    <w:rsid w:val="03E312C3"/>
    <w:rsid w:val="03E34763"/>
    <w:rsid w:val="03E70DB3"/>
    <w:rsid w:val="03E72B61"/>
    <w:rsid w:val="03E77005"/>
    <w:rsid w:val="03E90388"/>
    <w:rsid w:val="03E94B2B"/>
    <w:rsid w:val="03EA08A3"/>
    <w:rsid w:val="03EA17F2"/>
    <w:rsid w:val="03EB1BF5"/>
    <w:rsid w:val="03EB69A3"/>
    <w:rsid w:val="03ED7E4C"/>
    <w:rsid w:val="03EF1811"/>
    <w:rsid w:val="03EF1A15"/>
    <w:rsid w:val="03EF245D"/>
    <w:rsid w:val="03EF5EB9"/>
    <w:rsid w:val="03EF64F7"/>
    <w:rsid w:val="03EF7C67"/>
    <w:rsid w:val="03F055BD"/>
    <w:rsid w:val="03F139E0"/>
    <w:rsid w:val="03F31506"/>
    <w:rsid w:val="03F37758"/>
    <w:rsid w:val="03F4702C"/>
    <w:rsid w:val="03F62CB4"/>
    <w:rsid w:val="03F77F39"/>
    <w:rsid w:val="03F82FC0"/>
    <w:rsid w:val="03F9217A"/>
    <w:rsid w:val="03F92894"/>
    <w:rsid w:val="03FA21B2"/>
    <w:rsid w:val="03FB03BA"/>
    <w:rsid w:val="03FB485E"/>
    <w:rsid w:val="03FB4A9A"/>
    <w:rsid w:val="03FD4132"/>
    <w:rsid w:val="03FE03D1"/>
    <w:rsid w:val="03FE4C3A"/>
    <w:rsid w:val="03FF434E"/>
    <w:rsid w:val="04001E75"/>
    <w:rsid w:val="04021749"/>
    <w:rsid w:val="040320C1"/>
    <w:rsid w:val="04041AB5"/>
    <w:rsid w:val="04071455"/>
    <w:rsid w:val="04080A1E"/>
    <w:rsid w:val="0408709E"/>
    <w:rsid w:val="04096DC8"/>
    <w:rsid w:val="040A216E"/>
    <w:rsid w:val="040A2CF3"/>
    <w:rsid w:val="040A6D98"/>
    <w:rsid w:val="040C0819"/>
    <w:rsid w:val="040C25C7"/>
    <w:rsid w:val="040C6A6B"/>
    <w:rsid w:val="040E391B"/>
    <w:rsid w:val="040F19EC"/>
    <w:rsid w:val="0410030A"/>
    <w:rsid w:val="04115E30"/>
    <w:rsid w:val="04122990"/>
    <w:rsid w:val="04130F9E"/>
    <w:rsid w:val="04133216"/>
    <w:rsid w:val="04144969"/>
    <w:rsid w:val="04163446"/>
    <w:rsid w:val="041651F4"/>
    <w:rsid w:val="04165F1D"/>
    <w:rsid w:val="04166049"/>
    <w:rsid w:val="04166B3C"/>
    <w:rsid w:val="04173849"/>
    <w:rsid w:val="041741E8"/>
    <w:rsid w:val="041800B5"/>
    <w:rsid w:val="04180F6C"/>
    <w:rsid w:val="04185410"/>
    <w:rsid w:val="041871BE"/>
    <w:rsid w:val="04191764"/>
    <w:rsid w:val="041B11B3"/>
    <w:rsid w:val="041B280B"/>
    <w:rsid w:val="041B6CAE"/>
    <w:rsid w:val="041D2A27"/>
    <w:rsid w:val="041E22FB"/>
    <w:rsid w:val="041F679F"/>
    <w:rsid w:val="042033D6"/>
    <w:rsid w:val="04207E21"/>
    <w:rsid w:val="04211386"/>
    <w:rsid w:val="04216813"/>
    <w:rsid w:val="0422003D"/>
    <w:rsid w:val="04223B99"/>
    <w:rsid w:val="042414FE"/>
    <w:rsid w:val="04250473"/>
    <w:rsid w:val="04253689"/>
    <w:rsid w:val="042635EF"/>
    <w:rsid w:val="04281B49"/>
    <w:rsid w:val="042949B5"/>
    <w:rsid w:val="04294F27"/>
    <w:rsid w:val="042956C0"/>
    <w:rsid w:val="042959D6"/>
    <w:rsid w:val="042A65CC"/>
    <w:rsid w:val="042B5143"/>
    <w:rsid w:val="042C0EBC"/>
    <w:rsid w:val="042C4A18"/>
    <w:rsid w:val="042D3C26"/>
    <w:rsid w:val="042E0790"/>
    <w:rsid w:val="042E253E"/>
    <w:rsid w:val="042E69E2"/>
    <w:rsid w:val="04310280"/>
    <w:rsid w:val="0433224A"/>
    <w:rsid w:val="04333FF8"/>
    <w:rsid w:val="043438CC"/>
    <w:rsid w:val="04351B1E"/>
    <w:rsid w:val="0436211C"/>
    <w:rsid w:val="04365896"/>
    <w:rsid w:val="043737DD"/>
    <w:rsid w:val="043770CF"/>
    <w:rsid w:val="04377365"/>
    <w:rsid w:val="0437761F"/>
    <w:rsid w:val="0438160E"/>
    <w:rsid w:val="043821F2"/>
    <w:rsid w:val="04387860"/>
    <w:rsid w:val="04390BC3"/>
    <w:rsid w:val="04395576"/>
    <w:rsid w:val="043969EE"/>
    <w:rsid w:val="043A1F15"/>
    <w:rsid w:val="043A35D9"/>
    <w:rsid w:val="043A5387"/>
    <w:rsid w:val="043B4AFE"/>
    <w:rsid w:val="043E17A6"/>
    <w:rsid w:val="043E5B3A"/>
    <w:rsid w:val="043F0BEF"/>
    <w:rsid w:val="043F1710"/>
    <w:rsid w:val="043F3385"/>
    <w:rsid w:val="044004C3"/>
    <w:rsid w:val="04406CDA"/>
    <w:rsid w:val="044142FC"/>
    <w:rsid w:val="0442248D"/>
    <w:rsid w:val="04425610"/>
    <w:rsid w:val="04425FE9"/>
    <w:rsid w:val="04433334"/>
    <w:rsid w:val="044378DE"/>
    <w:rsid w:val="04440853"/>
    <w:rsid w:val="04440EA5"/>
    <w:rsid w:val="04467040"/>
    <w:rsid w:val="04467C44"/>
    <w:rsid w:val="044850D1"/>
    <w:rsid w:val="04487657"/>
    <w:rsid w:val="04497102"/>
    <w:rsid w:val="044B1342"/>
    <w:rsid w:val="044C6E68"/>
    <w:rsid w:val="044D771D"/>
    <w:rsid w:val="04506958"/>
    <w:rsid w:val="04517428"/>
    <w:rsid w:val="04522E10"/>
    <w:rsid w:val="045301F6"/>
    <w:rsid w:val="04545D1C"/>
    <w:rsid w:val="045521C0"/>
    <w:rsid w:val="04552DBC"/>
    <w:rsid w:val="04553F6E"/>
    <w:rsid w:val="04557718"/>
    <w:rsid w:val="04567CE7"/>
    <w:rsid w:val="045A4CFD"/>
    <w:rsid w:val="045B7A12"/>
    <w:rsid w:val="045C354F"/>
    <w:rsid w:val="045D1075"/>
    <w:rsid w:val="045F303F"/>
    <w:rsid w:val="045F4DED"/>
    <w:rsid w:val="04601FA7"/>
    <w:rsid w:val="0462613E"/>
    <w:rsid w:val="0462668B"/>
    <w:rsid w:val="0465073B"/>
    <w:rsid w:val="04651CD8"/>
    <w:rsid w:val="0466617C"/>
    <w:rsid w:val="04682F74"/>
    <w:rsid w:val="04695C6C"/>
    <w:rsid w:val="04697A1A"/>
    <w:rsid w:val="046A0822"/>
    <w:rsid w:val="046A432B"/>
    <w:rsid w:val="046B20F9"/>
    <w:rsid w:val="046B245F"/>
    <w:rsid w:val="046B249C"/>
    <w:rsid w:val="046B3792"/>
    <w:rsid w:val="046C12B8"/>
    <w:rsid w:val="046C750A"/>
    <w:rsid w:val="046E3282"/>
    <w:rsid w:val="04700DA8"/>
    <w:rsid w:val="04702B56"/>
    <w:rsid w:val="04703FCA"/>
    <w:rsid w:val="04706FFA"/>
    <w:rsid w:val="04714B20"/>
    <w:rsid w:val="04714E6B"/>
    <w:rsid w:val="047200E5"/>
    <w:rsid w:val="047275D2"/>
    <w:rsid w:val="04727A2B"/>
    <w:rsid w:val="04736AA8"/>
    <w:rsid w:val="0475016D"/>
    <w:rsid w:val="04761390"/>
    <w:rsid w:val="04761FBA"/>
    <w:rsid w:val="047649DE"/>
    <w:rsid w:val="0477794E"/>
    <w:rsid w:val="04781ECF"/>
    <w:rsid w:val="04784101"/>
    <w:rsid w:val="04787C5D"/>
    <w:rsid w:val="047900B0"/>
    <w:rsid w:val="047A1C27"/>
    <w:rsid w:val="047A5783"/>
    <w:rsid w:val="047A6D8A"/>
    <w:rsid w:val="047B14FB"/>
    <w:rsid w:val="047B4B01"/>
    <w:rsid w:val="047B6D1C"/>
    <w:rsid w:val="047B6F67"/>
    <w:rsid w:val="047C599F"/>
    <w:rsid w:val="047C6537"/>
    <w:rsid w:val="047C774D"/>
    <w:rsid w:val="047D5273"/>
    <w:rsid w:val="047F0FEB"/>
    <w:rsid w:val="04800E71"/>
    <w:rsid w:val="04813232"/>
    <w:rsid w:val="04815CF6"/>
    <w:rsid w:val="04820ADC"/>
    <w:rsid w:val="0482288A"/>
    <w:rsid w:val="04825AB3"/>
    <w:rsid w:val="04832947"/>
    <w:rsid w:val="04844854"/>
    <w:rsid w:val="04846602"/>
    <w:rsid w:val="04854128"/>
    <w:rsid w:val="04860355"/>
    <w:rsid w:val="048605CC"/>
    <w:rsid w:val="04874344"/>
    <w:rsid w:val="048752D6"/>
    <w:rsid w:val="048760F2"/>
    <w:rsid w:val="04877EA0"/>
    <w:rsid w:val="048819C4"/>
    <w:rsid w:val="048900BC"/>
    <w:rsid w:val="04891E6A"/>
    <w:rsid w:val="048A18B8"/>
    <w:rsid w:val="048B3E34"/>
    <w:rsid w:val="048B7990"/>
    <w:rsid w:val="048C54B6"/>
    <w:rsid w:val="048D0C34"/>
    <w:rsid w:val="048E7480"/>
    <w:rsid w:val="048F3572"/>
    <w:rsid w:val="04904FA7"/>
    <w:rsid w:val="04907607"/>
    <w:rsid w:val="04921BD5"/>
    <w:rsid w:val="04926F71"/>
    <w:rsid w:val="04932CE9"/>
    <w:rsid w:val="04947A89"/>
    <w:rsid w:val="04952D5C"/>
    <w:rsid w:val="04962AE2"/>
    <w:rsid w:val="04974587"/>
    <w:rsid w:val="04976B0F"/>
    <w:rsid w:val="04983E5B"/>
    <w:rsid w:val="049915CE"/>
    <w:rsid w:val="049A5E25"/>
    <w:rsid w:val="049A6502"/>
    <w:rsid w:val="049C1B9D"/>
    <w:rsid w:val="049C320F"/>
    <w:rsid w:val="049D12CA"/>
    <w:rsid w:val="049D40CD"/>
    <w:rsid w:val="049D71A2"/>
    <w:rsid w:val="049E4932"/>
    <w:rsid w:val="049F168E"/>
    <w:rsid w:val="049F343C"/>
    <w:rsid w:val="04A56AE8"/>
    <w:rsid w:val="04A62A1C"/>
    <w:rsid w:val="04A647CA"/>
    <w:rsid w:val="04A70542"/>
    <w:rsid w:val="04A9250C"/>
    <w:rsid w:val="04A96068"/>
    <w:rsid w:val="04AB197F"/>
    <w:rsid w:val="04AB22BC"/>
    <w:rsid w:val="04AB30F0"/>
    <w:rsid w:val="04AB4D5E"/>
    <w:rsid w:val="04AC792F"/>
    <w:rsid w:val="04AD3DAA"/>
    <w:rsid w:val="04B04E7F"/>
    <w:rsid w:val="04B07740"/>
    <w:rsid w:val="04B249E3"/>
    <w:rsid w:val="04B30C95"/>
    <w:rsid w:val="04B549A8"/>
    <w:rsid w:val="04B54A0D"/>
    <w:rsid w:val="04B62533"/>
    <w:rsid w:val="04B769BF"/>
    <w:rsid w:val="04B769D7"/>
    <w:rsid w:val="04B8274F"/>
    <w:rsid w:val="04B844FD"/>
    <w:rsid w:val="04B862AB"/>
    <w:rsid w:val="04BA2023"/>
    <w:rsid w:val="04BB2CD9"/>
    <w:rsid w:val="04BC3FEE"/>
    <w:rsid w:val="04BC5D9C"/>
    <w:rsid w:val="04BE2D4C"/>
    <w:rsid w:val="04BE5FB8"/>
    <w:rsid w:val="04BF3ADE"/>
    <w:rsid w:val="04C05AF4"/>
    <w:rsid w:val="04C11604"/>
    <w:rsid w:val="04C133B2"/>
    <w:rsid w:val="04C17856"/>
    <w:rsid w:val="04C2160D"/>
    <w:rsid w:val="04C35BB6"/>
    <w:rsid w:val="04C42EA2"/>
    <w:rsid w:val="04C47C11"/>
    <w:rsid w:val="04C609C8"/>
    <w:rsid w:val="04C66C1A"/>
    <w:rsid w:val="04C80BE4"/>
    <w:rsid w:val="04C82992"/>
    <w:rsid w:val="04C83BD3"/>
    <w:rsid w:val="04C9495C"/>
    <w:rsid w:val="04C9670A"/>
    <w:rsid w:val="04CC1D57"/>
    <w:rsid w:val="04CD5176"/>
    <w:rsid w:val="04CD7FA9"/>
    <w:rsid w:val="04CE2CC9"/>
    <w:rsid w:val="04D0112A"/>
    <w:rsid w:val="04D01847"/>
    <w:rsid w:val="04D07A99"/>
    <w:rsid w:val="04D330E5"/>
    <w:rsid w:val="04D46257"/>
    <w:rsid w:val="04D5342E"/>
    <w:rsid w:val="04D550AF"/>
    <w:rsid w:val="04D5688A"/>
    <w:rsid w:val="04D60451"/>
    <w:rsid w:val="04D65690"/>
    <w:rsid w:val="04D728EB"/>
    <w:rsid w:val="04D734A9"/>
    <w:rsid w:val="04D74983"/>
    <w:rsid w:val="04D7602B"/>
    <w:rsid w:val="04D83D7B"/>
    <w:rsid w:val="04D949A2"/>
    <w:rsid w:val="04D9520B"/>
    <w:rsid w:val="04DA26C6"/>
    <w:rsid w:val="04DA79AB"/>
    <w:rsid w:val="04DC4690"/>
    <w:rsid w:val="04DC643E"/>
    <w:rsid w:val="04DD31FA"/>
    <w:rsid w:val="04DD3D63"/>
    <w:rsid w:val="04DE107D"/>
    <w:rsid w:val="04DE21B6"/>
    <w:rsid w:val="04DF1A8A"/>
    <w:rsid w:val="04E0202D"/>
    <w:rsid w:val="04E15802"/>
    <w:rsid w:val="04E23328"/>
    <w:rsid w:val="04E3348B"/>
    <w:rsid w:val="04E377CC"/>
    <w:rsid w:val="04E43544"/>
    <w:rsid w:val="04E470A0"/>
    <w:rsid w:val="04E478A0"/>
    <w:rsid w:val="04E62E18"/>
    <w:rsid w:val="04E743A5"/>
    <w:rsid w:val="04E86B91"/>
    <w:rsid w:val="04E92909"/>
    <w:rsid w:val="04E946B7"/>
    <w:rsid w:val="04EA4FB7"/>
    <w:rsid w:val="04EA5290"/>
    <w:rsid w:val="04EA6DAD"/>
    <w:rsid w:val="04ED23F9"/>
    <w:rsid w:val="04F03C97"/>
    <w:rsid w:val="04F05A45"/>
    <w:rsid w:val="04F15C5E"/>
    <w:rsid w:val="04F16063"/>
    <w:rsid w:val="04F220C4"/>
    <w:rsid w:val="04F25C61"/>
    <w:rsid w:val="04F274F3"/>
    <w:rsid w:val="04F35535"/>
    <w:rsid w:val="04F44C4D"/>
    <w:rsid w:val="04F531ED"/>
    <w:rsid w:val="04F5472C"/>
    <w:rsid w:val="04F574FF"/>
    <w:rsid w:val="04F65346"/>
    <w:rsid w:val="04F70D65"/>
    <w:rsid w:val="04F71432"/>
    <w:rsid w:val="04F71ED5"/>
    <w:rsid w:val="04F73278"/>
    <w:rsid w:val="04F75026"/>
    <w:rsid w:val="04F763EB"/>
    <w:rsid w:val="04F77579"/>
    <w:rsid w:val="04F83454"/>
    <w:rsid w:val="04F86A74"/>
    <w:rsid w:val="04F96FF0"/>
    <w:rsid w:val="04FA2D68"/>
    <w:rsid w:val="04FA68C4"/>
    <w:rsid w:val="04FC263C"/>
    <w:rsid w:val="04FC48E2"/>
    <w:rsid w:val="04FD0162"/>
    <w:rsid w:val="04FD2BB4"/>
    <w:rsid w:val="04FD4606"/>
    <w:rsid w:val="04FD5F90"/>
    <w:rsid w:val="04FE4606"/>
    <w:rsid w:val="04FE63B4"/>
    <w:rsid w:val="04FF0DA5"/>
    <w:rsid w:val="04FF3EDA"/>
    <w:rsid w:val="0500475A"/>
    <w:rsid w:val="05014417"/>
    <w:rsid w:val="05031C1C"/>
    <w:rsid w:val="05041908"/>
    <w:rsid w:val="05041A5C"/>
    <w:rsid w:val="05063539"/>
    <w:rsid w:val="050866C7"/>
    <w:rsid w:val="05096B07"/>
    <w:rsid w:val="050A52AF"/>
    <w:rsid w:val="050B287F"/>
    <w:rsid w:val="050D2A9B"/>
    <w:rsid w:val="050D40FB"/>
    <w:rsid w:val="050F05C1"/>
    <w:rsid w:val="050F6D93"/>
    <w:rsid w:val="05104339"/>
    <w:rsid w:val="051068F3"/>
    <w:rsid w:val="0511189C"/>
    <w:rsid w:val="05120775"/>
    <w:rsid w:val="05121E5F"/>
    <w:rsid w:val="05123C0E"/>
    <w:rsid w:val="05143E2A"/>
    <w:rsid w:val="051441B7"/>
    <w:rsid w:val="05145BD8"/>
    <w:rsid w:val="05155C80"/>
    <w:rsid w:val="05161DD5"/>
    <w:rsid w:val="05162EE3"/>
    <w:rsid w:val="05177476"/>
    <w:rsid w:val="05183DDF"/>
    <w:rsid w:val="051931EE"/>
    <w:rsid w:val="051A0FB1"/>
    <w:rsid w:val="051A6F66"/>
    <w:rsid w:val="051C460F"/>
    <w:rsid w:val="051C683A"/>
    <w:rsid w:val="051E0804"/>
    <w:rsid w:val="051E5080"/>
    <w:rsid w:val="051E55C3"/>
    <w:rsid w:val="051F0CB2"/>
    <w:rsid w:val="051F457C"/>
    <w:rsid w:val="051F632A"/>
    <w:rsid w:val="05206108"/>
    <w:rsid w:val="05212BF6"/>
    <w:rsid w:val="05213A01"/>
    <w:rsid w:val="052223E3"/>
    <w:rsid w:val="0523406D"/>
    <w:rsid w:val="05235E1B"/>
    <w:rsid w:val="05257835"/>
    <w:rsid w:val="05260AFE"/>
    <w:rsid w:val="052624EB"/>
    <w:rsid w:val="05263B5D"/>
    <w:rsid w:val="0526590B"/>
    <w:rsid w:val="05281683"/>
    <w:rsid w:val="05283431"/>
    <w:rsid w:val="052878D5"/>
    <w:rsid w:val="052971A9"/>
    <w:rsid w:val="052A4FCD"/>
    <w:rsid w:val="052A53FB"/>
    <w:rsid w:val="052B2F21"/>
    <w:rsid w:val="052B7D45"/>
    <w:rsid w:val="052D3D60"/>
    <w:rsid w:val="052E42DD"/>
    <w:rsid w:val="052E46BC"/>
    <w:rsid w:val="052F0DD5"/>
    <w:rsid w:val="052F2A11"/>
    <w:rsid w:val="052F4501"/>
    <w:rsid w:val="053022E6"/>
    <w:rsid w:val="05304992"/>
    <w:rsid w:val="053134F6"/>
    <w:rsid w:val="0532605E"/>
    <w:rsid w:val="053309E7"/>
    <w:rsid w:val="05341DD6"/>
    <w:rsid w:val="053610E1"/>
    <w:rsid w:val="05365ED8"/>
    <w:rsid w:val="053733E3"/>
    <w:rsid w:val="05393890"/>
    <w:rsid w:val="053973EC"/>
    <w:rsid w:val="053A3164"/>
    <w:rsid w:val="053B6C38"/>
    <w:rsid w:val="053D0E7E"/>
    <w:rsid w:val="053D2A43"/>
    <w:rsid w:val="053E0EA6"/>
    <w:rsid w:val="053E16F4"/>
    <w:rsid w:val="053E2C54"/>
    <w:rsid w:val="053E4A03"/>
    <w:rsid w:val="053F077B"/>
    <w:rsid w:val="053F69CD"/>
    <w:rsid w:val="05404C1F"/>
    <w:rsid w:val="054144F3"/>
    <w:rsid w:val="054162A1"/>
    <w:rsid w:val="0543054A"/>
    <w:rsid w:val="05432019"/>
    <w:rsid w:val="054364BD"/>
    <w:rsid w:val="0544022B"/>
    <w:rsid w:val="05445D91"/>
    <w:rsid w:val="05452235"/>
    <w:rsid w:val="05467D5B"/>
    <w:rsid w:val="05483AD3"/>
    <w:rsid w:val="054A784B"/>
    <w:rsid w:val="054B3411"/>
    <w:rsid w:val="054B35C3"/>
    <w:rsid w:val="054B5371"/>
    <w:rsid w:val="054B711F"/>
    <w:rsid w:val="054C2543"/>
    <w:rsid w:val="054E2249"/>
    <w:rsid w:val="054F4C91"/>
    <w:rsid w:val="054F6B84"/>
    <w:rsid w:val="054F6C10"/>
    <w:rsid w:val="05500BDA"/>
    <w:rsid w:val="05507F0F"/>
    <w:rsid w:val="0552341F"/>
    <w:rsid w:val="05526700"/>
    <w:rsid w:val="05535400"/>
    <w:rsid w:val="055406CA"/>
    <w:rsid w:val="05544226"/>
    <w:rsid w:val="05557F9E"/>
    <w:rsid w:val="055661F0"/>
    <w:rsid w:val="05571F68"/>
    <w:rsid w:val="055A2FF4"/>
    <w:rsid w:val="055B3806"/>
    <w:rsid w:val="055C132D"/>
    <w:rsid w:val="055E32F7"/>
    <w:rsid w:val="055E50A5"/>
    <w:rsid w:val="05611D97"/>
    <w:rsid w:val="05616943"/>
    <w:rsid w:val="056371F8"/>
    <w:rsid w:val="0565388D"/>
    <w:rsid w:val="056621AB"/>
    <w:rsid w:val="05663359"/>
    <w:rsid w:val="05665D07"/>
    <w:rsid w:val="05687CD1"/>
    <w:rsid w:val="05690760"/>
    <w:rsid w:val="05691E39"/>
    <w:rsid w:val="056A1004"/>
    <w:rsid w:val="056A1C9B"/>
    <w:rsid w:val="056A5EC4"/>
    <w:rsid w:val="056A63E5"/>
    <w:rsid w:val="056C0FF6"/>
    <w:rsid w:val="056C2283"/>
    <w:rsid w:val="056C5FA6"/>
    <w:rsid w:val="056E3497"/>
    <w:rsid w:val="056F1060"/>
    <w:rsid w:val="056F17EE"/>
    <w:rsid w:val="056F2E0E"/>
    <w:rsid w:val="0570034D"/>
    <w:rsid w:val="057152C8"/>
    <w:rsid w:val="05715D6E"/>
    <w:rsid w:val="057161FA"/>
    <w:rsid w:val="057228FE"/>
    <w:rsid w:val="057272E7"/>
    <w:rsid w:val="05740424"/>
    <w:rsid w:val="05741DC5"/>
    <w:rsid w:val="057448C8"/>
    <w:rsid w:val="0575419C"/>
    <w:rsid w:val="05760640"/>
    <w:rsid w:val="05777F14"/>
    <w:rsid w:val="05784549"/>
    <w:rsid w:val="057865BA"/>
    <w:rsid w:val="057C377D"/>
    <w:rsid w:val="057C552B"/>
    <w:rsid w:val="057D27FE"/>
    <w:rsid w:val="057E5747"/>
    <w:rsid w:val="057F6DC9"/>
    <w:rsid w:val="0580326D"/>
    <w:rsid w:val="05823051"/>
    <w:rsid w:val="058368B9"/>
    <w:rsid w:val="05881919"/>
    <w:rsid w:val="05883ED0"/>
    <w:rsid w:val="05887A6C"/>
    <w:rsid w:val="058A2AB5"/>
    <w:rsid w:val="058A40EC"/>
    <w:rsid w:val="058A6663"/>
    <w:rsid w:val="058C7E64"/>
    <w:rsid w:val="058D14E6"/>
    <w:rsid w:val="05906AAF"/>
    <w:rsid w:val="0591547A"/>
    <w:rsid w:val="05922FA0"/>
    <w:rsid w:val="059268C4"/>
    <w:rsid w:val="059369B1"/>
    <w:rsid w:val="05940AC6"/>
    <w:rsid w:val="05941995"/>
    <w:rsid w:val="05942874"/>
    <w:rsid w:val="059465BE"/>
    <w:rsid w:val="05946ADF"/>
    <w:rsid w:val="05955D32"/>
    <w:rsid w:val="05976809"/>
    <w:rsid w:val="059844D7"/>
    <w:rsid w:val="05990D1A"/>
    <w:rsid w:val="059A3C03"/>
    <w:rsid w:val="059B177D"/>
    <w:rsid w:val="059B7660"/>
    <w:rsid w:val="059C5BB5"/>
    <w:rsid w:val="059D1BD0"/>
    <w:rsid w:val="059E1945"/>
    <w:rsid w:val="059E36F3"/>
    <w:rsid w:val="05A0746B"/>
    <w:rsid w:val="05A277B6"/>
    <w:rsid w:val="05A30D0A"/>
    <w:rsid w:val="05A312E2"/>
    <w:rsid w:val="05A351AD"/>
    <w:rsid w:val="05A50F26"/>
    <w:rsid w:val="05A675C7"/>
    <w:rsid w:val="05A70A57"/>
    <w:rsid w:val="05A76A4C"/>
    <w:rsid w:val="05A83628"/>
    <w:rsid w:val="05A86320"/>
    <w:rsid w:val="05A955D3"/>
    <w:rsid w:val="05A96504"/>
    <w:rsid w:val="05AA2098"/>
    <w:rsid w:val="05AA653C"/>
    <w:rsid w:val="05AB6C07"/>
    <w:rsid w:val="05AC3439"/>
    <w:rsid w:val="05AC4062"/>
    <w:rsid w:val="05AD1B88"/>
    <w:rsid w:val="05AD29AA"/>
    <w:rsid w:val="05AD617A"/>
    <w:rsid w:val="05AE092A"/>
    <w:rsid w:val="05AE1D59"/>
    <w:rsid w:val="05B031E6"/>
    <w:rsid w:val="05B330BB"/>
    <w:rsid w:val="05B366B7"/>
    <w:rsid w:val="05B40AB0"/>
    <w:rsid w:val="05B42F17"/>
    <w:rsid w:val="05B44CC5"/>
    <w:rsid w:val="05B54095"/>
    <w:rsid w:val="05B65FF0"/>
    <w:rsid w:val="05B747B5"/>
    <w:rsid w:val="05B74D6F"/>
    <w:rsid w:val="05B8311D"/>
    <w:rsid w:val="05B9677F"/>
    <w:rsid w:val="05B96D0E"/>
    <w:rsid w:val="05BA1AE4"/>
    <w:rsid w:val="05BA5C7F"/>
    <w:rsid w:val="05BB1A9E"/>
    <w:rsid w:val="05BB24F7"/>
    <w:rsid w:val="05BB42A5"/>
    <w:rsid w:val="05BC001D"/>
    <w:rsid w:val="05BC4ED6"/>
    <w:rsid w:val="05BC6FB2"/>
    <w:rsid w:val="05BD626F"/>
    <w:rsid w:val="05C01049"/>
    <w:rsid w:val="05C04F52"/>
    <w:rsid w:val="05C173E2"/>
    <w:rsid w:val="05C23605"/>
    <w:rsid w:val="05C31D9E"/>
    <w:rsid w:val="05C604AD"/>
    <w:rsid w:val="05C6234C"/>
    <w:rsid w:val="05C649F8"/>
    <w:rsid w:val="05C72297"/>
    <w:rsid w:val="05C72C4A"/>
    <w:rsid w:val="05C73260"/>
    <w:rsid w:val="05C76F15"/>
    <w:rsid w:val="05C80770"/>
    <w:rsid w:val="05C869C2"/>
    <w:rsid w:val="05C95532"/>
    <w:rsid w:val="05CA273A"/>
    <w:rsid w:val="05CB55DA"/>
    <w:rsid w:val="05CC2A23"/>
    <w:rsid w:val="05CC64B2"/>
    <w:rsid w:val="05CF1AFF"/>
    <w:rsid w:val="05CF7D50"/>
    <w:rsid w:val="05D13051"/>
    <w:rsid w:val="05D2339D"/>
    <w:rsid w:val="05D36454"/>
    <w:rsid w:val="05D41993"/>
    <w:rsid w:val="05D45367"/>
    <w:rsid w:val="05D47A74"/>
    <w:rsid w:val="05D51530"/>
    <w:rsid w:val="05D610DF"/>
    <w:rsid w:val="05D67331"/>
    <w:rsid w:val="05D70293"/>
    <w:rsid w:val="05D830A9"/>
    <w:rsid w:val="05D83B97"/>
    <w:rsid w:val="05D9472B"/>
    <w:rsid w:val="05DA5C2A"/>
    <w:rsid w:val="05DB21FA"/>
    <w:rsid w:val="05DB589B"/>
    <w:rsid w:val="05DB66F5"/>
    <w:rsid w:val="05DD06BF"/>
    <w:rsid w:val="05DF638C"/>
    <w:rsid w:val="05E01F5E"/>
    <w:rsid w:val="05E11832"/>
    <w:rsid w:val="05E15C31"/>
    <w:rsid w:val="05E25CD6"/>
    <w:rsid w:val="05E26EC1"/>
    <w:rsid w:val="05E355AA"/>
    <w:rsid w:val="05E45D6B"/>
    <w:rsid w:val="05E57574"/>
    <w:rsid w:val="05E64439"/>
    <w:rsid w:val="05E75B5F"/>
    <w:rsid w:val="05E76E48"/>
    <w:rsid w:val="05E80E12"/>
    <w:rsid w:val="05E835C5"/>
    <w:rsid w:val="05EA2DDC"/>
    <w:rsid w:val="05EA75BA"/>
    <w:rsid w:val="05ED1BB9"/>
    <w:rsid w:val="05EE5EAB"/>
    <w:rsid w:val="05EE6F91"/>
    <w:rsid w:val="05EF03F3"/>
    <w:rsid w:val="05EF3F4F"/>
    <w:rsid w:val="05F15F19"/>
    <w:rsid w:val="05F23A3F"/>
    <w:rsid w:val="05F31C91"/>
    <w:rsid w:val="05F41565"/>
    <w:rsid w:val="05F467EB"/>
    <w:rsid w:val="05F652DD"/>
    <w:rsid w:val="05F72E03"/>
    <w:rsid w:val="05F824FB"/>
    <w:rsid w:val="05F872A7"/>
    <w:rsid w:val="05FA65A2"/>
    <w:rsid w:val="05FA7843"/>
    <w:rsid w:val="05FB0B46"/>
    <w:rsid w:val="05FB28F4"/>
    <w:rsid w:val="05FB6D97"/>
    <w:rsid w:val="05FD48BE"/>
    <w:rsid w:val="05FD666C"/>
    <w:rsid w:val="05FE4192"/>
    <w:rsid w:val="05FF112F"/>
    <w:rsid w:val="05FF1DAF"/>
    <w:rsid w:val="05FF4228"/>
    <w:rsid w:val="060043AE"/>
    <w:rsid w:val="06005601"/>
    <w:rsid w:val="06007F0A"/>
    <w:rsid w:val="06013E79"/>
    <w:rsid w:val="06020126"/>
    <w:rsid w:val="06023C82"/>
    <w:rsid w:val="06035C4C"/>
    <w:rsid w:val="0604069A"/>
    <w:rsid w:val="060409EF"/>
    <w:rsid w:val="06046B53"/>
    <w:rsid w:val="060519C4"/>
    <w:rsid w:val="06055520"/>
    <w:rsid w:val="060743F1"/>
    <w:rsid w:val="0609094D"/>
    <w:rsid w:val="060A00C1"/>
    <w:rsid w:val="060C4B01"/>
    <w:rsid w:val="060E0879"/>
    <w:rsid w:val="060F3C66"/>
    <w:rsid w:val="060F4AF6"/>
    <w:rsid w:val="060F639F"/>
    <w:rsid w:val="06107CC7"/>
    <w:rsid w:val="06110302"/>
    <w:rsid w:val="06113EC5"/>
    <w:rsid w:val="0612781D"/>
    <w:rsid w:val="06144F07"/>
    <w:rsid w:val="06147E59"/>
    <w:rsid w:val="06154E2D"/>
    <w:rsid w:val="061614DB"/>
    <w:rsid w:val="06163B39"/>
    <w:rsid w:val="0616772D"/>
    <w:rsid w:val="06167B1C"/>
    <w:rsid w:val="06173FF3"/>
    <w:rsid w:val="061858B5"/>
    <w:rsid w:val="06186C14"/>
    <w:rsid w:val="06190825"/>
    <w:rsid w:val="06190FCC"/>
    <w:rsid w:val="0619141B"/>
    <w:rsid w:val="061A5470"/>
    <w:rsid w:val="061B4D44"/>
    <w:rsid w:val="061B6B64"/>
    <w:rsid w:val="062005AC"/>
    <w:rsid w:val="06224324"/>
    <w:rsid w:val="062276E7"/>
    <w:rsid w:val="0624009C"/>
    <w:rsid w:val="06253E14"/>
    <w:rsid w:val="062647CB"/>
    <w:rsid w:val="0626541B"/>
    <w:rsid w:val="062956B3"/>
    <w:rsid w:val="062B2C4A"/>
    <w:rsid w:val="062C5D5F"/>
    <w:rsid w:val="062C6F51"/>
    <w:rsid w:val="062F05D6"/>
    <w:rsid w:val="062F07EF"/>
    <w:rsid w:val="062F3250"/>
    <w:rsid w:val="06311C50"/>
    <w:rsid w:val="06314567"/>
    <w:rsid w:val="063302DF"/>
    <w:rsid w:val="06336531"/>
    <w:rsid w:val="063459F5"/>
    <w:rsid w:val="063577B0"/>
    <w:rsid w:val="0635793C"/>
    <w:rsid w:val="06361B7E"/>
    <w:rsid w:val="0636658B"/>
    <w:rsid w:val="06383B48"/>
    <w:rsid w:val="0639341C"/>
    <w:rsid w:val="0639759C"/>
    <w:rsid w:val="063A78C0"/>
    <w:rsid w:val="063C038A"/>
    <w:rsid w:val="063D244B"/>
    <w:rsid w:val="063D2F0C"/>
    <w:rsid w:val="063D305A"/>
    <w:rsid w:val="063D4CBA"/>
    <w:rsid w:val="063E3D39"/>
    <w:rsid w:val="063E5D7E"/>
    <w:rsid w:val="063E69C4"/>
    <w:rsid w:val="063F6760"/>
    <w:rsid w:val="06400C4E"/>
    <w:rsid w:val="064029FC"/>
    <w:rsid w:val="064047AA"/>
    <w:rsid w:val="06405665"/>
    <w:rsid w:val="06420AD1"/>
    <w:rsid w:val="064328C1"/>
    <w:rsid w:val="06440B61"/>
    <w:rsid w:val="064410D3"/>
    <w:rsid w:val="064415F4"/>
    <w:rsid w:val="064424ED"/>
    <w:rsid w:val="06444970"/>
    <w:rsid w:val="06450013"/>
    <w:rsid w:val="0647171C"/>
    <w:rsid w:val="06471BE3"/>
    <w:rsid w:val="06473BDD"/>
    <w:rsid w:val="06473D8B"/>
    <w:rsid w:val="06483DF7"/>
    <w:rsid w:val="064918B1"/>
    <w:rsid w:val="064A387B"/>
    <w:rsid w:val="064A4AE7"/>
    <w:rsid w:val="064C314F"/>
    <w:rsid w:val="064C75F3"/>
    <w:rsid w:val="064D5DCB"/>
    <w:rsid w:val="064E1F37"/>
    <w:rsid w:val="064E336B"/>
    <w:rsid w:val="06510766"/>
    <w:rsid w:val="06514C09"/>
    <w:rsid w:val="065169B7"/>
    <w:rsid w:val="06522B8B"/>
    <w:rsid w:val="0653264B"/>
    <w:rsid w:val="06532730"/>
    <w:rsid w:val="065344DE"/>
    <w:rsid w:val="065372F4"/>
    <w:rsid w:val="065425A3"/>
    <w:rsid w:val="065546FA"/>
    <w:rsid w:val="06554BAC"/>
    <w:rsid w:val="0655616C"/>
    <w:rsid w:val="06565268"/>
    <w:rsid w:val="065747B2"/>
    <w:rsid w:val="06585F98"/>
    <w:rsid w:val="0659586C"/>
    <w:rsid w:val="065A3ABE"/>
    <w:rsid w:val="065B3392"/>
    <w:rsid w:val="065B7836"/>
    <w:rsid w:val="065D35AE"/>
    <w:rsid w:val="065E665E"/>
    <w:rsid w:val="065F10D4"/>
    <w:rsid w:val="065F2228"/>
    <w:rsid w:val="06604E4C"/>
    <w:rsid w:val="06612372"/>
    <w:rsid w:val="066160DF"/>
    <w:rsid w:val="06625E2E"/>
    <w:rsid w:val="066309FF"/>
    <w:rsid w:val="066429F1"/>
    <w:rsid w:val="066466EB"/>
    <w:rsid w:val="06653279"/>
    <w:rsid w:val="06654A60"/>
    <w:rsid w:val="06655191"/>
    <w:rsid w:val="066606B5"/>
    <w:rsid w:val="066654DF"/>
    <w:rsid w:val="06667380"/>
    <w:rsid w:val="06670810"/>
    <w:rsid w:val="066816EB"/>
    <w:rsid w:val="06691F53"/>
    <w:rsid w:val="066935ED"/>
    <w:rsid w:val="06693D01"/>
    <w:rsid w:val="066A7A79"/>
    <w:rsid w:val="066B5CCB"/>
    <w:rsid w:val="066C1A43"/>
    <w:rsid w:val="066C37F1"/>
    <w:rsid w:val="066D06DF"/>
    <w:rsid w:val="066D2D90"/>
    <w:rsid w:val="066E1462"/>
    <w:rsid w:val="066E643A"/>
    <w:rsid w:val="066E7703"/>
    <w:rsid w:val="066F3AED"/>
    <w:rsid w:val="066F6E3E"/>
    <w:rsid w:val="06700194"/>
    <w:rsid w:val="067032E2"/>
    <w:rsid w:val="0670589A"/>
    <w:rsid w:val="06710E08"/>
    <w:rsid w:val="06712BB6"/>
    <w:rsid w:val="06732DD2"/>
    <w:rsid w:val="06736DB3"/>
    <w:rsid w:val="06743898"/>
    <w:rsid w:val="0675004F"/>
    <w:rsid w:val="06755E5D"/>
    <w:rsid w:val="067601CC"/>
    <w:rsid w:val="06775734"/>
    <w:rsid w:val="067A40B5"/>
    <w:rsid w:val="067A4160"/>
    <w:rsid w:val="067A5F0E"/>
    <w:rsid w:val="067B176A"/>
    <w:rsid w:val="067B6C86"/>
    <w:rsid w:val="067C15A6"/>
    <w:rsid w:val="067D14BE"/>
    <w:rsid w:val="067D155B"/>
    <w:rsid w:val="067D4732"/>
    <w:rsid w:val="067D77AC"/>
    <w:rsid w:val="067E2971"/>
    <w:rsid w:val="067E4BBE"/>
    <w:rsid w:val="067F52D3"/>
    <w:rsid w:val="0680104B"/>
    <w:rsid w:val="0680729D"/>
    <w:rsid w:val="0681221D"/>
    <w:rsid w:val="06823015"/>
    <w:rsid w:val="06826B71"/>
    <w:rsid w:val="0684263C"/>
    <w:rsid w:val="068428E9"/>
    <w:rsid w:val="06850C3E"/>
    <w:rsid w:val="06856F5D"/>
    <w:rsid w:val="06877C8F"/>
    <w:rsid w:val="068856F7"/>
    <w:rsid w:val="068C3E93"/>
    <w:rsid w:val="068C5304"/>
    <w:rsid w:val="068C5C42"/>
    <w:rsid w:val="068C5EFB"/>
    <w:rsid w:val="068D0EC2"/>
    <w:rsid w:val="069004AC"/>
    <w:rsid w:val="0690419D"/>
    <w:rsid w:val="069074E0"/>
    <w:rsid w:val="06915006"/>
    <w:rsid w:val="06936FD0"/>
    <w:rsid w:val="06937451"/>
    <w:rsid w:val="069468A4"/>
    <w:rsid w:val="069567D7"/>
    <w:rsid w:val="0696261C"/>
    <w:rsid w:val="069629CC"/>
    <w:rsid w:val="06971FBD"/>
    <w:rsid w:val="06976AC0"/>
    <w:rsid w:val="06981D42"/>
    <w:rsid w:val="06982838"/>
    <w:rsid w:val="069845E6"/>
    <w:rsid w:val="069875AD"/>
    <w:rsid w:val="0698763E"/>
    <w:rsid w:val="0699256E"/>
    <w:rsid w:val="069A3818"/>
    <w:rsid w:val="069B5E85"/>
    <w:rsid w:val="069D646D"/>
    <w:rsid w:val="069F7723"/>
    <w:rsid w:val="06A05249"/>
    <w:rsid w:val="06A13C29"/>
    <w:rsid w:val="06A26ADE"/>
    <w:rsid w:val="06A40336"/>
    <w:rsid w:val="06A42F8B"/>
    <w:rsid w:val="06A50BF6"/>
    <w:rsid w:val="06A55A39"/>
    <w:rsid w:val="06A63EC6"/>
    <w:rsid w:val="06A64F55"/>
    <w:rsid w:val="06A72A7B"/>
    <w:rsid w:val="06A86F0E"/>
    <w:rsid w:val="06A8709B"/>
    <w:rsid w:val="06A91F53"/>
    <w:rsid w:val="06A950B3"/>
    <w:rsid w:val="06A96DCE"/>
    <w:rsid w:val="06AB256C"/>
    <w:rsid w:val="06AC0092"/>
    <w:rsid w:val="06AC5AB4"/>
    <w:rsid w:val="06AE2FA5"/>
    <w:rsid w:val="06AE7966"/>
    <w:rsid w:val="06B01930"/>
    <w:rsid w:val="06B051DE"/>
    <w:rsid w:val="06B156A8"/>
    <w:rsid w:val="06B17456"/>
    <w:rsid w:val="06B235D7"/>
    <w:rsid w:val="06B31420"/>
    <w:rsid w:val="06B35987"/>
    <w:rsid w:val="06B524FE"/>
    <w:rsid w:val="06B55198"/>
    <w:rsid w:val="06B56F46"/>
    <w:rsid w:val="06B64A6C"/>
    <w:rsid w:val="06B74313"/>
    <w:rsid w:val="06B75A56"/>
    <w:rsid w:val="06B760E4"/>
    <w:rsid w:val="06B807E5"/>
    <w:rsid w:val="06B8474A"/>
    <w:rsid w:val="06B86A37"/>
    <w:rsid w:val="06B93826"/>
    <w:rsid w:val="06B93F93"/>
    <w:rsid w:val="06BA27AF"/>
    <w:rsid w:val="06BA455D"/>
    <w:rsid w:val="06BB2083"/>
    <w:rsid w:val="06BC017A"/>
    <w:rsid w:val="06BC1205"/>
    <w:rsid w:val="06BC55A9"/>
    <w:rsid w:val="06BC6527"/>
    <w:rsid w:val="06BD404D"/>
    <w:rsid w:val="06BF3FA4"/>
    <w:rsid w:val="06BF7412"/>
    <w:rsid w:val="06BF7DC5"/>
    <w:rsid w:val="06C1141B"/>
    <w:rsid w:val="06C1684A"/>
    <w:rsid w:val="06C2234A"/>
    <w:rsid w:val="06C246A6"/>
    <w:rsid w:val="06C26422"/>
    <w:rsid w:val="06C33D3B"/>
    <w:rsid w:val="06C4362D"/>
    <w:rsid w:val="06C47189"/>
    <w:rsid w:val="06C675E3"/>
    <w:rsid w:val="06C74ECC"/>
    <w:rsid w:val="06C76C7A"/>
    <w:rsid w:val="06C77BDF"/>
    <w:rsid w:val="06C929F2"/>
    <w:rsid w:val="06C947A0"/>
    <w:rsid w:val="06CB676A"/>
    <w:rsid w:val="06CC603E"/>
    <w:rsid w:val="06CC6FF0"/>
    <w:rsid w:val="06CE0008"/>
    <w:rsid w:val="06CE34F2"/>
    <w:rsid w:val="06CE3D7C"/>
    <w:rsid w:val="06CE7A80"/>
    <w:rsid w:val="06D03D80"/>
    <w:rsid w:val="06D22892"/>
    <w:rsid w:val="06D23E30"/>
    <w:rsid w:val="06D3561E"/>
    <w:rsid w:val="06D43123"/>
    <w:rsid w:val="06D43BF5"/>
    <w:rsid w:val="06D47BED"/>
    <w:rsid w:val="06D526B8"/>
    <w:rsid w:val="06D53145"/>
    <w:rsid w:val="06D54D7D"/>
    <w:rsid w:val="06D575E9"/>
    <w:rsid w:val="06D57890"/>
    <w:rsid w:val="06D66EBD"/>
    <w:rsid w:val="06D73361"/>
    <w:rsid w:val="06D7510F"/>
    <w:rsid w:val="06D80E87"/>
    <w:rsid w:val="06D823A8"/>
    <w:rsid w:val="06D84275"/>
    <w:rsid w:val="06DA075B"/>
    <w:rsid w:val="06DA69AD"/>
    <w:rsid w:val="06DB077B"/>
    <w:rsid w:val="06DB08CB"/>
    <w:rsid w:val="06DD5882"/>
    <w:rsid w:val="06DD649D"/>
    <w:rsid w:val="06DE2BA7"/>
    <w:rsid w:val="06DF1DD2"/>
    <w:rsid w:val="06DF3FC3"/>
    <w:rsid w:val="06E20753"/>
    <w:rsid w:val="06E25862"/>
    <w:rsid w:val="06E33EC7"/>
    <w:rsid w:val="06E4782C"/>
    <w:rsid w:val="06E67100"/>
    <w:rsid w:val="06E77B50"/>
    <w:rsid w:val="06E8731C"/>
    <w:rsid w:val="06E96BF0"/>
    <w:rsid w:val="06EB2968"/>
    <w:rsid w:val="06EB4687"/>
    <w:rsid w:val="06ED2E0B"/>
    <w:rsid w:val="06EE2458"/>
    <w:rsid w:val="06EE2A4D"/>
    <w:rsid w:val="06EF0F66"/>
    <w:rsid w:val="06EF7D85"/>
    <w:rsid w:val="06F00A70"/>
    <w:rsid w:val="06F07F7E"/>
    <w:rsid w:val="06F11143"/>
    <w:rsid w:val="06F12DC1"/>
    <w:rsid w:val="06F15928"/>
    <w:rsid w:val="06F20248"/>
    <w:rsid w:val="06F25FCE"/>
    <w:rsid w:val="06F316D8"/>
    <w:rsid w:val="06F35210"/>
    <w:rsid w:val="06F35CC1"/>
    <w:rsid w:val="06F37A6F"/>
    <w:rsid w:val="06F52796"/>
    <w:rsid w:val="06F65A14"/>
    <w:rsid w:val="06F66BC9"/>
    <w:rsid w:val="06F7130D"/>
    <w:rsid w:val="06F909F3"/>
    <w:rsid w:val="06FA2CEE"/>
    <w:rsid w:val="06FA704F"/>
    <w:rsid w:val="06FC2DC7"/>
    <w:rsid w:val="06FD08ED"/>
    <w:rsid w:val="06FD269B"/>
    <w:rsid w:val="06FE6B3F"/>
    <w:rsid w:val="06FF4665"/>
    <w:rsid w:val="070005F5"/>
    <w:rsid w:val="07024AB1"/>
    <w:rsid w:val="0702516C"/>
    <w:rsid w:val="070268E6"/>
    <w:rsid w:val="07027CB2"/>
    <w:rsid w:val="07041C7C"/>
    <w:rsid w:val="07043A2A"/>
    <w:rsid w:val="07045713"/>
    <w:rsid w:val="07061550"/>
    <w:rsid w:val="07062FF7"/>
    <w:rsid w:val="070752C8"/>
    <w:rsid w:val="07092F46"/>
    <w:rsid w:val="070969A9"/>
    <w:rsid w:val="07097292"/>
    <w:rsid w:val="070B125C"/>
    <w:rsid w:val="070B4DB8"/>
    <w:rsid w:val="070B5F00"/>
    <w:rsid w:val="070D06B6"/>
    <w:rsid w:val="070D0B30"/>
    <w:rsid w:val="070E365E"/>
    <w:rsid w:val="070E62E0"/>
    <w:rsid w:val="071023CF"/>
    <w:rsid w:val="07107CD6"/>
    <w:rsid w:val="071137D1"/>
    <w:rsid w:val="07117EF5"/>
    <w:rsid w:val="07125F5D"/>
    <w:rsid w:val="07131EBF"/>
    <w:rsid w:val="07133C6D"/>
    <w:rsid w:val="071365DB"/>
    <w:rsid w:val="0714119C"/>
    <w:rsid w:val="07153E89"/>
    <w:rsid w:val="07155C37"/>
    <w:rsid w:val="071579E5"/>
    <w:rsid w:val="071661B3"/>
    <w:rsid w:val="071719AF"/>
    <w:rsid w:val="07172CDD"/>
    <w:rsid w:val="071809C6"/>
    <w:rsid w:val="07181283"/>
    <w:rsid w:val="071874D5"/>
    <w:rsid w:val="07187AE2"/>
    <w:rsid w:val="07194B34"/>
    <w:rsid w:val="071A149F"/>
    <w:rsid w:val="071D159D"/>
    <w:rsid w:val="071D4945"/>
    <w:rsid w:val="071D4AEC"/>
    <w:rsid w:val="071E2D3E"/>
    <w:rsid w:val="071F0864"/>
    <w:rsid w:val="07201E36"/>
    <w:rsid w:val="072275F1"/>
    <w:rsid w:val="072461A6"/>
    <w:rsid w:val="072466D4"/>
    <w:rsid w:val="072528E8"/>
    <w:rsid w:val="07261BF2"/>
    <w:rsid w:val="07263042"/>
    <w:rsid w:val="072639A0"/>
    <w:rsid w:val="07266330"/>
    <w:rsid w:val="07267E44"/>
    <w:rsid w:val="07277341"/>
    <w:rsid w:val="07293490"/>
    <w:rsid w:val="072B17AD"/>
    <w:rsid w:val="072C0D9E"/>
    <w:rsid w:val="072C44ED"/>
    <w:rsid w:val="072D4D2F"/>
    <w:rsid w:val="072D6233"/>
    <w:rsid w:val="0730192B"/>
    <w:rsid w:val="07307CAC"/>
    <w:rsid w:val="07322345"/>
    <w:rsid w:val="073267E9"/>
    <w:rsid w:val="073347C4"/>
    <w:rsid w:val="0734173C"/>
    <w:rsid w:val="07342561"/>
    <w:rsid w:val="07352550"/>
    <w:rsid w:val="07352BCC"/>
    <w:rsid w:val="07376953"/>
    <w:rsid w:val="073A095D"/>
    <w:rsid w:val="073C7ECE"/>
    <w:rsid w:val="073D08AB"/>
    <w:rsid w:val="073E30CB"/>
    <w:rsid w:val="073E778C"/>
    <w:rsid w:val="073F4A62"/>
    <w:rsid w:val="074107DA"/>
    <w:rsid w:val="0741648A"/>
    <w:rsid w:val="07417025"/>
    <w:rsid w:val="07436660"/>
    <w:rsid w:val="07441D5E"/>
    <w:rsid w:val="07442078"/>
    <w:rsid w:val="07445783"/>
    <w:rsid w:val="074658B0"/>
    <w:rsid w:val="074676D6"/>
    <w:rsid w:val="07484B91"/>
    <w:rsid w:val="07493A79"/>
    <w:rsid w:val="07494150"/>
    <w:rsid w:val="074A3962"/>
    <w:rsid w:val="074C6BCB"/>
    <w:rsid w:val="074D4D2B"/>
    <w:rsid w:val="074D717F"/>
    <w:rsid w:val="074E2EF7"/>
    <w:rsid w:val="074E4EB4"/>
    <w:rsid w:val="074F739B"/>
    <w:rsid w:val="074F7AC9"/>
    <w:rsid w:val="07504EC1"/>
    <w:rsid w:val="07507D15"/>
    <w:rsid w:val="075229E7"/>
    <w:rsid w:val="075302DA"/>
    <w:rsid w:val="075306D3"/>
    <w:rsid w:val="07536155"/>
    <w:rsid w:val="0754675F"/>
    <w:rsid w:val="07550729"/>
    <w:rsid w:val="0755165A"/>
    <w:rsid w:val="075524D7"/>
    <w:rsid w:val="07554285"/>
    <w:rsid w:val="0757624F"/>
    <w:rsid w:val="07585F66"/>
    <w:rsid w:val="07591FC7"/>
    <w:rsid w:val="07591FC8"/>
    <w:rsid w:val="075B5D40"/>
    <w:rsid w:val="075C1AB8"/>
    <w:rsid w:val="075C3866"/>
    <w:rsid w:val="075F4A0F"/>
    <w:rsid w:val="075F5104"/>
    <w:rsid w:val="075F6EB2"/>
    <w:rsid w:val="07612C2A"/>
    <w:rsid w:val="0764271A"/>
    <w:rsid w:val="076444C8"/>
    <w:rsid w:val="07650F54"/>
    <w:rsid w:val="07654D84"/>
    <w:rsid w:val="076619FA"/>
    <w:rsid w:val="07672E8A"/>
    <w:rsid w:val="0768220B"/>
    <w:rsid w:val="0768431A"/>
    <w:rsid w:val="07686246"/>
    <w:rsid w:val="07691ADF"/>
    <w:rsid w:val="07692C2C"/>
    <w:rsid w:val="076C799F"/>
    <w:rsid w:val="076D238A"/>
    <w:rsid w:val="076E27D5"/>
    <w:rsid w:val="076F3599"/>
    <w:rsid w:val="07706DBE"/>
    <w:rsid w:val="07723089"/>
    <w:rsid w:val="07724E37"/>
    <w:rsid w:val="07726BE5"/>
    <w:rsid w:val="07727F9D"/>
    <w:rsid w:val="07733FFE"/>
    <w:rsid w:val="077354DB"/>
    <w:rsid w:val="07735567"/>
    <w:rsid w:val="07740BAF"/>
    <w:rsid w:val="07742A7F"/>
    <w:rsid w:val="07746E01"/>
    <w:rsid w:val="07750484"/>
    <w:rsid w:val="077508D8"/>
    <w:rsid w:val="07753EDE"/>
    <w:rsid w:val="07754928"/>
    <w:rsid w:val="07763C63"/>
    <w:rsid w:val="07785FE0"/>
    <w:rsid w:val="077961C6"/>
    <w:rsid w:val="07796682"/>
    <w:rsid w:val="077978E7"/>
    <w:rsid w:val="077A1F3E"/>
    <w:rsid w:val="077A53ED"/>
    <w:rsid w:val="077A5458"/>
    <w:rsid w:val="077B5E33"/>
    <w:rsid w:val="077C1812"/>
    <w:rsid w:val="077C35ED"/>
    <w:rsid w:val="077C5CB6"/>
    <w:rsid w:val="077C7A64"/>
    <w:rsid w:val="077D1961"/>
    <w:rsid w:val="077D67F1"/>
    <w:rsid w:val="077E7147"/>
    <w:rsid w:val="077F1302"/>
    <w:rsid w:val="07807554"/>
    <w:rsid w:val="07821932"/>
    <w:rsid w:val="07821B47"/>
    <w:rsid w:val="07827A92"/>
    <w:rsid w:val="07833E84"/>
    <w:rsid w:val="07835161"/>
    <w:rsid w:val="07846919"/>
    <w:rsid w:val="07852DBD"/>
    <w:rsid w:val="078606E7"/>
    <w:rsid w:val="07862691"/>
    <w:rsid w:val="07867FA6"/>
    <w:rsid w:val="07876E2F"/>
    <w:rsid w:val="07897965"/>
    <w:rsid w:val="078A1767"/>
    <w:rsid w:val="078B44B5"/>
    <w:rsid w:val="078D1C71"/>
    <w:rsid w:val="078D3874"/>
    <w:rsid w:val="078D5B51"/>
    <w:rsid w:val="078D7EC3"/>
    <w:rsid w:val="078E1545"/>
    <w:rsid w:val="078F7797"/>
    <w:rsid w:val="079052BE"/>
    <w:rsid w:val="07906106"/>
    <w:rsid w:val="0793709D"/>
    <w:rsid w:val="079528D4"/>
    <w:rsid w:val="07960EAC"/>
    <w:rsid w:val="07982486"/>
    <w:rsid w:val="079923C4"/>
    <w:rsid w:val="07996868"/>
    <w:rsid w:val="079B438E"/>
    <w:rsid w:val="079E0623"/>
    <w:rsid w:val="079E66B3"/>
    <w:rsid w:val="079F3753"/>
    <w:rsid w:val="079F69F9"/>
    <w:rsid w:val="079F7BD5"/>
    <w:rsid w:val="07A00E91"/>
    <w:rsid w:val="07A0163F"/>
    <w:rsid w:val="07A019A5"/>
    <w:rsid w:val="07A01BFB"/>
    <w:rsid w:val="07A213F1"/>
    <w:rsid w:val="07A30606"/>
    <w:rsid w:val="07A31495"/>
    <w:rsid w:val="07A47863"/>
    <w:rsid w:val="07A661DE"/>
    <w:rsid w:val="07A84224"/>
    <w:rsid w:val="07A90D2A"/>
    <w:rsid w:val="07A92F4B"/>
    <w:rsid w:val="07AA2823"/>
    <w:rsid w:val="07AA45D1"/>
    <w:rsid w:val="07AB0864"/>
    <w:rsid w:val="07AB20F7"/>
    <w:rsid w:val="07AB3CA0"/>
    <w:rsid w:val="07AC7C25"/>
    <w:rsid w:val="07AD40C1"/>
    <w:rsid w:val="07AD5E6F"/>
    <w:rsid w:val="07AF1BE8"/>
    <w:rsid w:val="07B1581D"/>
    <w:rsid w:val="07B31491"/>
    <w:rsid w:val="07B44D35"/>
    <w:rsid w:val="07B45450"/>
    <w:rsid w:val="07B55F1D"/>
    <w:rsid w:val="07B56195"/>
    <w:rsid w:val="07B61B72"/>
    <w:rsid w:val="07B729E3"/>
    <w:rsid w:val="07B76CEE"/>
    <w:rsid w:val="07B77E12"/>
    <w:rsid w:val="07B83E73"/>
    <w:rsid w:val="07B92732"/>
    <w:rsid w:val="07B93F72"/>
    <w:rsid w:val="07BC4304"/>
    <w:rsid w:val="07BC60B3"/>
    <w:rsid w:val="07BD6BB5"/>
    <w:rsid w:val="07BE1E2B"/>
    <w:rsid w:val="07BE62CF"/>
    <w:rsid w:val="07BE71A8"/>
    <w:rsid w:val="07BF1EB2"/>
    <w:rsid w:val="07BF7A34"/>
    <w:rsid w:val="07C02047"/>
    <w:rsid w:val="07C05808"/>
    <w:rsid w:val="07C1191B"/>
    <w:rsid w:val="07C136C9"/>
    <w:rsid w:val="07C35693"/>
    <w:rsid w:val="07C37441"/>
    <w:rsid w:val="07C5140B"/>
    <w:rsid w:val="07C531B9"/>
    <w:rsid w:val="07C55551"/>
    <w:rsid w:val="07C77206"/>
    <w:rsid w:val="07C82CA9"/>
    <w:rsid w:val="07C84A57"/>
    <w:rsid w:val="07C9315A"/>
    <w:rsid w:val="07C94E18"/>
    <w:rsid w:val="07CA07CF"/>
    <w:rsid w:val="07CA4C73"/>
    <w:rsid w:val="07CB13E7"/>
    <w:rsid w:val="07CB18B3"/>
    <w:rsid w:val="07CB4548"/>
    <w:rsid w:val="07CC09EB"/>
    <w:rsid w:val="07CD02C0"/>
    <w:rsid w:val="07CD6512"/>
    <w:rsid w:val="07CE5DBF"/>
    <w:rsid w:val="07CF3DEF"/>
    <w:rsid w:val="07CF5C5D"/>
    <w:rsid w:val="07CF5DE6"/>
    <w:rsid w:val="07D17DB0"/>
    <w:rsid w:val="07D21D7A"/>
    <w:rsid w:val="07D24163"/>
    <w:rsid w:val="07D373BE"/>
    <w:rsid w:val="07D46328"/>
    <w:rsid w:val="07D473BF"/>
    <w:rsid w:val="07D52987"/>
    <w:rsid w:val="07D57174"/>
    <w:rsid w:val="07D57351"/>
    <w:rsid w:val="07D622F9"/>
    <w:rsid w:val="07D63618"/>
    <w:rsid w:val="07D653C6"/>
    <w:rsid w:val="07D65F6C"/>
    <w:rsid w:val="07D7113E"/>
    <w:rsid w:val="07D802C0"/>
    <w:rsid w:val="07D8276B"/>
    <w:rsid w:val="07D86C84"/>
    <w:rsid w:val="07D96C64"/>
    <w:rsid w:val="07DB478B"/>
    <w:rsid w:val="07DC0503"/>
    <w:rsid w:val="07DC6755"/>
    <w:rsid w:val="07DD49A7"/>
    <w:rsid w:val="07DE071F"/>
    <w:rsid w:val="07DF0035"/>
    <w:rsid w:val="07DF40A0"/>
    <w:rsid w:val="07E04497"/>
    <w:rsid w:val="07E04A7A"/>
    <w:rsid w:val="07E06245"/>
    <w:rsid w:val="07E115AE"/>
    <w:rsid w:val="07E212EE"/>
    <w:rsid w:val="07E2450F"/>
    <w:rsid w:val="07E30570"/>
    <w:rsid w:val="07E31891"/>
    <w:rsid w:val="07E35D35"/>
    <w:rsid w:val="07E41A00"/>
    <w:rsid w:val="07E41A7D"/>
    <w:rsid w:val="07E775D3"/>
    <w:rsid w:val="07E80FD6"/>
    <w:rsid w:val="07E81811"/>
    <w:rsid w:val="07E86EA8"/>
    <w:rsid w:val="07E96FA1"/>
    <w:rsid w:val="07EA04ED"/>
    <w:rsid w:val="07EA0E72"/>
    <w:rsid w:val="07EA4131"/>
    <w:rsid w:val="07EA47F3"/>
    <w:rsid w:val="07EA7C94"/>
    <w:rsid w:val="07EB560A"/>
    <w:rsid w:val="07EB6DA1"/>
    <w:rsid w:val="07EC0192"/>
    <w:rsid w:val="07EC1CA1"/>
    <w:rsid w:val="07EC6998"/>
    <w:rsid w:val="07ED0962"/>
    <w:rsid w:val="07EE5683"/>
    <w:rsid w:val="07EF0236"/>
    <w:rsid w:val="07F10452"/>
    <w:rsid w:val="07F13FAE"/>
    <w:rsid w:val="07F25A76"/>
    <w:rsid w:val="07F30A11"/>
    <w:rsid w:val="07F43E86"/>
    <w:rsid w:val="07F46EF5"/>
    <w:rsid w:val="07F626D4"/>
    <w:rsid w:val="07F669BF"/>
    <w:rsid w:val="07F752A5"/>
    <w:rsid w:val="07F7533D"/>
    <w:rsid w:val="07F803EB"/>
    <w:rsid w:val="07F817E1"/>
    <w:rsid w:val="07F8734E"/>
    <w:rsid w:val="07F910B5"/>
    <w:rsid w:val="07FB4E2D"/>
    <w:rsid w:val="07FC0BA5"/>
    <w:rsid w:val="07FC2953"/>
    <w:rsid w:val="07FC7C14"/>
    <w:rsid w:val="07FC7C87"/>
    <w:rsid w:val="07FE491D"/>
    <w:rsid w:val="07FE5861"/>
    <w:rsid w:val="07FF0CF2"/>
    <w:rsid w:val="07FF10F7"/>
    <w:rsid w:val="08000695"/>
    <w:rsid w:val="080041F1"/>
    <w:rsid w:val="08014253"/>
    <w:rsid w:val="08017C02"/>
    <w:rsid w:val="08032503"/>
    <w:rsid w:val="08044CD8"/>
    <w:rsid w:val="080478A9"/>
    <w:rsid w:val="0806308C"/>
    <w:rsid w:val="08065580"/>
    <w:rsid w:val="08077B4D"/>
    <w:rsid w:val="080812F8"/>
    <w:rsid w:val="0808695F"/>
    <w:rsid w:val="0808754A"/>
    <w:rsid w:val="080A1514"/>
    <w:rsid w:val="080B2B96"/>
    <w:rsid w:val="080C703A"/>
    <w:rsid w:val="080D0C0C"/>
    <w:rsid w:val="080D2DB2"/>
    <w:rsid w:val="080D4B60"/>
    <w:rsid w:val="080D690E"/>
    <w:rsid w:val="080F08D8"/>
    <w:rsid w:val="080F16A8"/>
    <w:rsid w:val="080F43BD"/>
    <w:rsid w:val="081144B5"/>
    <w:rsid w:val="081158D7"/>
    <w:rsid w:val="081172DC"/>
    <w:rsid w:val="08121EAD"/>
    <w:rsid w:val="08122176"/>
    <w:rsid w:val="08125054"/>
    <w:rsid w:val="081343B4"/>
    <w:rsid w:val="08144141"/>
    <w:rsid w:val="08145EEF"/>
    <w:rsid w:val="08147C9D"/>
    <w:rsid w:val="08161C67"/>
    <w:rsid w:val="08163A15"/>
    <w:rsid w:val="08167EB9"/>
    <w:rsid w:val="08171283"/>
    <w:rsid w:val="0817778D"/>
    <w:rsid w:val="081845DE"/>
    <w:rsid w:val="081A21FF"/>
    <w:rsid w:val="081A3210"/>
    <w:rsid w:val="081B102B"/>
    <w:rsid w:val="081B54CF"/>
    <w:rsid w:val="081E0585"/>
    <w:rsid w:val="081E4981"/>
    <w:rsid w:val="081E4FBF"/>
    <w:rsid w:val="081E6D6D"/>
    <w:rsid w:val="081F41D2"/>
    <w:rsid w:val="08202AE5"/>
    <w:rsid w:val="08206641"/>
    <w:rsid w:val="08216B89"/>
    <w:rsid w:val="0822060B"/>
    <w:rsid w:val="08227A35"/>
    <w:rsid w:val="08233C21"/>
    <w:rsid w:val="08236132"/>
    <w:rsid w:val="082840D3"/>
    <w:rsid w:val="08285910"/>
    <w:rsid w:val="08290134"/>
    <w:rsid w:val="082A5712"/>
    <w:rsid w:val="082C1A17"/>
    <w:rsid w:val="082C263C"/>
    <w:rsid w:val="082C3238"/>
    <w:rsid w:val="082C4FE6"/>
    <w:rsid w:val="082D0D5E"/>
    <w:rsid w:val="082E2B16"/>
    <w:rsid w:val="082F2D28"/>
    <w:rsid w:val="082F4AD6"/>
    <w:rsid w:val="0831084F"/>
    <w:rsid w:val="08316AA1"/>
    <w:rsid w:val="08320F44"/>
    <w:rsid w:val="08332819"/>
    <w:rsid w:val="0833303D"/>
    <w:rsid w:val="08346591"/>
    <w:rsid w:val="083503EB"/>
    <w:rsid w:val="08350B64"/>
    <w:rsid w:val="08356908"/>
    <w:rsid w:val="083640B7"/>
    <w:rsid w:val="0837069C"/>
    <w:rsid w:val="08374855"/>
    <w:rsid w:val="08381BDD"/>
    <w:rsid w:val="083921F2"/>
    <w:rsid w:val="08397703"/>
    <w:rsid w:val="083B16CD"/>
    <w:rsid w:val="083B2549"/>
    <w:rsid w:val="083B791F"/>
    <w:rsid w:val="083D3697"/>
    <w:rsid w:val="083E11BD"/>
    <w:rsid w:val="083E2F6B"/>
    <w:rsid w:val="083E3ACA"/>
    <w:rsid w:val="08400A92"/>
    <w:rsid w:val="08403DF8"/>
    <w:rsid w:val="08412E95"/>
    <w:rsid w:val="08430582"/>
    <w:rsid w:val="08432093"/>
    <w:rsid w:val="08444A26"/>
    <w:rsid w:val="08455168"/>
    <w:rsid w:val="08456864"/>
    <w:rsid w:val="08460D9C"/>
    <w:rsid w:val="0846765B"/>
    <w:rsid w:val="08467C12"/>
    <w:rsid w:val="08471E20"/>
    <w:rsid w:val="084848E0"/>
    <w:rsid w:val="08485F7C"/>
    <w:rsid w:val="08491191"/>
    <w:rsid w:val="084A0BAD"/>
    <w:rsid w:val="084A5DB4"/>
    <w:rsid w:val="084B203D"/>
    <w:rsid w:val="084B3295"/>
    <w:rsid w:val="084B79DF"/>
    <w:rsid w:val="084C5688"/>
    <w:rsid w:val="084D06CC"/>
    <w:rsid w:val="084D1CF0"/>
    <w:rsid w:val="084D31AF"/>
    <w:rsid w:val="084D60BB"/>
    <w:rsid w:val="084F24D1"/>
    <w:rsid w:val="084F6F27"/>
    <w:rsid w:val="08504A1F"/>
    <w:rsid w:val="085065D7"/>
    <w:rsid w:val="08510EF1"/>
    <w:rsid w:val="08512C9F"/>
    <w:rsid w:val="0851476E"/>
    <w:rsid w:val="08514A4D"/>
    <w:rsid w:val="08517143"/>
    <w:rsid w:val="08526AF3"/>
    <w:rsid w:val="08527268"/>
    <w:rsid w:val="08534C69"/>
    <w:rsid w:val="08534FC3"/>
    <w:rsid w:val="08552ABB"/>
    <w:rsid w:val="085532DA"/>
    <w:rsid w:val="085576E9"/>
    <w:rsid w:val="085602B5"/>
    <w:rsid w:val="0856098D"/>
    <w:rsid w:val="08564759"/>
    <w:rsid w:val="08566507"/>
    <w:rsid w:val="0858227F"/>
    <w:rsid w:val="08591B53"/>
    <w:rsid w:val="08597DA5"/>
    <w:rsid w:val="085B03F1"/>
    <w:rsid w:val="085C3EA3"/>
    <w:rsid w:val="085D0BEA"/>
    <w:rsid w:val="085E53BC"/>
    <w:rsid w:val="085E716A"/>
    <w:rsid w:val="085F7FF0"/>
    <w:rsid w:val="08617538"/>
    <w:rsid w:val="086230FE"/>
    <w:rsid w:val="08630AAF"/>
    <w:rsid w:val="08633E86"/>
    <w:rsid w:val="086504F8"/>
    <w:rsid w:val="08652BE4"/>
    <w:rsid w:val="08652D8D"/>
    <w:rsid w:val="0865499C"/>
    <w:rsid w:val="086640F0"/>
    <w:rsid w:val="086700D5"/>
    <w:rsid w:val="086724C2"/>
    <w:rsid w:val="0868203C"/>
    <w:rsid w:val="086860AD"/>
    <w:rsid w:val="08687FE8"/>
    <w:rsid w:val="0869623A"/>
    <w:rsid w:val="086B1627"/>
    <w:rsid w:val="086C1376"/>
    <w:rsid w:val="086C1887"/>
    <w:rsid w:val="086C45C5"/>
    <w:rsid w:val="086C6C04"/>
    <w:rsid w:val="086C7AD9"/>
    <w:rsid w:val="086C7C56"/>
    <w:rsid w:val="086E3851"/>
    <w:rsid w:val="086E53D7"/>
    <w:rsid w:val="086F1377"/>
    <w:rsid w:val="086F1438"/>
    <w:rsid w:val="087028C8"/>
    <w:rsid w:val="087150EF"/>
    <w:rsid w:val="08720D6C"/>
    <w:rsid w:val="08723266"/>
    <w:rsid w:val="08732C15"/>
    <w:rsid w:val="087379E2"/>
    <w:rsid w:val="0874698D"/>
    <w:rsid w:val="08747B08"/>
    <w:rsid w:val="08766BA9"/>
    <w:rsid w:val="0877762B"/>
    <w:rsid w:val="087846CF"/>
    <w:rsid w:val="0878647D"/>
    <w:rsid w:val="087924EA"/>
    <w:rsid w:val="087937D2"/>
    <w:rsid w:val="087A0447"/>
    <w:rsid w:val="087A52B2"/>
    <w:rsid w:val="087A7F39"/>
    <w:rsid w:val="087C7687"/>
    <w:rsid w:val="087D1CE6"/>
    <w:rsid w:val="087D3A3C"/>
    <w:rsid w:val="087D3A94"/>
    <w:rsid w:val="087E15BA"/>
    <w:rsid w:val="087E4ECC"/>
    <w:rsid w:val="08821F49"/>
    <w:rsid w:val="08830A69"/>
    <w:rsid w:val="08836BD0"/>
    <w:rsid w:val="0884149B"/>
    <w:rsid w:val="088766C0"/>
    <w:rsid w:val="08880B4F"/>
    <w:rsid w:val="0888274B"/>
    <w:rsid w:val="0889068B"/>
    <w:rsid w:val="088C1F29"/>
    <w:rsid w:val="088C636E"/>
    <w:rsid w:val="088D4A57"/>
    <w:rsid w:val="088E3280"/>
    <w:rsid w:val="088E3EF3"/>
    <w:rsid w:val="088E7A4F"/>
    <w:rsid w:val="088F3F4A"/>
    <w:rsid w:val="088F4710"/>
    <w:rsid w:val="08907C6B"/>
    <w:rsid w:val="089112ED"/>
    <w:rsid w:val="089247D2"/>
    <w:rsid w:val="089347E7"/>
    <w:rsid w:val="08935065"/>
    <w:rsid w:val="08944BD6"/>
    <w:rsid w:val="08955281"/>
    <w:rsid w:val="089645E3"/>
    <w:rsid w:val="08964B56"/>
    <w:rsid w:val="0896666F"/>
    <w:rsid w:val="08966904"/>
    <w:rsid w:val="089718A3"/>
    <w:rsid w:val="0897376C"/>
    <w:rsid w:val="0898267C"/>
    <w:rsid w:val="08986B20"/>
    <w:rsid w:val="08997C48"/>
    <w:rsid w:val="089A2898"/>
    <w:rsid w:val="089A4646"/>
    <w:rsid w:val="089B412F"/>
    <w:rsid w:val="089C5C2C"/>
    <w:rsid w:val="089D7C92"/>
    <w:rsid w:val="089F1C5C"/>
    <w:rsid w:val="089F49DA"/>
    <w:rsid w:val="08A13C26"/>
    <w:rsid w:val="08A13EF0"/>
    <w:rsid w:val="08A171AA"/>
    <w:rsid w:val="08A41020"/>
    <w:rsid w:val="08A51890"/>
    <w:rsid w:val="08A55595"/>
    <w:rsid w:val="08A70B11"/>
    <w:rsid w:val="08A81C9B"/>
    <w:rsid w:val="08AA23AF"/>
    <w:rsid w:val="08AB4CEA"/>
    <w:rsid w:val="08AB6853"/>
    <w:rsid w:val="08AC25CB"/>
    <w:rsid w:val="08AC3A00"/>
    <w:rsid w:val="08AC6127"/>
    <w:rsid w:val="08AC6AD2"/>
    <w:rsid w:val="08AC6F5C"/>
    <w:rsid w:val="08AD2919"/>
    <w:rsid w:val="08AD7EA6"/>
    <w:rsid w:val="08AE1E9F"/>
    <w:rsid w:val="08AE6343"/>
    <w:rsid w:val="08AF5C17"/>
    <w:rsid w:val="08AF61E6"/>
    <w:rsid w:val="08AF6C12"/>
    <w:rsid w:val="08B07D5B"/>
    <w:rsid w:val="08B177D1"/>
    <w:rsid w:val="08B17BE1"/>
    <w:rsid w:val="08B35707"/>
    <w:rsid w:val="08B4633C"/>
    <w:rsid w:val="08B51480"/>
    <w:rsid w:val="08B6350D"/>
    <w:rsid w:val="08B82D1E"/>
    <w:rsid w:val="08BA4CE8"/>
    <w:rsid w:val="08BA5C2E"/>
    <w:rsid w:val="08BB45BC"/>
    <w:rsid w:val="08BC0A60"/>
    <w:rsid w:val="08BC3DA8"/>
    <w:rsid w:val="08BF40AC"/>
    <w:rsid w:val="08C01BD2"/>
    <w:rsid w:val="08C02FD5"/>
    <w:rsid w:val="08C0372B"/>
    <w:rsid w:val="08C10F3F"/>
    <w:rsid w:val="08C2594B"/>
    <w:rsid w:val="08C276F9"/>
    <w:rsid w:val="08C330EF"/>
    <w:rsid w:val="08C359A4"/>
    <w:rsid w:val="08C43471"/>
    <w:rsid w:val="08C47915"/>
    <w:rsid w:val="08C50D2B"/>
    <w:rsid w:val="08C53253"/>
    <w:rsid w:val="08C571E9"/>
    <w:rsid w:val="08C6543B"/>
    <w:rsid w:val="08C7640A"/>
    <w:rsid w:val="08C77405"/>
    <w:rsid w:val="08C85FE2"/>
    <w:rsid w:val="08C94F2B"/>
    <w:rsid w:val="08C96CD9"/>
    <w:rsid w:val="08CA0902"/>
    <w:rsid w:val="08CA47FF"/>
    <w:rsid w:val="08CA6C45"/>
    <w:rsid w:val="08CB210B"/>
    <w:rsid w:val="08CB4963"/>
    <w:rsid w:val="08CC67C9"/>
    <w:rsid w:val="08CD536A"/>
    <w:rsid w:val="08CE0793"/>
    <w:rsid w:val="08CE410B"/>
    <w:rsid w:val="08CE609D"/>
    <w:rsid w:val="08CF1E16"/>
    <w:rsid w:val="08D05CA8"/>
    <w:rsid w:val="08D12D1A"/>
    <w:rsid w:val="08D13141"/>
    <w:rsid w:val="08D14FA8"/>
    <w:rsid w:val="08D37B58"/>
    <w:rsid w:val="08D42B41"/>
    <w:rsid w:val="08D4742C"/>
    <w:rsid w:val="08D570E8"/>
    <w:rsid w:val="08D833C0"/>
    <w:rsid w:val="08D8516E"/>
    <w:rsid w:val="08D85AD7"/>
    <w:rsid w:val="08D86F1C"/>
    <w:rsid w:val="08DB6CDD"/>
    <w:rsid w:val="08DD09D6"/>
    <w:rsid w:val="08DD3116"/>
    <w:rsid w:val="08DD4D56"/>
    <w:rsid w:val="08E0043D"/>
    <w:rsid w:val="08E12275"/>
    <w:rsid w:val="08E21B49"/>
    <w:rsid w:val="08E42C93"/>
    <w:rsid w:val="08E51639"/>
    <w:rsid w:val="08E53B03"/>
    <w:rsid w:val="08E72291"/>
    <w:rsid w:val="08E7715F"/>
    <w:rsid w:val="08E81855"/>
    <w:rsid w:val="08E91129"/>
    <w:rsid w:val="08E9737B"/>
    <w:rsid w:val="08EB30F3"/>
    <w:rsid w:val="08EC001B"/>
    <w:rsid w:val="08EC4108"/>
    <w:rsid w:val="08EC4297"/>
    <w:rsid w:val="08EE4992"/>
    <w:rsid w:val="08EE6906"/>
    <w:rsid w:val="08F0070A"/>
    <w:rsid w:val="08F00A83"/>
    <w:rsid w:val="08F06B26"/>
    <w:rsid w:val="08F17FDE"/>
    <w:rsid w:val="08F301FA"/>
    <w:rsid w:val="08F31C1C"/>
    <w:rsid w:val="08F32F05"/>
    <w:rsid w:val="08F33DC5"/>
    <w:rsid w:val="08F3608C"/>
    <w:rsid w:val="08F54FFF"/>
    <w:rsid w:val="08F57ACE"/>
    <w:rsid w:val="08F8136C"/>
    <w:rsid w:val="08F87F25"/>
    <w:rsid w:val="08FA1588"/>
    <w:rsid w:val="08FA7E97"/>
    <w:rsid w:val="08FB2C0B"/>
    <w:rsid w:val="08FB6E0A"/>
    <w:rsid w:val="08FC0E5C"/>
    <w:rsid w:val="08FD4003"/>
    <w:rsid w:val="08FE5932"/>
    <w:rsid w:val="08FF6B9F"/>
    <w:rsid w:val="08FF7541"/>
    <w:rsid w:val="08FF7FD2"/>
    <w:rsid w:val="090146C5"/>
    <w:rsid w:val="09017938"/>
    <w:rsid w:val="09027603"/>
    <w:rsid w:val="09045F63"/>
    <w:rsid w:val="09067F2D"/>
    <w:rsid w:val="09075A53"/>
    <w:rsid w:val="09083475"/>
    <w:rsid w:val="09093579"/>
    <w:rsid w:val="090B1DF6"/>
    <w:rsid w:val="090B5543"/>
    <w:rsid w:val="090B72F2"/>
    <w:rsid w:val="090C3286"/>
    <w:rsid w:val="090C6F76"/>
    <w:rsid w:val="090C7E32"/>
    <w:rsid w:val="090D306A"/>
    <w:rsid w:val="090E096F"/>
    <w:rsid w:val="090E0B90"/>
    <w:rsid w:val="090E293E"/>
    <w:rsid w:val="090F124D"/>
    <w:rsid w:val="09101C07"/>
    <w:rsid w:val="09107F64"/>
    <w:rsid w:val="09120680"/>
    <w:rsid w:val="0913264A"/>
    <w:rsid w:val="091343F8"/>
    <w:rsid w:val="09152AC0"/>
    <w:rsid w:val="09153CCC"/>
    <w:rsid w:val="09167A44"/>
    <w:rsid w:val="09173EE8"/>
    <w:rsid w:val="091837BC"/>
    <w:rsid w:val="091A5787"/>
    <w:rsid w:val="091A63C8"/>
    <w:rsid w:val="091A677A"/>
    <w:rsid w:val="091A6A16"/>
    <w:rsid w:val="091A7535"/>
    <w:rsid w:val="091D0DD3"/>
    <w:rsid w:val="091D7025"/>
    <w:rsid w:val="091E5277"/>
    <w:rsid w:val="091E60C8"/>
    <w:rsid w:val="091F0FEF"/>
    <w:rsid w:val="091F2D9D"/>
    <w:rsid w:val="092054F4"/>
    <w:rsid w:val="092075E0"/>
    <w:rsid w:val="09212671"/>
    <w:rsid w:val="09235FD0"/>
    <w:rsid w:val="09247DCC"/>
    <w:rsid w:val="092641B5"/>
    <w:rsid w:val="09265ED9"/>
    <w:rsid w:val="092669FE"/>
    <w:rsid w:val="09277E8E"/>
    <w:rsid w:val="09287EA3"/>
    <w:rsid w:val="092900A0"/>
    <w:rsid w:val="092A3A4F"/>
    <w:rsid w:val="092B01DB"/>
    <w:rsid w:val="092B1742"/>
    <w:rsid w:val="092B680F"/>
    <w:rsid w:val="092C1016"/>
    <w:rsid w:val="092D370C"/>
    <w:rsid w:val="092E1232"/>
    <w:rsid w:val="092E4D8E"/>
    <w:rsid w:val="092F6DC4"/>
    <w:rsid w:val="093305F6"/>
    <w:rsid w:val="09336431"/>
    <w:rsid w:val="09343170"/>
    <w:rsid w:val="093431FC"/>
    <w:rsid w:val="0935611C"/>
    <w:rsid w:val="093700E7"/>
    <w:rsid w:val="09372B3D"/>
    <w:rsid w:val="09380026"/>
    <w:rsid w:val="09383E5F"/>
    <w:rsid w:val="093920B1"/>
    <w:rsid w:val="09394C52"/>
    <w:rsid w:val="093A7267"/>
    <w:rsid w:val="093A7BD7"/>
    <w:rsid w:val="093C3C1B"/>
    <w:rsid w:val="093C47D0"/>
    <w:rsid w:val="093C56FD"/>
    <w:rsid w:val="093C7015"/>
    <w:rsid w:val="093D1475"/>
    <w:rsid w:val="093D229F"/>
    <w:rsid w:val="093D3223"/>
    <w:rsid w:val="093E76C7"/>
    <w:rsid w:val="093F343F"/>
    <w:rsid w:val="093F51ED"/>
    <w:rsid w:val="093F6115"/>
    <w:rsid w:val="093F6F9B"/>
    <w:rsid w:val="09407F5A"/>
    <w:rsid w:val="09411943"/>
    <w:rsid w:val="094139BD"/>
    <w:rsid w:val="09436425"/>
    <w:rsid w:val="09442251"/>
    <w:rsid w:val="094445B2"/>
    <w:rsid w:val="09446B26"/>
    <w:rsid w:val="09447EF3"/>
    <w:rsid w:val="09453A89"/>
    <w:rsid w:val="094817DD"/>
    <w:rsid w:val="094822F4"/>
    <w:rsid w:val="09485074"/>
    <w:rsid w:val="0949606C"/>
    <w:rsid w:val="094A3214"/>
    <w:rsid w:val="094A3228"/>
    <w:rsid w:val="094B3B92"/>
    <w:rsid w:val="094B71FC"/>
    <w:rsid w:val="094D16B8"/>
    <w:rsid w:val="094E3039"/>
    <w:rsid w:val="094E3682"/>
    <w:rsid w:val="094F01AF"/>
    <w:rsid w:val="095011A8"/>
    <w:rsid w:val="095073FA"/>
    <w:rsid w:val="09515962"/>
    <w:rsid w:val="09523172"/>
    <w:rsid w:val="09526CCE"/>
    <w:rsid w:val="0953715A"/>
    <w:rsid w:val="095451FC"/>
    <w:rsid w:val="095600DF"/>
    <w:rsid w:val="095652DA"/>
    <w:rsid w:val="095664BF"/>
    <w:rsid w:val="0958005D"/>
    <w:rsid w:val="09581E0B"/>
    <w:rsid w:val="09586CBC"/>
    <w:rsid w:val="095962AF"/>
    <w:rsid w:val="095A2D1D"/>
    <w:rsid w:val="095A3DD5"/>
    <w:rsid w:val="095A4DC5"/>
    <w:rsid w:val="095A5B83"/>
    <w:rsid w:val="095B73E3"/>
    <w:rsid w:val="095B7898"/>
    <w:rsid w:val="095D5673"/>
    <w:rsid w:val="095E1B17"/>
    <w:rsid w:val="095F3199"/>
    <w:rsid w:val="095F67E1"/>
    <w:rsid w:val="095F763D"/>
    <w:rsid w:val="096133B5"/>
    <w:rsid w:val="09622D3A"/>
    <w:rsid w:val="09630389"/>
    <w:rsid w:val="09644C54"/>
    <w:rsid w:val="09652EA6"/>
    <w:rsid w:val="096802A0"/>
    <w:rsid w:val="09690878"/>
    <w:rsid w:val="096915D0"/>
    <w:rsid w:val="09694018"/>
    <w:rsid w:val="096A6DD4"/>
    <w:rsid w:val="096B1B3E"/>
    <w:rsid w:val="096B7185"/>
    <w:rsid w:val="096B7D90"/>
    <w:rsid w:val="096D3B08"/>
    <w:rsid w:val="096D7A52"/>
    <w:rsid w:val="096F5AD2"/>
    <w:rsid w:val="09716CD0"/>
    <w:rsid w:val="09722ECD"/>
    <w:rsid w:val="09723D05"/>
    <w:rsid w:val="09727371"/>
    <w:rsid w:val="0973464C"/>
    <w:rsid w:val="097430E9"/>
    <w:rsid w:val="09756E61"/>
    <w:rsid w:val="09772BD9"/>
    <w:rsid w:val="097740F0"/>
    <w:rsid w:val="0977515E"/>
    <w:rsid w:val="09780AE4"/>
    <w:rsid w:val="0978425B"/>
    <w:rsid w:val="09795C5D"/>
    <w:rsid w:val="09795E36"/>
    <w:rsid w:val="097A111F"/>
    <w:rsid w:val="097A6225"/>
    <w:rsid w:val="097B0722"/>
    <w:rsid w:val="097C1F9D"/>
    <w:rsid w:val="097E09D7"/>
    <w:rsid w:val="097E2118"/>
    <w:rsid w:val="097E7AC3"/>
    <w:rsid w:val="097F1A8E"/>
    <w:rsid w:val="097F383C"/>
    <w:rsid w:val="097F3BEC"/>
    <w:rsid w:val="097F75FA"/>
    <w:rsid w:val="09810F23"/>
    <w:rsid w:val="09811362"/>
    <w:rsid w:val="09816AA4"/>
    <w:rsid w:val="098307E8"/>
    <w:rsid w:val="098350DA"/>
    <w:rsid w:val="0985666A"/>
    <w:rsid w:val="0985741A"/>
    <w:rsid w:val="098606A9"/>
    <w:rsid w:val="098826F0"/>
    <w:rsid w:val="098837B8"/>
    <w:rsid w:val="09884C41"/>
    <w:rsid w:val="0988635C"/>
    <w:rsid w:val="098A06BB"/>
    <w:rsid w:val="098A3DC7"/>
    <w:rsid w:val="098A50B6"/>
    <w:rsid w:val="098B21E0"/>
    <w:rsid w:val="098B3F8E"/>
    <w:rsid w:val="098B7AD6"/>
    <w:rsid w:val="098C5B36"/>
    <w:rsid w:val="09901D34"/>
    <w:rsid w:val="09905A49"/>
    <w:rsid w:val="099077F7"/>
    <w:rsid w:val="0991558A"/>
    <w:rsid w:val="0992284B"/>
    <w:rsid w:val="09931095"/>
    <w:rsid w:val="09934F36"/>
    <w:rsid w:val="09935912"/>
    <w:rsid w:val="0995305F"/>
    <w:rsid w:val="09972933"/>
    <w:rsid w:val="09976DD7"/>
    <w:rsid w:val="0998414F"/>
    <w:rsid w:val="099866AB"/>
    <w:rsid w:val="099923F4"/>
    <w:rsid w:val="09992B4F"/>
    <w:rsid w:val="099948FD"/>
    <w:rsid w:val="099955DF"/>
    <w:rsid w:val="099A0675"/>
    <w:rsid w:val="099A5BF7"/>
    <w:rsid w:val="099A652E"/>
    <w:rsid w:val="099E3CC2"/>
    <w:rsid w:val="09A01D59"/>
    <w:rsid w:val="09A11A04"/>
    <w:rsid w:val="09A137B2"/>
    <w:rsid w:val="09A13D71"/>
    <w:rsid w:val="09A20370"/>
    <w:rsid w:val="09A3304A"/>
    <w:rsid w:val="09A357EA"/>
    <w:rsid w:val="09A3752A"/>
    <w:rsid w:val="09A46AFB"/>
    <w:rsid w:val="09A47185"/>
    <w:rsid w:val="09A71DD4"/>
    <w:rsid w:val="09A77098"/>
    <w:rsid w:val="09A91622"/>
    <w:rsid w:val="09A92667"/>
    <w:rsid w:val="09AA4D5C"/>
    <w:rsid w:val="09AD03A9"/>
    <w:rsid w:val="09AD381B"/>
    <w:rsid w:val="09AD4E6C"/>
    <w:rsid w:val="09AE6375"/>
    <w:rsid w:val="09AF4121"/>
    <w:rsid w:val="09AF5ECF"/>
    <w:rsid w:val="09B07E99"/>
    <w:rsid w:val="09B14312"/>
    <w:rsid w:val="09B24440"/>
    <w:rsid w:val="09B258F6"/>
    <w:rsid w:val="09B2776D"/>
    <w:rsid w:val="09B41737"/>
    <w:rsid w:val="09B43B5E"/>
    <w:rsid w:val="09B554AF"/>
    <w:rsid w:val="09B71227"/>
    <w:rsid w:val="09B741D7"/>
    <w:rsid w:val="09B87BA9"/>
    <w:rsid w:val="09B907C2"/>
    <w:rsid w:val="09B93488"/>
    <w:rsid w:val="09BA2AC6"/>
    <w:rsid w:val="09BB5BCC"/>
    <w:rsid w:val="09BC05EC"/>
    <w:rsid w:val="09BC683E"/>
    <w:rsid w:val="09BD1E08"/>
    <w:rsid w:val="09BE4364"/>
    <w:rsid w:val="09BF1421"/>
    <w:rsid w:val="09C0632E"/>
    <w:rsid w:val="09C11ECD"/>
    <w:rsid w:val="09C163D5"/>
    <w:rsid w:val="09C24589"/>
    <w:rsid w:val="09C33728"/>
    <w:rsid w:val="09C3710A"/>
    <w:rsid w:val="09C42197"/>
    <w:rsid w:val="09C422E1"/>
    <w:rsid w:val="09C45A01"/>
    <w:rsid w:val="09C643F9"/>
    <w:rsid w:val="09C75F1C"/>
    <w:rsid w:val="09C83435"/>
    <w:rsid w:val="09C94AB7"/>
    <w:rsid w:val="09CA0F5B"/>
    <w:rsid w:val="09CB5F78"/>
    <w:rsid w:val="09CB6337"/>
    <w:rsid w:val="09CC046D"/>
    <w:rsid w:val="09CC2422"/>
    <w:rsid w:val="09CC3DEF"/>
    <w:rsid w:val="09CD45A7"/>
    <w:rsid w:val="09D01D63"/>
    <w:rsid w:val="09D04097"/>
    <w:rsid w:val="09D12E4F"/>
    <w:rsid w:val="09D1411B"/>
    <w:rsid w:val="09D168B1"/>
    <w:rsid w:val="09D21BBD"/>
    <w:rsid w:val="09D26061"/>
    <w:rsid w:val="09D26DF8"/>
    <w:rsid w:val="09D27E0F"/>
    <w:rsid w:val="09D320A3"/>
    <w:rsid w:val="09D33507"/>
    <w:rsid w:val="09D4008F"/>
    <w:rsid w:val="09D45935"/>
    <w:rsid w:val="09D502AF"/>
    <w:rsid w:val="09D516AE"/>
    <w:rsid w:val="09D52C60"/>
    <w:rsid w:val="09D62205"/>
    <w:rsid w:val="09D64793"/>
    <w:rsid w:val="09D75426"/>
    <w:rsid w:val="09D77A57"/>
    <w:rsid w:val="09DA6CC4"/>
    <w:rsid w:val="09DA73B0"/>
    <w:rsid w:val="09DB4F16"/>
    <w:rsid w:val="09DC0C8E"/>
    <w:rsid w:val="09DC0E3C"/>
    <w:rsid w:val="09DC2A3C"/>
    <w:rsid w:val="09DC47EA"/>
    <w:rsid w:val="09DD3006"/>
    <w:rsid w:val="09DE4E24"/>
    <w:rsid w:val="09DF42DA"/>
    <w:rsid w:val="09E07D73"/>
    <w:rsid w:val="09E10052"/>
    <w:rsid w:val="09E1634A"/>
    <w:rsid w:val="09E23546"/>
    <w:rsid w:val="09E37D6D"/>
    <w:rsid w:val="09E440FB"/>
    <w:rsid w:val="09E638BB"/>
    <w:rsid w:val="09E70F20"/>
    <w:rsid w:val="09E73C62"/>
    <w:rsid w:val="09E75FE1"/>
    <w:rsid w:val="09E804EF"/>
    <w:rsid w:val="09E8566F"/>
    <w:rsid w:val="09E87633"/>
    <w:rsid w:val="09EA0C98"/>
    <w:rsid w:val="09EA39F6"/>
    <w:rsid w:val="09EC53EB"/>
    <w:rsid w:val="09EC7123"/>
    <w:rsid w:val="09ED2E9B"/>
    <w:rsid w:val="09ED69F7"/>
    <w:rsid w:val="09EF6C13"/>
    <w:rsid w:val="09F00295"/>
    <w:rsid w:val="09F064E7"/>
    <w:rsid w:val="09F07E2E"/>
    <w:rsid w:val="09F10BEF"/>
    <w:rsid w:val="09F10CF8"/>
    <w:rsid w:val="09F204B1"/>
    <w:rsid w:val="09F22188"/>
    <w:rsid w:val="09F2400E"/>
    <w:rsid w:val="09F24D59"/>
    <w:rsid w:val="09F273A4"/>
    <w:rsid w:val="09F37982"/>
    <w:rsid w:val="09F46E7E"/>
    <w:rsid w:val="09F479B8"/>
    <w:rsid w:val="09F47D86"/>
    <w:rsid w:val="09F506BC"/>
    <w:rsid w:val="09F50F73"/>
    <w:rsid w:val="09F558AC"/>
    <w:rsid w:val="09F671BA"/>
    <w:rsid w:val="09F77876"/>
    <w:rsid w:val="09F80085"/>
    <w:rsid w:val="09F85FFA"/>
    <w:rsid w:val="09FA4EC1"/>
    <w:rsid w:val="09FB1114"/>
    <w:rsid w:val="09FB7366"/>
    <w:rsid w:val="09FD0397"/>
    <w:rsid w:val="09FD729B"/>
    <w:rsid w:val="09FD7DA4"/>
    <w:rsid w:val="09FE6E56"/>
    <w:rsid w:val="09FF2C83"/>
    <w:rsid w:val="0A0017C2"/>
    <w:rsid w:val="0A003B59"/>
    <w:rsid w:val="0A00672A"/>
    <w:rsid w:val="0A00735D"/>
    <w:rsid w:val="0A012E58"/>
    <w:rsid w:val="0A0228C1"/>
    <w:rsid w:val="0A026946"/>
    <w:rsid w:val="0A03356F"/>
    <w:rsid w:val="0A03366B"/>
    <w:rsid w:val="0A03455B"/>
    <w:rsid w:val="0A04528F"/>
    <w:rsid w:val="0A051BCB"/>
    <w:rsid w:val="0A052592"/>
    <w:rsid w:val="0A053D41"/>
    <w:rsid w:val="0A07465F"/>
    <w:rsid w:val="0A075BF1"/>
    <w:rsid w:val="0A075D0B"/>
    <w:rsid w:val="0A080C44"/>
    <w:rsid w:val="0A082BB8"/>
    <w:rsid w:val="0A083831"/>
    <w:rsid w:val="0A085D81"/>
    <w:rsid w:val="0A0A1357"/>
    <w:rsid w:val="0A0A189F"/>
    <w:rsid w:val="0A0A2B51"/>
    <w:rsid w:val="0A0B7FBA"/>
    <w:rsid w:val="0A0C3321"/>
    <w:rsid w:val="0A0D0E47"/>
    <w:rsid w:val="0A0D3E89"/>
    <w:rsid w:val="0A0D52EB"/>
    <w:rsid w:val="0A0E2DF1"/>
    <w:rsid w:val="0A0F4281"/>
    <w:rsid w:val="0A0F4BBF"/>
    <w:rsid w:val="0A0F696E"/>
    <w:rsid w:val="0A1026E6"/>
    <w:rsid w:val="0A107855"/>
    <w:rsid w:val="0A116B8A"/>
    <w:rsid w:val="0A12173F"/>
    <w:rsid w:val="0A121772"/>
    <w:rsid w:val="0A123319"/>
    <w:rsid w:val="0A130636"/>
    <w:rsid w:val="0A1421D6"/>
    <w:rsid w:val="0A145F49"/>
    <w:rsid w:val="0A157CFC"/>
    <w:rsid w:val="0A160077"/>
    <w:rsid w:val="0A164161"/>
    <w:rsid w:val="0A164C9A"/>
    <w:rsid w:val="0A165F4E"/>
    <w:rsid w:val="0A171CC6"/>
    <w:rsid w:val="0A193C90"/>
    <w:rsid w:val="0A1B2824"/>
    <w:rsid w:val="0A1D552E"/>
    <w:rsid w:val="0A1E4E03"/>
    <w:rsid w:val="0A200B7B"/>
    <w:rsid w:val="0A2148F3"/>
    <w:rsid w:val="0A222B45"/>
    <w:rsid w:val="0A235D25"/>
    <w:rsid w:val="0A24373D"/>
    <w:rsid w:val="0A2521F2"/>
    <w:rsid w:val="0A252635"/>
    <w:rsid w:val="0A25532A"/>
    <w:rsid w:val="0A263528"/>
    <w:rsid w:val="0A287A2F"/>
    <w:rsid w:val="0A2A37A7"/>
    <w:rsid w:val="0A2A7C4B"/>
    <w:rsid w:val="0A2C1FE5"/>
    <w:rsid w:val="0A2C751F"/>
    <w:rsid w:val="0A2D14EA"/>
    <w:rsid w:val="0A2D3298"/>
    <w:rsid w:val="0A2F5262"/>
    <w:rsid w:val="0A2F5774"/>
    <w:rsid w:val="0A3035BA"/>
    <w:rsid w:val="0A322C55"/>
    <w:rsid w:val="0A32791E"/>
    <w:rsid w:val="0A334D52"/>
    <w:rsid w:val="0A342878"/>
    <w:rsid w:val="0A376C12"/>
    <w:rsid w:val="0A393703"/>
    <w:rsid w:val="0A3960E0"/>
    <w:rsid w:val="0A397E8E"/>
    <w:rsid w:val="0A3A0FC1"/>
    <w:rsid w:val="0A3B0FEF"/>
    <w:rsid w:val="0A3B7763"/>
    <w:rsid w:val="0A3C1915"/>
    <w:rsid w:val="0A3D172D"/>
    <w:rsid w:val="0A3D797F"/>
    <w:rsid w:val="0A3E36F7"/>
    <w:rsid w:val="0A3F32B3"/>
    <w:rsid w:val="0A4004F5"/>
    <w:rsid w:val="0A40121D"/>
    <w:rsid w:val="0A4207D0"/>
    <w:rsid w:val="0A432ABB"/>
    <w:rsid w:val="0A4350F4"/>
    <w:rsid w:val="0A441A30"/>
    <w:rsid w:val="0A4505E1"/>
    <w:rsid w:val="0A454A85"/>
    <w:rsid w:val="0A456833"/>
    <w:rsid w:val="0A457CB0"/>
    <w:rsid w:val="0A463F28"/>
    <w:rsid w:val="0A466F21"/>
    <w:rsid w:val="0A4707FD"/>
    <w:rsid w:val="0A4800D1"/>
    <w:rsid w:val="0A4A209B"/>
    <w:rsid w:val="0A4A2E47"/>
    <w:rsid w:val="0A4A5BF8"/>
    <w:rsid w:val="0A4A7645"/>
    <w:rsid w:val="0A4B01C2"/>
    <w:rsid w:val="0A4B1903"/>
    <w:rsid w:val="0A4C2EA3"/>
    <w:rsid w:val="0A4C7BC2"/>
    <w:rsid w:val="0A4D4223"/>
    <w:rsid w:val="0A4D56E8"/>
    <w:rsid w:val="0A4D5FB1"/>
    <w:rsid w:val="0A4F320E"/>
    <w:rsid w:val="0A4F76B2"/>
    <w:rsid w:val="0A516F86"/>
    <w:rsid w:val="0A522CFE"/>
    <w:rsid w:val="0A530F50"/>
    <w:rsid w:val="0A5371A2"/>
    <w:rsid w:val="0A53722C"/>
    <w:rsid w:val="0A546E1E"/>
    <w:rsid w:val="0A555245"/>
    <w:rsid w:val="0A562C0B"/>
    <w:rsid w:val="0A56459C"/>
    <w:rsid w:val="0A56558B"/>
    <w:rsid w:val="0A570314"/>
    <w:rsid w:val="0A5830C6"/>
    <w:rsid w:val="0A591154"/>
    <w:rsid w:val="0A5A6827"/>
    <w:rsid w:val="0A5B1BB3"/>
    <w:rsid w:val="0A5B70CB"/>
    <w:rsid w:val="0A5B7CB7"/>
    <w:rsid w:val="0A5C246C"/>
    <w:rsid w:val="0A5D1DCF"/>
    <w:rsid w:val="0A5D2B12"/>
    <w:rsid w:val="0A5D2E2D"/>
    <w:rsid w:val="0A5E16A3"/>
    <w:rsid w:val="0A5E4890"/>
    <w:rsid w:val="0A60366D"/>
    <w:rsid w:val="0A60541B"/>
    <w:rsid w:val="0A6071C9"/>
    <w:rsid w:val="0A6273E5"/>
    <w:rsid w:val="0A631A2D"/>
    <w:rsid w:val="0A634F0B"/>
    <w:rsid w:val="0A636CB9"/>
    <w:rsid w:val="0A640151"/>
    <w:rsid w:val="0A64315D"/>
    <w:rsid w:val="0A650C83"/>
    <w:rsid w:val="0A6669DE"/>
    <w:rsid w:val="0A670558"/>
    <w:rsid w:val="0A6749FB"/>
    <w:rsid w:val="0A680E2B"/>
    <w:rsid w:val="0A6842D0"/>
    <w:rsid w:val="0A6A0048"/>
    <w:rsid w:val="0A6A629A"/>
    <w:rsid w:val="0A6C0264"/>
    <w:rsid w:val="0A6C2012"/>
    <w:rsid w:val="0A6C237D"/>
    <w:rsid w:val="0A6D18E6"/>
    <w:rsid w:val="0A6D7B38"/>
    <w:rsid w:val="0A6E08F0"/>
    <w:rsid w:val="0A70218E"/>
    <w:rsid w:val="0A7174EA"/>
    <w:rsid w:val="0A726EFC"/>
    <w:rsid w:val="0A7333A0"/>
    <w:rsid w:val="0A73514E"/>
    <w:rsid w:val="0A742C74"/>
    <w:rsid w:val="0A7669ED"/>
    <w:rsid w:val="0A770C7B"/>
    <w:rsid w:val="0A782765"/>
    <w:rsid w:val="0A786C09"/>
    <w:rsid w:val="0A79472F"/>
    <w:rsid w:val="0A79652B"/>
    <w:rsid w:val="0A7B2255"/>
    <w:rsid w:val="0A7B30D3"/>
    <w:rsid w:val="0A7B4003"/>
    <w:rsid w:val="0A7E017B"/>
    <w:rsid w:val="0A7E5DA1"/>
    <w:rsid w:val="0A801619"/>
    <w:rsid w:val="0A80786B"/>
    <w:rsid w:val="0A8235E3"/>
    <w:rsid w:val="0A8239A6"/>
    <w:rsid w:val="0A825391"/>
    <w:rsid w:val="0A841A94"/>
    <w:rsid w:val="0A84735B"/>
    <w:rsid w:val="0A854E82"/>
    <w:rsid w:val="0A866F37"/>
    <w:rsid w:val="0A8729A8"/>
    <w:rsid w:val="0A875844"/>
    <w:rsid w:val="0A886CD4"/>
    <w:rsid w:val="0A896851"/>
    <w:rsid w:val="0A8A5906"/>
    <w:rsid w:val="0A8C5E53"/>
    <w:rsid w:val="0A8D2FA0"/>
    <w:rsid w:val="0A8E01DA"/>
    <w:rsid w:val="0A8E54DA"/>
    <w:rsid w:val="0A8F14B1"/>
    <w:rsid w:val="0A8F3B95"/>
    <w:rsid w:val="0A90249B"/>
    <w:rsid w:val="0A90639B"/>
    <w:rsid w:val="0A913826"/>
    <w:rsid w:val="0A92134D"/>
    <w:rsid w:val="0A936E99"/>
    <w:rsid w:val="0A96708F"/>
    <w:rsid w:val="0A974F8C"/>
    <w:rsid w:val="0A99092D"/>
    <w:rsid w:val="0A9D041D"/>
    <w:rsid w:val="0A9D11AB"/>
    <w:rsid w:val="0A9D21CB"/>
    <w:rsid w:val="0A9D7A6A"/>
    <w:rsid w:val="0A9F5A61"/>
    <w:rsid w:val="0AA25A34"/>
    <w:rsid w:val="0AA3355A"/>
    <w:rsid w:val="0AA53386"/>
    <w:rsid w:val="0AA55524"/>
    <w:rsid w:val="0AA62962"/>
    <w:rsid w:val="0AA7304A"/>
    <w:rsid w:val="0AA96DC2"/>
    <w:rsid w:val="0AAA37AF"/>
    <w:rsid w:val="0AAB37DC"/>
    <w:rsid w:val="0AAC4357"/>
    <w:rsid w:val="0AAE0CA9"/>
    <w:rsid w:val="0AAE2130"/>
    <w:rsid w:val="0AAE43D8"/>
    <w:rsid w:val="0AAF1EFF"/>
    <w:rsid w:val="0AB05FE5"/>
    <w:rsid w:val="0AB063A2"/>
    <w:rsid w:val="0AB102CC"/>
    <w:rsid w:val="0AB14A93"/>
    <w:rsid w:val="0AB15C77"/>
    <w:rsid w:val="0AB17D93"/>
    <w:rsid w:val="0AB319EF"/>
    <w:rsid w:val="0AB37BE1"/>
    <w:rsid w:val="0AB4355E"/>
    <w:rsid w:val="0AB43CEF"/>
    <w:rsid w:val="0AB44861"/>
    <w:rsid w:val="0AB47515"/>
    <w:rsid w:val="0AB72AB4"/>
    <w:rsid w:val="0AB75C4D"/>
    <w:rsid w:val="0AB80DB3"/>
    <w:rsid w:val="0AB822B8"/>
    <w:rsid w:val="0AB85257"/>
    <w:rsid w:val="0AB87C7F"/>
    <w:rsid w:val="0AB94B2B"/>
    <w:rsid w:val="0ABA2172"/>
    <w:rsid w:val="0ABA25A1"/>
    <w:rsid w:val="0ABA2D7D"/>
    <w:rsid w:val="0ABB08A3"/>
    <w:rsid w:val="0ABB4D47"/>
    <w:rsid w:val="0ABB7B44"/>
    <w:rsid w:val="0ABD461B"/>
    <w:rsid w:val="0ABD7054"/>
    <w:rsid w:val="0ABE2142"/>
    <w:rsid w:val="0ABE5002"/>
    <w:rsid w:val="0ABF5336"/>
    <w:rsid w:val="0AC0410C"/>
    <w:rsid w:val="0AC05EBA"/>
    <w:rsid w:val="0AC15ADE"/>
    <w:rsid w:val="0AC25820"/>
    <w:rsid w:val="0AC27E20"/>
    <w:rsid w:val="0AC3490A"/>
    <w:rsid w:val="0AC37758"/>
    <w:rsid w:val="0AC378CE"/>
    <w:rsid w:val="0AC41E4E"/>
    <w:rsid w:val="0AC459AA"/>
    <w:rsid w:val="0AC46255"/>
    <w:rsid w:val="0AC51722"/>
    <w:rsid w:val="0AC674F4"/>
    <w:rsid w:val="0AC97464"/>
    <w:rsid w:val="0ACB508B"/>
    <w:rsid w:val="0ACC2A7A"/>
    <w:rsid w:val="0ACC2AB1"/>
    <w:rsid w:val="0ACC56B9"/>
    <w:rsid w:val="0ACE05D7"/>
    <w:rsid w:val="0ACF434F"/>
    <w:rsid w:val="0AD021F9"/>
    <w:rsid w:val="0AD02B1E"/>
    <w:rsid w:val="0AD17E5F"/>
    <w:rsid w:val="0AD26E3F"/>
    <w:rsid w:val="0AD329BC"/>
    <w:rsid w:val="0AD35565"/>
    <w:rsid w:val="0AD41965"/>
    <w:rsid w:val="0AD85BFB"/>
    <w:rsid w:val="0AD876A7"/>
    <w:rsid w:val="0AD92C74"/>
    <w:rsid w:val="0AD96646"/>
    <w:rsid w:val="0AD96F7B"/>
    <w:rsid w:val="0ADB2CF4"/>
    <w:rsid w:val="0ADD081A"/>
    <w:rsid w:val="0ADD6A6C"/>
    <w:rsid w:val="0ADD7203"/>
    <w:rsid w:val="0ADE0B25"/>
    <w:rsid w:val="0ADF34FA"/>
    <w:rsid w:val="0ADF3B2F"/>
    <w:rsid w:val="0AE0655C"/>
    <w:rsid w:val="0AE12ABB"/>
    <w:rsid w:val="0AE13C20"/>
    <w:rsid w:val="0AE147AE"/>
    <w:rsid w:val="0AE20526"/>
    <w:rsid w:val="0AE24082"/>
    <w:rsid w:val="0AE36CB4"/>
    <w:rsid w:val="0AE37AB2"/>
    <w:rsid w:val="0AE44DD0"/>
    <w:rsid w:val="0AE459F3"/>
    <w:rsid w:val="0AE53B72"/>
    <w:rsid w:val="0AE56260"/>
    <w:rsid w:val="0AE5709B"/>
    <w:rsid w:val="0AE628DC"/>
    <w:rsid w:val="0AE666F7"/>
    <w:rsid w:val="0AE71A68"/>
    <w:rsid w:val="0AE771CF"/>
    <w:rsid w:val="0AE778EA"/>
    <w:rsid w:val="0AE93662"/>
    <w:rsid w:val="0AE950E4"/>
    <w:rsid w:val="0AE956D5"/>
    <w:rsid w:val="0AEB73DB"/>
    <w:rsid w:val="0AEC6B8A"/>
    <w:rsid w:val="0AEC6CAF"/>
    <w:rsid w:val="0AEE2A27"/>
    <w:rsid w:val="0AEE668F"/>
    <w:rsid w:val="0AEE6ECB"/>
    <w:rsid w:val="0AEF054D"/>
    <w:rsid w:val="0AEF6651"/>
    <w:rsid w:val="0AF03869"/>
    <w:rsid w:val="0AF04AB4"/>
    <w:rsid w:val="0AF078B1"/>
    <w:rsid w:val="0AF10769"/>
    <w:rsid w:val="0AF12517"/>
    <w:rsid w:val="0AF142C5"/>
    <w:rsid w:val="0AF24BB4"/>
    <w:rsid w:val="0AF366EB"/>
    <w:rsid w:val="0AF51502"/>
    <w:rsid w:val="0AF618DB"/>
    <w:rsid w:val="0AF67B2D"/>
    <w:rsid w:val="0AF73AA0"/>
    <w:rsid w:val="0AF73FD1"/>
    <w:rsid w:val="0AF76584"/>
    <w:rsid w:val="0AF81AF7"/>
    <w:rsid w:val="0AFA04CB"/>
    <w:rsid w:val="0AFA13CC"/>
    <w:rsid w:val="0AFA6591"/>
    <w:rsid w:val="0AFA6758"/>
    <w:rsid w:val="0AFB1BC7"/>
    <w:rsid w:val="0AFC1873"/>
    <w:rsid w:val="0AFC7E44"/>
    <w:rsid w:val="0AFD3682"/>
    <w:rsid w:val="0AFE014E"/>
    <w:rsid w:val="0AFE104F"/>
    <w:rsid w:val="0AFE5977"/>
    <w:rsid w:val="0AFF69E2"/>
    <w:rsid w:val="0AFF6E07"/>
    <w:rsid w:val="0B00275A"/>
    <w:rsid w:val="0B0142F8"/>
    <w:rsid w:val="0B016BFE"/>
    <w:rsid w:val="0B022976"/>
    <w:rsid w:val="0B024724"/>
    <w:rsid w:val="0B030249"/>
    <w:rsid w:val="0B04224A"/>
    <w:rsid w:val="0B047927"/>
    <w:rsid w:val="0B071D3B"/>
    <w:rsid w:val="0B073AE9"/>
    <w:rsid w:val="0B0815FA"/>
    <w:rsid w:val="0B082A4D"/>
    <w:rsid w:val="0B0936DA"/>
    <w:rsid w:val="0B0A5387"/>
    <w:rsid w:val="0B0B360F"/>
    <w:rsid w:val="0B0B6A44"/>
    <w:rsid w:val="0B0C04BB"/>
    <w:rsid w:val="0B0C10FF"/>
    <w:rsid w:val="0B0C48DA"/>
    <w:rsid w:val="0B0C6DAA"/>
    <w:rsid w:val="0B106E41"/>
    <w:rsid w:val="0B110A8E"/>
    <w:rsid w:val="0B132F9F"/>
    <w:rsid w:val="0B136931"/>
    <w:rsid w:val="0B14427B"/>
    <w:rsid w:val="0B161F7E"/>
    <w:rsid w:val="0B16508E"/>
    <w:rsid w:val="0B16599D"/>
    <w:rsid w:val="0B1667CF"/>
    <w:rsid w:val="0B1701D0"/>
    <w:rsid w:val="0B183F48"/>
    <w:rsid w:val="0B185CF6"/>
    <w:rsid w:val="0B187AA4"/>
    <w:rsid w:val="0B1968C4"/>
    <w:rsid w:val="0B1A22B9"/>
    <w:rsid w:val="0B1A2429"/>
    <w:rsid w:val="0B1A33AA"/>
    <w:rsid w:val="0B1A381C"/>
    <w:rsid w:val="0B1A45C6"/>
    <w:rsid w:val="0B1A65E0"/>
    <w:rsid w:val="0B1B1342"/>
    <w:rsid w:val="0B1C3A38"/>
    <w:rsid w:val="0B1C6262"/>
    <w:rsid w:val="0B1D155E"/>
    <w:rsid w:val="0B1D50BA"/>
    <w:rsid w:val="0B1E3820"/>
    <w:rsid w:val="0B1F0525"/>
    <w:rsid w:val="0B1F3EE9"/>
    <w:rsid w:val="0B20425A"/>
    <w:rsid w:val="0B204BAA"/>
    <w:rsid w:val="0B212EE4"/>
    <w:rsid w:val="0B224024"/>
    <w:rsid w:val="0B224D72"/>
    <w:rsid w:val="0B226B74"/>
    <w:rsid w:val="0B2428ED"/>
    <w:rsid w:val="0B24469B"/>
    <w:rsid w:val="0B2515D4"/>
    <w:rsid w:val="0B260413"/>
    <w:rsid w:val="0B266665"/>
    <w:rsid w:val="0B27455B"/>
    <w:rsid w:val="0B2819C8"/>
    <w:rsid w:val="0B28358B"/>
    <w:rsid w:val="0B2874A3"/>
    <w:rsid w:val="0B287869"/>
    <w:rsid w:val="0B293621"/>
    <w:rsid w:val="0B297F03"/>
    <w:rsid w:val="0B2A0882"/>
    <w:rsid w:val="0B2A32B6"/>
    <w:rsid w:val="0B2B3C7B"/>
    <w:rsid w:val="0B2B6B4C"/>
    <w:rsid w:val="0B2B73F8"/>
    <w:rsid w:val="0B2E10C2"/>
    <w:rsid w:val="0B2E376B"/>
    <w:rsid w:val="0B2E5519"/>
    <w:rsid w:val="0B2E5B6B"/>
    <w:rsid w:val="0B2E6522"/>
    <w:rsid w:val="0B2F77D2"/>
    <w:rsid w:val="0B300371"/>
    <w:rsid w:val="0B312440"/>
    <w:rsid w:val="0B316A0C"/>
    <w:rsid w:val="0B332DB3"/>
    <w:rsid w:val="0B341D58"/>
    <w:rsid w:val="0B354AFA"/>
    <w:rsid w:val="0B3556F2"/>
    <w:rsid w:val="0B356000"/>
    <w:rsid w:val="0B3568A8"/>
    <w:rsid w:val="0B357B6B"/>
    <w:rsid w:val="0B361AA6"/>
    <w:rsid w:val="0B3643CE"/>
    <w:rsid w:val="0B36617C"/>
    <w:rsid w:val="0B372620"/>
    <w:rsid w:val="0B375B07"/>
    <w:rsid w:val="0B381EF4"/>
    <w:rsid w:val="0B383839"/>
    <w:rsid w:val="0B386398"/>
    <w:rsid w:val="0B386F97"/>
    <w:rsid w:val="0B3A5C6C"/>
    <w:rsid w:val="0B3B1FAA"/>
    <w:rsid w:val="0B3B3792"/>
    <w:rsid w:val="0B3C6615"/>
    <w:rsid w:val="0B3D0738"/>
    <w:rsid w:val="0B3D1979"/>
    <w:rsid w:val="0B3D39AE"/>
    <w:rsid w:val="0B3D49DD"/>
    <w:rsid w:val="0B3D71BF"/>
    <w:rsid w:val="0B3E05FA"/>
    <w:rsid w:val="0B3E786F"/>
    <w:rsid w:val="0B3F6D6F"/>
    <w:rsid w:val="0B404ED0"/>
    <w:rsid w:val="0B40677D"/>
    <w:rsid w:val="0B41349E"/>
    <w:rsid w:val="0B416FFB"/>
    <w:rsid w:val="0B422D73"/>
    <w:rsid w:val="0B4270DD"/>
    <w:rsid w:val="0B452CDC"/>
    <w:rsid w:val="0B460AB5"/>
    <w:rsid w:val="0B46159B"/>
    <w:rsid w:val="0B470389"/>
    <w:rsid w:val="0B475473"/>
    <w:rsid w:val="0B48482D"/>
    <w:rsid w:val="0B492353"/>
    <w:rsid w:val="0B4963E6"/>
    <w:rsid w:val="0B4B60CB"/>
    <w:rsid w:val="0B4C3189"/>
    <w:rsid w:val="0B4D146E"/>
    <w:rsid w:val="0B4E3A9D"/>
    <w:rsid w:val="0B4E5123"/>
    <w:rsid w:val="0B5036E2"/>
    <w:rsid w:val="0B50723E"/>
    <w:rsid w:val="0B510DD7"/>
    <w:rsid w:val="0B516BC0"/>
    <w:rsid w:val="0B547E9C"/>
    <w:rsid w:val="0B5670B0"/>
    <w:rsid w:val="0B574A70"/>
    <w:rsid w:val="0B5807E8"/>
    <w:rsid w:val="0B582596"/>
    <w:rsid w:val="0B586924"/>
    <w:rsid w:val="0B5A4560"/>
    <w:rsid w:val="0B5A630E"/>
    <w:rsid w:val="0B5A7D2C"/>
    <w:rsid w:val="0B5C5BE2"/>
    <w:rsid w:val="0B5D1214"/>
    <w:rsid w:val="0B5F07EF"/>
    <w:rsid w:val="0B5F1B77"/>
    <w:rsid w:val="0B61144B"/>
    <w:rsid w:val="0B6128A8"/>
    <w:rsid w:val="0B61769D"/>
    <w:rsid w:val="0B6251C3"/>
    <w:rsid w:val="0B640F3B"/>
    <w:rsid w:val="0B642CE9"/>
    <w:rsid w:val="0B643295"/>
    <w:rsid w:val="0B645B31"/>
    <w:rsid w:val="0B651B02"/>
    <w:rsid w:val="0B655D05"/>
    <w:rsid w:val="0B657590"/>
    <w:rsid w:val="0B664CB3"/>
    <w:rsid w:val="0B6727D9"/>
    <w:rsid w:val="0B68215D"/>
    <w:rsid w:val="0B684647"/>
    <w:rsid w:val="0B68561E"/>
    <w:rsid w:val="0B6900CF"/>
    <w:rsid w:val="0B6938D8"/>
    <w:rsid w:val="0B69624C"/>
    <w:rsid w:val="0B696489"/>
    <w:rsid w:val="0B6A3567"/>
    <w:rsid w:val="0B6C32B6"/>
    <w:rsid w:val="0B6D172F"/>
    <w:rsid w:val="0B6D57EE"/>
    <w:rsid w:val="0B6E1DBA"/>
    <w:rsid w:val="0B6E332D"/>
    <w:rsid w:val="0B6E5916"/>
    <w:rsid w:val="0B6F1C37"/>
    <w:rsid w:val="0B6F4ED0"/>
    <w:rsid w:val="0B7030D5"/>
    <w:rsid w:val="0B7033C3"/>
    <w:rsid w:val="0B703A4D"/>
    <w:rsid w:val="0B716792"/>
    <w:rsid w:val="0B7218AA"/>
    <w:rsid w:val="0B725406"/>
    <w:rsid w:val="0B753148"/>
    <w:rsid w:val="0B754196"/>
    <w:rsid w:val="0B754EF6"/>
    <w:rsid w:val="0B770C6E"/>
    <w:rsid w:val="0B770F14"/>
    <w:rsid w:val="0B776EC0"/>
    <w:rsid w:val="0B792C38"/>
    <w:rsid w:val="0B7A69B0"/>
    <w:rsid w:val="0B7B42CA"/>
    <w:rsid w:val="0B7B7B9F"/>
    <w:rsid w:val="0B7C2AB6"/>
    <w:rsid w:val="0B7C423B"/>
    <w:rsid w:val="0B7F7B23"/>
    <w:rsid w:val="0B803D77"/>
    <w:rsid w:val="0B8051E1"/>
    <w:rsid w:val="0B81389B"/>
    <w:rsid w:val="0B813CF8"/>
    <w:rsid w:val="0B816C1D"/>
    <w:rsid w:val="0B832C7E"/>
    <w:rsid w:val="0B837613"/>
    <w:rsid w:val="0B841A10"/>
    <w:rsid w:val="0B845139"/>
    <w:rsid w:val="0B847AE9"/>
    <w:rsid w:val="0B860EB1"/>
    <w:rsid w:val="0B873C40"/>
    <w:rsid w:val="0B8902C9"/>
    <w:rsid w:val="0B8909A2"/>
    <w:rsid w:val="0B892780"/>
    <w:rsid w:val="0B8B2DEC"/>
    <w:rsid w:val="0B8D0492"/>
    <w:rsid w:val="0B8E420A"/>
    <w:rsid w:val="0B8F0122"/>
    <w:rsid w:val="0B9026B1"/>
    <w:rsid w:val="0B904A1A"/>
    <w:rsid w:val="0B906158"/>
    <w:rsid w:val="0B91608F"/>
    <w:rsid w:val="0B916712"/>
    <w:rsid w:val="0B917C52"/>
    <w:rsid w:val="0B9319D4"/>
    <w:rsid w:val="0B9333CD"/>
    <w:rsid w:val="0B9335CE"/>
    <w:rsid w:val="0B941820"/>
    <w:rsid w:val="0B960C1F"/>
    <w:rsid w:val="0B960FF1"/>
    <w:rsid w:val="0B971310"/>
    <w:rsid w:val="0B9730BE"/>
    <w:rsid w:val="0B97468A"/>
    <w:rsid w:val="0B974E6D"/>
    <w:rsid w:val="0B983A14"/>
    <w:rsid w:val="0B995089"/>
    <w:rsid w:val="0B9962B9"/>
    <w:rsid w:val="0B9A1260"/>
    <w:rsid w:val="0B9A1959"/>
    <w:rsid w:val="0B9A670B"/>
    <w:rsid w:val="0B9A7302"/>
    <w:rsid w:val="0B9A7A1D"/>
    <w:rsid w:val="0B9B3A70"/>
    <w:rsid w:val="0B9C06D5"/>
    <w:rsid w:val="0B9C1DF2"/>
    <w:rsid w:val="0B9D6080"/>
    <w:rsid w:val="0B9F01C5"/>
    <w:rsid w:val="0BA031E7"/>
    <w:rsid w:val="0BA13F3D"/>
    <w:rsid w:val="0BA16207"/>
    <w:rsid w:val="0BA2105E"/>
    <w:rsid w:val="0BA27697"/>
    <w:rsid w:val="0BA31A63"/>
    <w:rsid w:val="0BA352FE"/>
    <w:rsid w:val="0BA37CB5"/>
    <w:rsid w:val="0BA457DB"/>
    <w:rsid w:val="0BA45FCD"/>
    <w:rsid w:val="0BA50351"/>
    <w:rsid w:val="0BA67982"/>
    <w:rsid w:val="0BA83EBE"/>
    <w:rsid w:val="0BA84C5A"/>
    <w:rsid w:val="0BAB0E05"/>
    <w:rsid w:val="0BAC061E"/>
    <w:rsid w:val="0BAC112D"/>
    <w:rsid w:val="0BAD643E"/>
    <w:rsid w:val="0BAE0408"/>
    <w:rsid w:val="0BAF7BC9"/>
    <w:rsid w:val="0BB0055A"/>
    <w:rsid w:val="0BB04180"/>
    <w:rsid w:val="0BB14937"/>
    <w:rsid w:val="0BB25A4B"/>
    <w:rsid w:val="0BB27EF8"/>
    <w:rsid w:val="0BB33834"/>
    <w:rsid w:val="0BB61CF8"/>
    <w:rsid w:val="0BB772BD"/>
    <w:rsid w:val="0BB91287"/>
    <w:rsid w:val="0BB974D9"/>
    <w:rsid w:val="0BBA4FFF"/>
    <w:rsid w:val="0BBA6DAD"/>
    <w:rsid w:val="0BBB40C9"/>
    <w:rsid w:val="0BBC16CE"/>
    <w:rsid w:val="0BBD5333"/>
    <w:rsid w:val="0BBE4AEF"/>
    <w:rsid w:val="0BBE689D"/>
    <w:rsid w:val="0BBE6D9B"/>
    <w:rsid w:val="0BBF2615"/>
    <w:rsid w:val="0BBF3D02"/>
    <w:rsid w:val="0BBF6171"/>
    <w:rsid w:val="0BC10709"/>
    <w:rsid w:val="0BC33EB3"/>
    <w:rsid w:val="0BC4144B"/>
    <w:rsid w:val="0BC47C2C"/>
    <w:rsid w:val="0BC55E7E"/>
    <w:rsid w:val="0BC72610"/>
    <w:rsid w:val="0BC73CE6"/>
    <w:rsid w:val="0BC867E1"/>
    <w:rsid w:val="0BC8771C"/>
    <w:rsid w:val="0BC96FF0"/>
    <w:rsid w:val="0BCA5242"/>
    <w:rsid w:val="0BCB2D68"/>
    <w:rsid w:val="0BCB5C52"/>
    <w:rsid w:val="0BCB720C"/>
    <w:rsid w:val="0BCD2653"/>
    <w:rsid w:val="0BCE6E24"/>
    <w:rsid w:val="0BCF3002"/>
    <w:rsid w:val="0BD04822"/>
    <w:rsid w:val="0BD065D0"/>
    <w:rsid w:val="0BD21DE3"/>
    <w:rsid w:val="0BD22464"/>
    <w:rsid w:val="0BD25A99"/>
    <w:rsid w:val="0BD364C5"/>
    <w:rsid w:val="0BD45B9A"/>
    <w:rsid w:val="0BD47955"/>
    <w:rsid w:val="0BD51E39"/>
    <w:rsid w:val="0BD53BE7"/>
    <w:rsid w:val="0BD55995"/>
    <w:rsid w:val="0BD55C07"/>
    <w:rsid w:val="0BD928A0"/>
    <w:rsid w:val="0BD936D7"/>
    <w:rsid w:val="0BD97C8F"/>
    <w:rsid w:val="0BDB0762"/>
    <w:rsid w:val="0BDB7651"/>
    <w:rsid w:val="0BDD2148"/>
    <w:rsid w:val="0BDE2A9B"/>
    <w:rsid w:val="0BDF05C2"/>
    <w:rsid w:val="0BDF7548"/>
    <w:rsid w:val="0BE107DE"/>
    <w:rsid w:val="0BE1433A"/>
    <w:rsid w:val="0BE502CE"/>
    <w:rsid w:val="0BE60D08"/>
    <w:rsid w:val="0BE61950"/>
    <w:rsid w:val="0BE67BA2"/>
    <w:rsid w:val="0BE72379"/>
    <w:rsid w:val="0BE81B6C"/>
    <w:rsid w:val="0BE91B18"/>
    <w:rsid w:val="0BE95446"/>
    <w:rsid w:val="0BEA7692"/>
    <w:rsid w:val="0BEB474C"/>
    <w:rsid w:val="0BEB51B8"/>
    <w:rsid w:val="0BED0F30"/>
    <w:rsid w:val="0BED6E40"/>
    <w:rsid w:val="0BEF27AA"/>
    <w:rsid w:val="0BEF2EFA"/>
    <w:rsid w:val="0BEF39A3"/>
    <w:rsid w:val="0BEF3CC0"/>
    <w:rsid w:val="0BEF6A57"/>
    <w:rsid w:val="0BF027CF"/>
    <w:rsid w:val="0BF10AE6"/>
    <w:rsid w:val="0BF10B2C"/>
    <w:rsid w:val="0BF2461F"/>
    <w:rsid w:val="0BF26547"/>
    <w:rsid w:val="0BF4406D"/>
    <w:rsid w:val="0BF53262"/>
    <w:rsid w:val="0BF5458A"/>
    <w:rsid w:val="0BF56037"/>
    <w:rsid w:val="0BF64289"/>
    <w:rsid w:val="0BF71DAF"/>
    <w:rsid w:val="0BF73B5D"/>
    <w:rsid w:val="0BF7590B"/>
    <w:rsid w:val="0BF82F90"/>
    <w:rsid w:val="0BFA6134"/>
    <w:rsid w:val="0BFC1173"/>
    <w:rsid w:val="0BFC773A"/>
    <w:rsid w:val="0BFD5F76"/>
    <w:rsid w:val="0BFE6C9A"/>
    <w:rsid w:val="0BFF2A12"/>
    <w:rsid w:val="0C004AA5"/>
    <w:rsid w:val="0C004E8B"/>
    <w:rsid w:val="0C0149DC"/>
    <w:rsid w:val="0C017697"/>
    <w:rsid w:val="0C0544CC"/>
    <w:rsid w:val="0C083C74"/>
    <w:rsid w:val="0C083FBC"/>
    <w:rsid w:val="0C085D6A"/>
    <w:rsid w:val="0C0A1AE2"/>
    <w:rsid w:val="0C0A2019"/>
    <w:rsid w:val="0C0A25C2"/>
    <w:rsid w:val="0C0A3890"/>
    <w:rsid w:val="0C0A7D34"/>
    <w:rsid w:val="0C0B1662"/>
    <w:rsid w:val="0C0B7609"/>
    <w:rsid w:val="0C104C1F"/>
    <w:rsid w:val="0C107BA8"/>
    <w:rsid w:val="0C122745"/>
    <w:rsid w:val="0C124EEE"/>
    <w:rsid w:val="0C142961"/>
    <w:rsid w:val="0C1464BD"/>
    <w:rsid w:val="0C1741B0"/>
    <w:rsid w:val="0C175FAD"/>
    <w:rsid w:val="0C182FEF"/>
    <w:rsid w:val="0C192317"/>
    <w:rsid w:val="0C193300"/>
    <w:rsid w:val="0C197F77"/>
    <w:rsid w:val="0C1A784C"/>
    <w:rsid w:val="0C1C1816"/>
    <w:rsid w:val="0C1E10EA"/>
    <w:rsid w:val="0C1E3852"/>
    <w:rsid w:val="0C1E558E"/>
    <w:rsid w:val="0C1E733C"/>
    <w:rsid w:val="0C201306"/>
    <w:rsid w:val="0C2030B4"/>
    <w:rsid w:val="0C210BDA"/>
    <w:rsid w:val="0C226FA6"/>
    <w:rsid w:val="0C232BA4"/>
    <w:rsid w:val="0C2506CA"/>
    <w:rsid w:val="0C265DEF"/>
    <w:rsid w:val="0C27068D"/>
    <w:rsid w:val="0C275F3F"/>
    <w:rsid w:val="0C281F69"/>
    <w:rsid w:val="0C297482"/>
    <w:rsid w:val="0C2A3F33"/>
    <w:rsid w:val="0C2C50D5"/>
    <w:rsid w:val="0C2C5C40"/>
    <w:rsid w:val="0C2C7CAB"/>
    <w:rsid w:val="0C2D757F"/>
    <w:rsid w:val="0C2E598F"/>
    <w:rsid w:val="0C2F1549"/>
    <w:rsid w:val="0C2F40C1"/>
    <w:rsid w:val="0C300E1D"/>
    <w:rsid w:val="0C3045C1"/>
    <w:rsid w:val="0C3152C1"/>
    <w:rsid w:val="0C324B95"/>
    <w:rsid w:val="0C34090D"/>
    <w:rsid w:val="0C344DB1"/>
    <w:rsid w:val="0C355AA8"/>
    <w:rsid w:val="0C357E16"/>
    <w:rsid w:val="0C361A2E"/>
    <w:rsid w:val="0C364685"/>
    <w:rsid w:val="0C370C18"/>
    <w:rsid w:val="0C372408"/>
    <w:rsid w:val="0C381612"/>
    <w:rsid w:val="0C38553F"/>
    <w:rsid w:val="0C394176"/>
    <w:rsid w:val="0C3A0244"/>
    <w:rsid w:val="0C3B16D4"/>
    <w:rsid w:val="0C3B1C9C"/>
    <w:rsid w:val="0C3C3C66"/>
    <w:rsid w:val="0C3C4113"/>
    <w:rsid w:val="0C3C5C5D"/>
    <w:rsid w:val="0C3C77C2"/>
    <w:rsid w:val="0C3D1370"/>
    <w:rsid w:val="0C3E0055"/>
    <w:rsid w:val="0C3F14E5"/>
    <w:rsid w:val="0C3F432B"/>
    <w:rsid w:val="0C3F6CED"/>
    <w:rsid w:val="0C403756"/>
    <w:rsid w:val="0C4061CA"/>
    <w:rsid w:val="0C4072B2"/>
    <w:rsid w:val="0C41127C"/>
    <w:rsid w:val="0C430B50"/>
    <w:rsid w:val="0C43389F"/>
    <w:rsid w:val="0C437651"/>
    <w:rsid w:val="0C45497E"/>
    <w:rsid w:val="0C460DAA"/>
    <w:rsid w:val="0C474AE5"/>
    <w:rsid w:val="0C476893"/>
    <w:rsid w:val="0C48260B"/>
    <w:rsid w:val="0C483CD8"/>
    <w:rsid w:val="0C4843B9"/>
    <w:rsid w:val="0C4949F9"/>
    <w:rsid w:val="0C4A3633"/>
    <w:rsid w:val="0C4A3F18"/>
    <w:rsid w:val="0C4A539B"/>
    <w:rsid w:val="0C4C23B0"/>
    <w:rsid w:val="0C4D19CF"/>
    <w:rsid w:val="0C4D754E"/>
    <w:rsid w:val="0C4F0FDA"/>
    <w:rsid w:val="0C4F36F7"/>
    <w:rsid w:val="0C4F3999"/>
    <w:rsid w:val="0C50246A"/>
    <w:rsid w:val="0C523C12"/>
    <w:rsid w:val="0C524D8A"/>
    <w:rsid w:val="0C525237"/>
    <w:rsid w:val="0C526FE5"/>
    <w:rsid w:val="0C5276DA"/>
    <w:rsid w:val="0C540FAF"/>
    <w:rsid w:val="0C542D5E"/>
    <w:rsid w:val="0C544E39"/>
    <w:rsid w:val="0C547201"/>
    <w:rsid w:val="0C550884"/>
    <w:rsid w:val="0C554B8F"/>
    <w:rsid w:val="0C582550"/>
    <w:rsid w:val="0C5965C6"/>
    <w:rsid w:val="0C5A7462"/>
    <w:rsid w:val="0C5B0590"/>
    <w:rsid w:val="0C5B1DB3"/>
    <w:rsid w:val="0C5D31C8"/>
    <w:rsid w:val="0C5D60B6"/>
    <w:rsid w:val="0C5E1198"/>
    <w:rsid w:val="0C5E598A"/>
    <w:rsid w:val="0C5F4BC1"/>
    <w:rsid w:val="0C60563C"/>
    <w:rsid w:val="0C6112A5"/>
    <w:rsid w:val="0C61348D"/>
    <w:rsid w:val="0C61547A"/>
    <w:rsid w:val="0C6236CC"/>
    <w:rsid w:val="0C623B88"/>
    <w:rsid w:val="0C626DD1"/>
    <w:rsid w:val="0C651887"/>
    <w:rsid w:val="0C653200"/>
    <w:rsid w:val="0C656D19"/>
    <w:rsid w:val="0C656DBF"/>
    <w:rsid w:val="0C6644A2"/>
    <w:rsid w:val="0C6649AC"/>
    <w:rsid w:val="0C665DD1"/>
    <w:rsid w:val="0C676F35"/>
    <w:rsid w:val="0C67786F"/>
    <w:rsid w:val="0C685D91"/>
    <w:rsid w:val="0C686809"/>
    <w:rsid w:val="0C691C6B"/>
    <w:rsid w:val="0C6A2BAB"/>
    <w:rsid w:val="0C6C62F9"/>
    <w:rsid w:val="0C6D22A1"/>
    <w:rsid w:val="0C6E28DC"/>
    <w:rsid w:val="0C6F7F5E"/>
    <w:rsid w:val="0C700313"/>
    <w:rsid w:val="0C701A54"/>
    <w:rsid w:val="0C703395"/>
    <w:rsid w:val="0C7043B9"/>
    <w:rsid w:val="0C711B61"/>
    <w:rsid w:val="0C71302B"/>
    <w:rsid w:val="0C71390F"/>
    <w:rsid w:val="0C7156BE"/>
    <w:rsid w:val="0C722913"/>
    <w:rsid w:val="0C745384"/>
    <w:rsid w:val="0C7565A8"/>
    <w:rsid w:val="0C762CD4"/>
    <w:rsid w:val="0C763875"/>
    <w:rsid w:val="0C7701E6"/>
    <w:rsid w:val="0C7708D8"/>
    <w:rsid w:val="0C785D11"/>
    <w:rsid w:val="0C790A16"/>
    <w:rsid w:val="0C7927C4"/>
    <w:rsid w:val="0C7A2BAC"/>
    <w:rsid w:val="0C7B02EA"/>
    <w:rsid w:val="0C7C4062"/>
    <w:rsid w:val="0C7D1CCF"/>
    <w:rsid w:val="0C7D6B5D"/>
    <w:rsid w:val="0C7E3CFA"/>
    <w:rsid w:val="0C7E54E8"/>
    <w:rsid w:val="0C7E602C"/>
    <w:rsid w:val="0C7E7DDA"/>
    <w:rsid w:val="0C7F37E5"/>
    <w:rsid w:val="0C807BF7"/>
    <w:rsid w:val="0C807E08"/>
    <w:rsid w:val="0C817D2B"/>
    <w:rsid w:val="0C820D5D"/>
    <w:rsid w:val="0C825B1D"/>
    <w:rsid w:val="0C8317C7"/>
    <w:rsid w:val="0C831895"/>
    <w:rsid w:val="0C833643"/>
    <w:rsid w:val="0C8353F1"/>
    <w:rsid w:val="0C8424D8"/>
    <w:rsid w:val="0C843841"/>
    <w:rsid w:val="0C851169"/>
    <w:rsid w:val="0C85560D"/>
    <w:rsid w:val="0C8573BB"/>
    <w:rsid w:val="0C873133"/>
    <w:rsid w:val="0C882A07"/>
    <w:rsid w:val="0C886EAB"/>
    <w:rsid w:val="0C892247"/>
    <w:rsid w:val="0C8A16A9"/>
    <w:rsid w:val="0C8A2C23"/>
    <w:rsid w:val="0C8C24F7"/>
    <w:rsid w:val="0C8C3378"/>
    <w:rsid w:val="0C8C7AEC"/>
    <w:rsid w:val="0C8D0F7C"/>
    <w:rsid w:val="0C8D12EA"/>
    <w:rsid w:val="0C8D68F1"/>
    <w:rsid w:val="0C8E20D4"/>
    <w:rsid w:val="0C8E2713"/>
    <w:rsid w:val="0C8E6019"/>
    <w:rsid w:val="0C8F023A"/>
    <w:rsid w:val="0C8F2C33"/>
    <w:rsid w:val="0C8F3D96"/>
    <w:rsid w:val="0C906FF5"/>
    <w:rsid w:val="0C913FB2"/>
    <w:rsid w:val="0C915D60"/>
    <w:rsid w:val="0C917B0E"/>
    <w:rsid w:val="0C924DEE"/>
    <w:rsid w:val="0C925FED"/>
    <w:rsid w:val="0C931A72"/>
    <w:rsid w:val="0C931AD8"/>
    <w:rsid w:val="0C937D2A"/>
    <w:rsid w:val="0C9413AC"/>
    <w:rsid w:val="0C945850"/>
    <w:rsid w:val="0C9475FE"/>
    <w:rsid w:val="0C9522DF"/>
    <w:rsid w:val="0C9615C8"/>
    <w:rsid w:val="0C973A34"/>
    <w:rsid w:val="0C97456B"/>
    <w:rsid w:val="0C974BFF"/>
    <w:rsid w:val="0C9807BB"/>
    <w:rsid w:val="0C9870EE"/>
    <w:rsid w:val="0C9920F0"/>
    <w:rsid w:val="0C994C14"/>
    <w:rsid w:val="0C995829"/>
    <w:rsid w:val="0C9A19A3"/>
    <w:rsid w:val="0C9A2ECD"/>
    <w:rsid w:val="0C9C1A7E"/>
    <w:rsid w:val="0C9C64B3"/>
    <w:rsid w:val="0C9D4705"/>
    <w:rsid w:val="0C9D7330"/>
    <w:rsid w:val="0C9E2DE2"/>
    <w:rsid w:val="0C9E3391"/>
    <w:rsid w:val="0CA02447"/>
    <w:rsid w:val="0CA03B4B"/>
    <w:rsid w:val="0CA041F5"/>
    <w:rsid w:val="0CA044BF"/>
    <w:rsid w:val="0CA06260"/>
    <w:rsid w:val="0CA248E3"/>
    <w:rsid w:val="0CA34182"/>
    <w:rsid w:val="0CA43CE5"/>
    <w:rsid w:val="0CA50693"/>
    <w:rsid w:val="0CA61B23"/>
    <w:rsid w:val="0CA75583"/>
    <w:rsid w:val="0CA76613"/>
    <w:rsid w:val="0CA879B4"/>
    <w:rsid w:val="0CA912FB"/>
    <w:rsid w:val="0CA920A8"/>
    <w:rsid w:val="0CAA54B7"/>
    <w:rsid w:val="0CAC4948"/>
    <w:rsid w:val="0CAD06C0"/>
    <w:rsid w:val="0CAD1039"/>
    <w:rsid w:val="0CAD19C3"/>
    <w:rsid w:val="0CAF4438"/>
    <w:rsid w:val="0CB16402"/>
    <w:rsid w:val="0CB17A6B"/>
    <w:rsid w:val="0CB3217A"/>
    <w:rsid w:val="0CB33F28"/>
    <w:rsid w:val="0CB35AC0"/>
    <w:rsid w:val="0CB35CD6"/>
    <w:rsid w:val="0CB4012C"/>
    <w:rsid w:val="0CB41A4E"/>
    <w:rsid w:val="0CB46CF7"/>
    <w:rsid w:val="0CB626E8"/>
    <w:rsid w:val="0CB657C6"/>
    <w:rsid w:val="0CB72D83"/>
    <w:rsid w:val="0CB832EC"/>
    <w:rsid w:val="0CB952B6"/>
    <w:rsid w:val="0CB96FC0"/>
    <w:rsid w:val="0CB97FA9"/>
    <w:rsid w:val="0CBA3508"/>
    <w:rsid w:val="0CBB102F"/>
    <w:rsid w:val="0CBB3049"/>
    <w:rsid w:val="0CBB4B8B"/>
    <w:rsid w:val="0CBC21A0"/>
    <w:rsid w:val="0CBD0903"/>
    <w:rsid w:val="0CBD6B55"/>
    <w:rsid w:val="0CBE28CD"/>
    <w:rsid w:val="0CBF3E0A"/>
    <w:rsid w:val="0CBF58D1"/>
    <w:rsid w:val="0CC223BD"/>
    <w:rsid w:val="0CC233A9"/>
    <w:rsid w:val="0CC31C91"/>
    <w:rsid w:val="0CC33C1B"/>
    <w:rsid w:val="0CC36CB3"/>
    <w:rsid w:val="0CC376A4"/>
    <w:rsid w:val="0CC55A09"/>
    <w:rsid w:val="0CC7352F"/>
    <w:rsid w:val="0CC779D3"/>
    <w:rsid w:val="0CC86B27"/>
    <w:rsid w:val="0CC872A8"/>
    <w:rsid w:val="0CC954FA"/>
    <w:rsid w:val="0CCA05B1"/>
    <w:rsid w:val="0CCA0F1D"/>
    <w:rsid w:val="0CCA3978"/>
    <w:rsid w:val="0CCA5CBA"/>
    <w:rsid w:val="0CCB23AD"/>
    <w:rsid w:val="0CCB59F8"/>
    <w:rsid w:val="0CCC383D"/>
    <w:rsid w:val="0CCE0A8A"/>
    <w:rsid w:val="0CCE0D62"/>
    <w:rsid w:val="0CCE2B10"/>
    <w:rsid w:val="0CCE4C03"/>
    <w:rsid w:val="0CCF6888"/>
    <w:rsid w:val="0CD10852"/>
    <w:rsid w:val="0CD21DF6"/>
    <w:rsid w:val="0CD36378"/>
    <w:rsid w:val="0CD45F05"/>
    <w:rsid w:val="0CD520F0"/>
    <w:rsid w:val="0CD619C5"/>
    <w:rsid w:val="0CD65E68"/>
    <w:rsid w:val="0CD72091"/>
    <w:rsid w:val="0CD8398F"/>
    <w:rsid w:val="0CD8573D"/>
    <w:rsid w:val="0CD90540"/>
    <w:rsid w:val="0CDA0A12"/>
    <w:rsid w:val="0CDA7707"/>
    <w:rsid w:val="0CDB3010"/>
    <w:rsid w:val="0CDB347F"/>
    <w:rsid w:val="0CDB4E4A"/>
    <w:rsid w:val="0CDB4FFE"/>
    <w:rsid w:val="0CDB667B"/>
    <w:rsid w:val="0CDC13A0"/>
    <w:rsid w:val="0CDD47C2"/>
    <w:rsid w:val="0CDE183E"/>
    <w:rsid w:val="0CDE1A30"/>
    <w:rsid w:val="0CDF5AF2"/>
    <w:rsid w:val="0CE007C7"/>
    <w:rsid w:val="0CE00894"/>
    <w:rsid w:val="0CE00A95"/>
    <w:rsid w:val="0CE02843"/>
    <w:rsid w:val="0CE15D14"/>
    <w:rsid w:val="0CE276C6"/>
    <w:rsid w:val="0CE340E1"/>
    <w:rsid w:val="0CE51C08"/>
    <w:rsid w:val="0CE52F54"/>
    <w:rsid w:val="0CE53F09"/>
    <w:rsid w:val="0CE560AB"/>
    <w:rsid w:val="0CE642FD"/>
    <w:rsid w:val="0CE75980"/>
    <w:rsid w:val="0CE93A79"/>
    <w:rsid w:val="0CE95576"/>
    <w:rsid w:val="0CEA36C2"/>
    <w:rsid w:val="0CEB0256"/>
    <w:rsid w:val="0CEB1997"/>
    <w:rsid w:val="0CEC768D"/>
    <w:rsid w:val="0CED6980"/>
    <w:rsid w:val="0CEE4F60"/>
    <w:rsid w:val="0CEF0CD8"/>
    <w:rsid w:val="0CF06F2A"/>
    <w:rsid w:val="0CF14A50"/>
    <w:rsid w:val="0CF15C94"/>
    <w:rsid w:val="0CF34325"/>
    <w:rsid w:val="0CF47800"/>
    <w:rsid w:val="0CF50E9C"/>
    <w:rsid w:val="0CF66AAA"/>
    <w:rsid w:val="0CF71EEF"/>
    <w:rsid w:val="0CF76295"/>
    <w:rsid w:val="0CF813CA"/>
    <w:rsid w:val="0CF918B7"/>
    <w:rsid w:val="0CF9285A"/>
    <w:rsid w:val="0CFA1B57"/>
    <w:rsid w:val="0CFA3334"/>
    <w:rsid w:val="0CFA3905"/>
    <w:rsid w:val="0CFB142B"/>
    <w:rsid w:val="0CFC11DA"/>
    <w:rsid w:val="0CFD1647"/>
    <w:rsid w:val="0CFD33F5"/>
    <w:rsid w:val="0CFD3DAC"/>
    <w:rsid w:val="0CFD51A3"/>
    <w:rsid w:val="0CFF716D"/>
    <w:rsid w:val="0D003338"/>
    <w:rsid w:val="0D004C93"/>
    <w:rsid w:val="0D0070F9"/>
    <w:rsid w:val="0D0429D6"/>
    <w:rsid w:val="0D044784"/>
    <w:rsid w:val="0D053803"/>
    <w:rsid w:val="0D061C11"/>
    <w:rsid w:val="0D062033"/>
    <w:rsid w:val="0D0649D6"/>
    <w:rsid w:val="0D066854"/>
    <w:rsid w:val="0D087D3C"/>
    <w:rsid w:val="0D091D9A"/>
    <w:rsid w:val="0D093B48"/>
    <w:rsid w:val="0D094B53"/>
    <w:rsid w:val="0D097FEC"/>
    <w:rsid w:val="0D0A63B0"/>
    <w:rsid w:val="0D0B3D64"/>
    <w:rsid w:val="0D0B3E25"/>
    <w:rsid w:val="0D0C53E6"/>
    <w:rsid w:val="0D10137A"/>
    <w:rsid w:val="0D103128"/>
    <w:rsid w:val="0D116EA1"/>
    <w:rsid w:val="0D12255B"/>
    <w:rsid w:val="0D132C19"/>
    <w:rsid w:val="0D134683"/>
    <w:rsid w:val="0D136EA2"/>
    <w:rsid w:val="0D156991"/>
    <w:rsid w:val="0D1644B7"/>
    <w:rsid w:val="0D164B7E"/>
    <w:rsid w:val="0D166265"/>
    <w:rsid w:val="0D183D8B"/>
    <w:rsid w:val="0D1948F9"/>
    <w:rsid w:val="0D197B03"/>
    <w:rsid w:val="0D1A3FA7"/>
    <w:rsid w:val="0D1A5762"/>
    <w:rsid w:val="0D1C0423"/>
    <w:rsid w:val="0D1C7813"/>
    <w:rsid w:val="0D1D20CF"/>
    <w:rsid w:val="0D1D5845"/>
    <w:rsid w:val="0D1D7190"/>
    <w:rsid w:val="0D1F336B"/>
    <w:rsid w:val="0D212DEA"/>
    <w:rsid w:val="0D22719E"/>
    <w:rsid w:val="0D230698"/>
    <w:rsid w:val="0D237F01"/>
    <w:rsid w:val="0D246BD4"/>
    <w:rsid w:val="0D2564A8"/>
    <w:rsid w:val="0D285521"/>
    <w:rsid w:val="0D2A3ABE"/>
    <w:rsid w:val="0D2B56E9"/>
    <w:rsid w:val="0D2C32CD"/>
    <w:rsid w:val="0D2C5A88"/>
    <w:rsid w:val="0D2C6FE7"/>
    <w:rsid w:val="0D2E2BDA"/>
    <w:rsid w:val="0D2E2E51"/>
    <w:rsid w:val="0D2E3D2F"/>
    <w:rsid w:val="0D305579"/>
    <w:rsid w:val="0D3216B4"/>
    <w:rsid w:val="0D330BC5"/>
    <w:rsid w:val="0D336E17"/>
    <w:rsid w:val="0D342EFA"/>
    <w:rsid w:val="0D350DE1"/>
    <w:rsid w:val="0D353986"/>
    <w:rsid w:val="0D35493D"/>
    <w:rsid w:val="0D3576AD"/>
    <w:rsid w:val="0D374B59"/>
    <w:rsid w:val="0D3864C3"/>
    <w:rsid w:val="0D386E6F"/>
    <w:rsid w:val="0D39154D"/>
    <w:rsid w:val="0D3A63F7"/>
    <w:rsid w:val="0D3C216F"/>
    <w:rsid w:val="0D3D1A44"/>
    <w:rsid w:val="0D3D23B9"/>
    <w:rsid w:val="0D3E52A0"/>
    <w:rsid w:val="0D3F097E"/>
    <w:rsid w:val="0D3F1F45"/>
    <w:rsid w:val="0D3F756A"/>
    <w:rsid w:val="0D404BBC"/>
    <w:rsid w:val="0D404FEF"/>
    <w:rsid w:val="0D430995"/>
    <w:rsid w:val="0D436541"/>
    <w:rsid w:val="0D4436BB"/>
    <w:rsid w:val="0D444B80"/>
    <w:rsid w:val="0D444E00"/>
    <w:rsid w:val="0D447276"/>
    <w:rsid w:val="0D4508F8"/>
    <w:rsid w:val="0D45746B"/>
    <w:rsid w:val="0D474670"/>
    <w:rsid w:val="0D4903E8"/>
    <w:rsid w:val="0D49196E"/>
    <w:rsid w:val="0D49488C"/>
    <w:rsid w:val="0D4A2F65"/>
    <w:rsid w:val="0D4C0445"/>
    <w:rsid w:val="0D4C7ED9"/>
    <w:rsid w:val="0D4E2FA5"/>
    <w:rsid w:val="0D4E59FF"/>
    <w:rsid w:val="0D4F1601"/>
    <w:rsid w:val="0D4F3654"/>
    <w:rsid w:val="0D4F4AE4"/>
    <w:rsid w:val="0D500855"/>
    <w:rsid w:val="0D503552"/>
    <w:rsid w:val="0D505C1B"/>
    <w:rsid w:val="0D5076B5"/>
    <w:rsid w:val="0D51729D"/>
    <w:rsid w:val="0D523741"/>
    <w:rsid w:val="0D531267"/>
    <w:rsid w:val="0D5369B4"/>
    <w:rsid w:val="0D544A14"/>
    <w:rsid w:val="0D554FDF"/>
    <w:rsid w:val="0D556D8D"/>
    <w:rsid w:val="0D580B5E"/>
    <w:rsid w:val="0D5A0848"/>
    <w:rsid w:val="0D5A25F6"/>
    <w:rsid w:val="0D5A43A4"/>
    <w:rsid w:val="0D5B0F8B"/>
    <w:rsid w:val="0D5B47C8"/>
    <w:rsid w:val="0D5B60D4"/>
    <w:rsid w:val="0D5C1B29"/>
    <w:rsid w:val="0D5C45C0"/>
    <w:rsid w:val="0D5C636E"/>
    <w:rsid w:val="0D5D5BF7"/>
    <w:rsid w:val="0D5D5C42"/>
    <w:rsid w:val="0D5E3553"/>
    <w:rsid w:val="0D5F3BC2"/>
    <w:rsid w:val="0D5F5804"/>
    <w:rsid w:val="0D5F5E5E"/>
    <w:rsid w:val="0D613984"/>
    <w:rsid w:val="0D643FBA"/>
    <w:rsid w:val="0D645222"/>
    <w:rsid w:val="0D654E36"/>
    <w:rsid w:val="0D670C2F"/>
    <w:rsid w:val="0D677AC9"/>
    <w:rsid w:val="0D68534F"/>
    <w:rsid w:val="0D6945E7"/>
    <w:rsid w:val="0D6C2329"/>
    <w:rsid w:val="0D6C40D7"/>
    <w:rsid w:val="0D6D26F6"/>
    <w:rsid w:val="0D6D2C8E"/>
    <w:rsid w:val="0D6D5C6B"/>
    <w:rsid w:val="0D6E42F3"/>
    <w:rsid w:val="0D6E4496"/>
    <w:rsid w:val="0D6E7E4F"/>
    <w:rsid w:val="0D6F14FD"/>
    <w:rsid w:val="0D701E19"/>
    <w:rsid w:val="0D722221"/>
    <w:rsid w:val="0D731C52"/>
    <w:rsid w:val="0D732931"/>
    <w:rsid w:val="0D732DC0"/>
    <w:rsid w:val="0D7330E0"/>
    <w:rsid w:val="0D7336B7"/>
    <w:rsid w:val="0D741338"/>
    <w:rsid w:val="0D7511DD"/>
    <w:rsid w:val="0D76395F"/>
    <w:rsid w:val="0D774C8C"/>
    <w:rsid w:val="0D782A7C"/>
    <w:rsid w:val="0D78403C"/>
    <w:rsid w:val="0D786098"/>
    <w:rsid w:val="0D786F20"/>
    <w:rsid w:val="0D7978AA"/>
    <w:rsid w:val="0D7A1625"/>
    <w:rsid w:val="0D7A2C98"/>
    <w:rsid w:val="0D7A7B8E"/>
    <w:rsid w:val="0D7B050D"/>
    <w:rsid w:val="0D7C07BE"/>
    <w:rsid w:val="0D7C124B"/>
    <w:rsid w:val="0D7E3179"/>
    <w:rsid w:val="0D7F02AE"/>
    <w:rsid w:val="0D7F3E0A"/>
    <w:rsid w:val="0D80513B"/>
    <w:rsid w:val="0D812061"/>
    <w:rsid w:val="0D8145D3"/>
    <w:rsid w:val="0D815DD4"/>
    <w:rsid w:val="0D8238FA"/>
    <w:rsid w:val="0D8256A8"/>
    <w:rsid w:val="0D8260AE"/>
    <w:rsid w:val="0D8458C4"/>
    <w:rsid w:val="0D847672"/>
    <w:rsid w:val="0D850E55"/>
    <w:rsid w:val="0D8562F4"/>
    <w:rsid w:val="0D8623A0"/>
    <w:rsid w:val="0D870C14"/>
    <w:rsid w:val="0D873F15"/>
    <w:rsid w:val="0D876EEA"/>
    <w:rsid w:val="0D880586"/>
    <w:rsid w:val="0D881573"/>
    <w:rsid w:val="0D8861A2"/>
    <w:rsid w:val="0D886208"/>
    <w:rsid w:val="0D8A6105"/>
    <w:rsid w:val="0D8B27AF"/>
    <w:rsid w:val="0D8B4057"/>
    <w:rsid w:val="0D8C575F"/>
    <w:rsid w:val="0D8C6527"/>
    <w:rsid w:val="0D8D2270"/>
    <w:rsid w:val="0D8D4779"/>
    <w:rsid w:val="0D8D4A86"/>
    <w:rsid w:val="0D8E04F1"/>
    <w:rsid w:val="0D8E229F"/>
    <w:rsid w:val="0D900286"/>
    <w:rsid w:val="0D913B3D"/>
    <w:rsid w:val="0D9308F8"/>
    <w:rsid w:val="0D933C76"/>
    <w:rsid w:val="0D935B07"/>
    <w:rsid w:val="0D942D84"/>
    <w:rsid w:val="0D953752"/>
    <w:rsid w:val="0D957AD2"/>
    <w:rsid w:val="0D9755F8"/>
    <w:rsid w:val="0D9773A6"/>
    <w:rsid w:val="0D9854C7"/>
    <w:rsid w:val="0D991370"/>
    <w:rsid w:val="0D99166A"/>
    <w:rsid w:val="0D993CD9"/>
    <w:rsid w:val="0D994565"/>
    <w:rsid w:val="0D9E5A0B"/>
    <w:rsid w:val="0D9F44AC"/>
    <w:rsid w:val="0D9F65E1"/>
    <w:rsid w:val="0DA11FD2"/>
    <w:rsid w:val="0DA135FA"/>
    <w:rsid w:val="0DA1776A"/>
    <w:rsid w:val="0DA330E8"/>
    <w:rsid w:val="0DA33F9D"/>
    <w:rsid w:val="0DA41AC3"/>
    <w:rsid w:val="0DA5374E"/>
    <w:rsid w:val="0DA558DE"/>
    <w:rsid w:val="0DA6583B"/>
    <w:rsid w:val="0DA71F89"/>
    <w:rsid w:val="0DA75FAF"/>
    <w:rsid w:val="0DA77262"/>
    <w:rsid w:val="0DA8168E"/>
    <w:rsid w:val="0DA8680F"/>
    <w:rsid w:val="0DAA53D6"/>
    <w:rsid w:val="0DAA6010"/>
    <w:rsid w:val="0DAB10A3"/>
    <w:rsid w:val="0DAB2E51"/>
    <w:rsid w:val="0DAC6DEE"/>
    <w:rsid w:val="0DAD6BC9"/>
    <w:rsid w:val="0DAE2941"/>
    <w:rsid w:val="0DAE46EF"/>
    <w:rsid w:val="0DAE649D"/>
    <w:rsid w:val="0DAF3883"/>
    <w:rsid w:val="0DAF58A0"/>
    <w:rsid w:val="0DB066B9"/>
    <w:rsid w:val="0DB22432"/>
    <w:rsid w:val="0DB241E0"/>
    <w:rsid w:val="0DB37F58"/>
    <w:rsid w:val="0DB42190"/>
    <w:rsid w:val="0DB461AA"/>
    <w:rsid w:val="0DB53CD0"/>
    <w:rsid w:val="0DB62C5F"/>
    <w:rsid w:val="0DB638CD"/>
    <w:rsid w:val="0DB717F6"/>
    <w:rsid w:val="0DB810F2"/>
    <w:rsid w:val="0DB951E4"/>
    <w:rsid w:val="0DBA12E6"/>
    <w:rsid w:val="0DBA7538"/>
    <w:rsid w:val="0DBB0509"/>
    <w:rsid w:val="0DBB5D95"/>
    <w:rsid w:val="0DBC0BBA"/>
    <w:rsid w:val="0DBC6E0C"/>
    <w:rsid w:val="0DBD0ABF"/>
    <w:rsid w:val="0DBD3339"/>
    <w:rsid w:val="0DBE54CE"/>
    <w:rsid w:val="0DBF68FD"/>
    <w:rsid w:val="0DC07932"/>
    <w:rsid w:val="0DC108C7"/>
    <w:rsid w:val="0DC12675"/>
    <w:rsid w:val="0DC14423"/>
    <w:rsid w:val="0DC25334"/>
    <w:rsid w:val="0DC3019B"/>
    <w:rsid w:val="0DC363ED"/>
    <w:rsid w:val="0DC36A25"/>
    <w:rsid w:val="0DC37DE1"/>
    <w:rsid w:val="0DC451BB"/>
    <w:rsid w:val="0DC61A39"/>
    <w:rsid w:val="0DC6431B"/>
    <w:rsid w:val="0DC64C17"/>
    <w:rsid w:val="0DC65EDD"/>
    <w:rsid w:val="0DC73AC9"/>
    <w:rsid w:val="0DC80C78"/>
    <w:rsid w:val="0DC932D7"/>
    <w:rsid w:val="0DCA6A96"/>
    <w:rsid w:val="0DCC47A2"/>
    <w:rsid w:val="0DCD1019"/>
    <w:rsid w:val="0DCD726B"/>
    <w:rsid w:val="0DCE08EE"/>
    <w:rsid w:val="0DD0089A"/>
    <w:rsid w:val="0DD00B0A"/>
    <w:rsid w:val="0DD028B8"/>
    <w:rsid w:val="0DD04666"/>
    <w:rsid w:val="0DD112B8"/>
    <w:rsid w:val="0DD203DE"/>
    <w:rsid w:val="0DD26630"/>
    <w:rsid w:val="0DD51C7C"/>
    <w:rsid w:val="0DD56120"/>
    <w:rsid w:val="0DD71E98"/>
    <w:rsid w:val="0DD8076D"/>
    <w:rsid w:val="0DD95C10"/>
    <w:rsid w:val="0DDA6377"/>
    <w:rsid w:val="0DDA7292"/>
    <w:rsid w:val="0DDB14A2"/>
    <w:rsid w:val="0DDB1E98"/>
    <w:rsid w:val="0DDC300B"/>
    <w:rsid w:val="0DDC358B"/>
    <w:rsid w:val="0DDC4C2E"/>
    <w:rsid w:val="0DDD1A0E"/>
    <w:rsid w:val="0DDD6D83"/>
    <w:rsid w:val="0DDF6F9F"/>
    <w:rsid w:val="0DE03144"/>
    <w:rsid w:val="0DE3413F"/>
    <w:rsid w:val="0DE416F1"/>
    <w:rsid w:val="0DE501A0"/>
    <w:rsid w:val="0DE55FF7"/>
    <w:rsid w:val="0DE7373B"/>
    <w:rsid w:val="0DE75A6B"/>
    <w:rsid w:val="0DE809AA"/>
    <w:rsid w:val="0DE85E53"/>
    <w:rsid w:val="0DE87C01"/>
    <w:rsid w:val="0DE95727"/>
    <w:rsid w:val="0DEA1441"/>
    <w:rsid w:val="0DEA202A"/>
    <w:rsid w:val="0DEB6FE0"/>
    <w:rsid w:val="0DED1503"/>
    <w:rsid w:val="0DED16BC"/>
    <w:rsid w:val="0DED5218"/>
    <w:rsid w:val="0DEE2D3E"/>
    <w:rsid w:val="0DEF45AA"/>
    <w:rsid w:val="0DF02F5A"/>
    <w:rsid w:val="0DF04D08"/>
    <w:rsid w:val="0DF058DF"/>
    <w:rsid w:val="0DF11314"/>
    <w:rsid w:val="0DF22752"/>
    <w:rsid w:val="0DF22B61"/>
    <w:rsid w:val="0DF35375"/>
    <w:rsid w:val="0DF4500F"/>
    <w:rsid w:val="0DF450A9"/>
    <w:rsid w:val="0DF465A6"/>
    <w:rsid w:val="0DF476ED"/>
    <w:rsid w:val="0DF51C5B"/>
    <w:rsid w:val="0DF5231E"/>
    <w:rsid w:val="0DF544D5"/>
    <w:rsid w:val="0DF63CF6"/>
    <w:rsid w:val="0DF75F39"/>
    <w:rsid w:val="0DF76133"/>
    <w:rsid w:val="0DFB3680"/>
    <w:rsid w:val="0DFC0475"/>
    <w:rsid w:val="0DFC36AD"/>
    <w:rsid w:val="0DFC54B9"/>
    <w:rsid w:val="0DFD36A2"/>
    <w:rsid w:val="0DFD5C70"/>
    <w:rsid w:val="0DFE11D3"/>
    <w:rsid w:val="0DFE18B1"/>
    <w:rsid w:val="0DFE5677"/>
    <w:rsid w:val="0DFF319D"/>
    <w:rsid w:val="0E000A28"/>
    <w:rsid w:val="0E0232D8"/>
    <w:rsid w:val="0E0340A2"/>
    <w:rsid w:val="0E034A3B"/>
    <w:rsid w:val="0E036DE6"/>
    <w:rsid w:val="0E042561"/>
    <w:rsid w:val="0E043CAF"/>
    <w:rsid w:val="0E043FAA"/>
    <w:rsid w:val="0E053ED6"/>
    <w:rsid w:val="0E057675"/>
    <w:rsid w:val="0E062939"/>
    <w:rsid w:val="0E0662D9"/>
    <w:rsid w:val="0E07455F"/>
    <w:rsid w:val="0E082052"/>
    <w:rsid w:val="0E0A3FD5"/>
    <w:rsid w:val="0E0A5DCA"/>
    <w:rsid w:val="0E0B1B42"/>
    <w:rsid w:val="0E0B38F0"/>
    <w:rsid w:val="0E0C5F1C"/>
    <w:rsid w:val="0E0C604A"/>
    <w:rsid w:val="0E0D3C5D"/>
    <w:rsid w:val="0E0D528E"/>
    <w:rsid w:val="0E0D7335"/>
    <w:rsid w:val="0E0E11CA"/>
    <w:rsid w:val="0E121122"/>
    <w:rsid w:val="0E1327A4"/>
    <w:rsid w:val="0E1434A7"/>
    <w:rsid w:val="0E1529C0"/>
    <w:rsid w:val="0E15476E"/>
    <w:rsid w:val="0E164FEE"/>
    <w:rsid w:val="0E176D61"/>
    <w:rsid w:val="0E177BF7"/>
    <w:rsid w:val="0E197090"/>
    <w:rsid w:val="0E197DBB"/>
    <w:rsid w:val="0E1A1D85"/>
    <w:rsid w:val="0E1B19B0"/>
    <w:rsid w:val="0E1B4581"/>
    <w:rsid w:val="0E1C182C"/>
    <w:rsid w:val="0E1C5AFD"/>
    <w:rsid w:val="0E1C78AB"/>
    <w:rsid w:val="0E1D2A3F"/>
    <w:rsid w:val="0E1D53EF"/>
    <w:rsid w:val="0E1E1875"/>
    <w:rsid w:val="0E1E3623"/>
    <w:rsid w:val="0E1E7AC7"/>
    <w:rsid w:val="0E1F1149"/>
    <w:rsid w:val="0E1F739B"/>
    <w:rsid w:val="0E20375D"/>
    <w:rsid w:val="0E20502E"/>
    <w:rsid w:val="0E2055ED"/>
    <w:rsid w:val="0E2066BD"/>
    <w:rsid w:val="0E211365"/>
    <w:rsid w:val="0E211E4A"/>
    <w:rsid w:val="0E214EC1"/>
    <w:rsid w:val="0E216DBE"/>
    <w:rsid w:val="0E2175B0"/>
    <w:rsid w:val="0E224B6C"/>
    <w:rsid w:val="0E230C39"/>
    <w:rsid w:val="0E2350DD"/>
    <w:rsid w:val="0E236E8B"/>
    <w:rsid w:val="0E250E55"/>
    <w:rsid w:val="0E256114"/>
    <w:rsid w:val="0E2624D8"/>
    <w:rsid w:val="0E26697C"/>
    <w:rsid w:val="0E273E8A"/>
    <w:rsid w:val="0E2805A4"/>
    <w:rsid w:val="0E28101F"/>
    <w:rsid w:val="0E2844A2"/>
    <w:rsid w:val="0E286250"/>
    <w:rsid w:val="0E286A5E"/>
    <w:rsid w:val="0E29070E"/>
    <w:rsid w:val="0E2A15BE"/>
    <w:rsid w:val="0E2C21E4"/>
    <w:rsid w:val="0E2D1AB8"/>
    <w:rsid w:val="0E2D28C5"/>
    <w:rsid w:val="0E2D7D0A"/>
    <w:rsid w:val="0E2F12B5"/>
    <w:rsid w:val="0E2F5830"/>
    <w:rsid w:val="0E303356"/>
    <w:rsid w:val="0E305416"/>
    <w:rsid w:val="0E3167A6"/>
    <w:rsid w:val="0E323572"/>
    <w:rsid w:val="0E3257BD"/>
    <w:rsid w:val="0E3270CE"/>
    <w:rsid w:val="0E3346EC"/>
    <w:rsid w:val="0E335CF5"/>
    <w:rsid w:val="0E341099"/>
    <w:rsid w:val="0E341628"/>
    <w:rsid w:val="0E342E47"/>
    <w:rsid w:val="0E344BF5"/>
    <w:rsid w:val="0E35096D"/>
    <w:rsid w:val="0E356BBF"/>
    <w:rsid w:val="0E3746E5"/>
    <w:rsid w:val="0E383161"/>
    <w:rsid w:val="0E394F38"/>
    <w:rsid w:val="0E3A41D5"/>
    <w:rsid w:val="0E3A5F83"/>
    <w:rsid w:val="0E3B2427"/>
    <w:rsid w:val="0E3C04AA"/>
    <w:rsid w:val="0E3C7F4D"/>
    <w:rsid w:val="0E3D3626"/>
    <w:rsid w:val="0E3E5A73"/>
    <w:rsid w:val="0E3F636E"/>
    <w:rsid w:val="0E404E0B"/>
    <w:rsid w:val="0E407A3D"/>
    <w:rsid w:val="0E410875"/>
    <w:rsid w:val="0E417312"/>
    <w:rsid w:val="0E424B5A"/>
    <w:rsid w:val="0E4312DC"/>
    <w:rsid w:val="0E43752E"/>
    <w:rsid w:val="0E44204B"/>
    <w:rsid w:val="0E4535AE"/>
    <w:rsid w:val="0E456E02"/>
    <w:rsid w:val="0E462B7A"/>
    <w:rsid w:val="0E4806A0"/>
    <w:rsid w:val="0E4938F6"/>
    <w:rsid w:val="0E4B63E2"/>
    <w:rsid w:val="0E4C079E"/>
    <w:rsid w:val="0E4C5AFC"/>
    <w:rsid w:val="0E4D3F08"/>
    <w:rsid w:val="0E4D65FC"/>
    <w:rsid w:val="0E4F198B"/>
    <w:rsid w:val="0E501D2F"/>
    <w:rsid w:val="0E5047BB"/>
    <w:rsid w:val="0E5057A7"/>
    <w:rsid w:val="0E512524"/>
    <w:rsid w:val="0E51464F"/>
    <w:rsid w:val="0E516BD6"/>
    <w:rsid w:val="0E52151F"/>
    <w:rsid w:val="0E54467E"/>
    <w:rsid w:val="0E547045"/>
    <w:rsid w:val="0E552DBD"/>
    <w:rsid w:val="0E56100F"/>
    <w:rsid w:val="0E562110"/>
    <w:rsid w:val="0E567261"/>
    <w:rsid w:val="0E580065"/>
    <w:rsid w:val="0E582C0E"/>
    <w:rsid w:val="0E590AFF"/>
    <w:rsid w:val="0E5928AD"/>
    <w:rsid w:val="0E5A03D3"/>
    <w:rsid w:val="0E5B0ACE"/>
    <w:rsid w:val="0E5B4877"/>
    <w:rsid w:val="0E5E0E7E"/>
    <w:rsid w:val="0E5E1C72"/>
    <w:rsid w:val="0E5E45F1"/>
    <w:rsid w:val="0E5E6115"/>
    <w:rsid w:val="0E5E6D50"/>
    <w:rsid w:val="0E5E7EC3"/>
    <w:rsid w:val="0E5F3475"/>
    <w:rsid w:val="0E601E8E"/>
    <w:rsid w:val="0E6059EA"/>
    <w:rsid w:val="0E611762"/>
    <w:rsid w:val="0E63372C"/>
    <w:rsid w:val="0E643D85"/>
    <w:rsid w:val="0E651FC6"/>
    <w:rsid w:val="0E666D78"/>
    <w:rsid w:val="0E667475"/>
    <w:rsid w:val="0E667FC8"/>
    <w:rsid w:val="0E67321C"/>
    <w:rsid w:val="0E6753E5"/>
    <w:rsid w:val="0E677A64"/>
    <w:rsid w:val="0E677FB6"/>
    <w:rsid w:val="0E680D42"/>
    <w:rsid w:val="0E685624"/>
    <w:rsid w:val="0E686F94"/>
    <w:rsid w:val="0E6A54A7"/>
    <w:rsid w:val="0E6B25E0"/>
    <w:rsid w:val="0E6C0832"/>
    <w:rsid w:val="0E6C20CC"/>
    <w:rsid w:val="0E6D0107"/>
    <w:rsid w:val="0E6D6359"/>
    <w:rsid w:val="0E6D6983"/>
    <w:rsid w:val="0E6F0323"/>
    <w:rsid w:val="0E6F3E7F"/>
    <w:rsid w:val="0E6F415C"/>
    <w:rsid w:val="0E6F5EC9"/>
    <w:rsid w:val="0E6F7EA7"/>
    <w:rsid w:val="0E71409B"/>
    <w:rsid w:val="0E715E49"/>
    <w:rsid w:val="0E721BC1"/>
    <w:rsid w:val="0E745939"/>
    <w:rsid w:val="0E7476E7"/>
    <w:rsid w:val="0E754F8F"/>
    <w:rsid w:val="0E763A4A"/>
    <w:rsid w:val="0E76520D"/>
    <w:rsid w:val="0E7771D7"/>
    <w:rsid w:val="0E777AAB"/>
    <w:rsid w:val="0E786645"/>
    <w:rsid w:val="0E787EDC"/>
    <w:rsid w:val="0E792F4F"/>
    <w:rsid w:val="0E7A385B"/>
    <w:rsid w:val="0E7B0A75"/>
    <w:rsid w:val="0E7B6CC7"/>
    <w:rsid w:val="0E7C617B"/>
    <w:rsid w:val="0E7E0566"/>
    <w:rsid w:val="0E7E4DAD"/>
    <w:rsid w:val="0E7F1CEF"/>
    <w:rsid w:val="0E7F6E0F"/>
    <w:rsid w:val="0E8042DE"/>
    <w:rsid w:val="0E807E3A"/>
    <w:rsid w:val="0E8106B8"/>
    <w:rsid w:val="0E813BB2"/>
    <w:rsid w:val="0E853D3D"/>
    <w:rsid w:val="0E855450"/>
    <w:rsid w:val="0E8559ED"/>
    <w:rsid w:val="0E8573E3"/>
    <w:rsid w:val="0E87566C"/>
    <w:rsid w:val="0E87741A"/>
    <w:rsid w:val="0E890211"/>
    <w:rsid w:val="0E897804"/>
    <w:rsid w:val="0E8B65A9"/>
    <w:rsid w:val="0E8C0416"/>
    <w:rsid w:val="0E8C1700"/>
    <w:rsid w:val="0E8D07A9"/>
    <w:rsid w:val="0E8F4521"/>
    <w:rsid w:val="0E8F4A99"/>
    <w:rsid w:val="0E9165B2"/>
    <w:rsid w:val="0E924011"/>
    <w:rsid w:val="0E924A7E"/>
    <w:rsid w:val="0E926082"/>
    <w:rsid w:val="0E9266FE"/>
    <w:rsid w:val="0E933A07"/>
    <w:rsid w:val="0E9400A9"/>
    <w:rsid w:val="0E941B37"/>
    <w:rsid w:val="0E94444D"/>
    <w:rsid w:val="0E947D89"/>
    <w:rsid w:val="0E963B01"/>
    <w:rsid w:val="0E965822"/>
    <w:rsid w:val="0E9733D5"/>
    <w:rsid w:val="0E975183"/>
    <w:rsid w:val="0E981627"/>
    <w:rsid w:val="0E9953A0"/>
    <w:rsid w:val="0E99714E"/>
    <w:rsid w:val="0E9A0A19"/>
    <w:rsid w:val="0E9B1118"/>
    <w:rsid w:val="0E9B2EC6"/>
    <w:rsid w:val="0E9C524D"/>
    <w:rsid w:val="0E9D4E90"/>
    <w:rsid w:val="0E9D54FD"/>
    <w:rsid w:val="0E9E00FE"/>
    <w:rsid w:val="0E9E1642"/>
    <w:rsid w:val="0E9E2053"/>
    <w:rsid w:val="0E9E387E"/>
    <w:rsid w:val="0E9E5700"/>
    <w:rsid w:val="0EA0228A"/>
    <w:rsid w:val="0EA0672E"/>
    <w:rsid w:val="0EA130CF"/>
    <w:rsid w:val="0EA14F8D"/>
    <w:rsid w:val="0EA16002"/>
    <w:rsid w:val="0EA45387"/>
    <w:rsid w:val="0EA50D04"/>
    <w:rsid w:val="0EA5189D"/>
    <w:rsid w:val="0EA55A6A"/>
    <w:rsid w:val="0EA55AF2"/>
    <w:rsid w:val="0EA62B45"/>
    <w:rsid w:val="0EA63619"/>
    <w:rsid w:val="0EA655E1"/>
    <w:rsid w:val="0EA70C00"/>
    <w:rsid w:val="0EA816EC"/>
    <w:rsid w:val="0EA84EFB"/>
    <w:rsid w:val="0EA93393"/>
    <w:rsid w:val="0EAC50D3"/>
    <w:rsid w:val="0EAE3225"/>
    <w:rsid w:val="0EAF071F"/>
    <w:rsid w:val="0EAF4BC3"/>
    <w:rsid w:val="0EB0101A"/>
    <w:rsid w:val="0EB0471D"/>
    <w:rsid w:val="0EB11CF4"/>
    <w:rsid w:val="0EB14497"/>
    <w:rsid w:val="0EB16245"/>
    <w:rsid w:val="0EB17B5C"/>
    <w:rsid w:val="0EB2020F"/>
    <w:rsid w:val="0EB2505E"/>
    <w:rsid w:val="0EB26482"/>
    <w:rsid w:val="0EB307AE"/>
    <w:rsid w:val="0EB36461"/>
    <w:rsid w:val="0EB421D9"/>
    <w:rsid w:val="0EB43F87"/>
    <w:rsid w:val="0EB51870"/>
    <w:rsid w:val="0EB61AAE"/>
    <w:rsid w:val="0EB67D00"/>
    <w:rsid w:val="0EB70D5C"/>
    <w:rsid w:val="0EB75826"/>
    <w:rsid w:val="0EB863CE"/>
    <w:rsid w:val="0EB9159E"/>
    <w:rsid w:val="0EB9334C"/>
    <w:rsid w:val="0EBA07CE"/>
    <w:rsid w:val="0EBB3568"/>
    <w:rsid w:val="0EBB5316"/>
    <w:rsid w:val="0EBD5B29"/>
    <w:rsid w:val="0EBE0962"/>
    <w:rsid w:val="0EC046DA"/>
    <w:rsid w:val="0EC248F6"/>
    <w:rsid w:val="0EC3241C"/>
    <w:rsid w:val="0EC40719"/>
    <w:rsid w:val="0EC54DF5"/>
    <w:rsid w:val="0EC73CBB"/>
    <w:rsid w:val="0EC75A69"/>
    <w:rsid w:val="0EC87A33"/>
    <w:rsid w:val="0ECA4EB3"/>
    <w:rsid w:val="0ECA5559"/>
    <w:rsid w:val="0ECA7307"/>
    <w:rsid w:val="0ECB6550"/>
    <w:rsid w:val="0ECD32A3"/>
    <w:rsid w:val="0ECE329B"/>
    <w:rsid w:val="0ECF346A"/>
    <w:rsid w:val="0ECF40AB"/>
    <w:rsid w:val="0ECF491D"/>
    <w:rsid w:val="0ED106EE"/>
    <w:rsid w:val="0ED40186"/>
    <w:rsid w:val="0ED4462A"/>
    <w:rsid w:val="0ED56BFB"/>
    <w:rsid w:val="0ED6170B"/>
    <w:rsid w:val="0ED618C0"/>
    <w:rsid w:val="0ED61957"/>
    <w:rsid w:val="0ED62150"/>
    <w:rsid w:val="0ED70174"/>
    <w:rsid w:val="0ED71A24"/>
    <w:rsid w:val="0ED97325"/>
    <w:rsid w:val="0EDA63A1"/>
    <w:rsid w:val="0EDA6B97"/>
    <w:rsid w:val="0EDB0027"/>
    <w:rsid w:val="0EDB7766"/>
    <w:rsid w:val="0EDD34DE"/>
    <w:rsid w:val="0EDF2B83"/>
    <w:rsid w:val="0EE06746"/>
    <w:rsid w:val="0EE20AF5"/>
    <w:rsid w:val="0EE228A3"/>
    <w:rsid w:val="0EE26D46"/>
    <w:rsid w:val="0EE5091E"/>
    <w:rsid w:val="0EE62A8D"/>
    <w:rsid w:val="0EE7435D"/>
    <w:rsid w:val="0EE74DE8"/>
    <w:rsid w:val="0EE77EB9"/>
    <w:rsid w:val="0EE81730"/>
    <w:rsid w:val="0EEA5BFB"/>
    <w:rsid w:val="0EEA79A9"/>
    <w:rsid w:val="0EEB3C6F"/>
    <w:rsid w:val="0EEB5089"/>
    <w:rsid w:val="0EEB72F3"/>
    <w:rsid w:val="0EEB7B1C"/>
    <w:rsid w:val="0EEC0D2D"/>
    <w:rsid w:val="0EEC3721"/>
    <w:rsid w:val="0EED030B"/>
    <w:rsid w:val="0EEF4FBF"/>
    <w:rsid w:val="0EEF6D6E"/>
    <w:rsid w:val="0EF12AE6"/>
    <w:rsid w:val="0EF1398E"/>
    <w:rsid w:val="0EF16F8A"/>
    <w:rsid w:val="0EF34AB0"/>
    <w:rsid w:val="0EF362AE"/>
    <w:rsid w:val="0EF3685E"/>
    <w:rsid w:val="0EF40828"/>
    <w:rsid w:val="0EF4370D"/>
    <w:rsid w:val="0EF43E45"/>
    <w:rsid w:val="0EF45FEF"/>
    <w:rsid w:val="0EF54D21"/>
    <w:rsid w:val="0EF54EE0"/>
    <w:rsid w:val="0EF645A0"/>
    <w:rsid w:val="0EF65163"/>
    <w:rsid w:val="0EF6634E"/>
    <w:rsid w:val="0EF72C6F"/>
    <w:rsid w:val="0EF7400C"/>
    <w:rsid w:val="0EF83E74"/>
    <w:rsid w:val="0EF90544"/>
    <w:rsid w:val="0EF937F2"/>
    <w:rsid w:val="0EFA4090"/>
    <w:rsid w:val="0EFA558C"/>
    <w:rsid w:val="0EFA6181"/>
    <w:rsid w:val="0EFB3EAD"/>
    <w:rsid w:val="0EFD76DC"/>
    <w:rsid w:val="0F00541F"/>
    <w:rsid w:val="0F0132DD"/>
    <w:rsid w:val="0F022F45"/>
    <w:rsid w:val="0F024CF3"/>
    <w:rsid w:val="0F026AA1"/>
    <w:rsid w:val="0F0431B1"/>
    <w:rsid w:val="0F053BAF"/>
    <w:rsid w:val="0F0547E3"/>
    <w:rsid w:val="0F054D9C"/>
    <w:rsid w:val="0F0568DE"/>
    <w:rsid w:val="0F065E65"/>
    <w:rsid w:val="0F0723F3"/>
    <w:rsid w:val="0F0767AD"/>
    <w:rsid w:val="0F092D71"/>
    <w:rsid w:val="0F0942D3"/>
    <w:rsid w:val="0F0966D6"/>
    <w:rsid w:val="0F0A428B"/>
    <w:rsid w:val="0F0C223F"/>
    <w:rsid w:val="0F0C791F"/>
    <w:rsid w:val="0F0E3B7F"/>
    <w:rsid w:val="0F0E7B3C"/>
    <w:rsid w:val="0F0F2601"/>
    <w:rsid w:val="0F113188"/>
    <w:rsid w:val="0F130469"/>
    <w:rsid w:val="0F130CAE"/>
    <w:rsid w:val="0F136F00"/>
    <w:rsid w:val="0F152C78"/>
    <w:rsid w:val="0F1550CD"/>
    <w:rsid w:val="0F1669F0"/>
    <w:rsid w:val="0F177591"/>
    <w:rsid w:val="0F1803BB"/>
    <w:rsid w:val="0F18170A"/>
    <w:rsid w:val="0F1820E9"/>
    <w:rsid w:val="0F18253A"/>
    <w:rsid w:val="0F184516"/>
    <w:rsid w:val="0F1A3753"/>
    <w:rsid w:val="0F1A6C6C"/>
    <w:rsid w:val="0F1B4006"/>
    <w:rsid w:val="0F1B4A58"/>
    <w:rsid w:val="0F1B7B63"/>
    <w:rsid w:val="0F1C3AFD"/>
    <w:rsid w:val="0F1C6DBE"/>
    <w:rsid w:val="0F1E557C"/>
    <w:rsid w:val="0F1F3AF7"/>
    <w:rsid w:val="0F1F58A5"/>
    <w:rsid w:val="0F20161D"/>
    <w:rsid w:val="0F204823"/>
    <w:rsid w:val="0F205179"/>
    <w:rsid w:val="0F215234"/>
    <w:rsid w:val="0F220EF1"/>
    <w:rsid w:val="0F223FE6"/>
    <w:rsid w:val="0F225395"/>
    <w:rsid w:val="0F24110D"/>
    <w:rsid w:val="0F2413EE"/>
    <w:rsid w:val="0F2729AB"/>
    <w:rsid w:val="0F274759"/>
    <w:rsid w:val="0F276507"/>
    <w:rsid w:val="0F29268F"/>
    <w:rsid w:val="0F2932A3"/>
    <w:rsid w:val="0F295A3F"/>
    <w:rsid w:val="0F296723"/>
    <w:rsid w:val="0F2B3E12"/>
    <w:rsid w:val="0F2C5B85"/>
    <w:rsid w:val="0F2C6214"/>
    <w:rsid w:val="0F2C7FC2"/>
    <w:rsid w:val="0F2E3D3A"/>
    <w:rsid w:val="0F2E3ECA"/>
    <w:rsid w:val="0F2E7896"/>
    <w:rsid w:val="0F2F1860"/>
    <w:rsid w:val="0F2F5B7D"/>
    <w:rsid w:val="0F31382A"/>
    <w:rsid w:val="0F313979"/>
    <w:rsid w:val="0F321F16"/>
    <w:rsid w:val="0F331D0B"/>
    <w:rsid w:val="0F333181"/>
    <w:rsid w:val="0F335D79"/>
    <w:rsid w:val="0F346E76"/>
    <w:rsid w:val="0F372F92"/>
    <w:rsid w:val="0F3824D5"/>
    <w:rsid w:val="0F384BB8"/>
    <w:rsid w:val="0F386123"/>
    <w:rsid w:val="0F39623B"/>
    <w:rsid w:val="0F3A0931"/>
    <w:rsid w:val="0F3A26DF"/>
    <w:rsid w:val="0F3B0205"/>
    <w:rsid w:val="0F3B6457"/>
    <w:rsid w:val="0F3D3F7D"/>
    <w:rsid w:val="0F3D5055"/>
    <w:rsid w:val="0F3E2345"/>
    <w:rsid w:val="0F3F48B5"/>
    <w:rsid w:val="0F412448"/>
    <w:rsid w:val="0F42082A"/>
    <w:rsid w:val="0F421A27"/>
    <w:rsid w:val="0F44355D"/>
    <w:rsid w:val="0F44530B"/>
    <w:rsid w:val="0F450FC8"/>
    <w:rsid w:val="0F451083"/>
    <w:rsid w:val="0F451F2D"/>
    <w:rsid w:val="0F45621F"/>
    <w:rsid w:val="0F4606AE"/>
    <w:rsid w:val="0F46493F"/>
    <w:rsid w:val="0F4672D5"/>
    <w:rsid w:val="0F471D58"/>
    <w:rsid w:val="0F47375F"/>
    <w:rsid w:val="0F4867E1"/>
    <w:rsid w:val="0F492792"/>
    <w:rsid w:val="0F4C2982"/>
    <w:rsid w:val="0F4C41C0"/>
    <w:rsid w:val="0F4C5F6E"/>
    <w:rsid w:val="0F4D4470"/>
    <w:rsid w:val="0F4D58B9"/>
    <w:rsid w:val="0F4E7F38"/>
    <w:rsid w:val="0F501F02"/>
    <w:rsid w:val="0F504D56"/>
    <w:rsid w:val="0F51479A"/>
    <w:rsid w:val="0F532D2B"/>
    <w:rsid w:val="0F5340F4"/>
    <w:rsid w:val="0F5420D0"/>
    <w:rsid w:val="0F543075"/>
    <w:rsid w:val="0F55350A"/>
    <w:rsid w:val="0F556ADB"/>
    <w:rsid w:val="0F57119C"/>
    <w:rsid w:val="0F577D49"/>
    <w:rsid w:val="0F5827DE"/>
    <w:rsid w:val="0F595229"/>
    <w:rsid w:val="0F5A399E"/>
    <w:rsid w:val="0F5A4B2F"/>
    <w:rsid w:val="0F5B4403"/>
    <w:rsid w:val="0F5C08A7"/>
    <w:rsid w:val="0F5C5FC3"/>
    <w:rsid w:val="0F5F2145"/>
    <w:rsid w:val="0F601A19"/>
    <w:rsid w:val="0F607C6B"/>
    <w:rsid w:val="0F621C35"/>
    <w:rsid w:val="0F625791"/>
    <w:rsid w:val="0F637AD6"/>
    <w:rsid w:val="0F645140"/>
    <w:rsid w:val="0F655282"/>
    <w:rsid w:val="0F6614B3"/>
    <w:rsid w:val="0F672DA8"/>
    <w:rsid w:val="0F680533"/>
    <w:rsid w:val="0F692FC4"/>
    <w:rsid w:val="0F697B22"/>
    <w:rsid w:val="0F6A0475"/>
    <w:rsid w:val="0F6A5209"/>
    <w:rsid w:val="0F6B6D3C"/>
    <w:rsid w:val="0F6C4862"/>
    <w:rsid w:val="0F6C5E1D"/>
    <w:rsid w:val="0F6C7CDA"/>
    <w:rsid w:val="0F6E05DA"/>
    <w:rsid w:val="0F6E2388"/>
    <w:rsid w:val="0F6E246A"/>
    <w:rsid w:val="0F6E3178"/>
    <w:rsid w:val="0F6F7BFD"/>
    <w:rsid w:val="0F704352"/>
    <w:rsid w:val="0F711E78"/>
    <w:rsid w:val="0F713C26"/>
    <w:rsid w:val="0F72434F"/>
    <w:rsid w:val="0F725C6C"/>
    <w:rsid w:val="0F743E5B"/>
    <w:rsid w:val="0F757561"/>
    <w:rsid w:val="0F76748F"/>
    <w:rsid w:val="0F7727F0"/>
    <w:rsid w:val="0F772EC6"/>
    <w:rsid w:val="0F7756E1"/>
    <w:rsid w:val="0F781103"/>
    <w:rsid w:val="0F7A2ADB"/>
    <w:rsid w:val="0F7A6F7F"/>
    <w:rsid w:val="0F7A6F82"/>
    <w:rsid w:val="0F7C5C33"/>
    <w:rsid w:val="0F7D25CB"/>
    <w:rsid w:val="0F7D4865"/>
    <w:rsid w:val="0F7F1D46"/>
    <w:rsid w:val="0F7F5A4A"/>
    <w:rsid w:val="0F7F6343"/>
    <w:rsid w:val="0F824086"/>
    <w:rsid w:val="0F8353F9"/>
    <w:rsid w:val="0F841BAC"/>
    <w:rsid w:val="0F842B1C"/>
    <w:rsid w:val="0F84395A"/>
    <w:rsid w:val="0F855BBA"/>
    <w:rsid w:val="0F865924"/>
    <w:rsid w:val="0F88043F"/>
    <w:rsid w:val="0F882D9D"/>
    <w:rsid w:val="0F89219D"/>
    <w:rsid w:val="0F895414"/>
    <w:rsid w:val="0F8A1EC0"/>
    <w:rsid w:val="0F8A34D6"/>
    <w:rsid w:val="0F8A6D23"/>
    <w:rsid w:val="0F8A6E5B"/>
    <w:rsid w:val="0F8B02EB"/>
    <w:rsid w:val="0F8B4CE8"/>
    <w:rsid w:val="0F8C280E"/>
    <w:rsid w:val="0F8C6CB2"/>
    <w:rsid w:val="0F8C7F84"/>
    <w:rsid w:val="0F8E1FA8"/>
    <w:rsid w:val="0F8E32A7"/>
    <w:rsid w:val="0F8E6586"/>
    <w:rsid w:val="0F8E6DBD"/>
    <w:rsid w:val="0F8E7273"/>
    <w:rsid w:val="0F8F69D5"/>
    <w:rsid w:val="0F9022FF"/>
    <w:rsid w:val="0F9067A2"/>
    <w:rsid w:val="0F9070A2"/>
    <w:rsid w:val="0F913E70"/>
    <w:rsid w:val="0F930041"/>
    <w:rsid w:val="0F931DEF"/>
    <w:rsid w:val="0F933B9D"/>
    <w:rsid w:val="0F94103D"/>
    <w:rsid w:val="0F943044"/>
    <w:rsid w:val="0F943C76"/>
    <w:rsid w:val="0F944EEB"/>
    <w:rsid w:val="0F947F2B"/>
    <w:rsid w:val="0F957915"/>
    <w:rsid w:val="0F972112"/>
    <w:rsid w:val="0F985657"/>
    <w:rsid w:val="0F9877BB"/>
    <w:rsid w:val="0F9925D0"/>
    <w:rsid w:val="0F992AA0"/>
    <w:rsid w:val="0F9A0295"/>
    <w:rsid w:val="0F9A13CF"/>
    <w:rsid w:val="0F9C6EF5"/>
    <w:rsid w:val="0F9D4A1B"/>
    <w:rsid w:val="0F9E17AE"/>
    <w:rsid w:val="0F9F2542"/>
    <w:rsid w:val="0FA40546"/>
    <w:rsid w:val="0FA41D79"/>
    <w:rsid w:val="0FA45DAA"/>
    <w:rsid w:val="0FA536C2"/>
    <w:rsid w:val="0FA77648"/>
    <w:rsid w:val="0FA82787"/>
    <w:rsid w:val="0FAA35FB"/>
    <w:rsid w:val="0FAA52EC"/>
    <w:rsid w:val="0FAA67C0"/>
    <w:rsid w:val="0FAB538A"/>
    <w:rsid w:val="0FAE4DC5"/>
    <w:rsid w:val="0FAE6C29"/>
    <w:rsid w:val="0FAF0E26"/>
    <w:rsid w:val="0FB05AA4"/>
    <w:rsid w:val="0FB12275"/>
    <w:rsid w:val="0FB178C0"/>
    <w:rsid w:val="0FB30C37"/>
    <w:rsid w:val="0FB3423F"/>
    <w:rsid w:val="0FB47476"/>
    <w:rsid w:val="0FB51D65"/>
    <w:rsid w:val="0FB76D4B"/>
    <w:rsid w:val="0FB81855"/>
    <w:rsid w:val="0FB84C55"/>
    <w:rsid w:val="0FB94AA9"/>
    <w:rsid w:val="0FBA1566"/>
    <w:rsid w:val="0FBA737B"/>
    <w:rsid w:val="0FBC4E7E"/>
    <w:rsid w:val="0FBC7598"/>
    <w:rsid w:val="0FBD0C1A"/>
    <w:rsid w:val="0FBD2063"/>
    <w:rsid w:val="0FBD5314"/>
    <w:rsid w:val="0FBD67DF"/>
    <w:rsid w:val="0FBE3179"/>
    <w:rsid w:val="0FBF2BE4"/>
    <w:rsid w:val="0FC05908"/>
    <w:rsid w:val="0FC142E3"/>
    <w:rsid w:val="0FC1695C"/>
    <w:rsid w:val="0FC22AB6"/>
    <w:rsid w:val="0FC246B3"/>
    <w:rsid w:val="0FC348AC"/>
    <w:rsid w:val="0FC35B5B"/>
    <w:rsid w:val="0FC401FA"/>
    <w:rsid w:val="0FC62F89"/>
    <w:rsid w:val="0FC65D20"/>
    <w:rsid w:val="0FC80EC1"/>
    <w:rsid w:val="0FC919CD"/>
    <w:rsid w:val="0FC921C2"/>
    <w:rsid w:val="0FCB1589"/>
    <w:rsid w:val="0FCB577D"/>
    <w:rsid w:val="0FCB6EBE"/>
    <w:rsid w:val="0FCB77DB"/>
    <w:rsid w:val="0FCC0B65"/>
    <w:rsid w:val="0FCD3553"/>
    <w:rsid w:val="0FD0094D"/>
    <w:rsid w:val="0FD01A45"/>
    <w:rsid w:val="0FD20144"/>
    <w:rsid w:val="0FD27543"/>
    <w:rsid w:val="0FD3043D"/>
    <w:rsid w:val="0FD33817"/>
    <w:rsid w:val="0FD35B18"/>
    <w:rsid w:val="0FD4244B"/>
    <w:rsid w:val="0FD47B13"/>
    <w:rsid w:val="0FD61CDB"/>
    <w:rsid w:val="0FD6408A"/>
    <w:rsid w:val="0FD64FF3"/>
    <w:rsid w:val="0FD65345"/>
    <w:rsid w:val="0FD82180"/>
    <w:rsid w:val="0FD85A54"/>
    <w:rsid w:val="0FD868F1"/>
    <w:rsid w:val="0FD91EF8"/>
    <w:rsid w:val="0FDB04CA"/>
    <w:rsid w:val="0FDF3D97"/>
    <w:rsid w:val="0FDF5034"/>
    <w:rsid w:val="0FDF5838"/>
    <w:rsid w:val="0FE10DAC"/>
    <w:rsid w:val="0FE12B5A"/>
    <w:rsid w:val="0FE157DD"/>
    <w:rsid w:val="0FE161C7"/>
    <w:rsid w:val="0FE2319C"/>
    <w:rsid w:val="0FE32D76"/>
    <w:rsid w:val="0FE34B24"/>
    <w:rsid w:val="0FE35145"/>
    <w:rsid w:val="0FE4089C"/>
    <w:rsid w:val="0FE443F8"/>
    <w:rsid w:val="0FE65715"/>
    <w:rsid w:val="0FE663C2"/>
    <w:rsid w:val="0FE67113"/>
    <w:rsid w:val="0FE708DB"/>
    <w:rsid w:val="0FE72696"/>
    <w:rsid w:val="0FE73815"/>
    <w:rsid w:val="0FE73EE9"/>
    <w:rsid w:val="0FE97C61"/>
    <w:rsid w:val="0FEB39D9"/>
    <w:rsid w:val="0FEC4814"/>
    <w:rsid w:val="0FEC49C9"/>
    <w:rsid w:val="0FEC61F7"/>
    <w:rsid w:val="0FEC7938"/>
    <w:rsid w:val="0FED14FF"/>
    <w:rsid w:val="0FED7751"/>
    <w:rsid w:val="0FEE613F"/>
    <w:rsid w:val="0FEE6E83"/>
    <w:rsid w:val="0FEF37EC"/>
    <w:rsid w:val="0FF10FAE"/>
    <w:rsid w:val="0FF22FB9"/>
    <w:rsid w:val="0FF329B2"/>
    <w:rsid w:val="0FF360CA"/>
    <w:rsid w:val="0FF36DA1"/>
    <w:rsid w:val="0FF4778C"/>
    <w:rsid w:val="0FF52AA9"/>
    <w:rsid w:val="0FF7332F"/>
    <w:rsid w:val="0FF73936"/>
    <w:rsid w:val="0FFC1742"/>
    <w:rsid w:val="0FFC5BE6"/>
    <w:rsid w:val="0FFC5D23"/>
    <w:rsid w:val="0FFC7994"/>
    <w:rsid w:val="0FFD118B"/>
    <w:rsid w:val="0FFD624A"/>
    <w:rsid w:val="0FFE370C"/>
    <w:rsid w:val="0FFF1232"/>
    <w:rsid w:val="0FFF457C"/>
    <w:rsid w:val="0FFF56D6"/>
    <w:rsid w:val="10005D5C"/>
    <w:rsid w:val="100219E7"/>
    <w:rsid w:val="1002449F"/>
    <w:rsid w:val="1004447E"/>
    <w:rsid w:val="10044A9B"/>
    <w:rsid w:val="10046849"/>
    <w:rsid w:val="10053CD6"/>
    <w:rsid w:val="10055973"/>
    <w:rsid w:val="10057731"/>
    <w:rsid w:val="10060813"/>
    <w:rsid w:val="10065347"/>
    <w:rsid w:val="1008458B"/>
    <w:rsid w:val="10084955"/>
    <w:rsid w:val="10084BBD"/>
    <w:rsid w:val="10086339"/>
    <w:rsid w:val="10090303"/>
    <w:rsid w:val="100A2B9E"/>
    <w:rsid w:val="100A783E"/>
    <w:rsid w:val="100B4351"/>
    <w:rsid w:val="100B73E4"/>
    <w:rsid w:val="100D1BA1"/>
    <w:rsid w:val="100D4DF9"/>
    <w:rsid w:val="100D7DF3"/>
    <w:rsid w:val="100E0D2C"/>
    <w:rsid w:val="100E1987"/>
    <w:rsid w:val="100E60EB"/>
    <w:rsid w:val="100F3B6B"/>
    <w:rsid w:val="1010343F"/>
    <w:rsid w:val="101051ED"/>
    <w:rsid w:val="101055ED"/>
    <w:rsid w:val="10107404"/>
    <w:rsid w:val="101074FD"/>
    <w:rsid w:val="10110C55"/>
    <w:rsid w:val="10125409"/>
    <w:rsid w:val="10145DC5"/>
    <w:rsid w:val="10151C1F"/>
    <w:rsid w:val="10152804"/>
    <w:rsid w:val="10160CE7"/>
    <w:rsid w:val="101747CE"/>
    <w:rsid w:val="1018070A"/>
    <w:rsid w:val="10182E93"/>
    <w:rsid w:val="1018721A"/>
    <w:rsid w:val="101A6431"/>
    <w:rsid w:val="101A75F2"/>
    <w:rsid w:val="101A76F6"/>
    <w:rsid w:val="101D790A"/>
    <w:rsid w:val="101F7779"/>
    <w:rsid w:val="1021389E"/>
    <w:rsid w:val="10216577"/>
    <w:rsid w:val="102173FB"/>
    <w:rsid w:val="10234F21"/>
    <w:rsid w:val="102363E7"/>
    <w:rsid w:val="102459FA"/>
    <w:rsid w:val="10260EB5"/>
    <w:rsid w:val="10262C63"/>
    <w:rsid w:val="10264A11"/>
    <w:rsid w:val="102723EC"/>
    <w:rsid w:val="102742DA"/>
    <w:rsid w:val="102744E6"/>
    <w:rsid w:val="10284558"/>
    <w:rsid w:val="10284C2D"/>
    <w:rsid w:val="10290F4A"/>
    <w:rsid w:val="10293F62"/>
    <w:rsid w:val="102962AF"/>
    <w:rsid w:val="102B0279"/>
    <w:rsid w:val="102B2027"/>
    <w:rsid w:val="102B64CB"/>
    <w:rsid w:val="102C299B"/>
    <w:rsid w:val="102F7D69"/>
    <w:rsid w:val="10304BDC"/>
    <w:rsid w:val="10321608"/>
    <w:rsid w:val="103233B6"/>
    <w:rsid w:val="1032785A"/>
    <w:rsid w:val="1033098C"/>
    <w:rsid w:val="1033355D"/>
    <w:rsid w:val="103510F8"/>
    <w:rsid w:val="10354C54"/>
    <w:rsid w:val="10355E7D"/>
    <w:rsid w:val="10374E70"/>
    <w:rsid w:val="103867BB"/>
    <w:rsid w:val="10394744"/>
    <w:rsid w:val="103A226A"/>
    <w:rsid w:val="103B1CEF"/>
    <w:rsid w:val="103D7805"/>
    <w:rsid w:val="103E2154"/>
    <w:rsid w:val="103F0670"/>
    <w:rsid w:val="103F191C"/>
    <w:rsid w:val="103F62DE"/>
    <w:rsid w:val="10403D1F"/>
    <w:rsid w:val="104135F9"/>
    <w:rsid w:val="10437371"/>
    <w:rsid w:val="104521D4"/>
    <w:rsid w:val="1045758D"/>
    <w:rsid w:val="104650B3"/>
    <w:rsid w:val="10466E61"/>
    <w:rsid w:val="104831DD"/>
    <w:rsid w:val="104A0BB3"/>
    <w:rsid w:val="104A4BA3"/>
    <w:rsid w:val="104A69A3"/>
    <w:rsid w:val="104A6FA6"/>
    <w:rsid w:val="104B0811"/>
    <w:rsid w:val="104B7E61"/>
    <w:rsid w:val="104C7264"/>
    <w:rsid w:val="104D01F0"/>
    <w:rsid w:val="104D1903"/>
    <w:rsid w:val="104F21BA"/>
    <w:rsid w:val="104F3F68"/>
    <w:rsid w:val="10507EB4"/>
    <w:rsid w:val="105159FE"/>
    <w:rsid w:val="1053170F"/>
    <w:rsid w:val="105351C7"/>
    <w:rsid w:val="10535283"/>
    <w:rsid w:val="10545A22"/>
    <w:rsid w:val="105552F6"/>
    <w:rsid w:val="10557C57"/>
    <w:rsid w:val="10563548"/>
    <w:rsid w:val="105668F7"/>
    <w:rsid w:val="1057106E"/>
    <w:rsid w:val="105722DF"/>
    <w:rsid w:val="10572E8C"/>
    <w:rsid w:val="10583751"/>
    <w:rsid w:val="10595C1B"/>
    <w:rsid w:val="105A07A8"/>
    <w:rsid w:val="105A0A96"/>
    <w:rsid w:val="105A47CC"/>
    <w:rsid w:val="105A6AE1"/>
    <w:rsid w:val="105B4EB0"/>
    <w:rsid w:val="105C0433"/>
    <w:rsid w:val="105C6685"/>
    <w:rsid w:val="105D4AEB"/>
    <w:rsid w:val="105E41AB"/>
    <w:rsid w:val="10604040"/>
    <w:rsid w:val="1060498A"/>
    <w:rsid w:val="10611473"/>
    <w:rsid w:val="10613C9B"/>
    <w:rsid w:val="10615AEB"/>
    <w:rsid w:val="106164CC"/>
    <w:rsid w:val="10630B32"/>
    <w:rsid w:val="10637A13"/>
    <w:rsid w:val="10645539"/>
    <w:rsid w:val="106612B1"/>
    <w:rsid w:val="10667637"/>
    <w:rsid w:val="10675755"/>
    <w:rsid w:val="1067613B"/>
    <w:rsid w:val="10677765"/>
    <w:rsid w:val="1069219C"/>
    <w:rsid w:val="106A2B50"/>
    <w:rsid w:val="106A61FD"/>
    <w:rsid w:val="106B68C8"/>
    <w:rsid w:val="106C1B0B"/>
    <w:rsid w:val="106C2C47"/>
    <w:rsid w:val="106D43EE"/>
    <w:rsid w:val="106E7797"/>
    <w:rsid w:val="106F600E"/>
    <w:rsid w:val="106F63B8"/>
    <w:rsid w:val="10706BA8"/>
    <w:rsid w:val="1072324E"/>
    <w:rsid w:val="10727FC8"/>
    <w:rsid w:val="107439CE"/>
    <w:rsid w:val="10747DE7"/>
    <w:rsid w:val="10757746"/>
    <w:rsid w:val="10771710"/>
    <w:rsid w:val="10790FE5"/>
    <w:rsid w:val="10795489"/>
    <w:rsid w:val="107B4D5D"/>
    <w:rsid w:val="107C426A"/>
    <w:rsid w:val="107C7AEF"/>
    <w:rsid w:val="107E2A9F"/>
    <w:rsid w:val="107E65FB"/>
    <w:rsid w:val="107E71A5"/>
    <w:rsid w:val="107F2A45"/>
    <w:rsid w:val="107F689D"/>
    <w:rsid w:val="108005C5"/>
    <w:rsid w:val="10806817"/>
    <w:rsid w:val="108300B5"/>
    <w:rsid w:val="10836C5C"/>
    <w:rsid w:val="10837366"/>
    <w:rsid w:val="10853E2D"/>
    <w:rsid w:val="10855BDB"/>
    <w:rsid w:val="10855FBF"/>
    <w:rsid w:val="10857989"/>
    <w:rsid w:val="10861954"/>
    <w:rsid w:val="10875725"/>
    <w:rsid w:val="10884671"/>
    <w:rsid w:val="10886BB5"/>
    <w:rsid w:val="10895B98"/>
    <w:rsid w:val="108A31F2"/>
    <w:rsid w:val="108A4C7B"/>
    <w:rsid w:val="108A4FA0"/>
    <w:rsid w:val="108B76EB"/>
    <w:rsid w:val="108C01FB"/>
    <w:rsid w:val="108C7F3B"/>
    <w:rsid w:val="108D2CE2"/>
    <w:rsid w:val="108D3140"/>
    <w:rsid w:val="108E5391"/>
    <w:rsid w:val="10907B8E"/>
    <w:rsid w:val="1091064D"/>
    <w:rsid w:val="10911741"/>
    <w:rsid w:val="10915F18"/>
    <w:rsid w:val="109202F8"/>
    <w:rsid w:val="10936117"/>
    <w:rsid w:val="10943124"/>
    <w:rsid w:val="10945E1E"/>
    <w:rsid w:val="10947BCD"/>
    <w:rsid w:val="10957FEE"/>
    <w:rsid w:val="10972956"/>
    <w:rsid w:val="10973B61"/>
    <w:rsid w:val="10986FB0"/>
    <w:rsid w:val="10991687"/>
    <w:rsid w:val="109A0F5B"/>
    <w:rsid w:val="109B7BB5"/>
    <w:rsid w:val="109C4CD3"/>
    <w:rsid w:val="109D1177"/>
    <w:rsid w:val="109D4673"/>
    <w:rsid w:val="109E4C30"/>
    <w:rsid w:val="109E6C9D"/>
    <w:rsid w:val="10A021DF"/>
    <w:rsid w:val="10A047C3"/>
    <w:rsid w:val="10A122E9"/>
    <w:rsid w:val="10A307B1"/>
    <w:rsid w:val="10A31430"/>
    <w:rsid w:val="10A55369"/>
    <w:rsid w:val="10A5627E"/>
    <w:rsid w:val="10A73DA4"/>
    <w:rsid w:val="10A87B1C"/>
    <w:rsid w:val="10A92F89"/>
    <w:rsid w:val="10A971AF"/>
    <w:rsid w:val="10AA5642"/>
    <w:rsid w:val="10AB12C6"/>
    <w:rsid w:val="10AB142F"/>
    <w:rsid w:val="10AB3168"/>
    <w:rsid w:val="10AB4F16"/>
    <w:rsid w:val="10AD7059"/>
    <w:rsid w:val="10AE1971"/>
    <w:rsid w:val="10AF2C58"/>
    <w:rsid w:val="10AF4A06"/>
    <w:rsid w:val="10B1077E"/>
    <w:rsid w:val="10B10992"/>
    <w:rsid w:val="10B145AD"/>
    <w:rsid w:val="10B169D0"/>
    <w:rsid w:val="10B244F7"/>
    <w:rsid w:val="10B24C5D"/>
    <w:rsid w:val="10B262A5"/>
    <w:rsid w:val="10B358AC"/>
    <w:rsid w:val="10B464C1"/>
    <w:rsid w:val="10B60A4B"/>
    <w:rsid w:val="10B62239"/>
    <w:rsid w:val="10B63FE7"/>
    <w:rsid w:val="10B65D95"/>
    <w:rsid w:val="10B753FB"/>
    <w:rsid w:val="10B93C9D"/>
    <w:rsid w:val="10B97633"/>
    <w:rsid w:val="10BB784F"/>
    <w:rsid w:val="10BC294F"/>
    <w:rsid w:val="10BC5375"/>
    <w:rsid w:val="10BC5AA5"/>
    <w:rsid w:val="10BE10ED"/>
    <w:rsid w:val="10BE2E9B"/>
    <w:rsid w:val="10C04E65"/>
    <w:rsid w:val="10C2062B"/>
    <w:rsid w:val="10C21B83"/>
    <w:rsid w:val="10C3255D"/>
    <w:rsid w:val="10C50298"/>
    <w:rsid w:val="10C61D50"/>
    <w:rsid w:val="10C7057C"/>
    <w:rsid w:val="10C77FA2"/>
    <w:rsid w:val="10C83D1A"/>
    <w:rsid w:val="10C929EE"/>
    <w:rsid w:val="10CA5CE4"/>
    <w:rsid w:val="10CA7D05"/>
    <w:rsid w:val="10CA7FF5"/>
    <w:rsid w:val="10CB7366"/>
    <w:rsid w:val="10CC1442"/>
    <w:rsid w:val="10CC2E9D"/>
    <w:rsid w:val="10CD1330"/>
    <w:rsid w:val="10CD30DE"/>
    <w:rsid w:val="10CD7582"/>
    <w:rsid w:val="10CE29BB"/>
    <w:rsid w:val="10CF0651"/>
    <w:rsid w:val="10CF32FA"/>
    <w:rsid w:val="10CF3F1B"/>
    <w:rsid w:val="10D0112F"/>
    <w:rsid w:val="10D10E21"/>
    <w:rsid w:val="10D15D3E"/>
    <w:rsid w:val="10D206F5"/>
    <w:rsid w:val="10D26947"/>
    <w:rsid w:val="10D339DD"/>
    <w:rsid w:val="10D34B99"/>
    <w:rsid w:val="10D35D11"/>
    <w:rsid w:val="10D423B5"/>
    <w:rsid w:val="10D6580D"/>
    <w:rsid w:val="10D726AD"/>
    <w:rsid w:val="10D75D0B"/>
    <w:rsid w:val="10D80401"/>
    <w:rsid w:val="10D86D4B"/>
    <w:rsid w:val="10D91A83"/>
    <w:rsid w:val="10DA2500"/>
    <w:rsid w:val="10DB1434"/>
    <w:rsid w:val="10DB1C9F"/>
    <w:rsid w:val="10DB57FB"/>
    <w:rsid w:val="10DB78ED"/>
    <w:rsid w:val="10DD43B5"/>
    <w:rsid w:val="10DD5A17"/>
    <w:rsid w:val="10DE3DE3"/>
    <w:rsid w:val="10DE52EC"/>
    <w:rsid w:val="10DF3B79"/>
    <w:rsid w:val="10E00B36"/>
    <w:rsid w:val="10E054B8"/>
    <w:rsid w:val="10E21B3A"/>
    <w:rsid w:val="10E24DDC"/>
    <w:rsid w:val="10E32514"/>
    <w:rsid w:val="10E32902"/>
    <w:rsid w:val="10E36DA6"/>
    <w:rsid w:val="10E403DD"/>
    <w:rsid w:val="10E42EAD"/>
    <w:rsid w:val="10E46ED3"/>
    <w:rsid w:val="10E548CC"/>
    <w:rsid w:val="10E54CB1"/>
    <w:rsid w:val="10E70644"/>
    <w:rsid w:val="10E741A0"/>
    <w:rsid w:val="10E752D8"/>
    <w:rsid w:val="10EA1EE2"/>
    <w:rsid w:val="10EA3C90"/>
    <w:rsid w:val="10EA7BA3"/>
    <w:rsid w:val="10EB73E2"/>
    <w:rsid w:val="10EC5C5A"/>
    <w:rsid w:val="10EC7A09"/>
    <w:rsid w:val="10EF574B"/>
    <w:rsid w:val="10EF74F9"/>
    <w:rsid w:val="10F027A7"/>
    <w:rsid w:val="10F25629"/>
    <w:rsid w:val="10F25EEC"/>
    <w:rsid w:val="10F42D61"/>
    <w:rsid w:val="10F44B0F"/>
    <w:rsid w:val="10F61DB1"/>
    <w:rsid w:val="10F644F5"/>
    <w:rsid w:val="10F66AD9"/>
    <w:rsid w:val="10F819E6"/>
    <w:rsid w:val="10F863AD"/>
    <w:rsid w:val="10F90B86"/>
    <w:rsid w:val="10F925C6"/>
    <w:rsid w:val="10F925F9"/>
    <w:rsid w:val="10FA1A6A"/>
    <w:rsid w:val="10FA4306"/>
    <w:rsid w:val="10FB0689"/>
    <w:rsid w:val="10FB40F0"/>
    <w:rsid w:val="10FB5E9E"/>
    <w:rsid w:val="10FB7C4C"/>
    <w:rsid w:val="10FC5772"/>
    <w:rsid w:val="10FD17F7"/>
    <w:rsid w:val="10FD1C16"/>
    <w:rsid w:val="10FD638C"/>
    <w:rsid w:val="110034B4"/>
    <w:rsid w:val="11012ADB"/>
    <w:rsid w:val="1102547E"/>
    <w:rsid w:val="1102722C"/>
    <w:rsid w:val="11032FA4"/>
    <w:rsid w:val="11034D52"/>
    <w:rsid w:val="11050ACA"/>
    <w:rsid w:val="11052878"/>
    <w:rsid w:val="110579F0"/>
    <w:rsid w:val="11063FEA"/>
    <w:rsid w:val="110805BA"/>
    <w:rsid w:val="11081338"/>
    <w:rsid w:val="110840F0"/>
    <w:rsid w:val="110A60E1"/>
    <w:rsid w:val="110C00AB"/>
    <w:rsid w:val="110C3C07"/>
    <w:rsid w:val="110D797F"/>
    <w:rsid w:val="110E3F9C"/>
    <w:rsid w:val="110F07F1"/>
    <w:rsid w:val="110F3F9C"/>
    <w:rsid w:val="110F4B1D"/>
    <w:rsid w:val="11115CFE"/>
    <w:rsid w:val="11131439"/>
    <w:rsid w:val="11140D0D"/>
    <w:rsid w:val="11154A58"/>
    <w:rsid w:val="11161014"/>
    <w:rsid w:val="11162CD7"/>
    <w:rsid w:val="111725AC"/>
    <w:rsid w:val="111807FE"/>
    <w:rsid w:val="11196324"/>
    <w:rsid w:val="111B16B0"/>
    <w:rsid w:val="111B6540"/>
    <w:rsid w:val="111C41A3"/>
    <w:rsid w:val="111D7BC2"/>
    <w:rsid w:val="111F3845"/>
    <w:rsid w:val="11226879"/>
    <w:rsid w:val="112278CE"/>
    <w:rsid w:val="11231AC4"/>
    <w:rsid w:val="112453F4"/>
    <w:rsid w:val="11274EE5"/>
    <w:rsid w:val="11284B4E"/>
    <w:rsid w:val="11286567"/>
    <w:rsid w:val="11290C5D"/>
    <w:rsid w:val="112B7445"/>
    <w:rsid w:val="112C29C9"/>
    <w:rsid w:val="112C6057"/>
    <w:rsid w:val="112D6307"/>
    <w:rsid w:val="112D7ADB"/>
    <w:rsid w:val="112E0021"/>
    <w:rsid w:val="112E6273"/>
    <w:rsid w:val="112F4A9A"/>
    <w:rsid w:val="112F5B47"/>
    <w:rsid w:val="112F5E54"/>
    <w:rsid w:val="112F739C"/>
    <w:rsid w:val="11317B11"/>
    <w:rsid w:val="11331708"/>
    <w:rsid w:val="11337646"/>
    <w:rsid w:val="113413B0"/>
    <w:rsid w:val="1134626C"/>
    <w:rsid w:val="11347292"/>
    <w:rsid w:val="11372E17"/>
    <w:rsid w:val="11376E9D"/>
    <w:rsid w:val="11380EA0"/>
    <w:rsid w:val="113849FC"/>
    <w:rsid w:val="11391FAB"/>
    <w:rsid w:val="1139471A"/>
    <w:rsid w:val="113A1F67"/>
    <w:rsid w:val="113B0062"/>
    <w:rsid w:val="113B273E"/>
    <w:rsid w:val="113C0E4E"/>
    <w:rsid w:val="113C57F9"/>
    <w:rsid w:val="113D3054"/>
    <w:rsid w:val="113E7433"/>
    <w:rsid w:val="113F3B94"/>
    <w:rsid w:val="11405FA6"/>
    <w:rsid w:val="1141140A"/>
    <w:rsid w:val="11427629"/>
    <w:rsid w:val="11433F8B"/>
    <w:rsid w:val="11447845"/>
    <w:rsid w:val="11455BFA"/>
    <w:rsid w:val="11456757"/>
    <w:rsid w:val="114809B7"/>
    <w:rsid w:val="11481B52"/>
    <w:rsid w:val="114A175E"/>
    <w:rsid w:val="114D147C"/>
    <w:rsid w:val="114F1D45"/>
    <w:rsid w:val="11507CD0"/>
    <w:rsid w:val="115200D5"/>
    <w:rsid w:val="115225F0"/>
    <w:rsid w:val="11531990"/>
    <w:rsid w:val="11535CDA"/>
    <w:rsid w:val="1154192F"/>
    <w:rsid w:val="11541A10"/>
    <w:rsid w:val="115560EE"/>
    <w:rsid w:val="11561326"/>
    <w:rsid w:val="1158509E"/>
    <w:rsid w:val="11586E4C"/>
    <w:rsid w:val="11592BC4"/>
    <w:rsid w:val="115C0990"/>
    <w:rsid w:val="115C2A08"/>
    <w:rsid w:val="115D0906"/>
    <w:rsid w:val="115E22D4"/>
    <w:rsid w:val="115E2D8D"/>
    <w:rsid w:val="115F2023"/>
    <w:rsid w:val="115F32E5"/>
    <w:rsid w:val="116003F7"/>
    <w:rsid w:val="1160142A"/>
    <w:rsid w:val="116021A5"/>
    <w:rsid w:val="116051D3"/>
    <w:rsid w:val="11606388"/>
    <w:rsid w:val="1161764C"/>
    <w:rsid w:val="11623EB6"/>
    <w:rsid w:val="11625146"/>
    <w:rsid w:val="11641C95"/>
    <w:rsid w:val="11643A43"/>
    <w:rsid w:val="116457F1"/>
    <w:rsid w:val="11660B07"/>
    <w:rsid w:val="11665A0D"/>
    <w:rsid w:val="116700C5"/>
    <w:rsid w:val="1167027B"/>
    <w:rsid w:val="11673386"/>
    <w:rsid w:val="11685F36"/>
    <w:rsid w:val="11692E07"/>
    <w:rsid w:val="116C0AA4"/>
    <w:rsid w:val="116C0B49"/>
    <w:rsid w:val="116C6D9B"/>
    <w:rsid w:val="116D71F8"/>
    <w:rsid w:val="116F23E8"/>
    <w:rsid w:val="116F38F5"/>
    <w:rsid w:val="116F4196"/>
    <w:rsid w:val="116F5705"/>
    <w:rsid w:val="1170063A"/>
    <w:rsid w:val="117143B2"/>
    <w:rsid w:val="11716160"/>
    <w:rsid w:val="11727E29"/>
    <w:rsid w:val="117336B0"/>
    <w:rsid w:val="11733C86"/>
    <w:rsid w:val="1174783D"/>
    <w:rsid w:val="117479FE"/>
    <w:rsid w:val="11754B98"/>
    <w:rsid w:val="117619C8"/>
    <w:rsid w:val="11777B0F"/>
    <w:rsid w:val="11785740"/>
    <w:rsid w:val="117A14B8"/>
    <w:rsid w:val="117A3266"/>
    <w:rsid w:val="117A34DB"/>
    <w:rsid w:val="117B0D8C"/>
    <w:rsid w:val="117C1CD6"/>
    <w:rsid w:val="117C24B0"/>
    <w:rsid w:val="117D2D56"/>
    <w:rsid w:val="117F087D"/>
    <w:rsid w:val="117F101D"/>
    <w:rsid w:val="117F3525"/>
    <w:rsid w:val="117F6ACF"/>
    <w:rsid w:val="118063A3"/>
    <w:rsid w:val="11814977"/>
    <w:rsid w:val="11820D75"/>
    <w:rsid w:val="1182211B"/>
    <w:rsid w:val="11840457"/>
    <w:rsid w:val="118440E5"/>
    <w:rsid w:val="11845E93"/>
    <w:rsid w:val="11850FF5"/>
    <w:rsid w:val="118511BA"/>
    <w:rsid w:val="118539B9"/>
    <w:rsid w:val="118609E1"/>
    <w:rsid w:val="11867E5D"/>
    <w:rsid w:val="11884B51"/>
    <w:rsid w:val="11887A9A"/>
    <w:rsid w:val="118903EB"/>
    <w:rsid w:val="118916FB"/>
    <w:rsid w:val="11891E34"/>
    <w:rsid w:val="118934A9"/>
    <w:rsid w:val="118B7221"/>
    <w:rsid w:val="118B7BB0"/>
    <w:rsid w:val="118C11EC"/>
    <w:rsid w:val="118C2F9A"/>
    <w:rsid w:val="118D41A1"/>
    <w:rsid w:val="118E1A3D"/>
    <w:rsid w:val="118E7C72"/>
    <w:rsid w:val="118F2607"/>
    <w:rsid w:val="11903A51"/>
    <w:rsid w:val="11904838"/>
    <w:rsid w:val="119105B0"/>
    <w:rsid w:val="1191235E"/>
    <w:rsid w:val="11916802"/>
    <w:rsid w:val="11945A1E"/>
    <w:rsid w:val="1195136B"/>
    <w:rsid w:val="11951E4E"/>
    <w:rsid w:val="1198193E"/>
    <w:rsid w:val="119966EE"/>
    <w:rsid w:val="119B4F8B"/>
    <w:rsid w:val="119D51A7"/>
    <w:rsid w:val="119D6F55"/>
    <w:rsid w:val="119F4A7B"/>
    <w:rsid w:val="11A16A45"/>
    <w:rsid w:val="11A37CF4"/>
    <w:rsid w:val="11A402E3"/>
    <w:rsid w:val="11A405D2"/>
    <w:rsid w:val="11A46535"/>
    <w:rsid w:val="11A53328"/>
    <w:rsid w:val="11A6319C"/>
    <w:rsid w:val="11A66CBE"/>
    <w:rsid w:val="11A82404"/>
    <w:rsid w:val="11A9276A"/>
    <w:rsid w:val="11A93B4C"/>
    <w:rsid w:val="11A93C7D"/>
    <w:rsid w:val="11A976A8"/>
    <w:rsid w:val="11AB1672"/>
    <w:rsid w:val="11AB78C4"/>
    <w:rsid w:val="11AC0F46"/>
    <w:rsid w:val="11AC1F9A"/>
    <w:rsid w:val="11AC2651"/>
    <w:rsid w:val="11AD29BB"/>
    <w:rsid w:val="11AE1162"/>
    <w:rsid w:val="11AE7376"/>
    <w:rsid w:val="11B04EDA"/>
    <w:rsid w:val="11B118CB"/>
    <w:rsid w:val="11B147AE"/>
    <w:rsid w:val="11B15721"/>
    <w:rsid w:val="11B2449C"/>
    <w:rsid w:val="11B44616"/>
    <w:rsid w:val="11B50AB5"/>
    <w:rsid w:val="11B52E1D"/>
    <w:rsid w:val="11B534B3"/>
    <w:rsid w:val="11B5429E"/>
    <w:rsid w:val="11B65A10"/>
    <w:rsid w:val="11B75E46"/>
    <w:rsid w:val="11B81190"/>
    <w:rsid w:val="11B83D8F"/>
    <w:rsid w:val="11B86D77"/>
    <w:rsid w:val="11B91375"/>
    <w:rsid w:val="11BA77E3"/>
    <w:rsid w:val="11BB369F"/>
    <w:rsid w:val="11BC010C"/>
    <w:rsid w:val="11BC387F"/>
    <w:rsid w:val="11BC5B98"/>
    <w:rsid w:val="11BF09EF"/>
    <w:rsid w:val="11BF2C61"/>
    <w:rsid w:val="11BF511D"/>
    <w:rsid w:val="11C049F1"/>
    <w:rsid w:val="11C10E95"/>
    <w:rsid w:val="11C31BA2"/>
    <w:rsid w:val="11C40985"/>
    <w:rsid w:val="11C47BB0"/>
    <w:rsid w:val="11C50B37"/>
    <w:rsid w:val="11C6025A"/>
    <w:rsid w:val="11C716C3"/>
    <w:rsid w:val="11C72224"/>
    <w:rsid w:val="11C758DB"/>
    <w:rsid w:val="11C95F9C"/>
    <w:rsid w:val="11C97D4A"/>
    <w:rsid w:val="11CB6784"/>
    <w:rsid w:val="11CC15E8"/>
    <w:rsid w:val="11CC3396"/>
    <w:rsid w:val="11CC6638"/>
    <w:rsid w:val="11CE67A8"/>
    <w:rsid w:val="11CE710E"/>
    <w:rsid w:val="11CF0764"/>
    <w:rsid w:val="11CF7E80"/>
    <w:rsid w:val="11D0732A"/>
    <w:rsid w:val="11D07A25"/>
    <w:rsid w:val="11D230A2"/>
    <w:rsid w:val="11D27229"/>
    <w:rsid w:val="11D30BC8"/>
    <w:rsid w:val="11D450A2"/>
    <w:rsid w:val="11D47836"/>
    <w:rsid w:val="11D60C7B"/>
    <w:rsid w:val="11D64215"/>
    <w:rsid w:val="11D814CF"/>
    <w:rsid w:val="11D81D3B"/>
    <w:rsid w:val="11D84431"/>
    <w:rsid w:val="11D85FCC"/>
    <w:rsid w:val="11D87F8D"/>
    <w:rsid w:val="11D91E52"/>
    <w:rsid w:val="11DA1F57"/>
    <w:rsid w:val="11DA5AB3"/>
    <w:rsid w:val="11DA5EF4"/>
    <w:rsid w:val="11DC1820"/>
    <w:rsid w:val="11DC1F4F"/>
    <w:rsid w:val="11DD37F5"/>
    <w:rsid w:val="11DE34B9"/>
    <w:rsid w:val="11DF3DD6"/>
    <w:rsid w:val="11E06E41"/>
    <w:rsid w:val="11E14398"/>
    <w:rsid w:val="11E15093"/>
    <w:rsid w:val="11E26764"/>
    <w:rsid w:val="11E44B84"/>
    <w:rsid w:val="11E466CA"/>
    <w:rsid w:val="11E46932"/>
    <w:rsid w:val="11E7762D"/>
    <w:rsid w:val="11E91682"/>
    <w:rsid w:val="11E93F48"/>
    <w:rsid w:val="11EC3A44"/>
    <w:rsid w:val="11EC5F41"/>
    <w:rsid w:val="11EE155E"/>
    <w:rsid w:val="11EE53DA"/>
    <w:rsid w:val="11EE68A1"/>
    <w:rsid w:val="11EF5060"/>
    <w:rsid w:val="11F0177A"/>
    <w:rsid w:val="11F03528"/>
    <w:rsid w:val="11F0504C"/>
    <w:rsid w:val="11F1104F"/>
    <w:rsid w:val="11F11232"/>
    <w:rsid w:val="11F33019"/>
    <w:rsid w:val="11F46980"/>
    <w:rsid w:val="11F51301"/>
    <w:rsid w:val="11F528ED"/>
    <w:rsid w:val="11F539A1"/>
    <w:rsid w:val="11F554B6"/>
    <w:rsid w:val="11F57951"/>
    <w:rsid w:val="11F66391"/>
    <w:rsid w:val="11F70371"/>
    <w:rsid w:val="11F8418B"/>
    <w:rsid w:val="11F86C31"/>
    <w:rsid w:val="11F87021"/>
    <w:rsid w:val="11F96DBA"/>
    <w:rsid w:val="11FA43A7"/>
    <w:rsid w:val="11FA73AE"/>
    <w:rsid w:val="11FB709A"/>
    <w:rsid w:val="11FC011F"/>
    <w:rsid w:val="11FC0CA0"/>
    <w:rsid w:val="11FC3C7B"/>
    <w:rsid w:val="11FE0013"/>
    <w:rsid w:val="1201234A"/>
    <w:rsid w:val="12022358"/>
    <w:rsid w:val="1202325C"/>
    <w:rsid w:val="120314AE"/>
    <w:rsid w:val="12040D82"/>
    <w:rsid w:val="12042B30"/>
    <w:rsid w:val="12045226"/>
    <w:rsid w:val="1205510C"/>
    <w:rsid w:val="12062478"/>
    <w:rsid w:val="120668A8"/>
    <w:rsid w:val="12072620"/>
    <w:rsid w:val="12075EB9"/>
    <w:rsid w:val="12083AB4"/>
    <w:rsid w:val="12086726"/>
    <w:rsid w:val="12096398"/>
    <w:rsid w:val="120A0293"/>
    <w:rsid w:val="120A1046"/>
    <w:rsid w:val="120A3E26"/>
    <w:rsid w:val="120A7942"/>
    <w:rsid w:val="120B0362"/>
    <w:rsid w:val="120B3C17"/>
    <w:rsid w:val="120B3EBE"/>
    <w:rsid w:val="120D0CBE"/>
    <w:rsid w:val="120E7E53"/>
    <w:rsid w:val="120F3A28"/>
    <w:rsid w:val="12112D8B"/>
    <w:rsid w:val="1211382A"/>
    <w:rsid w:val="1211524D"/>
    <w:rsid w:val="121216F1"/>
    <w:rsid w:val="12123254"/>
    <w:rsid w:val="12130FC5"/>
    <w:rsid w:val="121323EB"/>
    <w:rsid w:val="1213426D"/>
    <w:rsid w:val="121360D8"/>
    <w:rsid w:val="12137217"/>
    <w:rsid w:val="12152F8F"/>
    <w:rsid w:val="121544BA"/>
    <w:rsid w:val="1217110D"/>
    <w:rsid w:val="121B0BDD"/>
    <w:rsid w:val="121C256F"/>
    <w:rsid w:val="121C431D"/>
    <w:rsid w:val="121C60CC"/>
    <w:rsid w:val="121D3BF2"/>
    <w:rsid w:val="121D48EB"/>
    <w:rsid w:val="121F5BBC"/>
    <w:rsid w:val="121F796A"/>
    <w:rsid w:val="12201FEA"/>
    <w:rsid w:val="1220326C"/>
    <w:rsid w:val="12217B86"/>
    <w:rsid w:val="1222323B"/>
    <w:rsid w:val="122338FE"/>
    <w:rsid w:val="122339C8"/>
    <w:rsid w:val="12236DF2"/>
    <w:rsid w:val="1226519C"/>
    <w:rsid w:val="12280C0C"/>
    <w:rsid w:val="122819FE"/>
    <w:rsid w:val="12282CC2"/>
    <w:rsid w:val="122946EB"/>
    <w:rsid w:val="12295FDD"/>
    <w:rsid w:val="122A0F7A"/>
    <w:rsid w:val="122A35D2"/>
    <w:rsid w:val="122D2087"/>
    <w:rsid w:val="122D43E0"/>
    <w:rsid w:val="122D652B"/>
    <w:rsid w:val="122E5DFF"/>
    <w:rsid w:val="122F1060"/>
    <w:rsid w:val="12301B77"/>
    <w:rsid w:val="12307DC9"/>
    <w:rsid w:val="12312651"/>
    <w:rsid w:val="12320AD3"/>
    <w:rsid w:val="12325816"/>
    <w:rsid w:val="12342B72"/>
    <w:rsid w:val="12344715"/>
    <w:rsid w:val="123465DE"/>
    <w:rsid w:val="123569BF"/>
    <w:rsid w:val="12386C7D"/>
    <w:rsid w:val="123A2149"/>
    <w:rsid w:val="123A377A"/>
    <w:rsid w:val="123A47A4"/>
    <w:rsid w:val="123B1F6E"/>
    <w:rsid w:val="123C051C"/>
    <w:rsid w:val="123C1E5D"/>
    <w:rsid w:val="123D0F26"/>
    <w:rsid w:val="123D63F3"/>
    <w:rsid w:val="123E6E31"/>
    <w:rsid w:val="123F7A01"/>
    <w:rsid w:val="12411FD6"/>
    <w:rsid w:val="124304D7"/>
    <w:rsid w:val="12432211"/>
    <w:rsid w:val="1246048F"/>
    <w:rsid w:val="124843BE"/>
    <w:rsid w:val="12486EC1"/>
    <w:rsid w:val="124A70DD"/>
    <w:rsid w:val="124B4C03"/>
    <w:rsid w:val="124B69B1"/>
    <w:rsid w:val="124D097B"/>
    <w:rsid w:val="124D2729"/>
    <w:rsid w:val="124E15C3"/>
    <w:rsid w:val="124E4B97"/>
    <w:rsid w:val="124F03F3"/>
    <w:rsid w:val="124F5FD2"/>
    <w:rsid w:val="1250234B"/>
    <w:rsid w:val="12503FC7"/>
    <w:rsid w:val="125052E2"/>
    <w:rsid w:val="125212D9"/>
    <w:rsid w:val="12521748"/>
    <w:rsid w:val="12525F91"/>
    <w:rsid w:val="12527737"/>
    <w:rsid w:val="1253712E"/>
    <w:rsid w:val="125665FF"/>
    <w:rsid w:val="12571460"/>
    <w:rsid w:val="125735A8"/>
    <w:rsid w:val="1257764D"/>
    <w:rsid w:val="125A3098"/>
    <w:rsid w:val="125A4E46"/>
    <w:rsid w:val="125A6232"/>
    <w:rsid w:val="125B2C69"/>
    <w:rsid w:val="125B69E3"/>
    <w:rsid w:val="125C0BBE"/>
    <w:rsid w:val="125C7F72"/>
    <w:rsid w:val="125D05FA"/>
    <w:rsid w:val="125D66A8"/>
    <w:rsid w:val="125E2E76"/>
    <w:rsid w:val="125E4936"/>
    <w:rsid w:val="125F245C"/>
    <w:rsid w:val="125F420A"/>
    <w:rsid w:val="126006AE"/>
    <w:rsid w:val="126128B3"/>
    <w:rsid w:val="12614426"/>
    <w:rsid w:val="1262090D"/>
    <w:rsid w:val="126262F4"/>
    <w:rsid w:val="12626A3B"/>
    <w:rsid w:val="12631A96"/>
    <w:rsid w:val="12633CFA"/>
    <w:rsid w:val="12635AA8"/>
    <w:rsid w:val="12641821"/>
    <w:rsid w:val="12643715"/>
    <w:rsid w:val="12647A72"/>
    <w:rsid w:val="1265327A"/>
    <w:rsid w:val="12654DBE"/>
    <w:rsid w:val="12655CC4"/>
    <w:rsid w:val="12656690"/>
    <w:rsid w:val="126637EB"/>
    <w:rsid w:val="126857B5"/>
    <w:rsid w:val="12695089"/>
    <w:rsid w:val="126B0E01"/>
    <w:rsid w:val="126B2BAF"/>
    <w:rsid w:val="126B7053"/>
    <w:rsid w:val="126D2DCB"/>
    <w:rsid w:val="126D6123"/>
    <w:rsid w:val="126D6927"/>
    <w:rsid w:val="126E6DAF"/>
    <w:rsid w:val="126F29F9"/>
    <w:rsid w:val="12713ECA"/>
    <w:rsid w:val="12732456"/>
    <w:rsid w:val="12744159"/>
    <w:rsid w:val="127557DC"/>
    <w:rsid w:val="12771554"/>
    <w:rsid w:val="12774B06"/>
    <w:rsid w:val="127777A6"/>
    <w:rsid w:val="127952CC"/>
    <w:rsid w:val="127A1044"/>
    <w:rsid w:val="127A7296"/>
    <w:rsid w:val="127B44BD"/>
    <w:rsid w:val="127C1B98"/>
    <w:rsid w:val="127C6B6A"/>
    <w:rsid w:val="127C7824"/>
    <w:rsid w:val="127E0B34"/>
    <w:rsid w:val="127F665A"/>
    <w:rsid w:val="12851EC3"/>
    <w:rsid w:val="12861C28"/>
    <w:rsid w:val="12865C3B"/>
    <w:rsid w:val="12880988"/>
    <w:rsid w:val="12891287"/>
    <w:rsid w:val="128A396C"/>
    <w:rsid w:val="128A572B"/>
    <w:rsid w:val="128A7E1B"/>
    <w:rsid w:val="128B2877"/>
    <w:rsid w:val="128B4FFF"/>
    <w:rsid w:val="128C79CD"/>
    <w:rsid w:val="128D6FC9"/>
    <w:rsid w:val="128E498E"/>
    <w:rsid w:val="12905747"/>
    <w:rsid w:val="1290609D"/>
    <w:rsid w:val="12906AB9"/>
    <w:rsid w:val="1291752C"/>
    <w:rsid w:val="1292339A"/>
    <w:rsid w:val="1292638E"/>
    <w:rsid w:val="129323E8"/>
    <w:rsid w:val="129324E1"/>
    <w:rsid w:val="12937EC0"/>
    <w:rsid w:val="12940D55"/>
    <w:rsid w:val="129432EA"/>
    <w:rsid w:val="1294398E"/>
    <w:rsid w:val="129475EE"/>
    <w:rsid w:val="12947B26"/>
    <w:rsid w:val="12960575"/>
    <w:rsid w:val="12971BF6"/>
    <w:rsid w:val="12977BDD"/>
    <w:rsid w:val="129A57C7"/>
    <w:rsid w:val="129A7987"/>
    <w:rsid w:val="129B16E6"/>
    <w:rsid w:val="129B48F0"/>
    <w:rsid w:val="129C720C"/>
    <w:rsid w:val="129C7577"/>
    <w:rsid w:val="129D0E16"/>
    <w:rsid w:val="129F1CFA"/>
    <w:rsid w:val="12A00F82"/>
    <w:rsid w:val="12A01694"/>
    <w:rsid w:val="12A04F4F"/>
    <w:rsid w:val="12A12A75"/>
    <w:rsid w:val="12A165D1"/>
    <w:rsid w:val="12A33082"/>
    <w:rsid w:val="12A367ED"/>
    <w:rsid w:val="12A54313"/>
    <w:rsid w:val="12A55421"/>
    <w:rsid w:val="12A65A60"/>
    <w:rsid w:val="12A762DD"/>
    <w:rsid w:val="12A85A64"/>
    <w:rsid w:val="12A97FAE"/>
    <w:rsid w:val="12AA1814"/>
    <w:rsid w:val="12AB56A1"/>
    <w:rsid w:val="12AB744F"/>
    <w:rsid w:val="12AC5875"/>
    <w:rsid w:val="12AF0CEE"/>
    <w:rsid w:val="12B05320"/>
    <w:rsid w:val="12B05686"/>
    <w:rsid w:val="12B10F0A"/>
    <w:rsid w:val="12B26A30"/>
    <w:rsid w:val="12B409FA"/>
    <w:rsid w:val="12B427A8"/>
    <w:rsid w:val="12B46E52"/>
    <w:rsid w:val="12B55497"/>
    <w:rsid w:val="12B61F29"/>
    <w:rsid w:val="12B66520"/>
    <w:rsid w:val="12B75DF4"/>
    <w:rsid w:val="12B855AD"/>
    <w:rsid w:val="12B96010"/>
    <w:rsid w:val="12BB109B"/>
    <w:rsid w:val="12BB4E18"/>
    <w:rsid w:val="12BC2397"/>
    <w:rsid w:val="12BC3C29"/>
    <w:rsid w:val="12BC6EAB"/>
    <w:rsid w:val="12BE7896"/>
    <w:rsid w:val="12C02EFB"/>
    <w:rsid w:val="12C07CCC"/>
    <w:rsid w:val="12C26BB4"/>
    <w:rsid w:val="12C26FCA"/>
    <w:rsid w:val="12C329EB"/>
    <w:rsid w:val="12C50B42"/>
    <w:rsid w:val="12C678AC"/>
    <w:rsid w:val="12C72BD9"/>
    <w:rsid w:val="12C80001"/>
    <w:rsid w:val="12C86253"/>
    <w:rsid w:val="12C91640"/>
    <w:rsid w:val="12C9667C"/>
    <w:rsid w:val="12CA1FCB"/>
    <w:rsid w:val="12CA2FDC"/>
    <w:rsid w:val="12CA5B28"/>
    <w:rsid w:val="12CB228E"/>
    <w:rsid w:val="12CB49B0"/>
    <w:rsid w:val="12CC7AF2"/>
    <w:rsid w:val="12CD124B"/>
    <w:rsid w:val="12CD1ABC"/>
    <w:rsid w:val="12CD73C6"/>
    <w:rsid w:val="12CF0665"/>
    <w:rsid w:val="12CF1390"/>
    <w:rsid w:val="12D01ED3"/>
    <w:rsid w:val="12D04739"/>
    <w:rsid w:val="12D15108"/>
    <w:rsid w:val="12D30A20"/>
    <w:rsid w:val="12D335F1"/>
    <w:rsid w:val="12D373EF"/>
    <w:rsid w:val="12D469A6"/>
    <w:rsid w:val="12D547F3"/>
    <w:rsid w:val="12D60970"/>
    <w:rsid w:val="12D746E8"/>
    <w:rsid w:val="12D76496"/>
    <w:rsid w:val="12D90460"/>
    <w:rsid w:val="12D9516D"/>
    <w:rsid w:val="12DA08F3"/>
    <w:rsid w:val="12DC3AAD"/>
    <w:rsid w:val="12DD1CFF"/>
    <w:rsid w:val="12E110C3"/>
    <w:rsid w:val="12E14C45"/>
    <w:rsid w:val="12E2190B"/>
    <w:rsid w:val="12E2404E"/>
    <w:rsid w:val="12E24589"/>
    <w:rsid w:val="12E32111"/>
    <w:rsid w:val="12E34E3B"/>
    <w:rsid w:val="12E36D9D"/>
    <w:rsid w:val="12E4180D"/>
    <w:rsid w:val="12E50BB3"/>
    <w:rsid w:val="12E60488"/>
    <w:rsid w:val="12E60B70"/>
    <w:rsid w:val="12E7492B"/>
    <w:rsid w:val="12E82452"/>
    <w:rsid w:val="12E83243"/>
    <w:rsid w:val="12E84200"/>
    <w:rsid w:val="12E95FBB"/>
    <w:rsid w:val="12E9677C"/>
    <w:rsid w:val="12EA5817"/>
    <w:rsid w:val="12EA7F78"/>
    <w:rsid w:val="12EC5FA1"/>
    <w:rsid w:val="12ED15CB"/>
    <w:rsid w:val="12ED1816"/>
    <w:rsid w:val="12EF1689"/>
    <w:rsid w:val="12EF1A32"/>
    <w:rsid w:val="12EF37E0"/>
    <w:rsid w:val="12EF6816"/>
    <w:rsid w:val="12F0367F"/>
    <w:rsid w:val="12F17558"/>
    <w:rsid w:val="12F25439"/>
    <w:rsid w:val="12F33274"/>
    <w:rsid w:val="12F40DF6"/>
    <w:rsid w:val="12F47048"/>
    <w:rsid w:val="12F577F8"/>
    <w:rsid w:val="12F62DC0"/>
    <w:rsid w:val="12F65CF5"/>
    <w:rsid w:val="12F6691D"/>
    <w:rsid w:val="12F708E7"/>
    <w:rsid w:val="12F723B4"/>
    <w:rsid w:val="12F72930"/>
    <w:rsid w:val="12F812AB"/>
    <w:rsid w:val="12F81683"/>
    <w:rsid w:val="12F91F48"/>
    <w:rsid w:val="12F92BFB"/>
    <w:rsid w:val="12FA71D0"/>
    <w:rsid w:val="12FB2185"/>
    <w:rsid w:val="12FB3F33"/>
    <w:rsid w:val="12FC7CAB"/>
    <w:rsid w:val="12FD1B53"/>
    <w:rsid w:val="12FD65B4"/>
    <w:rsid w:val="12FF0932"/>
    <w:rsid w:val="12FF1C91"/>
    <w:rsid w:val="12FF6CF9"/>
    <w:rsid w:val="1300437E"/>
    <w:rsid w:val="130059ED"/>
    <w:rsid w:val="13013A9E"/>
    <w:rsid w:val="1301536A"/>
    <w:rsid w:val="13021765"/>
    <w:rsid w:val="13022373"/>
    <w:rsid w:val="13040F8F"/>
    <w:rsid w:val="13042DC0"/>
    <w:rsid w:val="13052BC6"/>
    <w:rsid w:val="13060FD0"/>
    <w:rsid w:val="13076D7C"/>
    <w:rsid w:val="13080DA0"/>
    <w:rsid w:val="130974DB"/>
    <w:rsid w:val="130A061A"/>
    <w:rsid w:val="130A0BC1"/>
    <w:rsid w:val="130A686C"/>
    <w:rsid w:val="130B4C68"/>
    <w:rsid w:val="130C0BB1"/>
    <w:rsid w:val="130C11DC"/>
    <w:rsid w:val="130C2C66"/>
    <w:rsid w:val="130C36F5"/>
    <w:rsid w:val="130C4392"/>
    <w:rsid w:val="130C5AF9"/>
    <w:rsid w:val="130C6140"/>
    <w:rsid w:val="130D3296"/>
    <w:rsid w:val="130E38E2"/>
    <w:rsid w:val="130F5C30"/>
    <w:rsid w:val="130F79DE"/>
    <w:rsid w:val="13113BD5"/>
    <w:rsid w:val="13115F8C"/>
    <w:rsid w:val="13117BFA"/>
    <w:rsid w:val="1312127D"/>
    <w:rsid w:val="131274CE"/>
    <w:rsid w:val="131312C5"/>
    <w:rsid w:val="13140A25"/>
    <w:rsid w:val="13143247"/>
    <w:rsid w:val="131509B6"/>
    <w:rsid w:val="13154E3F"/>
    <w:rsid w:val="13157485"/>
    <w:rsid w:val="13160D6D"/>
    <w:rsid w:val="13165211"/>
    <w:rsid w:val="13166D0A"/>
    <w:rsid w:val="13166FBF"/>
    <w:rsid w:val="131854EB"/>
    <w:rsid w:val="131B45D5"/>
    <w:rsid w:val="131B6383"/>
    <w:rsid w:val="131D034D"/>
    <w:rsid w:val="131E269C"/>
    <w:rsid w:val="131E2FC6"/>
    <w:rsid w:val="131F0FC3"/>
    <w:rsid w:val="131F129E"/>
    <w:rsid w:val="131F4456"/>
    <w:rsid w:val="13201BEB"/>
    <w:rsid w:val="13203715"/>
    <w:rsid w:val="13207027"/>
    <w:rsid w:val="132316DC"/>
    <w:rsid w:val="13233050"/>
    <w:rsid w:val="1323348A"/>
    <w:rsid w:val="13234267"/>
    <w:rsid w:val="132536A6"/>
    <w:rsid w:val="13255454"/>
    <w:rsid w:val="13257202"/>
    <w:rsid w:val="132677E3"/>
    <w:rsid w:val="132711CC"/>
    <w:rsid w:val="132A268E"/>
    <w:rsid w:val="132A7A03"/>
    <w:rsid w:val="132C233E"/>
    <w:rsid w:val="132D4308"/>
    <w:rsid w:val="132D60B6"/>
    <w:rsid w:val="132E49FB"/>
    <w:rsid w:val="132F270C"/>
    <w:rsid w:val="132F62D2"/>
    <w:rsid w:val="13304667"/>
    <w:rsid w:val="13313DF9"/>
    <w:rsid w:val="1332191F"/>
    <w:rsid w:val="133236CD"/>
    <w:rsid w:val="133253C2"/>
    <w:rsid w:val="13345698"/>
    <w:rsid w:val="13347445"/>
    <w:rsid w:val="13367661"/>
    <w:rsid w:val="13373653"/>
    <w:rsid w:val="13384EFE"/>
    <w:rsid w:val="13386F35"/>
    <w:rsid w:val="13392CAD"/>
    <w:rsid w:val="13394A5B"/>
    <w:rsid w:val="133A105E"/>
    <w:rsid w:val="133B07D3"/>
    <w:rsid w:val="133B4ABA"/>
    <w:rsid w:val="133B4C77"/>
    <w:rsid w:val="133B50BF"/>
    <w:rsid w:val="133C1963"/>
    <w:rsid w:val="133D09EF"/>
    <w:rsid w:val="133D454B"/>
    <w:rsid w:val="133E02C4"/>
    <w:rsid w:val="133E2072"/>
    <w:rsid w:val="134021A7"/>
    <w:rsid w:val="1340228E"/>
    <w:rsid w:val="1340403C"/>
    <w:rsid w:val="13405DEA"/>
    <w:rsid w:val="13410069"/>
    <w:rsid w:val="13413D6E"/>
    <w:rsid w:val="13421B62"/>
    <w:rsid w:val="13427DB4"/>
    <w:rsid w:val="13433B2C"/>
    <w:rsid w:val="134343C0"/>
    <w:rsid w:val="134358DA"/>
    <w:rsid w:val="134457AD"/>
    <w:rsid w:val="13445C06"/>
    <w:rsid w:val="13451652"/>
    <w:rsid w:val="1345672F"/>
    <w:rsid w:val="134621D2"/>
    <w:rsid w:val="13481534"/>
    <w:rsid w:val="13484714"/>
    <w:rsid w:val="13497394"/>
    <w:rsid w:val="13497589"/>
    <w:rsid w:val="134976C3"/>
    <w:rsid w:val="134A310C"/>
    <w:rsid w:val="134A4EBA"/>
    <w:rsid w:val="134B44DA"/>
    <w:rsid w:val="134B71F7"/>
    <w:rsid w:val="134D0507"/>
    <w:rsid w:val="134D0E22"/>
    <w:rsid w:val="134E26EA"/>
    <w:rsid w:val="134E4AD9"/>
    <w:rsid w:val="13516249"/>
    <w:rsid w:val="135172E5"/>
    <w:rsid w:val="13533D6F"/>
    <w:rsid w:val="13545D39"/>
    <w:rsid w:val="135602CE"/>
    <w:rsid w:val="13561AB1"/>
    <w:rsid w:val="13561D3C"/>
    <w:rsid w:val="1356560D"/>
    <w:rsid w:val="13573157"/>
    <w:rsid w:val="13581385"/>
    <w:rsid w:val="135A334F"/>
    <w:rsid w:val="135B0E75"/>
    <w:rsid w:val="135B2C24"/>
    <w:rsid w:val="135B70C7"/>
    <w:rsid w:val="135C2F68"/>
    <w:rsid w:val="135D2E40"/>
    <w:rsid w:val="135D699C"/>
    <w:rsid w:val="135F434B"/>
    <w:rsid w:val="136006E5"/>
    <w:rsid w:val="136044BA"/>
    <w:rsid w:val="136046DE"/>
    <w:rsid w:val="136141DB"/>
    <w:rsid w:val="136202C9"/>
    <w:rsid w:val="1362158E"/>
    <w:rsid w:val="13622204"/>
    <w:rsid w:val="13623FB2"/>
    <w:rsid w:val="13632714"/>
    <w:rsid w:val="13637D2A"/>
    <w:rsid w:val="1367781A"/>
    <w:rsid w:val="136840DC"/>
    <w:rsid w:val="13685340"/>
    <w:rsid w:val="13693592"/>
    <w:rsid w:val="136A013D"/>
    <w:rsid w:val="136A10B9"/>
    <w:rsid w:val="136A2E67"/>
    <w:rsid w:val="136A7C98"/>
    <w:rsid w:val="136B538D"/>
    <w:rsid w:val="136C3083"/>
    <w:rsid w:val="136C4E31"/>
    <w:rsid w:val="136D1588"/>
    <w:rsid w:val="136D65B4"/>
    <w:rsid w:val="136E0BA9"/>
    <w:rsid w:val="136E6DFB"/>
    <w:rsid w:val="136F116E"/>
    <w:rsid w:val="13702B73"/>
    <w:rsid w:val="13715D01"/>
    <w:rsid w:val="13727D5F"/>
    <w:rsid w:val="13732930"/>
    <w:rsid w:val="1373534E"/>
    <w:rsid w:val="137361BF"/>
    <w:rsid w:val="13737F6D"/>
    <w:rsid w:val="13743620"/>
    <w:rsid w:val="13763F01"/>
    <w:rsid w:val="13785584"/>
    <w:rsid w:val="137959C0"/>
    <w:rsid w:val="137B5074"/>
    <w:rsid w:val="137D0DEC"/>
    <w:rsid w:val="137D5290"/>
    <w:rsid w:val="137E12A5"/>
    <w:rsid w:val="137E6302"/>
    <w:rsid w:val="137E6912"/>
    <w:rsid w:val="137F2DB6"/>
    <w:rsid w:val="137F7A39"/>
    <w:rsid w:val="13802363"/>
    <w:rsid w:val="13806B2E"/>
    <w:rsid w:val="13807363"/>
    <w:rsid w:val="13810E6E"/>
    <w:rsid w:val="13812AAF"/>
    <w:rsid w:val="13824654"/>
    <w:rsid w:val="13833F28"/>
    <w:rsid w:val="1383659F"/>
    <w:rsid w:val="13842174"/>
    <w:rsid w:val="1384217A"/>
    <w:rsid w:val="13854144"/>
    <w:rsid w:val="13855218"/>
    <w:rsid w:val="13857810"/>
    <w:rsid w:val="138836C6"/>
    <w:rsid w:val="13893C35"/>
    <w:rsid w:val="1389504F"/>
    <w:rsid w:val="138959E3"/>
    <w:rsid w:val="13897E33"/>
    <w:rsid w:val="138A18FE"/>
    <w:rsid w:val="138A4754"/>
    <w:rsid w:val="138C254D"/>
    <w:rsid w:val="138D70C1"/>
    <w:rsid w:val="138E31A0"/>
    <w:rsid w:val="138E5F31"/>
    <w:rsid w:val="138F09C8"/>
    <w:rsid w:val="138F28CD"/>
    <w:rsid w:val="13904FC3"/>
    <w:rsid w:val="13906D71"/>
    <w:rsid w:val="13914F8E"/>
    <w:rsid w:val="13916645"/>
    <w:rsid w:val="13927805"/>
    <w:rsid w:val="1393060F"/>
    <w:rsid w:val="139323BD"/>
    <w:rsid w:val="139340F2"/>
    <w:rsid w:val="13936874"/>
    <w:rsid w:val="13946872"/>
    <w:rsid w:val="139530F9"/>
    <w:rsid w:val="13955CCA"/>
    <w:rsid w:val="139600E1"/>
    <w:rsid w:val="13985790"/>
    <w:rsid w:val="13995836"/>
    <w:rsid w:val="139A5C80"/>
    <w:rsid w:val="139B1CDF"/>
    <w:rsid w:val="139B74A5"/>
    <w:rsid w:val="139C1C28"/>
    <w:rsid w:val="139C5AF8"/>
    <w:rsid w:val="139C7BB1"/>
    <w:rsid w:val="139D148E"/>
    <w:rsid w:val="139D1676"/>
    <w:rsid w:val="139D55A3"/>
    <w:rsid w:val="139E0748"/>
    <w:rsid w:val="139E25CA"/>
    <w:rsid w:val="139F5206"/>
    <w:rsid w:val="139F6FB4"/>
    <w:rsid w:val="13A04ADA"/>
    <w:rsid w:val="13A20852"/>
    <w:rsid w:val="13A22600"/>
    <w:rsid w:val="13A4271F"/>
    <w:rsid w:val="13A43624"/>
    <w:rsid w:val="13A50343"/>
    <w:rsid w:val="13A520F1"/>
    <w:rsid w:val="13A60583"/>
    <w:rsid w:val="13A740BB"/>
    <w:rsid w:val="13A92869"/>
    <w:rsid w:val="13A97E33"/>
    <w:rsid w:val="13AA3B19"/>
    <w:rsid w:val="13AB7063"/>
    <w:rsid w:val="13AC7923"/>
    <w:rsid w:val="13AE369B"/>
    <w:rsid w:val="13AE71F7"/>
    <w:rsid w:val="13AF2F6F"/>
    <w:rsid w:val="13B011C1"/>
    <w:rsid w:val="13B01C9A"/>
    <w:rsid w:val="13B01DD4"/>
    <w:rsid w:val="13B22621"/>
    <w:rsid w:val="13B27AB8"/>
    <w:rsid w:val="13B30CB1"/>
    <w:rsid w:val="13B32A60"/>
    <w:rsid w:val="13B42885"/>
    <w:rsid w:val="13B50586"/>
    <w:rsid w:val="13B54A2A"/>
    <w:rsid w:val="13B55B78"/>
    <w:rsid w:val="13B75003"/>
    <w:rsid w:val="13B81064"/>
    <w:rsid w:val="13B82533"/>
    <w:rsid w:val="13B862C8"/>
    <w:rsid w:val="13B86493"/>
    <w:rsid w:val="13B92B25"/>
    <w:rsid w:val="13BA5B9C"/>
    <w:rsid w:val="13BB36C2"/>
    <w:rsid w:val="13BD38DE"/>
    <w:rsid w:val="13BE1D53"/>
    <w:rsid w:val="13BF1404"/>
    <w:rsid w:val="13BF4C25"/>
    <w:rsid w:val="13C0517C"/>
    <w:rsid w:val="13C06F2A"/>
    <w:rsid w:val="13C22D04"/>
    <w:rsid w:val="13C36177"/>
    <w:rsid w:val="13C41235"/>
    <w:rsid w:val="13C44C6D"/>
    <w:rsid w:val="13C46A1B"/>
    <w:rsid w:val="13C627F3"/>
    <w:rsid w:val="13C7475D"/>
    <w:rsid w:val="13C92283"/>
    <w:rsid w:val="13C93F21"/>
    <w:rsid w:val="13C945DF"/>
    <w:rsid w:val="13C95DA3"/>
    <w:rsid w:val="13CA0FE7"/>
    <w:rsid w:val="13CA1B57"/>
    <w:rsid w:val="13CB74DA"/>
    <w:rsid w:val="13CC1D73"/>
    <w:rsid w:val="13CC29A2"/>
    <w:rsid w:val="13CC3B21"/>
    <w:rsid w:val="13CC6856"/>
    <w:rsid w:val="13CE328A"/>
    <w:rsid w:val="13CE33F5"/>
    <w:rsid w:val="13CE5AEB"/>
    <w:rsid w:val="13CF064E"/>
    <w:rsid w:val="13CF0B17"/>
    <w:rsid w:val="13D07C7C"/>
    <w:rsid w:val="13D07F0E"/>
    <w:rsid w:val="13D10705"/>
    <w:rsid w:val="13D44784"/>
    <w:rsid w:val="13D50C28"/>
    <w:rsid w:val="13D57F1B"/>
    <w:rsid w:val="13D65FBA"/>
    <w:rsid w:val="13D749A0"/>
    <w:rsid w:val="13D76E8F"/>
    <w:rsid w:val="13D80718"/>
    <w:rsid w:val="13D91ADE"/>
    <w:rsid w:val="13D929F1"/>
    <w:rsid w:val="13DB5FC6"/>
    <w:rsid w:val="13DD188A"/>
    <w:rsid w:val="13DE4628"/>
    <w:rsid w:val="13DF1AA7"/>
    <w:rsid w:val="13DF3855"/>
    <w:rsid w:val="13E01EBD"/>
    <w:rsid w:val="13E1587A"/>
    <w:rsid w:val="13E23345"/>
    <w:rsid w:val="13E278DB"/>
    <w:rsid w:val="13E408C3"/>
    <w:rsid w:val="13E40E6B"/>
    <w:rsid w:val="13E45E7C"/>
    <w:rsid w:val="13E729A1"/>
    <w:rsid w:val="13E75DFD"/>
    <w:rsid w:val="13E8632E"/>
    <w:rsid w:val="13E9022F"/>
    <w:rsid w:val="13E9548F"/>
    <w:rsid w:val="13E96481"/>
    <w:rsid w:val="13EB044B"/>
    <w:rsid w:val="13EB3FA7"/>
    <w:rsid w:val="13EB5139"/>
    <w:rsid w:val="13EC10B3"/>
    <w:rsid w:val="13EC2F66"/>
    <w:rsid w:val="13ED79AC"/>
    <w:rsid w:val="13EE5846"/>
    <w:rsid w:val="13EE637E"/>
    <w:rsid w:val="13F00A86"/>
    <w:rsid w:val="13F03830"/>
    <w:rsid w:val="13F05A62"/>
    <w:rsid w:val="13F07810"/>
    <w:rsid w:val="13F10FD8"/>
    <w:rsid w:val="13F2166C"/>
    <w:rsid w:val="13F310AE"/>
    <w:rsid w:val="13F35552"/>
    <w:rsid w:val="13F37300"/>
    <w:rsid w:val="13F54E26"/>
    <w:rsid w:val="13F61256"/>
    <w:rsid w:val="13F632D9"/>
    <w:rsid w:val="13F63E76"/>
    <w:rsid w:val="13F7557D"/>
    <w:rsid w:val="13F84916"/>
    <w:rsid w:val="13F93879"/>
    <w:rsid w:val="13F96B6D"/>
    <w:rsid w:val="13FA068E"/>
    <w:rsid w:val="13FA095B"/>
    <w:rsid w:val="13FA41EA"/>
    <w:rsid w:val="13FC4407"/>
    <w:rsid w:val="13FD017F"/>
    <w:rsid w:val="13FD12E9"/>
    <w:rsid w:val="13FE2D40"/>
    <w:rsid w:val="13FF0D0B"/>
    <w:rsid w:val="13FF3EF7"/>
    <w:rsid w:val="14011A1D"/>
    <w:rsid w:val="140212F1"/>
    <w:rsid w:val="140271A7"/>
    <w:rsid w:val="14027543"/>
    <w:rsid w:val="14041255"/>
    <w:rsid w:val="140432BB"/>
    <w:rsid w:val="140504E8"/>
    <w:rsid w:val="14065285"/>
    <w:rsid w:val="14071F8B"/>
    <w:rsid w:val="140908D1"/>
    <w:rsid w:val="140A41B1"/>
    <w:rsid w:val="140A56D8"/>
    <w:rsid w:val="140B4512"/>
    <w:rsid w:val="140B464A"/>
    <w:rsid w:val="140B63F8"/>
    <w:rsid w:val="140C03C2"/>
    <w:rsid w:val="140D4B32"/>
    <w:rsid w:val="140D6614"/>
    <w:rsid w:val="140E5EE8"/>
    <w:rsid w:val="140E7C96"/>
    <w:rsid w:val="14101C60"/>
    <w:rsid w:val="14107EB2"/>
    <w:rsid w:val="141229FD"/>
    <w:rsid w:val="141330FE"/>
    <w:rsid w:val="141379A2"/>
    <w:rsid w:val="1414118E"/>
    <w:rsid w:val="14151024"/>
    <w:rsid w:val="141554C8"/>
    <w:rsid w:val="14174E49"/>
    <w:rsid w:val="14175168"/>
    <w:rsid w:val="141817CE"/>
    <w:rsid w:val="14186104"/>
    <w:rsid w:val="14190A5C"/>
    <w:rsid w:val="141B6C47"/>
    <w:rsid w:val="141D45F8"/>
    <w:rsid w:val="141D612B"/>
    <w:rsid w:val="141E2CF7"/>
    <w:rsid w:val="141F1EA3"/>
    <w:rsid w:val="14200E89"/>
    <w:rsid w:val="1421732F"/>
    <w:rsid w:val="14221993"/>
    <w:rsid w:val="14226B92"/>
    <w:rsid w:val="1423742C"/>
    <w:rsid w:val="14264FE0"/>
    <w:rsid w:val="142838B6"/>
    <w:rsid w:val="14284445"/>
    <w:rsid w:val="14286D37"/>
    <w:rsid w:val="14292D22"/>
    <w:rsid w:val="14294AD0"/>
    <w:rsid w:val="142A05F2"/>
    <w:rsid w:val="142B2AFC"/>
    <w:rsid w:val="142B6A9A"/>
    <w:rsid w:val="142C45C0"/>
    <w:rsid w:val="142D19A9"/>
    <w:rsid w:val="142D2812"/>
    <w:rsid w:val="142F202D"/>
    <w:rsid w:val="142F7A55"/>
    <w:rsid w:val="14302302"/>
    <w:rsid w:val="143040B0"/>
    <w:rsid w:val="14305E5E"/>
    <w:rsid w:val="143160FA"/>
    <w:rsid w:val="1432607A"/>
    <w:rsid w:val="143516C6"/>
    <w:rsid w:val="14364D57"/>
    <w:rsid w:val="14377928"/>
    <w:rsid w:val="14380A95"/>
    <w:rsid w:val="14382F65"/>
    <w:rsid w:val="14394D70"/>
    <w:rsid w:val="143A0DE1"/>
    <w:rsid w:val="143A6CDD"/>
    <w:rsid w:val="143C0CA7"/>
    <w:rsid w:val="143C2C5E"/>
    <w:rsid w:val="143D576D"/>
    <w:rsid w:val="143E2478"/>
    <w:rsid w:val="143E2CCD"/>
    <w:rsid w:val="143E42EA"/>
    <w:rsid w:val="143E480A"/>
    <w:rsid w:val="143E6361"/>
    <w:rsid w:val="143F3C13"/>
    <w:rsid w:val="143F60A1"/>
    <w:rsid w:val="1440073C"/>
    <w:rsid w:val="1441006B"/>
    <w:rsid w:val="144162BD"/>
    <w:rsid w:val="14425B91"/>
    <w:rsid w:val="14436DE5"/>
    <w:rsid w:val="14441B8E"/>
    <w:rsid w:val="14452EF7"/>
    <w:rsid w:val="14456D64"/>
    <w:rsid w:val="14470A7C"/>
    <w:rsid w:val="144742E2"/>
    <w:rsid w:val="1448764C"/>
    <w:rsid w:val="144933C4"/>
    <w:rsid w:val="14494355"/>
    <w:rsid w:val="14495172"/>
    <w:rsid w:val="144B0500"/>
    <w:rsid w:val="144B0EEA"/>
    <w:rsid w:val="144D4C62"/>
    <w:rsid w:val="144D57CE"/>
    <w:rsid w:val="144D6085"/>
    <w:rsid w:val="144D63F0"/>
    <w:rsid w:val="144D662F"/>
    <w:rsid w:val="144E4536"/>
    <w:rsid w:val="145002AE"/>
    <w:rsid w:val="14506500"/>
    <w:rsid w:val="14511BD0"/>
    <w:rsid w:val="14515DD5"/>
    <w:rsid w:val="14524530"/>
    <w:rsid w:val="145271E3"/>
    <w:rsid w:val="145317DD"/>
    <w:rsid w:val="14531A02"/>
    <w:rsid w:val="14537D9F"/>
    <w:rsid w:val="14546FA9"/>
    <w:rsid w:val="14575727"/>
    <w:rsid w:val="14575D87"/>
    <w:rsid w:val="145853B5"/>
    <w:rsid w:val="14587163"/>
    <w:rsid w:val="14595E98"/>
    <w:rsid w:val="145967C1"/>
    <w:rsid w:val="145A2EDB"/>
    <w:rsid w:val="145A39F0"/>
    <w:rsid w:val="145A4152"/>
    <w:rsid w:val="145C0862"/>
    <w:rsid w:val="145C1266"/>
    <w:rsid w:val="145C6C53"/>
    <w:rsid w:val="145E01B8"/>
    <w:rsid w:val="145E0C1D"/>
    <w:rsid w:val="145E49FC"/>
    <w:rsid w:val="145E6E6F"/>
    <w:rsid w:val="145F04F1"/>
    <w:rsid w:val="145F42FA"/>
    <w:rsid w:val="145F6743"/>
    <w:rsid w:val="14607F04"/>
    <w:rsid w:val="14610E4D"/>
    <w:rsid w:val="14612B95"/>
    <w:rsid w:val="14636542"/>
    <w:rsid w:val="14650F36"/>
    <w:rsid w:val="146520E4"/>
    <w:rsid w:val="14660162"/>
    <w:rsid w:val="14661880"/>
    <w:rsid w:val="14697BE6"/>
    <w:rsid w:val="146A2969"/>
    <w:rsid w:val="146B158C"/>
    <w:rsid w:val="146B333A"/>
    <w:rsid w:val="146B50E8"/>
    <w:rsid w:val="146B6D0F"/>
    <w:rsid w:val="146B6E96"/>
    <w:rsid w:val="146C6567"/>
    <w:rsid w:val="146D0E60"/>
    <w:rsid w:val="146D5DCC"/>
    <w:rsid w:val="146E3A58"/>
    <w:rsid w:val="146E5D7A"/>
    <w:rsid w:val="146F505A"/>
    <w:rsid w:val="14700951"/>
    <w:rsid w:val="14710F49"/>
    <w:rsid w:val="147246C9"/>
    <w:rsid w:val="14726477"/>
    <w:rsid w:val="1475066D"/>
    <w:rsid w:val="147541B9"/>
    <w:rsid w:val="14795A57"/>
    <w:rsid w:val="147A357D"/>
    <w:rsid w:val="147A532B"/>
    <w:rsid w:val="147C10A3"/>
    <w:rsid w:val="147E306D"/>
    <w:rsid w:val="147E319B"/>
    <w:rsid w:val="147E55E8"/>
    <w:rsid w:val="148075AE"/>
    <w:rsid w:val="14812B5E"/>
    <w:rsid w:val="14814434"/>
    <w:rsid w:val="1481490C"/>
    <w:rsid w:val="148166BA"/>
    <w:rsid w:val="14824A9F"/>
    <w:rsid w:val="148443FC"/>
    <w:rsid w:val="148458D3"/>
    <w:rsid w:val="148562AE"/>
    <w:rsid w:val="14860174"/>
    <w:rsid w:val="14875E2B"/>
    <w:rsid w:val="148855E3"/>
    <w:rsid w:val="14885C9A"/>
    <w:rsid w:val="148937C0"/>
    <w:rsid w:val="14893B4F"/>
    <w:rsid w:val="148B12E6"/>
    <w:rsid w:val="148B46C1"/>
    <w:rsid w:val="148B7538"/>
    <w:rsid w:val="148C30F6"/>
    <w:rsid w:val="148D76D8"/>
    <w:rsid w:val="148E0DD7"/>
    <w:rsid w:val="148F7029"/>
    <w:rsid w:val="14902DA1"/>
    <w:rsid w:val="149035F3"/>
    <w:rsid w:val="14904534"/>
    <w:rsid w:val="14904B4F"/>
    <w:rsid w:val="14912710"/>
    <w:rsid w:val="149213D7"/>
    <w:rsid w:val="14945773"/>
    <w:rsid w:val="149503B7"/>
    <w:rsid w:val="14952165"/>
    <w:rsid w:val="14956609"/>
    <w:rsid w:val="14975EDD"/>
    <w:rsid w:val="14982DBA"/>
    <w:rsid w:val="14986161"/>
    <w:rsid w:val="14997EA7"/>
    <w:rsid w:val="149A59CD"/>
    <w:rsid w:val="149C1746"/>
    <w:rsid w:val="149E54BE"/>
    <w:rsid w:val="149F4D92"/>
    <w:rsid w:val="14A043AA"/>
    <w:rsid w:val="14A05457"/>
    <w:rsid w:val="14A14FAE"/>
    <w:rsid w:val="14A16D5C"/>
    <w:rsid w:val="14A2633E"/>
    <w:rsid w:val="14A27D77"/>
    <w:rsid w:val="14A34882"/>
    <w:rsid w:val="14A35F20"/>
    <w:rsid w:val="14A405FA"/>
    <w:rsid w:val="14A423A8"/>
    <w:rsid w:val="14A46FED"/>
    <w:rsid w:val="14A5684C"/>
    <w:rsid w:val="14A64372"/>
    <w:rsid w:val="14A83205"/>
    <w:rsid w:val="14A95C11"/>
    <w:rsid w:val="14A979BF"/>
    <w:rsid w:val="14AB3737"/>
    <w:rsid w:val="14AD5701"/>
    <w:rsid w:val="14AE262C"/>
    <w:rsid w:val="14AE3227"/>
    <w:rsid w:val="14AF1B33"/>
    <w:rsid w:val="14AF76CB"/>
    <w:rsid w:val="14B051F1"/>
    <w:rsid w:val="14B06F9F"/>
    <w:rsid w:val="14B24AC5"/>
    <w:rsid w:val="14B320B2"/>
    <w:rsid w:val="14B4218C"/>
    <w:rsid w:val="14B60A59"/>
    <w:rsid w:val="14B95E54"/>
    <w:rsid w:val="14BA1BCC"/>
    <w:rsid w:val="14BA7E1E"/>
    <w:rsid w:val="14BC3B96"/>
    <w:rsid w:val="14BC5944"/>
    <w:rsid w:val="14BC76F2"/>
    <w:rsid w:val="14BE12C8"/>
    <w:rsid w:val="14BE16BC"/>
    <w:rsid w:val="14C12F5A"/>
    <w:rsid w:val="14C173FE"/>
    <w:rsid w:val="14C30376"/>
    <w:rsid w:val="14C30A80"/>
    <w:rsid w:val="14C3448E"/>
    <w:rsid w:val="14C36CD2"/>
    <w:rsid w:val="14C50C9C"/>
    <w:rsid w:val="14C52A4A"/>
    <w:rsid w:val="14C60571"/>
    <w:rsid w:val="14C64A14"/>
    <w:rsid w:val="14C667C2"/>
    <w:rsid w:val="14C67113"/>
    <w:rsid w:val="14C8078D"/>
    <w:rsid w:val="14C82BF3"/>
    <w:rsid w:val="14C87B88"/>
    <w:rsid w:val="14CA6F83"/>
    <w:rsid w:val="14CD18FF"/>
    <w:rsid w:val="14CD1F44"/>
    <w:rsid w:val="14CD5DA3"/>
    <w:rsid w:val="14CD7B51"/>
    <w:rsid w:val="14CF019A"/>
    <w:rsid w:val="14CF38C9"/>
    <w:rsid w:val="14D00791"/>
    <w:rsid w:val="14D00D0F"/>
    <w:rsid w:val="14D23011"/>
    <w:rsid w:val="14D25167"/>
    <w:rsid w:val="14D26E56"/>
    <w:rsid w:val="14D30EE0"/>
    <w:rsid w:val="14D35F6D"/>
    <w:rsid w:val="14D40957"/>
    <w:rsid w:val="14D47131"/>
    <w:rsid w:val="14D513FB"/>
    <w:rsid w:val="14D5440D"/>
    <w:rsid w:val="14D61785"/>
    <w:rsid w:val="14D6427B"/>
    <w:rsid w:val="14D7277E"/>
    <w:rsid w:val="14DA401C"/>
    <w:rsid w:val="14DC3CF9"/>
    <w:rsid w:val="14DC4CC9"/>
    <w:rsid w:val="14DC7147"/>
    <w:rsid w:val="14DD2C7C"/>
    <w:rsid w:val="14DE58BA"/>
    <w:rsid w:val="14DE58EF"/>
    <w:rsid w:val="14E028EA"/>
    <w:rsid w:val="14E06953"/>
    <w:rsid w:val="14E07884"/>
    <w:rsid w:val="14E1184E"/>
    <w:rsid w:val="14E153AA"/>
    <w:rsid w:val="14E2309A"/>
    <w:rsid w:val="14E32ED1"/>
    <w:rsid w:val="14E35C7A"/>
    <w:rsid w:val="14E46C49"/>
    <w:rsid w:val="14E53D99"/>
    <w:rsid w:val="14E54E1F"/>
    <w:rsid w:val="14E629C1"/>
    <w:rsid w:val="14E65987"/>
    <w:rsid w:val="14E6675C"/>
    <w:rsid w:val="14E755EF"/>
    <w:rsid w:val="14E76E65"/>
    <w:rsid w:val="14E82BDD"/>
    <w:rsid w:val="14E8498B"/>
    <w:rsid w:val="14EA0703"/>
    <w:rsid w:val="14EB6229"/>
    <w:rsid w:val="14EC07A3"/>
    <w:rsid w:val="14EC0958"/>
    <w:rsid w:val="14EC4CF7"/>
    <w:rsid w:val="14ED00CC"/>
    <w:rsid w:val="14ED1FA1"/>
    <w:rsid w:val="14EE172C"/>
    <w:rsid w:val="14EE4EEE"/>
    <w:rsid w:val="14EF3F6B"/>
    <w:rsid w:val="14EF780E"/>
    <w:rsid w:val="14EF7AC7"/>
    <w:rsid w:val="14F014A0"/>
    <w:rsid w:val="14F11A91"/>
    <w:rsid w:val="14F25809"/>
    <w:rsid w:val="14F41582"/>
    <w:rsid w:val="14F41DDB"/>
    <w:rsid w:val="14F44CB0"/>
    <w:rsid w:val="14F7697C"/>
    <w:rsid w:val="14F86896"/>
    <w:rsid w:val="14F926F4"/>
    <w:rsid w:val="14FA231F"/>
    <w:rsid w:val="14FB0265"/>
    <w:rsid w:val="14FB4921"/>
    <w:rsid w:val="14FB67D9"/>
    <w:rsid w:val="14FE41AE"/>
    <w:rsid w:val="14FE5E73"/>
    <w:rsid w:val="15007F26"/>
    <w:rsid w:val="150115A9"/>
    <w:rsid w:val="150177FB"/>
    <w:rsid w:val="150222E5"/>
    <w:rsid w:val="15027564"/>
    <w:rsid w:val="150317C5"/>
    <w:rsid w:val="150406EA"/>
    <w:rsid w:val="15044F28"/>
    <w:rsid w:val="15063063"/>
    <w:rsid w:val="15064FC9"/>
    <w:rsid w:val="150712B5"/>
    <w:rsid w:val="15082937"/>
    <w:rsid w:val="150A0697"/>
    <w:rsid w:val="150C0679"/>
    <w:rsid w:val="150D2643"/>
    <w:rsid w:val="150D619F"/>
    <w:rsid w:val="150E0609"/>
    <w:rsid w:val="150E5713"/>
    <w:rsid w:val="150E7FD6"/>
    <w:rsid w:val="15103277"/>
    <w:rsid w:val="15113EE2"/>
    <w:rsid w:val="15115C90"/>
    <w:rsid w:val="15127C5A"/>
    <w:rsid w:val="151405DE"/>
    <w:rsid w:val="151614F8"/>
    <w:rsid w:val="15163F4D"/>
    <w:rsid w:val="151665F1"/>
    <w:rsid w:val="15167FF1"/>
    <w:rsid w:val="15170DCC"/>
    <w:rsid w:val="15180F75"/>
    <w:rsid w:val="15187EAB"/>
    <w:rsid w:val="151921BA"/>
    <w:rsid w:val="15194B44"/>
    <w:rsid w:val="151A341D"/>
    <w:rsid w:val="151A3F0B"/>
    <w:rsid w:val="151A3F56"/>
    <w:rsid w:val="151A70C1"/>
    <w:rsid w:val="151B32C2"/>
    <w:rsid w:val="151B54D7"/>
    <w:rsid w:val="151C4634"/>
    <w:rsid w:val="151D483A"/>
    <w:rsid w:val="151E03AD"/>
    <w:rsid w:val="151F51CF"/>
    <w:rsid w:val="1520015E"/>
    <w:rsid w:val="15204125"/>
    <w:rsid w:val="15207894"/>
    <w:rsid w:val="15210B5F"/>
    <w:rsid w:val="1521478B"/>
    <w:rsid w:val="15227E9D"/>
    <w:rsid w:val="15235F67"/>
    <w:rsid w:val="15237771"/>
    <w:rsid w:val="15250257"/>
    <w:rsid w:val="152504A5"/>
    <w:rsid w:val="1525173B"/>
    <w:rsid w:val="15253679"/>
    <w:rsid w:val="1525798D"/>
    <w:rsid w:val="1526760E"/>
    <w:rsid w:val="15271BBC"/>
    <w:rsid w:val="15272460"/>
    <w:rsid w:val="15273705"/>
    <w:rsid w:val="1528122B"/>
    <w:rsid w:val="15281E52"/>
    <w:rsid w:val="15292D12"/>
    <w:rsid w:val="15293404"/>
    <w:rsid w:val="152A0AFF"/>
    <w:rsid w:val="152A0E2F"/>
    <w:rsid w:val="152B4878"/>
    <w:rsid w:val="152B6781"/>
    <w:rsid w:val="152C2AC9"/>
    <w:rsid w:val="152D05F0"/>
    <w:rsid w:val="152D1520"/>
    <w:rsid w:val="152E4A94"/>
    <w:rsid w:val="152F4368"/>
    <w:rsid w:val="152F5B8B"/>
    <w:rsid w:val="15311E8E"/>
    <w:rsid w:val="153320AA"/>
    <w:rsid w:val="153332FB"/>
    <w:rsid w:val="153426DC"/>
    <w:rsid w:val="1534372C"/>
    <w:rsid w:val="15347683"/>
    <w:rsid w:val="15363DE9"/>
    <w:rsid w:val="1537321C"/>
    <w:rsid w:val="153750CC"/>
    <w:rsid w:val="153A3533"/>
    <w:rsid w:val="153A3C8E"/>
    <w:rsid w:val="153B2D0D"/>
    <w:rsid w:val="153B6EA2"/>
    <w:rsid w:val="153C0833"/>
    <w:rsid w:val="153D5836"/>
    <w:rsid w:val="153D6AAF"/>
    <w:rsid w:val="153E45AB"/>
    <w:rsid w:val="153E5B6A"/>
    <w:rsid w:val="153F7311"/>
    <w:rsid w:val="154047C7"/>
    <w:rsid w:val="15406575"/>
    <w:rsid w:val="15407032"/>
    <w:rsid w:val="15415E49"/>
    <w:rsid w:val="154312D7"/>
    <w:rsid w:val="15431BC1"/>
    <w:rsid w:val="15435EFC"/>
    <w:rsid w:val="15436065"/>
    <w:rsid w:val="1544624E"/>
    <w:rsid w:val="15447178"/>
    <w:rsid w:val="15453B8B"/>
    <w:rsid w:val="15460E0A"/>
    <w:rsid w:val="15461A98"/>
    <w:rsid w:val="15475B55"/>
    <w:rsid w:val="15477903"/>
    <w:rsid w:val="1548367B"/>
    <w:rsid w:val="15483D18"/>
    <w:rsid w:val="15485429"/>
    <w:rsid w:val="154A11A2"/>
    <w:rsid w:val="154A3236"/>
    <w:rsid w:val="154A5D9F"/>
    <w:rsid w:val="154C4D2C"/>
    <w:rsid w:val="154C5438"/>
    <w:rsid w:val="154C6501"/>
    <w:rsid w:val="154D1CD8"/>
    <w:rsid w:val="154D47EE"/>
    <w:rsid w:val="154E26B2"/>
    <w:rsid w:val="154F3941"/>
    <w:rsid w:val="154F428B"/>
    <w:rsid w:val="154F4A0A"/>
    <w:rsid w:val="154F67B8"/>
    <w:rsid w:val="155362A8"/>
    <w:rsid w:val="15543DCE"/>
    <w:rsid w:val="1554409C"/>
    <w:rsid w:val="15545B7C"/>
    <w:rsid w:val="155572BB"/>
    <w:rsid w:val="1556277C"/>
    <w:rsid w:val="1556411F"/>
    <w:rsid w:val="15572A1D"/>
    <w:rsid w:val="1557566D"/>
    <w:rsid w:val="15581B10"/>
    <w:rsid w:val="155838BF"/>
    <w:rsid w:val="155A67CD"/>
    <w:rsid w:val="155B515D"/>
    <w:rsid w:val="155B6F0B"/>
    <w:rsid w:val="155C13D4"/>
    <w:rsid w:val="155C4C28"/>
    <w:rsid w:val="155D0ED5"/>
    <w:rsid w:val="155D7127"/>
    <w:rsid w:val="155D75EA"/>
    <w:rsid w:val="155E1FBF"/>
    <w:rsid w:val="155E2E9F"/>
    <w:rsid w:val="155F4841"/>
    <w:rsid w:val="1560263F"/>
    <w:rsid w:val="156041F7"/>
    <w:rsid w:val="15610299"/>
    <w:rsid w:val="15620272"/>
    <w:rsid w:val="156236BA"/>
    <w:rsid w:val="1562473D"/>
    <w:rsid w:val="15634011"/>
    <w:rsid w:val="156408BB"/>
    <w:rsid w:val="15640C7A"/>
    <w:rsid w:val="15642450"/>
    <w:rsid w:val="1564556D"/>
    <w:rsid w:val="15661190"/>
    <w:rsid w:val="15662B36"/>
    <w:rsid w:val="1566561C"/>
    <w:rsid w:val="1567082B"/>
    <w:rsid w:val="15671D54"/>
    <w:rsid w:val="156839A2"/>
    <w:rsid w:val="15685A60"/>
    <w:rsid w:val="156A35F2"/>
    <w:rsid w:val="156A60DD"/>
    <w:rsid w:val="156A6D57"/>
    <w:rsid w:val="156B7752"/>
    <w:rsid w:val="156B7B78"/>
    <w:rsid w:val="156C6DB7"/>
    <w:rsid w:val="156D4E90"/>
    <w:rsid w:val="156D6C3E"/>
    <w:rsid w:val="156E30E2"/>
    <w:rsid w:val="156F078F"/>
    <w:rsid w:val="156F0C08"/>
    <w:rsid w:val="15701955"/>
    <w:rsid w:val="15704A83"/>
    <w:rsid w:val="15707B8E"/>
    <w:rsid w:val="15712BD2"/>
    <w:rsid w:val="15714980"/>
    <w:rsid w:val="157224A6"/>
    <w:rsid w:val="157231F0"/>
    <w:rsid w:val="157300FC"/>
    <w:rsid w:val="1573694A"/>
    <w:rsid w:val="157417DA"/>
    <w:rsid w:val="15747FCD"/>
    <w:rsid w:val="15756C23"/>
    <w:rsid w:val="15757426"/>
    <w:rsid w:val="157601E9"/>
    <w:rsid w:val="15761F97"/>
    <w:rsid w:val="15763D45"/>
    <w:rsid w:val="15772007"/>
    <w:rsid w:val="15774DC7"/>
    <w:rsid w:val="15783F2F"/>
    <w:rsid w:val="15785D0F"/>
    <w:rsid w:val="15787ABD"/>
    <w:rsid w:val="15795C29"/>
    <w:rsid w:val="157A60D7"/>
    <w:rsid w:val="157B135B"/>
    <w:rsid w:val="157B1E18"/>
    <w:rsid w:val="157B3666"/>
    <w:rsid w:val="157C12DA"/>
    <w:rsid w:val="157D4738"/>
    <w:rsid w:val="157D489C"/>
    <w:rsid w:val="157D50D3"/>
    <w:rsid w:val="157E709D"/>
    <w:rsid w:val="157E7416"/>
    <w:rsid w:val="157F0523"/>
    <w:rsid w:val="157F2C49"/>
    <w:rsid w:val="157F52EF"/>
    <w:rsid w:val="157F5F94"/>
    <w:rsid w:val="157F7058"/>
    <w:rsid w:val="158030B9"/>
    <w:rsid w:val="15806971"/>
    <w:rsid w:val="158346B4"/>
    <w:rsid w:val="15836559"/>
    <w:rsid w:val="15841A39"/>
    <w:rsid w:val="15842905"/>
    <w:rsid w:val="1585042C"/>
    <w:rsid w:val="15852F26"/>
    <w:rsid w:val="15853F88"/>
    <w:rsid w:val="15861E85"/>
    <w:rsid w:val="158741A4"/>
    <w:rsid w:val="15875F52"/>
    <w:rsid w:val="15880A97"/>
    <w:rsid w:val="158A796A"/>
    <w:rsid w:val="158B021F"/>
    <w:rsid w:val="158B190C"/>
    <w:rsid w:val="158C2B6D"/>
    <w:rsid w:val="158C5316"/>
    <w:rsid w:val="158D0509"/>
    <w:rsid w:val="158D108E"/>
    <w:rsid w:val="158D1D41"/>
    <w:rsid w:val="158E72E0"/>
    <w:rsid w:val="158F12AA"/>
    <w:rsid w:val="158F2D6B"/>
    <w:rsid w:val="15902A00"/>
    <w:rsid w:val="15915022"/>
    <w:rsid w:val="159266A5"/>
    <w:rsid w:val="15932B49"/>
    <w:rsid w:val="1594241D"/>
    <w:rsid w:val="15946CD8"/>
    <w:rsid w:val="15950FF7"/>
    <w:rsid w:val="15957360"/>
    <w:rsid w:val="15966195"/>
    <w:rsid w:val="159843F5"/>
    <w:rsid w:val="159863B1"/>
    <w:rsid w:val="159927CF"/>
    <w:rsid w:val="15995C85"/>
    <w:rsid w:val="159B37AB"/>
    <w:rsid w:val="159D39C7"/>
    <w:rsid w:val="159D7523"/>
    <w:rsid w:val="159E29A7"/>
    <w:rsid w:val="159E5049"/>
    <w:rsid w:val="15A13B32"/>
    <w:rsid w:val="15A22D8C"/>
    <w:rsid w:val="15A30D28"/>
    <w:rsid w:val="15A3138F"/>
    <w:rsid w:val="15A364AC"/>
    <w:rsid w:val="15A524B3"/>
    <w:rsid w:val="15A543F6"/>
    <w:rsid w:val="15A5462A"/>
    <w:rsid w:val="15A765F4"/>
    <w:rsid w:val="15A80AE7"/>
    <w:rsid w:val="15A80E34"/>
    <w:rsid w:val="15A877A4"/>
    <w:rsid w:val="15A97439"/>
    <w:rsid w:val="15AA3487"/>
    <w:rsid w:val="15AB710C"/>
    <w:rsid w:val="15AC3C0A"/>
    <w:rsid w:val="15AC59B8"/>
    <w:rsid w:val="15AC7766"/>
    <w:rsid w:val="15AD2A0B"/>
    <w:rsid w:val="15AE1730"/>
    <w:rsid w:val="15AE34DE"/>
    <w:rsid w:val="15AF052D"/>
    <w:rsid w:val="15AF10D3"/>
    <w:rsid w:val="15B036FB"/>
    <w:rsid w:val="15B25A13"/>
    <w:rsid w:val="15B37A50"/>
    <w:rsid w:val="15B5420C"/>
    <w:rsid w:val="15B605E5"/>
    <w:rsid w:val="15B64A89"/>
    <w:rsid w:val="15B66837"/>
    <w:rsid w:val="15B76E6D"/>
    <w:rsid w:val="15B825AF"/>
    <w:rsid w:val="15B8435D"/>
    <w:rsid w:val="15B8610B"/>
    <w:rsid w:val="15B900D5"/>
    <w:rsid w:val="15B9206A"/>
    <w:rsid w:val="15BA3CE6"/>
    <w:rsid w:val="15BB1462"/>
    <w:rsid w:val="15BB330A"/>
    <w:rsid w:val="15BB3E4D"/>
    <w:rsid w:val="15BC5B69"/>
    <w:rsid w:val="15BD1974"/>
    <w:rsid w:val="15BD5E17"/>
    <w:rsid w:val="15BE190C"/>
    <w:rsid w:val="15BF20A7"/>
    <w:rsid w:val="15BF33DD"/>
    <w:rsid w:val="15C03212"/>
    <w:rsid w:val="15C076B6"/>
    <w:rsid w:val="15C445EC"/>
    <w:rsid w:val="15C64088"/>
    <w:rsid w:val="15C6683E"/>
    <w:rsid w:val="15C727F2"/>
    <w:rsid w:val="15C72A4F"/>
    <w:rsid w:val="15CA22E2"/>
    <w:rsid w:val="15CB1D25"/>
    <w:rsid w:val="15CB34EF"/>
    <w:rsid w:val="15CD2FCE"/>
    <w:rsid w:val="15D078F9"/>
    <w:rsid w:val="15D07BCF"/>
    <w:rsid w:val="15D114D0"/>
    <w:rsid w:val="15D30190"/>
    <w:rsid w:val="15D31197"/>
    <w:rsid w:val="15D469C1"/>
    <w:rsid w:val="15D62A35"/>
    <w:rsid w:val="15D65076"/>
    <w:rsid w:val="15D76017"/>
    <w:rsid w:val="15D77BF2"/>
    <w:rsid w:val="15D8055B"/>
    <w:rsid w:val="15D867D2"/>
    <w:rsid w:val="15D942D4"/>
    <w:rsid w:val="15D954FD"/>
    <w:rsid w:val="15DA2833"/>
    <w:rsid w:val="15DA3CC3"/>
    <w:rsid w:val="15DC2315"/>
    <w:rsid w:val="15DD3DC4"/>
    <w:rsid w:val="15DE02B2"/>
    <w:rsid w:val="15DF751A"/>
    <w:rsid w:val="15E00914"/>
    <w:rsid w:val="15E0299E"/>
    <w:rsid w:val="15E038B4"/>
    <w:rsid w:val="15E04F64"/>
    <w:rsid w:val="15E106CA"/>
    <w:rsid w:val="15E10FC5"/>
    <w:rsid w:val="15E213DA"/>
    <w:rsid w:val="15E2762C"/>
    <w:rsid w:val="15E30B11"/>
    <w:rsid w:val="15E36FE0"/>
    <w:rsid w:val="15E37F2A"/>
    <w:rsid w:val="15E433A4"/>
    <w:rsid w:val="15E50ECA"/>
    <w:rsid w:val="15E60DD6"/>
    <w:rsid w:val="15E6711C"/>
    <w:rsid w:val="15E72E94"/>
    <w:rsid w:val="15E755EC"/>
    <w:rsid w:val="15E76000"/>
    <w:rsid w:val="15E805B7"/>
    <w:rsid w:val="15E83562"/>
    <w:rsid w:val="15E92769"/>
    <w:rsid w:val="15E96C0C"/>
    <w:rsid w:val="15EB4C48"/>
    <w:rsid w:val="15EB6157"/>
    <w:rsid w:val="15ED2535"/>
    <w:rsid w:val="15EE5FD1"/>
    <w:rsid w:val="15EF1193"/>
    <w:rsid w:val="15EF1E88"/>
    <w:rsid w:val="15EF3AF7"/>
    <w:rsid w:val="15EF58A5"/>
    <w:rsid w:val="15EF5D0A"/>
    <w:rsid w:val="15F07F9B"/>
    <w:rsid w:val="15F132FE"/>
    <w:rsid w:val="15F15AC1"/>
    <w:rsid w:val="15F1786F"/>
    <w:rsid w:val="15F230E6"/>
    <w:rsid w:val="15F24014"/>
    <w:rsid w:val="15F31B10"/>
    <w:rsid w:val="15F35395"/>
    <w:rsid w:val="15F37747"/>
    <w:rsid w:val="15F53BAF"/>
    <w:rsid w:val="15F555B1"/>
    <w:rsid w:val="15F64429"/>
    <w:rsid w:val="15F6718A"/>
    <w:rsid w:val="15F76776"/>
    <w:rsid w:val="15F80BFE"/>
    <w:rsid w:val="15F829AC"/>
    <w:rsid w:val="15FA4976"/>
    <w:rsid w:val="15FD7FC2"/>
    <w:rsid w:val="15FF44E7"/>
    <w:rsid w:val="16005D04"/>
    <w:rsid w:val="16013F56"/>
    <w:rsid w:val="16022AE9"/>
    <w:rsid w:val="16027CCE"/>
    <w:rsid w:val="16031CDF"/>
    <w:rsid w:val="16032ECF"/>
    <w:rsid w:val="160457F4"/>
    <w:rsid w:val="16045D57"/>
    <w:rsid w:val="160550C9"/>
    <w:rsid w:val="16070E41"/>
    <w:rsid w:val="16077093"/>
    <w:rsid w:val="1609105D"/>
    <w:rsid w:val="16095600"/>
    <w:rsid w:val="16095AEC"/>
    <w:rsid w:val="16096967"/>
    <w:rsid w:val="160A7EAE"/>
    <w:rsid w:val="160C28FB"/>
    <w:rsid w:val="160C46A9"/>
    <w:rsid w:val="160E21CF"/>
    <w:rsid w:val="160E6673"/>
    <w:rsid w:val="160F1472"/>
    <w:rsid w:val="160F5DEA"/>
    <w:rsid w:val="160F7CF5"/>
    <w:rsid w:val="16104199"/>
    <w:rsid w:val="161271C4"/>
    <w:rsid w:val="16134B5F"/>
    <w:rsid w:val="16135A37"/>
    <w:rsid w:val="161377E5"/>
    <w:rsid w:val="161517B0"/>
    <w:rsid w:val="1615355E"/>
    <w:rsid w:val="16157A01"/>
    <w:rsid w:val="16161345"/>
    <w:rsid w:val="161651B5"/>
    <w:rsid w:val="16175528"/>
    <w:rsid w:val="161812A0"/>
    <w:rsid w:val="16183C65"/>
    <w:rsid w:val="16184DFC"/>
    <w:rsid w:val="161B0F64"/>
    <w:rsid w:val="161B669A"/>
    <w:rsid w:val="161C0D90"/>
    <w:rsid w:val="161D1CE9"/>
    <w:rsid w:val="161D20DA"/>
    <w:rsid w:val="161D2412"/>
    <w:rsid w:val="161E5664"/>
    <w:rsid w:val="161F0F67"/>
    <w:rsid w:val="161F262E"/>
    <w:rsid w:val="16204C96"/>
    <w:rsid w:val="162069B8"/>
    <w:rsid w:val="16210154"/>
    <w:rsid w:val="16223ECC"/>
    <w:rsid w:val="1626576B"/>
    <w:rsid w:val="162714E3"/>
    <w:rsid w:val="16273643"/>
    <w:rsid w:val="16287735"/>
    <w:rsid w:val="1629525B"/>
    <w:rsid w:val="16297009"/>
    <w:rsid w:val="162A64DB"/>
    <w:rsid w:val="162B5273"/>
    <w:rsid w:val="162C6AF9"/>
    <w:rsid w:val="162D4D4B"/>
    <w:rsid w:val="162E2871"/>
    <w:rsid w:val="162E461F"/>
    <w:rsid w:val="162E48B5"/>
    <w:rsid w:val="162E6FEA"/>
    <w:rsid w:val="162F5177"/>
    <w:rsid w:val="16300397"/>
    <w:rsid w:val="16301EEC"/>
    <w:rsid w:val="16302145"/>
    <w:rsid w:val="163065E9"/>
    <w:rsid w:val="163074D3"/>
    <w:rsid w:val="163161F8"/>
    <w:rsid w:val="16331C54"/>
    <w:rsid w:val="16337E88"/>
    <w:rsid w:val="16351E52"/>
    <w:rsid w:val="16353C00"/>
    <w:rsid w:val="16361726"/>
    <w:rsid w:val="16362FF1"/>
    <w:rsid w:val="1636461D"/>
    <w:rsid w:val="16366ADE"/>
    <w:rsid w:val="16367679"/>
    <w:rsid w:val="16381F84"/>
    <w:rsid w:val="163836F0"/>
    <w:rsid w:val="1638724C"/>
    <w:rsid w:val="163A7468"/>
    <w:rsid w:val="163B0AEA"/>
    <w:rsid w:val="163C03CB"/>
    <w:rsid w:val="163D2AB4"/>
    <w:rsid w:val="163F05DA"/>
    <w:rsid w:val="16400278"/>
    <w:rsid w:val="164125A5"/>
    <w:rsid w:val="16421E79"/>
    <w:rsid w:val="16432541"/>
    <w:rsid w:val="164354B6"/>
    <w:rsid w:val="16455B74"/>
    <w:rsid w:val="16456915"/>
    <w:rsid w:val="16460AB7"/>
    <w:rsid w:val="16461969"/>
    <w:rsid w:val="16465E0D"/>
    <w:rsid w:val="16467BBB"/>
    <w:rsid w:val="164756E1"/>
    <w:rsid w:val="16477238"/>
    <w:rsid w:val="16481D0C"/>
    <w:rsid w:val="16492046"/>
    <w:rsid w:val="16494CA7"/>
    <w:rsid w:val="164976AB"/>
    <w:rsid w:val="164B0365"/>
    <w:rsid w:val="164B3423"/>
    <w:rsid w:val="164B6F7F"/>
    <w:rsid w:val="164C1ACA"/>
    <w:rsid w:val="164C279F"/>
    <w:rsid w:val="164C3941"/>
    <w:rsid w:val="164C504F"/>
    <w:rsid w:val="164D28A4"/>
    <w:rsid w:val="164D719B"/>
    <w:rsid w:val="164E6A70"/>
    <w:rsid w:val="16500A3A"/>
    <w:rsid w:val="16500D9C"/>
    <w:rsid w:val="1651030E"/>
    <w:rsid w:val="16521364"/>
    <w:rsid w:val="16522A6E"/>
    <w:rsid w:val="16526560"/>
    <w:rsid w:val="1653052A"/>
    <w:rsid w:val="165322D8"/>
    <w:rsid w:val="165412E7"/>
    <w:rsid w:val="16552777"/>
    <w:rsid w:val="16556050"/>
    <w:rsid w:val="16560061"/>
    <w:rsid w:val="16564304"/>
    <w:rsid w:val="16565924"/>
    <w:rsid w:val="16571DC8"/>
    <w:rsid w:val="16573183"/>
    <w:rsid w:val="16577C68"/>
    <w:rsid w:val="1658169C"/>
    <w:rsid w:val="165878EE"/>
    <w:rsid w:val="165929A6"/>
    <w:rsid w:val="165A3666"/>
    <w:rsid w:val="165A5414"/>
    <w:rsid w:val="165B2DB7"/>
    <w:rsid w:val="165B2F3A"/>
    <w:rsid w:val="165B65E9"/>
    <w:rsid w:val="165C7015"/>
    <w:rsid w:val="165C7A0E"/>
    <w:rsid w:val="165D2399"/>
    <w:rsid w:val="165D6CB3"/>
    <w:rsid w:val="165E3157"/>
    <w:rsid w:val="165E7BD5"/>
    <w:rsid w:val="165F07E3"/>
    <w:rsid w:val="165F0C7D"/>
    <w:rsid w:val="165F63FA"/>
    <w:rsid w:val="165F6ECF"/>
    <w:rsid w:val="1660167F"/>
    <w:rsid w:val="166210D2"/>
    <w:rsid w:val="1663076D"/>
    <w:rsid w:val="16646293"/>
    <w:rsid w:val="16646CDD"/>
    <w:rsid w:val="1666200B"/>
    <w:rsid w:val="16663DB9"/>
    <w:rsid w:val="16665322"/>
    <w:rsid w:val="16674575"/>
    <w:rsid w:val="16685D83"/>
    <w:rsid w:val="166938A9"/>
    <w:rsid w:val="16695657"/>
    <w:rsid w:val="166A2CFA"/>
    <w:rsid w:val="166B13D0"/>
    <w:rsid w:val="166B5873"/>
    <w:rsid w:val="166B756E"/>
    <w:rsid w:val="166D0758"/>
    <w:rsid w:val="166D15EC"/>
    <w:rsid w:val="166D1E8E"/>
    <w:rsid w:val="166D339A"/>
    <w:rsid w:val="166E2C6E"/>
    <w:rsid w:val="166E7112"/>
    <w:rsid w:val="166F0EF4"/>
    <w:rsid w:val="166F7CBE"/>
    <w:rsid w:val="16700091"/>
    <w:rsid w:val="16704C38"/>
    <w:rsid w:val="167069E6"/>
    <w:rsid w:val="1670737F"/>
    <w:rsid w:val="1671136E"/>
    <w:rsid w:val="1672275E"/>
    <w:rsid w:val="16726C02"/>
    <w:rsid w:val="16730284"/>
    <w:rsid w:val="167364D6"/>
    <w:rsid w:val="167417E7"/>
    <w:rsid w:val="1674297A"/>
    <w:rsid w:val="1675224E"/>
    <w:rsid w:val="16753FFC"/>
    <w:rsid w:val="16764681"/>
    <w:rsid w:val="16770D10"/>
    <w:rsid w:val="1679289C"/>
    <w:rsid w:val="1679371E"/>
    <w:rsid w:val="167A3002"/>
    <w:rsid w:val="167D7355"/>
    <w:rsid w:val="167E55A7"/>
    <w:rsid w:val="16810304"/>
    <w:rsid w:val="16810BF3"/>
    <w:rsid w:val="16815A84"/>
    <w:rsid w:val="16816E45"/>
    <w:rsid w:val="16831A50"/>
    <w:rsid w:val="16833FFF"/>
    <w:rsid w:val="1683496B"/>
    <w:rsid w:val="16842491"/>
    <w:rsid w:val="16857627"/>
    <w:rsid w:val="168927F6"/>
    <w:rsid w:val="16895CFA"/>
    <w:rsid w:val="16897AA8"/>
    <w:rsid w:val="16897F26"/>
    <w:rsid w:val="168B7CC4"/>
    <w:rsid w:val="168C1346"/>
    <w:rsid w:val="168C395D"/>
    <w:rsid w:val="168C566A"/>
    <w:rsid w:val="168C7D15"/>
    <w:rsid w:val="168D3A3C"/>
    <w:rsid w:val="168D57EA"/>
    <w:rsid w:val="168D7D37"/>
    <w:rsid w:val="168E3310"/>
    <w:rsid w:val="16921052"/>
    <w:rsid w:val="16922E00"/>
    <w:rsid w:val="169326D4"/>
    <w:rsid w:val="16940FBF"/>
    <w:rsid w:val="1694677A"/>
    <w:rsid w:val="169528F0"/>
    <w:rsid w:val="169564C9"/>
    <w:rsid w:val="169721C5"/>
    <w:rsid w:val="16985F3D"/>
    <w:rsid w:val="16994DC1"/>
    <w:rsid w:val="16997F11"/>
    <w:rsid w:val="169A7F07"/>
    <w:rsid w:val="169B736F"/>
    <w:rsid w:val="169C38EA"/>
    <w:rsid w:val="169D12DA"/>
    <w:rsid w:val="169D5CFB"/>
    <w:rsid w:val="169E4CF8"/>
    <w:rsid w:val="169E79F7"/>
    <w:rsid w:val="169F35B0"/>
    <w:rsid w:val="169F376F"/>
    <w:rsid w:val="169F72CB"/>
    <w:rsid w:val="16A123AD"/>
    <w:rsid w:val="16A362C6"/>
    <w:rsid w:val="16A448E1"/>
    <w:rsid w:val="16A50342"/>
    <w:rsid w:val="16A62408"/>
    <w:rsid w:val="16A668AC"/>
    <w:rsid w:val="16A80F0A"/>
    <w:rsid w:val="16A82624"/>
    <w:rsid w:val="16A82D69"/>
    <w:rsid w:val="16A843D2"/>
    <w:rsid w:val="16A9014A"/>
    <w:rsid w:val="16A95DCF"/>
    <w:rsid w:val="16A9748A"/>
    <w:rsid w:val="16AA22BF"/>
    <w:rsid w:val="16AB0AA6"/>
    <w:rsid w:val="16AC592E"/>
    <w:rsid w:val="16AD19E8"/>
    <w:rsid w:val="16AD459B"/>
    <w:rsid w:val="16AD7C3A"/>
    <w:rsid w:val="16AE5760"/>
    <w:rsid w:val="16AF29CB"/>
    <w:rsid w:val="16AF39B2"/>
    <w:rsid w:val="16AF65A6"/>
    <w:rsid w:val="16B03286"/>
    <w:rsid w:val="16B27132"/>
    <w:rsid w:val="16B304C1"/>
    <w:rsid w:val="16B305C2"/>
    <w:rsid w:val="16B54D41"/>
    <w:rsid w:val="16B56AEF"/>
    <w:rsid w:val="16B613F3"/>
    <w:rsid w:val="16B70AB9"/>
    <w:rsid w:val="16B74C84"/>
    <w:rsid w:val="16B94831"/>
    <w:rsid w:val="16B95535"/>
    <w:rsid w:val="16BA5EB3"/>
    <w:rsid w:val="16BC2FBC"/>
    <w:rsid w:val="16BC5986"/>
    <w:rsid w:val="16BD012E"/>
    <w:rsid w:val="16BD03E8"/>
    <w:rsid w:val="16BE4B46"/>
    <w:rsid w:val="16BE59A3"/>
    <w:rsid w:val="16BF796D"/>
    <w:rsid w:val="16C44B09"/>
    <w:rsid w:val="16C44F84"/>
    <w:rsid w:val="16C52C14"/>
    <w:rsid w:val="16C805D0"/>
    <w:rsid w:val="16C83F29"/>
    <w:rsid w:val="16C94348"/>
    <w:rsid w:val="16CA6849"/>
    <w:rsid w:val="16CB00C0"/>
    <w:rsid w:val="16CB1E6E"/>
    <w:rsid w:val="16CB5FEC"/>
    <w:rsid w:val="16CC55AB"/>
    <w:rsid w:val="16CD19B0"/>
    <w:rsid w:val="16CD2A5C"/>
    <w:rsid w:val="16CD3E38"/>
    <w:rsid w:val="16CE195E"/>
    <w:rsid w:val="16CE3704"/>
    <w:rsid w:val="16CF7BB0"/>
    <w:rsid w:val="16D0552F"/>
    <w:rsid w:val="16D24FDB"/>
    <w:rsid w:val="16D34916"/>
    <w:rsid w:val="16D36F75"/>
    <w:rsid w:val="16D50F3F"/>
    <w:rsid w:val="16D52CED"/>
    <w:rsid w:val="16D57191"/>
    <w:rsid w:val="16D60924"/>
    <w:rsid w:val="16D70554"/>
    <w:rsid w:val="16D7256D"/>
    <w:rsid w:val="16D74CB7"/>
    <w:rsid w:val="16D76A65"/>
    <w:rsid w:val="16D90A2F"/>
    <w:rsid w:val="16D94EAE"/>
    <w:rsid w:val="16DA0303"/>
    <w:rsid w:val="16DA6555"/>
    <w:rsid w:val="16DB7346"/>
    <w:rsid w:val="16DC051F"/>
    <w:rsid w:val="16DC22CD"/>
    <w:rsid w:val="16DD0041"/>
    <w:rsid w:val="16DE4297"/>
    <w:rsid w:val="16DE7DF3"/>
    <w:rsid w:val="16E01DBD"/>
    <w:rsid w:val="16E11692"/>
    <w:rsid w:val="16E15B36"/>
    <w:rsid w:val="16E178E4"/>
    <w:rsid w:val="16E24019"/>
    <w:rsid w:val="16E25A95"/>
    <w:rsid w:val="16E318AE"/>
    <w:rsid w:val="16E3540A"/>
    <w:rsid w:val="16E41182"/>
    <w:rsid w:val="16E50DE2"/>
    <w:rsid w:val="16E56387"/>
    <w:rsid w:val="16E573D4"/>
    <w:rsid w:val="16E65EED"/>
    <w:rsid w:val="16E66022"/>
    <w:rsid w:val="16E86EC4"/>
    <w:rsid w:val="16EA49EA"/>
    <w:rsid w:val="16EB2510"/>
    <w:rsid w:val="16EB42BE"/>
    <w:rsid w:val="16ED1BE3"/>
    <w:rsid w:val="16ED44DA"/>
    <w:rsid w:val="16EE4A97"/>
    <w:rsid w:val="16EE5C44"/>
    <w:rsid w:val="16EF2001"/>
    <w:rsid w:val="16F06BB2"/>
    <w:rsid w:val="16F130B9"/>
    <w:rsid w:val="16F13FCB"/>
    <w:rsid w:val="16F23185"/>
    <w:rsid w:val="16F43B64"/>
    <w:rsid w:val="16F46EE5"/>
    <w:rsid w:val="16F623E9"/>
    <w:rsid w:val="16F73963"/>
    <w:rsid w:val="16F92E7F"/>
    <w:rsid w:val="16FB6BF7"/>
    <w:rsid w:val="16FD42A8"/>
    <w:rsid w:val="16FE3FF2"/>
    <w:rsid w:val="16FF5829"/>
    <w:rsid w:val="16FF6BC8"/>
    <w:rsid w:val="16FF7D6A"/>
    <w:rsid w:val="17033CFE"/>
    <w:rsid w:val="17053DCF"/>
    <w:rsid w:val="1705751F"/>
    <w:rsid w:val="170610F8"/>
    <w:rsid w:val="17066ADD"/>
    <w:rsid w:val="1706734A"/>
    <w:rsid w:val="17092996"/>
    <w:rsid w:val="170A508C"/>
    <w:rsid w:val="170D2487"/>
    <w:rsid w:val="170F26A3"/>
    <w:rsid w:val="171001C9"/>
    <w:rsid w:val="17101F77"/>
    <w:rsid w:val="17115961"/>
    <w:rsid w:val="17116F26"/>
    <w:rsid w:val="17123F41"/>
    <w:rsid w:val="1712503E"/>
    <w:rsid w:val="17125CEF"/>
    <w:rsid w:val="1715252F"/>
    <w:rsid w:val="1715758D"/>
    <w:rsid w:val="17163A31"/>
    <w:rsid w:val="171657DF"/>
    <w:rsid w:val="17165F83"/>
    <w:rsid w:val="17173305"/>
    <w:rsid w:val="17187709"/>
    <w:rsid w:val="171B1048"/>
    <w:rsid w:val="171C091C"/>
    <w:rsid w:val="171C4A3E"/>
    <w:rsid w:val="171C6B6E"/>
    <w:rsid w:val="171E6442"/>
    <w:rsid w:val="171F1269"/>
    <w:rsid w:val="171F21BA"/>
    <w:rsid w:val="171F4A71"/>
    <w:rsid w:val="17200C8C"/>
    <w:rsid w:val="172029B7"/>
    <w:rsid w:val="17203C32"/>
    <w:rsid w:val="172123D6"/>
    <w:rsid w:val="1722468F"/>
    <w:rsid w:val="17233A58"/>
    <w:rsid w:val="17235FC3"/>
    <w:rsid w:val="172367BD"/>
    <w:rsid w:val="172634B4"/>
    <w:rsid w:val="17263548"/>
    <w:rsid w:val="172972FF"/>
    <w:rsid w:val="172979D7"/>
    <w:rsid w:val="172A3039"/>
    <w:rsid w:val="172B3A97"/>
    <w:rsid w:val="172D2B29"/>
    <w:rsid w:val="172D56A7"/>
    <w:rsid w:val="172F68A1"/>
    <w:rsid w:val="173008D1"/>
    <w:rsid w:val="173043C7"/>
    <w:rsid w:val="17312619"/>
    <w:rsid w:val="17336352"/>
    <w:rsid w:val="17341AE6"/>
    <w:rsid w:val="17343EB7"/>
    <w:rsid w:val="1734764F"/>
    <w:rsid w:val="173619DD"/>
    <w:rsid w:val="17381396"/>
    <w:rsid w:val="17382691"/>
    <w:rsid w:val="17387FAC"/>
    <w:rsid w:val="173914CE"/>
    <w:rsid w:val="1739327C"/>
    <w:rsid w:val="1739719B"/>
    <w:rsid w:val="173B11CC"/>
    <w:rsid w:val="173B3498"/>
    <w:rsid w:val="173D64F5"/>
    <w:rsid w:val="173D7210"/>
    <w:rsid w:val="173E6AE4"/>
    <w:rsid w:val="1740285C"/>
    <w:rsid w:val="17410382"/>
    <w:rsid w:val="174114CB"/>
    <w:rsid w:val="17425967"/>
    <w:rsid w:val="17427E0B"/>
    <w:rsid w:val="1743234C"/>
    <w:rsid w:val="174329DC"/>
    <w:rsid w:val="174340FA"/>
    <w:rsid w:val="17435EA8"/>
    <w:rsid w:val="17446CFA"/>
    <w:rsid w:val="174510D4"/>
    <w:rsid w:val="17451C21"/>
    <w:rsid w:val="174560C4"/>
    <w:rsid w:val="17457ECD"/>
    <w:rsid w:val="17457EE8"/>
    <w:rsid w:val="17463BEB"/>
    <w:rsid w:val="17464176"/>
    <w:rsid w:val="17471E3D"/>
    <w:rsid w:val="17473108"/>
    <w:rsid w:val="17481711"/>
    <w:rsid w:val="174930AC"/>
    <w:rsid w:val="174A0545"/>
    <w:rsid w:val="174A36DB"/>
    <w:rsid w:val="174A5489"/>
    <w:rsid w:val="174C1201"/>
    <w:rsid w:val="174C3A8E"/>
    <w:rsid w:val="174D4F79"/>
    <w:rsid w:val="174D665F"/>
    <w:rsid w:val="174D6D27"/>
    <w:rsid w:val="174E3EFD"/>
    <w:rsid w:val="174F1A82"/>
    <w:rsid w:val="174F2BCE"/>
    <w:rsid w:val="174F6F43"/>
    <w:rsid w:val="174F751D"/>
    <w:rsid w:val="17500E49"/>
    <w:rsid w:val="17501C69"/>
    <w:rsid w:val="17516011"/>
    <w:rsid w:val="17516817"/>
    <w:rsid w:val="17524D0D"/>
    <w:rsid w:val="17540E83"/>
    <w:rsid w:val="175575F1"/>
    <w:rsid w:val="17562080"/>
    <w:rsid w:val="17563165"/>
    <w:rsid w:val="17563E2E"/>
    <w:rsid w:val="17570BA1"/>
    <w:rsid w:val="17571954"/>
    <w:rsid w:val="17577BA6"/>
    <w:rsid w:val="17580455"/>
    <w:rsid w:val="17591B70"/>
    <w:rsid w:val="1759391E"/>
    <w:rsid w:val="17593CC9"/>
    <w:rsid w:val="175A2E1A"/>
    <w:rsid w:val="175A5936"/>
    <w:rsid w:val="175B0957"/>
    <w:rsid w:val="175B1444"/>
    <w:rsid w:val="175B37E4"/>
    <w:rsid w:val="175D7952"/>
    <w:rsid w:val="175E0F34"/>
    <w:rsid w:val="175F2B33"/>
    <w:rsid w:val="17603394"/>
    <w:rsid w:val="17606A5A"/>
    <w:rsid w:val="176127D3"/>
    <w:rsid w:val="17624EE1"/>
    <w:rsid w:val="176321B8"/>
    <w:rsid w:val="1763654B"/>
    <w:rsid w:val="17643773"/>
    <w:rsid w:val="17650515"/>
    <w:rsid w:val="176522C3"/>
    <w:rsid w:val="17654071"/>
    <w:rsid w:val="17667DE9"/>
    <w:rsid w:val="17671DD7"/>
    <w:rsid w:val="1767603B"/>
    <w:rsid w:val="17680005"/>
    <w:rsid w:val="176A0F3A"/>
    <w:rsid w:val="176A78D9"/>
    <w:rsid w:val="176B7AB8"/>
    <w:rsid w:val="176D2A12"/>
    <w:rsid w:val="176D36C6"/>
    <w:rsid w:val="17702E89"/>
    <w:rsid w:val="17710C68"/>
    <w:rsid w:val="17716EB9"/>
    <w:rsid w:val="17720584"/>
    <w:rsid w:val="177249E0"/>
    <w:rsid w:val="1772678E"/>
    <w:rsid w:val="1773037A"/>
    <w:rsid w:val="17737AB5"/>
    <w:rsid w:val="17742506"/>
    <w:rsid w:val="17742C5A"/>
    <w:rsid w:val="177469AA"/>
    <w:rsid w:val="17757C3C"/>
    <w:rsid w:val="177644D0"/>
    <w:rsid w:val="17771FF6"/>
    <w:rsid w:val="17793BB0"/>
    <w:rsid w:val="17793FC0"/>
    <w:rsid w:val="17795811"/>
    <w:rsid w:val="177B5642"/>
    <w:rsid w:val="177B7D38"/>
    <w:rsid w:val="177C13BA"/>
    <w:rsid w:val="177C621C"/>
    <w:rsid w:val="177C7F0A"/>
    <w:rsid w:val="177F5569"/>
    <w:rsid w:val="177F74FC"/>
    <w:rsid w:val="177F76BF"/>
    <w:rsid w:val="17800EAB"/>
    <w:rsid w:val="1780297E"/>
    <w:rsid w:val="178063D9"/>
    <w:rsid w:val="17811B75"/>
    <w:rsid w:val="17812A49"/>
    <w:rsid w:val="1782289D"/>
    <w:rsid w:val="178264C1"/>
    <w:rsid w:val="17832749"/>
    <w:rsid w:val="17836BED"/>
    <w:rsid w:val="17851110"/>
    <w:rsid w:val="1785372B"/>
    <w:rsid w:val="178817D2"/>
    <w:rsid w:val="1788408B"/>
    <w:rsid w:val="17884203"/>
    <w:rsid w:val="1788553B"/>
    <w:rsid w:val="17887DF1"/>
    <w:rsid w:val="178A3A30"/>
    <w:rsid w:val="178C3CF3"/>
    <w:rsid w:val="178C5AA1"/>
    <w:rsid w:val="178C648E"/>
    <w:rsid w:val="178C784F"/>
    <w:rsid w:val="178D1819"/>
    <w:rsid w:val="178D35C8"/>
    <w:rsid w:val="178D643A"/>
    <w:rsid w:val="178E34EB"/>
    <w:rsid w:val="178F42A5"/>
    <w:rsid w:val="178F5592"/>
    <w:rsid w:val="17902473"/>
    <w:rsid w:val="179123E3"/>
    <w:rsid w:val="17914E66"/>
    <w:rsid w:val="17935082"/>
    <w:rsid w:val="17936E30"/>
    <w:rsid w:val="17942BA8"/>
    <w:rsid w:val="1796247C"/>
    <w:rsid w:val="17966920"/>
    <w:rsid w:val="179705F3"/>
    <w:rsid w:val="17984446"/>
    <w:rsid w:val="17996785"/>
    <w:rsid w:val="179B5CE4"/>
    <w:rsid w:val="179C380B"/>
    <w:rsid w:val="179E3A27"/>
    <w:rsid w:val="179E46BB"/>
    <w:rsid w:val="17A133F8"/>
    <w:rsid w:val="17A242EE"/>
    <w:rsid w:val="17A252C5"/>
    <w:rsid w:val="17A27073"/>
    <w:rsid w:val="17A4103D"/>
    <w:rsid w:val="17A50911"/>
    <w:rsid w:val="17A54DB5"/>
    <w:rsid w:val="17A64126"/>
    <w:rsid w:val="17A6605C"/>
    <w:rsid w:val="17A74689"/>
    <w:rsid w:val="17A75B29"/>
    <w:rsid w:val="17A80401"/>
    <w:rsid w:val="17A806FA"/>
    <w:rsid w:val="17A821AF"/>
    <w:rsid w:val="17A94056"/>
    <w:rsid w:val="17A96653"/>
    <w:rsid w:val="17AA3337"/>
    <w:rsid w:val="17AA34B4"/>
    <w:rsid w:val="17AA4179"/>
    <w:rsid w:val="17AA59C5"/>
    <w:rsid w:val="17AB593A"/>
    <w:rsid w:val="17AC0409"/>
    <w:rsid w:val="17AC5F9D"/>
    <w:rsid w:val="17AD5A18"/>
    <w:rsid w:val="17AE2326"/>
    <w:rsid w:val="17AF1790"/>
    <w:rsid w:val="17B02C67"/>
    <w:rsid w:val="17B1030C"/>
    <w:rsid w:val="17B15508"/>
    <w:rsid w:val="17B2302E"/>
    <w:rsid w:val="17B24F63"/>
    <w:rsid w:val="17B33B8E"/>
    <w:rsid w:val="17B33EF9"/>
    <w:rsid w:val="17B3580D"/>
    <w:rsid w:val="17B374D2"/>
    <w:rsid w:val="17B46DA6"/>
    <w:rsid w:val="17B52FAD"/>
    <w:rsid w:val="17B54E42"/>
    <w:rsid w:val="17B60BE2"/>
    <w:rsid w:val="17B61722"/>
    <w:rsid w:val="17B73663"/>
    <w:rsid w:val="17B754EB"/>
    <w:rsid w:val="17B86896"/>
    <w:rsid w:val="17B97123"/>
    <w:rsid w:val="17BA0860"/>
    <w:rsid w:val="17BB1EE3"/>
    <w:rsid w:val="17BF67CD"/>
    <w:rsid w:val="17C10C6C"/>
    <w:rsid w:val="17C1575E"/>
    <w:rsid w:val="17C214C3"/>
    <w:rsid w:val="17C23271"/>
    <w:rsid w:val="17C42121"/>
    <w:rsid w:val="17C4348D"/>
    <w:rsid w:val="17C62542"/>
    <w:rsid w:val="17C63C83"/>
    <w:rsid w:val="17C70888"/>
    <w:rsid w:val="17C97A33"/>
    <w:rsid w:val="17CA0EC3"/>
    <w:rsid w:val="17CA65CA"/>
    <w:rsid w:val="17CC40F0"/>
    <w:rsid w:val="17CE60BA"/>
    <w:rsid w:val="17CE7E68"/>
    <w:rsid w:val="17CF3BE0"/>
    <w:rsid w:val="17CF598E"/>
    <w:rsid w:val="17CF6476"/>
    <w:rsid w:val="17D11706"/>
    <w:rsid w:val="17D15BAA"/>
    <w:rsid w:val="17D2722C"/>
    <w:rsid w:val="17D336D0"/>
    <w:rsid w:val="17D34DF7"/>
    <w:rsid w:val="17D411F6"/>
    <w:rsid w:val="17D42FA4"/>
    <w:rsid w:val="17D43738"/>
    <w:rsid w:val="17D47448"/>
    <w:rsid w:val="17D56B4D"/>
    <w:rsid w:val="17D631C0"/>
    <w:rsid w:val="17D63778"/>
    <w:rsid w:val="17D64587"/>
    <w:rsid w:val="17D70B81"/>
    <w:rsid w:val="17D7545E"/>
    <w:rsid w:val="17D82A95"/>
    <w:rsid w:val="17D86098"/>
    <w:rsid w:val="17D86F39"/>
    <w:rsid w:val="17D905BB"/>
    <w:rsid w:val="17D9363D"/>
    <w:rsid w:val="17D94DE1"/>
    <w:rsid w:val="17D9680D"/>
    <w:rsid w:val="17D96D26"/>
    <w:rsid w:val="17DA624F"/>
    <w:rsid w:val="17DA7247"/>
    <w:rsid w:val="17DB4333"/>
    <w:rsid w:val="17DD09DC"/>
    <w:rsid w:val="17DD3B90"/>
    <w:rsid w:val="17DF02C7"/>
    <w:rsid w:val="17E12729"/>
    <w:rsid w:val="17E4768B"/>
    <w:rsid w:val="17E551B2"/>
    <w:rsid w:val="17E70F2A"/>
    <w:rsid w:val="17E86A50"/>
    <w:rsid w:val="17E92DC9"/>
    <w:rsid w:val="17E93A92"/>
    <w:rsid w:val="17EA65DF"/>
    <w:rsid w:val="17EB22CD"/>
    <w:rsid w:val="17EB26E6"/>
    <w:rsid w:val="17EB6C6C"/>
    <w:rsid w:val="17EC7BE6"/>
    <w:rsid w:val="17EE050A"/>
    <w:rsid w:val="17EE22B8"/>
    <w:rsid w:val="17EF6030"/>
    <w:rsid w:val="17EF7D81"/>
    <w:rsid w:val="17F026A5"/>
    <w:rsid w:val="17F04282"/>
    <w:rsid w:val="17F13B56"/>
    <w:rsid w:val="17F23AAF"/>
    <w:rsid w:val="17F27BCF"/>
    <w:rsid w:val="17F40733"/>
    <w:rsid w:val="17F6116D"/>
    <w:rsid w:val="17F673BF"/>
    <w:rsid w:val="17F900FF"/>
    <w:rsid w:val="17FB2C27"/>
    <w:rsid w:val="17FC5F97"/>
    <w:rsid w:val="17FE5302"/>
    <w:rsid w:val="17FF3174"/>
    <w:rsid w:val="17FF44C5"/>
    <w:rsid w:val="17FF4C2C"/>
    <w:rsid w:val="18003D99"/>
    <w:rsid w:val="18023FB5"/>
    <w:rsid w:val="18024BDD"/>
    <w:rsid w:val="18027B0E"/>
    <w:rsid w:val="18041ADC"/>
    <w:rsid w:val="18047D2E"/>
    <w:rsid w:val="180513B0"/>
    <w:rsid w:val="180552F7"/>
    <w:rsid w:val="18055854"/>
    <w:rsid w:val="1806208F"/>
    <w:rsid w:val="1806734E"/>
    <w:rsid w:val="1807337A"/>
    <w:rsid w:val="180A1D0F"/>
    <w:rsid w:val="180A2E6A"/>
    <w:rsid w:val="180A4C18"/>
    <w:rsid w:val="180A6356"/>
    <w:rsid w:val="180A6EF8"/>
    <w:rsid w:val="180C2454"/>
    <w:rsid w:val="180C273E"/>
    <w:rsid w:val="180C4AA7"/>
    <w:rsid w:val="180E2019"/>
    <w:rsid w:val="180E295A"/>
    <w:rsid w:val="180E4708"/>
    <w:rsid w:val="180F222F"/>
    <w:rsid w:val="180F3C0B"/>
    <w:rsid w:val="1811244B"/>
    <w:rsid w:val="181141F9"/>
    <w:rsid w:val="18115FA7"/>
    <w:rsid w:val="18117072"/>
    <w:rsid w:val="18117CF4"/>
    <w:rsid w:val="18117D55"/>
    <w:rsid w:val="18130349"/>
    <w:rsid w:val="1813168A"/>
    <w:rsid w:val="1815582B"/>
    <w:rsid w:val="18167CD7"/>
    <w:rsid w:val="181730A4"/>
    <w:rsid w:val="18181DEA"/>
    <w:rsid w:val="18185587"/>
    <w:rsid w:val="18187C96"/>
    <w:rsid w:val="18193641"/>
    <w:rsid w:val="181A2EB4"/>
    <w:rsid w:val="181B092C"/>
    <w:rsid w:val="181B1FDA"/>
    <w:rsid w:val="181B5077"/>
    <w:rsid w:val="181C5917"/>
    <w:rsid w:val="181F06C4"/>
    <w:rsid w:val="182039AF"/>
    <w:rsid w:val="182061EA"/>
    <w:rsid w:val="1821268E"/>
    <w:rsid w:val="18226406"/>
    <w:rsid w:val="18247EA8"/>
    <w:rsid w:val="18251A52"/>
    <w:rsid w:val="18252F5E"/>
    <w:rsid w:val="18273A1C"/>
    <w:rsid w:val="18273B81"/>
    <w:rsid w:val="18293C25"/>
    <w:rsid w:val="182A0E16"/>
    <w:rsid w:val="182A6A3F"/>
    <w:rsid w:val="182B008D"/>
    <w:rsid w:val="182B52BA"/>
    <w:rsid w:val="182B6B76"/>
    <w:rsid w:val="182C1032"/>
    <w:rsid w:val="182C12FC"/>
    <w:rsid w:val="182C69C5"/>
    <w:rsid w:val="182E0504"/>
    <w:rsid w:val="182E09AD"/>
    <w:rsid w:val="182F0322"/>
    <w:rsid w:val="182F5251"/>
    <w:rsid w:val="18300B23"/>
    <w:rsid w:val="18301906"/>
    <w:rsid w:val="18306F8D"/>
    <w:rsid w:val="18326CA3"/>
    <w:rsid w:val="1833416F"/>
    <w:rsid w:val="18340258"/>
    <w:rsid w:val="18351C95"/>
    <w:rsid w:val="183608AF"/>
    <w:rsid w:val="18381785"/>
    <w:rsid w:val="1839615F"/>
    <w:rsid w:val="183A374F"/>
    <w:rsid w:val="183B1275"/>
    <w:rsid w:val="183B3024"/>
    <w:rsid w:val="183C74C7"/>
    <w:rsid w:val="183E3E7C"/>
    <w:rsid w:val="183F14D8"/>
    <w:rsid w:val="183F48C2"/>
    <w:rsid w:val="18402737"/>
    <w:rsid w:val="18407B66"/>
    <w:rsid w:val="18412583"/>
    <w:rsid w:val="184374FD"/>
    <w:rsid w:val="1843750D"/>
    <w:rsid w:val="18460AB1"/>
    <w:rsid w:val="184617E8"/>
    <w:rsid w:val="18467B6E"/>
    <w:rsid w:val="184805D1"/>
    <w:rsid w:val="18481DFF"/>
    <w:rsid w:val="18491263"/>
    <w:rsid w:val="18491BE4"/>
    <w:rsid w:val="184B47D6"/>
    <w:rsid w:val="184B770B"/>
    <w:rsid w:val="184B784A"/>
    <w:rsid w:val="184C2897"/>
    <w:rsid w:val="184E71FB"/>
    <w:rsid w:val="184F409A"/>
    <w:rsid w:val="184F4A8A"/>
    <w:rsid w:val="18506ACF"/>
    <w:rsid w:val="18510A99"/>
    <w:rsid w:val="185116BA"/>
    <w:rsid w:val="18512847"/>
    <w:rsid w:val="18522621"/>
    <w:rsid w:val="18532A8C"/>
    <w:rsid w:val="18535FDC"/>
    <w:rsid w:val="18542E34"/>
    <w:rsid w:val="1854746C"/>
    <w:rsid w:val="18550589"/>
    <w:rsid w:val="18552337"/>
    <w:rsid w:val="185524C1"/>
    <w:rsid w:val="185534CD"/>
    <w:rsid w:val="1855658C"/>
    <w:rsid w:val="1856268D"/>
    <w:rsid w:val="18566F6C"/>
    <w:rsid w:val="18567E5D"/>
    <w:rsid w:val="18575CB1"/>
    <w:rsid w:val="18583BD5"/>
    <w:rsid w:val="18594186"/>
    <w:rsid w:val="185A5BA0"/>
    <w:rsid w:val="185A794E"/>
    <w:rsid w:val="185C1918"/>
    <w:rsid w:val="185C2AFF"/>
    <w:rsid w:val="185C36C6"/>
    <w:rsid w:val="185D2F9A"/>
    <w:rsid w:val="185D707D"/>
    <w:rsid w:val="185D708E"/>
    <w:rsid w:val="185F3DFA"/>
    <w:rsid w:val="18602A8A"/>
    <w:rsid w:val="18605EAA"/>
    <w:rsid w:val="1860737A"/>
    <w:rsid w:val="18610CDC"/>
    <w:rsid w:val="18622CA6"/>
    <w:rsid w:val="18624A54"/>
    <w:rsid w:val="18626802"/>
    <w:rsid w:val="186355A0"/>
    <w:rsid w:val="18635AD1"/>
    <w:rsid w:val="18636CAE"/>
    <w:rsid w:val="186474C4"/>
    <w:rsid w:val="18650063"/>
    <w:rsid w:val="18657A1C"/>
    <w:rsid w:val="18661A3B"/>
    <w:rsid w:val="18664544"/>
    <w:rsid w:val="18666594"/>
    <w:rsid w:val="186715DB"/>
    <w:rsid w:val="18672039"/>
    <w:rsid w:val="1869193F"/>
    <w:rsid w:val="18695477"/>
    <w:rsid w:val="18697B91"/>
    <w:rsid w:val="186A70DC"/>
    <w:rsid w:val="186A7A63"/>
    <w:rsid w:val="186B3030"/>
    <w:rsid w:val="186C56F3"/>
    <w:rsid w:val="186C73C8"/>
    <w:rsid w:val="186D58D3"/>
    <w:rsid w:val="186E164B"/>
    <w:rsid w:val="186E340E"/>
    <w:rsid w:val="186F002B"/>
    <w:rsid w:val="186F609A"/>
    <w:rsid w:val="18700DCC"/>
    <w:rsid w:val="18700F1F"/>
    <w:rsid w:val="18702526"/>
    <w:rsid w:val="18702CCD"/>
    <w:rsid w:val="1870769A"/>
    <w:rsid w:val="18710A57"/>
    <w:rsid w:val="18714C97"/>
    <w:rsid w:val="1872095F"/>
    <w:rsid w:val="18730A0F"/>
    <w:rsid w:val="18733E84"/>
    <w:rsid w:val="18736C61"/>
    <w:rsid w:val="18745BFF"/>
    <w:rsid w:val="18756535"/>
    <w:rsid w:val="187A08AD"/>
    <w:rsid w:val="187A1D9E"/>
    <w:rsid w:val="187A6D18"/>
    <w:rsid w:val="187A7FF0"/>
    <w:rsid w:val="187C76E2"/>
    <w:rsid w:val="187F35D5"/>
    <w:rsid w:val="187F48D7"/>
    <w:rsid w:val="187F5606"/>
    <w:rsid w:val="187F73B4"/>
    <w:rsid w:val="1881137E"/>
    <w:rsid w:val="18834AC3"/>
    <w:rsid w:val="188449CB"/>
    <w:rsid w:val="18853C5B"/>
    <w:rsid w:val="18856A20"/>
    <w:rsid w:val="188579DA"/>
    <w:rsid w:val="18860743"/>
    <w:rsid w:val="188624F1"/>
    <w:rsid w:val="18871757"/>
    <w:rsid w:val="1888635B"/>
    <w:rsid w:val="18893D8F"/>
    <w:rsid w:val="188B7B07"/>
    <w:rsid w:val="188C359B"/>
    <w:rsid w:val="188C387F"/>
    <w:rsid w:val="188D329C"/>
    <w:rsid w:val="188D6271"/>
    <w:rsid w:val="188D6D66"/>
    <w:rsid w:val="188D7D23"/>
    <w:rsid w:val="188E3A9B"/>
    <w:rsid w:val="188F5710"/>
    <w:rsid w:val="189015C1"/>
    <w:rsid w:val="1890511D"/>
    <w:rsid w:val="18925339"/>
    <w:rsid w:val="189270E7"/>
    <w:rsid w:val="18932E60"/>
    <w:rsid w:val="1895095F"/>
    <w:rsid w:val="18952734"/>
    <w:rsid w:val="18970E35"/>
    <w:rsid w:val="18972950"/>
    <w:rsid w:val="1897327F"/>
    <w:rsid w:val="18975246"/>
    <w:rsid w:val="189832D7"/>
    <w:rsid w:val="18985DE5"/>
    <w:rsid w:val="189866C8"/>
    <w:rsid w:val="189936EA"/>
    <w:rsid w:val="189A0770"/>
    <w:rsid w:val="189A41EE"/>
    <w:rsid w:val="189C08D6"/>
    <w:rsid w:val="189C1059"/>
    <w:rsid w:val="189D5A8C"/>
    <w:rsid w:val="189D783A"/>
    <w:rsid w:val="189E0858"/>
    <w:rsid w:val="189E3CDE"/>
    <w:rsid w:val="18A175A8"/>
    <w:rsid w:val="18A230A3"/>
    <w:rsid w:val="18A425DC"/>
    <w:rsid w:val="18A46E1B"/>
    <w:rsid w:val="18A47BC7"/>
    <w:rsid w:val="18A83216"/>
    <w:rsid w:val="18A9301C"/>
    <w:rsid w:val="18A95E47"/>
    <w:rsid w:val="18AB3826"/>
    <w:rsid w:val="18AB63FB"/>
    <w:rsid w:val="18AC1EF0"/>
    <w:rsid w:val="18AC4D9F"/>
    <w:rsid w:val="18AD129B"/>
    <w:rsid w:val="18AD3F21"/>
    <w:rsid w:val="18AD6BE6"/>
    <w:rsid w:val="18AE37F5"/>
    <w:rsid w:val="18AF2982"/>
    <w:rsid w:val="18AF5EEB"/>
    <w:rsid w:val="18B01AA0"/>
    <w:rsid w:val="18B057C0"/>
    <w:rsid w:val="18B16FBC"/>
    <w:rsid w:val="18B2778A"/>
    <w:rsid w:val="18B30F81"/>
    <w:rsid w:val="18B3705E"/>
    <w:rsid w:val="18B43502"/>
    <w:rsid w:val="18B44318"/>
    <w:rsid w:val="18B613D9"/>
    <w:rsid w:val="18B623EC"/>
    <w:rsid w:val="18B705C1"/>
    <w:rsid w:val="18B721DC"/>
    <w:rsid w:val="18B72FDA"/>
    <w:rsid w:val="18B74136"/>
    <w:rsid w:val="18B83CF9"/>
    <w:rsid w:val="18B90B18"/>
    <w:rsid w:val="18B95189"/>
    <w:rsid w:val="18B9693B"/>
    <w:rsid w:val="18BA03EC"/>
    <w:rsid w:val="18BA4F2C"/>
    <w:rsid w:val="18BC174E"/>
    <w:rsid w:val="18BD3BFF"/>
    <w:rsid w:val="18BE54B4"/>
    <w:rsid w:val="18BE642A"/>
    <w:rsid w:val="18BF5A03"/>
    <w:rsid w:val="18C03380"/>
    <w:rsid w:val="18C043E4"/>
    <w:rsid w:val="18C13529"/>
    <w:rsid w:val="18C15C1F"/>
    <w:rsid w:val="18C25BBF"/>
    <w:rsid w:val="18C30DC4"/>
    <w:rsid w:val="18C474BD"/>
    <w:rsid w:val="18C5372C"/>
    <w:rsid w:val="18C634C4"/>
    <w:rsid w:val="18C66D91"/>
    <w:rsid w:val="18C7778D"/>
    <w:rsid w:val="18C816C6"/>
    <w:rsid w:val="18C82B09"/>
    <w:rsid w:val="18C94AD3"/>
    <w:rsid w:val="18C95C1A"/>
    <w:rsid w:val="18CA607D"/>
    <w:rsid w:val="18CB084B"/>
    <w:rsid w:val="18CC56EC"/>
    <w:rsid w:val="18CE5C46"/>
    <w:rsid w:val="18D019BE"/>
    <w:rsid w:val="18D036C2"/>
    <w:rsid w:val="18D06E9B"/>
    <w:rsid w:val="18D25736"/>
    <w:rsid w:val="18D312F4"/>
    <w:rsid w:val="18D3325C"/>
    <w:rsid w:val="18D3392B"/>
    <w:rsid w:val="18D4004C"/>
    <w:rsid w:val="18D47700"/>
    <w:rsid w:val="18D524FF"/>
    <w:rsid w:val="18D55226"/>
    <w:rsid w:val="18D56924"/>
    <w:rsid w:val="18D70F9E"/>
    <w:rsid w:val="18D75B41"/>
    <w:rsid w:val="18D801A6"/>
    <w:rsid w:val="18DA44C2"/>
    <w:rsid w:val="18DA46C1"/>
    <w:rsid w:val="18DC0363"/>
    <w:rsid w:val="18DC039C"/>
    <w:rsid w:val="18DC448B"/>
    <w:rsid w:val="18DE057F"/>
    <w:rsid w:val="18DE232D"/>
    <w:rsid w:val="18DE36FC"/>
    <w:rsid w:val="18DF60A5"/>
    <w:rsid w:val="18E012D2"/>
    <w:rsid w:val="18E11E1D"/>
    <w:rsid w:val="18E13BCB"/>
    <w:rsid w:val="18E16A7D"/>
    <w:rsid w:val="18E17775"/>
    <w:rsid w:val="18E44F8A"/>
    <w:rsid w:val="18E45469"/>
    <w:rsid w:val="18E54327"/>
    <w:rsid w:val="18E65685"/>
    <w:rsid w:val="18E81697"/>
    <w:rsid w:val="18E91C8E"/>
    <w:rsid w:val="18E92A80"/>
    <w:rsid w:val="18E9476E"/>
    <w:rsid w:val="18E96C96"/>
    <w:rsid w:val="18EB2DBB"/>
    <w:rsid w:val="18EB4A4A"/>
    <w:rsid w:val="18EC0939"/>
    <w:rsid w:val="18ED431E"/>
    <w:rsid w:val="18ED5449"/>
    <w:rsid w:val="18ED735A"/>
    <w:rsid w:val="18EE0096"/>
    <w:rsid w:val="18EF3C42"/>
    <w:rsid w:val="18EF453A"/>
    <w:rsid w:val="18EF5E25"/>
    <w:rsid w:val="18F03E0E"/>
    <w:rsid w:val="18F04206"/>
    <w:rsid w:val="18F10169"/>
    <w:rsid w:val="18F158BE"/>
    <w:rsid w:val="18F315C5"/>
    <w:rsid w:val="18F338FE"/>
    <w:rsid w:val="18F460C2"/>
    <w:rsid w:val="18F46891"/>
    <w:rsid w:val="18F6041B"/>
    <w:rsid w:val="18F6060C"/>
    <w:rsid w:val="18F64A8A"/>
    <w:rsid w:val="18F66DD3"/>
    <w:rsid w:val="18F71640"/>
    <w:rsid w:val="18F7519C"/>
    <w:rsid w:val="18F77CFC"/>
    <w:rsid w:val="18F90F15"/>
    <w:rsid w:val="18F953B8"/>
    <w:rsid w:val="18F96854"/>
    <w:rsid w:val="18FA2EDF"/>
    <w:rsid w:val="18FA6A3B"/>
    <w:rsid w:val="18FC3C76"/>
    <w:rsid w:val="18FD2A3C"/>
    <w:rsid w:val="18FE29CF"/>
    <w:rsid w:val="18FE477D"/>
    <w:rsid w:val="18FE652B"/>
    <w:rsid w:val="18FE6C10"/>
    <w:rsid w:val="19006747"/>
    <w:rsid w:val="1901397F"/>
    <w:rsid w:val="1902112B"/>
    <w:rsid w:val="1903395F"/>
    <w:rsid w:val="19040603"/>
    <w:rsid w:val="19045B0B"/>
    <w:rsid w:val="1905134C"/>
    <w:rsid w:val="19053D5D"/>
    <w:rsid w:val="19063790"/>
    <w:rsid w:val="19067AD5"/>
    <w:rsid w:val="19067FF8"/>
    <w:rsid w:val="190800BC"/>
    <w:rsid w:val="19080C81"/>
    <w:rsid w:val="190855FC"/>
    <w:rsid w:val="190873AA"/>
    <w:rsid w:val="190A41D3"/>
    <w:rsid w:val="190B6E9A"/>
    <w:rsid w:val="190D676E"/>
    <w:rsid w:val="190E24E6"/>
    <w:rsid w:val="191055EA"/>
    <w:rsid w:val="19107413"/>
    <w:rsid w:val="19112EC7"/>
    <w:rsid w:val="19120228"/>
    <w:rsid w:val="19121FD6"/>
    <w:rsid w:val="1912263B"/>
    <w:rsid w:val="19135D94"/>
    <w:rsid w:val="19137AFC"/>
    <w:rsid w:val="191404B0"/>
    <w:rsid w:val="19140EF5"/>
    <w:rsid w:val="191506B4"/>
    <w:rsid w:val="19153151"/>
    <w:rsid w:val="1918074C"/>
    <w:rsid w:val="19183D6F"/>
    <w:rsid w:val="19193365"/>
    <w:rsid w:val="191966A3"/>
    <w:rsid w:val="191967D4"/>
    <w:rsid w:val="191A4E8D"/>
    <w:rsid w:val="191C2E55"/>
    <w:rsid w:val="191C4C03"/>
    <w:rsid w:val="191E02D6"/>
    <w:rsid w:val="191E097B"/>
    <w:rsid w:val="191E4E1F"/>
    <w:rsid w:val="191F46F3"/>
    <w:rsid w:val="192166BD"/>
    <w:rsid w:val="19232435"/>
    <w:rsid w:val="19235F91"/>
    <w:rsid w:val="19236420"/>
    <w:rsid w:val="19241D0A"/>
    <w:rsid w:val="19245A6B"/>
    <w:rsid w:val="192470E6"/>
    <w:rsid w:val="1925034E"/>
    <w:rsid w:val="19257F5C"/>
    <w:rsid w:val="19265A82"/>
    <w:rsid w:val="1927569A"/>
    <w:rsid w:val="192835A8"/>
    <w:rsid w:val="19287A4C"/>
    <w:rsid w:val="19295F84"/>
    <w:rsid w:val="192A144A"/>
    <w:rsid w:val="192A37C4"/>
    <w:rsid w:val="192A5572"/>
    <w:rsid w:val="192B12EA"/>
    <w:rsid w:val="192D5062"/>
    <w:rsid w:val="192E299C"/>
    <w:rsid w:val="192F0DDA"/>
    <w:rsid w:val="192F2B88"/>
    <w:rsid w:val="192F64DD"/>
    <w:rsid w:val="193006AE"/>
    <w:rsid w:val="19306900"/>
    <w:rsid w:val="19307228"/>
    <w:rsid w:val="19312D20"/>
    <w:rsid w:val="19324427"/>
    <w:rsid w:val="193261D5"/>
    <w:rsid w:val="19327BDC"/>
    <w:rsid w:val="1934019F"/>
    <w:rsid w:val="19341F4D"/>
    <w:rsid w:val="193447A0"/>
    <w:rsid w:val="19362169"/>
    <w:rsid w:val="19370ACC"/>
    <w:rsid w:val="193769F9"/>
    <w:rsid w:val="19377C8F"/>
    <w:rsid w:val="193840F4"/>
    <w:rsid w:val="19384E71"/>
    <w:rsid w:val="19392E40"/>
    <w:rsid w:val="19393A07"/>
    <w:rsid w:val="19397BA6"/>
    <w:rsid w:val="193A152D"/>
    <w:rsid w:val="193B24A3"/>
    <w:rsid w:val="193B3ABF"/>
    <w:rsid w:val="193B3B10"/>
    <w:rsid w:val="193B777F"/>
    <w:rsid w:val="193C4FA0"/>
    <w:rsid w:val="193C52A5"/>
    <w:rsid w:val="193E101D"/>
    <w:rsid w:val="193E20D2"/>
    <w:rsid w:val="19406B43"/>
    <w:rsid w:val="194276D1"/>
    <w:rsid w:val="194734A4"/>
    <w:rsid w:val="19476AF1"/>
    <w:rsid w:val="19481E9C"/>
    <w:rsid w:val="194849D3"/>
    <w:rsid w:val="194A035E"/>
    <w:rsid w:val="194A79C2"/>
    <w:rsid w:val="194B4765"/>
    <w:rsid w:val="194B7296"/>
    <w:rsid w:val="194D1ADA"/>
    <w:rsid w:val="194D73B5"/>
    <w:rsid w:val="194D74B2"/>
    <w:rsid w:val="194D7F9C"/>
    <w:rsid w:val="194E34EC"/>
    <w:rsid w:val="194E3880"/>
    <w:rsid w:val="194E53C8"/>
    <w:rsid w:val="194F322A"/>
    <w:rsid w:val="194F4FD8"/>
    <w:rsid w:val="194F691E"/>
    <w:rsid w:val="194F6D87"/>
    <w:rsid w:val="19510D51"/>
    <w:rsid w:val="19526877"/>
    <w:rsid w:val="19533227"/>
    <w:rsid w:val="19540841"/>
    <w:rsid w:val="19542D89"/>
    <w:rsid w:val="19550115"/>
    <w:rsid w:val="19572FEA"/>
    <w:rsid w:val="19573038"/>
    <w:rsid w:val="19595E57"/>
    <w:rsid w:val="19597C05"/>
    <w:rsid w:val="195A6DE8"/>
    <w:rsid w:val="195C14A3"/>
    <w:rsid w:val="195C265A"/>
    <w:rsid w:val="195C5947"/>
    <w:rsid w:val="195C76F5"/>
    <w:rsid w:val="195E346D"/>
    <w:rsid w:val="195E40FD"/>
    <w:rsid w:val="195F2D42"/>
    <w:rsid w:val="195F64E7"/>
    <w:rsid w:val="19603EF5"/>
    <w:rsid w:val="196071E6"/>
    <w:rsid w:val="19612842"/>
    <w:rsid w:val="196273C8"/>
    <w:rsid w:val="19632832"/>
    <w:rsid w:val="19661867"/>
    <w:rsid w:val="196721D6"/>
    <w:rsid w:val="19680E8E"/>
    <w:rsid w:val="196825B4"/>
    <w:rsid w:val="1968609A"/>
    <w:rsid w:val="196874E0"/>
    <w:rsid w:val="19687E48"/>
    <w:rsid w:val="196A7184"/>
    <w:rsid w:val="196A785A"/>
    <w:rsid w:val="196B0D46"/>
    <w:rsid w:val="196B7938"/>
    <w:rsid w:val="196C5B8A"/>
    <w:rsid w:val="196D196F"/>
    <w:rsid w:val="196D3DCE"/>
    <w:rsid w:val="196F11D7"/>
    <w:rsid w:val="196F567B"/>
    <w:rsid w:val="19702986"/>
    <w:rsid w:val="19706CFD"/>
    <w:rsid w:val="197310D0"/>
    <w:rsid w:val="19742C91"/>
    <w:rsid w:val="19744A3F"/>
    <w:rsid w:val="19751A96"/>
    <w:rsid w:val="19756550"/>
    <w:rsid w:val="19766A09"/>
    <w:rsid w:val="1977008B"/>
    <w:rsid w:val="1977452F"/>
    <w:rsid w:val="19780EE1"/>
    <w:rsid w:val="197821ED"/>
    <w:rsid w:val="19783AB2"/>
    <w:rsid w:val="197902A7"/>
    <w:rsid w:val="197908E4"/>
    <w:rsid w:val="19792055"/>
    <w:rsid w:val="197B5DCD"/>
    <w:rsid w:val="197B7B7C"/>
    <w:rsid w:val="197C1DCA"/>
    <w:rsid w:val="197C64BB"/>
    <w:rsid w:val="197D4D53"/>
    <w:rsid w:val="197E2869"/>
    <w:rsid w:val="197E58BE"/>
    <w:rsid w:val="197E7D68"/>
    <w:rsid w:val="19801636"/>
    <w:rsid w:val="19805192"/>
    <w:rsid w:val="19810F0A"/>
    <w:rsid w:val="198253AE"/>
    <w:rsid w:val="19832ED4"/>
    <w:rsid w:val="19842D5F"/>
    <w:rsid w:val="198509FA"/>
    <w:rsid w:val="198729C4"/>
    <w:rsid w:val="198738B2"/>
    <w:rsid w:val="19874314"/>
    <w:rsid w:val="1988673C"/>
    <w:rsid w:val="198872E5"/>
    <w:rsid w:val="198A1F75"/>
    <w:rsid w:val="198A6011"/>
    <w:rsid w:val="198A7DBF"/>
    <w:rsid w:val="198B3B37"/>
    <w:rsid w:val="198C1D89"/>
    <w:rsid w:val="198C2773"/>
    <w:rsid w:val="198C7FDB"/>
    <w:rsid w:val="198D3532"/>
    <w:rsid w:val="198D6F2A"/>
    <w:rsid w:val="198F4120"/>
    <w:rsid w:val="198F7ACB"/>
    <w:rsid w:val="19902E8B"/>
    <w:rsid w:val="1990438D"/>
    <w:rsid w:val="199131C9"/>
    <w:rsid w:val="199209CD"/>
    <w:rsid w:val="19923117"/>
    <w:rsid w:val="19924659"/>
    <w:rsid w:val="19924EC5"/>
    <w:rsid w:val="19930790"/>
    <w:rsid w:val="19941B4A"/>
    <w:rsid w:val="19943DAE"/>
    <w:rsid w:val="1995149E"/>
    <w:rsid w:val="19960E59"/>
    <w:rsid w:val="19964762"/>
    <w:rsid w:val="199724DC"/>
    <w:rsid w:val="19972971"/>
    <w:rsid w:val="199944A6"/>
    <w:rsid w:val="19996254"/>
    <w:rsid w:val="199A59BC"/>
    <w:rsid w:val="199B1FCC"/>
    <w:rsid w:val="19A03A86"/>
    <w:rsid w:val="19A075E2"/>
    <w:rsid w:val="19A12CBE"/>
    <w:rsid w:val="19A277FE"/>
    <w:rsid w:val="19A30E80"/>
    <w:rsid w:val="19A31984"/>
    <w:rsid w:val="19A32B32"/>
    <w:rsid w:val="19A33251"/>
    <w:rsid w:val="19A4086C"/>
    <w:rsid w:val="19A5109C"/>
    <w:rsid w:val="19A54BF8"/>
    <w:rsid w:val="19A76508"/>
    <w:rsid w:val="19A76BC3"/>
    <w:rsid w:val="19A822A4"/>
    <w:rsid w:val="19A846E9"/>
    <w:rsid w:val="19A867CC"/>
    <w:rsid w:val="19A8687F"/>
    <w:rsid w:val="19AB3A8D"/>
    <w:rsid w:val="19AC5F87"/>
    <w:rsid w:val="19AF1F1B"/>
    <w:rsid w:val="19AF5F9D"/>
    <w:rsid w:val="19AF6752"/>
    <w:rsid w:val="19B012E6"/>
    <w:rsid w:val="19B117EF"/>
    <w:rsid w:val="19B1359D"/>
    <w:rsid w:val="19B17A41"/>
    <w:rsid w:val="19B27315"/>
    <w:rsid w:val="19B41272"/>
    <w:rsid w:val="19B412DF"/>
    <w:rsid w:val="19B45968"/>
    <w:rsid w:val="19B60BB4"/>
    <w:rsid w:val="19B65058"/>
    <w:rsid w:val="19B66E9A"/>
    <w:rsid w:val="19B7207B"/>
    <w:rsid w:val="19B72B7E"/>
    <w:rsid w:val="19B7492C"/>
    <w:rsid w:val="19B807B4"/>
    <w:rsid w:val="19B80DD0"/>
    <w:rsid w:val="19B83258"/>
    <w:rsid w:val="19B906A4"/>
    <w:rsid w:val="19B968F6"/>
    <w:rsid w:val="19BA177B"/>
    <w:rsid w:val="19BB3F5D"/>
    <w:rsid w:val="19BB41EB"/>
    <w:rsid w:val="19BB441C"/>
    <w:rsid w:val="19BC1FCD"/>
    <w:rsid w:val="19BD0D56"/>
    <w:rsid w:val="19BD2548"/>
    <w:rsid w:val="19BD31DA"/>
    <w:rsid w:val="19BD7252"/>
    <w:rsid w:val="19BE5D1C"/>
    <w:rsid w:val="19BE7FB1"/>
    <w:rsid w:val="19C05ED6"/>
    <w:rsid w:val="19C07C84"/>
    <w:rsid w:val="19C21FF7"/>
    <w:rsid w:val="19C239FC"/>
    <w:rsid w:val="19C36058"/>
    <w:rsid w:val="19C366C3"/>
    <w:rsid w:val="19C417BB"/>
    <w:rsid w:val="19C534ED"/>
    <w:rsid w:val="19C5529B"/>
    <w:rsid w:val="19C57049"/>
    <w:rsid w:val="19C60FFB"/>
    <w:rsid w:val="19C62BCB"/>
    <w:rsid w:val="19C63549"/>
    <w:rsid w:val="19C72899"/>
    <w:rsid w:val="19C72DC1"/>
    <w:rsid w:val="19C84D8B"/>
    <w:rsid w:val="19CA0B03"/>
    <w:rsid w:val="19CA28B1"/>
    <w:rsid w:val="19CA3193"/>
    <w:rsid w:val="19CA465F"/>
    <w:rsid w:val="19CC487B"/>
    <w:rsid w:val="19CC6629"/>
    <w:rsid w:val="19CD2DCB"/>
    <w:rsid w:val="19CD34D9"/>
    <w:rsid w:val="19CD414F"/>
    <w:rsid w:val="19CD45E1"/>
    <w:rsid w:val="19CE05F3"/>
    <w:rsid w:val="19CE111B"/>
    <w:rsid w:val="19CE1487"/>
    <w:rsid w:val="19CE6C41"/>
    <w:rsid w:val="19CF2D83"/>
    <w:rsid w:val="19CF7EC7"/>
    <w:rsid w:val="19D1065C"/>
    <w:rsid w:val="19D13C3F"/>
    <w:rsid w:val="19D1712E"/>
    <w:rsid w:val="19D27929"/>
    <w:rsid w:val="19D35C0A"/>
    <w:rsid w:val="19D379B8"/>
    <w:rsid w:val="19D43730"/>
    <w:rsid w:val="19D73071"/>
    <w:rsid w:val="19D8421D"/>
    <w:rsid w:val="19D90D46"/>
    <w:rsid w:val="19D96F98"/>
    <w:rsid w:val="19DB061A"/>
    <w:rsid w:val="19DB367A"/>
    <w:rsid w:val="19DD0836"/>
    <w:rsid w:val="19DF5008"/>
    <w:rsid w:val="19E03E83"/>
    <w:rsid w:val="19E10151"/>
    <w:rsid w:val="19E219A9"/>
    <w:rsid w:val="19E27BFB"/>
    <w:rsid w:val="19E373D0"/>
    <w:rsid w:val="19E67CB1"/>
    <w:rsid w:val="19E72882"/>
    <w:rsid w:val="19E75211"/>
    <w:rsid w:val="19E7558B"/>
    <w:rsid w:val="19E80F89"/>
    <w:rsid w:val="19E873D4"/>
    <w:rsid w:val="19EA4D01"/>
    <w:rsid w:val="19EA6CD0"/>
    <w:rsid w:val="19EB0503"/>
    <w:rsid w:val="19EB0EF4"/>
    <w:rsid w:val="19EC0249"/>
    <w:rsid w:val="19EC0A79"/>
    <w:rsid w:val="19EC6CCB"/>
    <w:rsid w:val="19ED659F"/>
    <w:rsid w:val="19EE5FDA"/>
    <w:rsid w:val="19EF1A1D"/>
    <w:rsid w:val="19EF40C6"/>
    <w:rsid w:val="19F10699"/>
    <w:rsid w:val="19F1171D"/>
    <w:rsid w:val="19F12404"/>
    <w:rsid w:val="19F13E9B"/>
    <w:rsid w:val="19F16090"/>
    <w:rsid w:val="19F416DC"/>
    <w:rsid w:val="19F41833"/>
    <w:rsid w:val="19F42FD0"/>
    <w:rsid w:val="19F53DD2"/>
    <w:rsid w:val="19F60EE6"/>
    <w:rsid w:val="19F618F8"/>
    <w:rsid w:val="19F636A6"/>
    <w:rsid w:val="19F65454"/>
    <w:rsid w:val="19F677A5"/>
    <w:rsid w:val="19F81A90"/>
    <w:rsid w:val="19FA5EB6"/>
    <w:rsid w:val="19FA6B34"/>
    <w:rsid w:val="19FB69EE"/>
    <w:rsid w:val="19FB6F0E"/>
    <w:rsid w:val="19FD25EA"/>
    <w:rsid w:val="19FE07AD"/>
    <w:rsid w:val="19FE0B08"/>
    <w:rsid w:val="19FE1A69"/>
    <w:rsid w:val="19FE1BFF"/>
    <w:rsid w:val="19FE255B"/>
    <w:rsid w:val="19FE7926"/>
    <w:rsid w:val="19FF69FF"/>
    <w:rsid w:val="1A037B71"/>
    <w:rsid w:val="1A0538E9"/>
    <w:rsid w:val="1A06729A"/>
    <w:rsid w:val="1A073B05"/>
    <w:rsid w:val="1A082EDA"/>
    <w:rsid w:val="1A0916EC"/>
    <w:rsid w:val="1A0933D9"/>
    <w:rsid w:val="1A09400F"/>
    <w:rsid w:val="1A094882"/>
    <w:rsid w:val="1A0A0EFF"/>
    <w:rsid w:val="1A0D1AEE"/>
    <w:rsid w:val="1A0E3358"/>
    <w:rsid w:val="1A0E6AEB"/>
    <w:rsid w:val="1A0F433F"/>
    <w:rsid w:val="1A0F4768"/>
    <w:rsid w:val="1A0F6516"/>
    <w:rsid w:val="1A102296"/>
    <w:rsid w:val="1A102EB7"/>
    <w:rsid w:val="1A11228E"/>
    <w:rsid w:val="1A122630"/>
    <w:rsid w:val="1A135B85"/>
    <w:rsid w:val="1A141D7E"/>
    <w:rsid w:val="1A152D2E"/>
    <w:rsid w:val="1A152E94"/>
    <w:rsid w:val="1A1678A4"/>
    <w:rsid w:val="1A176155"/>
    <w:rsid w:val="1A18186E"/>
    <w:rsid w:val="1A18361C"/>
    <w:rsid w:val="1A1917B3"/>
    <w:rsid w:val="1A1957DA"/>
    <w:rsid w:val="1A196694"/>
    <w:rsid w:val="1A1A55E6"/>
    <w:rsid w:val="1A1B0E48"/>
    <w:rsid w:val="1A1B6FF0"/>
    <w:rsid w:val="1A1E49AB"/>
    <w:rsid w:val="1A1E7EFB"/>
    <w:rsid w:val="1A204BC7"/>
    <w:rsid w:val="1A2069E9"/>
    <w:rsid w:val="1A2226ED"/>
    <w:rsid w:val="1A226249"/>
    <w:rsid w:val="1A240D2C"/>
    <w:rsid w:val="1A241393"/>
    <w:rsid w:val="1A246465"/>
    <w:rsid w:val="1A2470E5"/>
    <w:rsid w:val="1A252036"/>
    <w:rsid w:val="1A2521DD"/>
    <w:rsid w:val="1A252CB2"/>
    <w:rsid w:val="1A2553F4"/>
    <w:rsid w:val="1A25729D"/>
    <w:rsid w:val="1A266B0D"/>
    <w:rsid w:val="1A271AB1"/>
    <w:rsid w:val="1A275E1A"/>
    <w:rsid w:val="1A277D03"/>
    <w:rsid w:val="1A2811A4"/>
    <w:rsid w:val="1A28414D"/>
    <w:rsid w:val="1A2926C4"/>
    <w:rsid w:val="1A295829"/>
    <w:rsid w:val="1A2975D8"/>
    <w:rsid w:val="1A2B5589"/>
    <w:rsid w:val="1A2C0FB5"/>
    <w:rsid w:val="1A2C531A"/>
    <w:rsid w:val="1A2D490A"/>
    <w:rsid w:val="1A2D7A44"/>
    <w:rsid w:val="1A300161"/>
    <w:rsid w:val="1A313033"/>
    <w:rsid w:val="1A313997"/>
    <w:rsid w:val="1A323D3E"/>
    <w:rsid w:val="1A3441CE"/>
    <w:rsid w:val="1A345F7C"/>
    <w:rsid w:val="1A352420"/>
    <w:rsid w:val="1A361CF4"/>
    <w:rsid w:val="1A366198"/>
    <w:rsid w:val="1A3760C8"/>
    <w:rsid w:val="1A377809"/>
    <w:rsid w:val="1A39185D"/>
    <w:rsid w:val="1A393593"/>
    <w:rsid w:val="1A3A0E9F"/>
    <w:rsid w:val="1A3A618A"/>
    <w:rsid w:val="1A3A7A37"/>
    <w:rsid w:val="1A3B7F48"/>
    <w:rsid w:val="1A3D7527"/>
    <w:rsid w:val="1A3F329F"/>
    <w:rsid w:val="1A3F6DFB"/>
    <w:rsid w:val="1A402B73"/>
    <w:rsid w:val="1A404921"/>
    <w:rsid w:val="1A4406CD"/>
    <w:rsid w:val="1A442663"/>
    <w:rsid w:val="1A444411"/>
    <w:rsid w:val="1A450189"/>
    <w:rsid w:val="1A472154"/>
    <w:rsid w:val="1A482DFE"/>
    <w:rsid w:val="1A48394A"/>
    <w:rsid w:val="1A49204C"/>
    <w:rsid w:val="1A4A5842"/>
    <w:rsid w:val="1A4B1C44"/>
    <w:rsid w:val="1A4B59CE"/>
    <w:rsid w:val="1A4C32C6"/>
    <w:rsid w:val="1A4C68B1"/>
    <w:rsid w:val="1A4C776A"/>
    <w:rsid w:val="1A4D7795"/>
    <w:rsid w:val="1A4D79EA"/>
    <w:rsid w:val="1A4E1AB7"/>
    <w:rsid w:val="1A4E34E2"/>
    <w:rsid w:val="1A4E37B0"/>
    <w:rsid w:val="1A4E5290"/>
    <w:rsid w:val="1A4E703E"/>
    <w:rsid w:val="1A4F538E"/>
    <w:rsid w:val="1A511840"/>
    <w:rsid w:val="1A512967"/>
    <w:rsid w:val="1A5227B6"/>
    <w:rsid w:val="1A522CD0"/>
    <w:rsid w:val="1A5328A6"/>
    <w:rsid w:val="1A534499"/>
    <w:rsid w:val="1A536020"/>
    <w:rsid w:val="1A55661F"/>
    <w:rsid w:val="1A5605E9"/>
    <w:rsid w:val="1A561796"/>
    <w:rsid w:val="1A564A3A"/>
    <w:rsid w:val="1A572B81"/>
    <w:rsid w:val="1A5856F7"/>
    <w:rsid w:val="1A586B67"/>
    <w:rsid w:val="1A587EBD"/>
    <w:rsid w:val="1A5B175B"/>
    <w:rsid w:val="1A5B3D8C"/>
    <w:rsid w:val="1A5B65AF"/>
    <w:rsid w:val="1A5C7701"/>
    <w:rsid w:val="1A5D1977"/>
    <w:rsid w:val="1A5D3725"/>
    <w:rsid w:val="1A5E5887"/>
    <w:rsid w:val="1A5F061A"/>
    <w:rsid w:val="1A5F0EA6"/>
    <w:rsid w:val="1A5F2FF9"/>
    <w:rsid w:val="1A606D71"/>
    <w:rsid w:val="1A615D75"/>
    <w:rsid w:val="1A622137"/>
    <w:rsid w:val="1A622AE9"/>
    <w:rsid w:val="1A644AB4"/>
    <w:rsid w:val="1A64664A"/>
    <w:rsid w:val="1A654388"/>
    <w:rsid w:val="1A66082C"/>
    <w:rsid w:val="1A6702DA"/>
    <w:rsid w:val="1A6745A4"/>
    <w:rsid w:val="1A6920CA"/>
    <w:rsid w:val="1A692746"/>
    <w:rsid w:val="1A69558A"/>
    <w:rsid w:val="1A6B4094"/>
    <w:rsid w:val="1A6D736B"/>
    <w:rsid w:val="1A6E148E"/>
    <w:rsid w:val="1A6E2FAD"/>
    <w:rsid w:val="1A6E5932"/>
    <w:rsid w:val="1A6F3939"/>
    <w:rsid w:val="1A6F528E"/>
    <w:rsid w:val="1A700D7D"/>
    <w:rsid w:val="1A7016AA"/>
    <w:rsid w:val="1A704183"/>
    <w:rsid w:val="1A70503C"/>
    <w:rsid w:val="1A705206"/>
    <w:rsid w:val="1A705757"/>
    <w:rsid w:val="1A710F7F"/>
    <w:rsid w:val="1A721C0D"/>
    <w:rsid w:val="1A725422"/>
    <w:rsid w:val="1A72564F"/>
    <w:rsid w:val="1A742B0A"/>
    <w:rsid w:val="1A742D3C"/>
    <w:rsid w:val="1A750A6F"/>
    <w:rsid w:val="1A754EF4"/>
    <w:rsid w:val="1A772A39"/>
    <w:rsid w:val="1A77355B"/>
    <w:rsid w:val="1A78055F"/>
    <w:rsid w:val="1A7840BB"/>
    <w:rsid w:val="1A7871D0"/>
    <w:rsid w:val="1A7A0A4C"/>
    <w:rsid w:val="1A7A361D"/>
    <w:rsid w:val="1A7B1DFD"/>
    <w:rsid w:val="1A7B5A61"/>
    <w:rsid w:val="1A7C2E51"/>
    <w:rsid w:val="1A7E157C"/>
    <w:rsid w:val="1A7E1F9E"/>
    <w:rsid w:val="1A7E45B1"/>
    <w:rsid w:val="1A7F18ED"/>
    <w:rsid w:val="1A7F26F8"/>
    <w:rsid w:val="1A7F4978"/>
    <w:rsid w:val="1A7F5449"/>
    <w:rsid w:val="1A807414"/>
    <w:rsid w:val="1A82066E"/>
    <w:rsid w:val="1A83323F"/>
    <w:rsid w:val="1A840CB2"/>
    <w:rsid w:val="1A8446CF"/>
    <w:rsid w:val="1A844F17"/>
    <w:rsid w:val="1A846F04"/>
    <w:rsid w:val="1A8526D3"/>
    <w:rsid w:val="1A861BC0"/>
    <w:rsid w:val="1A862C7C"/>
    <w:rsid w:val="1A864A2A"/>
    <w:rsid w:val="1A89451A"/>
    <w:rsid w:val="1A8955B8"/>
    <w:rsid w:val="1A8962C8"/>
    <w:rsid w:val="1A897DC1"/>
    <w:rsid w:val="1A8B0292"/>
    <w:rsid w:val="1A8B64E4"/>
    <w:rsid w:val="1A8C0E12"/>
    <w:rsid w:val="1A8C3F1F"/>
    <w:rsid w:val="1A8C5DB8"/>
    <w:rsid w:val="1A8C7B66"/>
    <w:rsid w:val="1A8D5527"/>
    <w:rsid w:val="1A8E7D82"/>
    <w:rsid w:val="1A8F1969"/>
    <w:rsid w:val="1A8F1FB0"/>
    <w:rsid w:val="1A912570"/>
    <w:rsid w:val="1A91517D"/>
    <w:rsid w:val="1A915468"/>
    <w:rsid w:val="1A930EF5"/>
    <w:rsid w:val="1A932D0E"/>
    <w:rsid w:val="1A947260"/>
    <w:rsid w:val="1A950225"/>
    <w:rsid w:val="1A951111"/>
    <w:rsid w:val="1A9549D0"/>
    <w:rsid w:val="1A954C6D"/>
    <w:rsid w:val="1A9609E5"/>
    <w:rsid w:val="1A96278C"/>
    <w:rsid w:val="1A971989"/>
    <w:rsid w:val="1A9832CF"/>
    <w:rsid w:val="1A98475D"/>
    <w:rsid w:val="1A9A2283"/>
    <w:rsid w:val="1A9A6727"/>
    <w:rsid w:val="1A9C1EA4"/>
    <w:rsid w:val="1A9C249F"/>
    <w:rsid w:val="1A9C424D"/>
    <w:rsid w:val="1A9E73D9"/>
    <w:rsid w:val="1A9F433E"/>
    <w:rsid w:val="1A9F789A"/>
    <w:rsid w:val="1AA03F6C"/>
    <w:rsid w:val="1AA04930"/>
    <w:rsid w:val="1AA11864"/>
    <w:rsid w:val="1AA17AB6"/>
    <w:rsid w:val="1AA2382E"/>
    <w:rsid w:val="1AA329F9"/>
    <w:rsid w:val="1AA41354"/>
    <w:rsid w:val="1AA475A6"/>
    <w:rsid w:val="1AA66D1C"/>
    <w:rsid w:val="1AA66E7A"/>
    <w:rsid w:val="1AA82AC5"/>
    <w:rsid w:val="1AA9696A"/>
    <w:rsid w:val="1AAA2465"/>
    <w:rsid w:val="1AAB4BCA"/>
    <w:rsid w:val="1AAB623F"/>
    <w:rsid w:val="1AAC0209"/>
    <w:rsid w:val="1AAC1FB7"/>
    <w:rsid w:val="1AAC4DC1"/>
    <w:rsid w:val="1AAC65AB"/>
    <w:rsid w:val="1AAF0A6E"/>
    <w:rsid w:val="1AB0025A"/>
    <w:rsid w:val="1AB01AA7"/>
    <w:rsid w:val="1AB07CF9"/>
    <w:rsid w:val="1AB23A71"/>
    <w:rsid w:val="1AB31597"/>
    <w:rsid w:val="1AB63364"/>
    <w:rsid w:val="1AB644F0"/>
    <w:rsid w:val="1AB75BA5"/>
    <w:rsid w:val="1AB7629C"/>
    <w:rsid w:val="1AB772D9"/>
    <w:rsid w:val="1AB817F2"/>
    <w:rsid w:val="1AB84A8D"/>
    <w:rsid w:val="1AB84DFF"/>
    <w:rsid w:val="1AB86BAD"/>
    <w:rsid w:val="1ABA160A"/>
    <w:rsid w:val="1ABA2925"/>
    <w:rsid w:val="1ABA359C"/>
    <w:rsid w:val="1ABA46D4"/>
    <w:rsid w:val="1ABC0E34"/>
    <w:rsid w:val="1ABC6868"/>
    <w:rsid w:val="1ABD2416"/>
    <w:rsid w:val="1ABD41C4"/>
    <w:rsid w:val="1ABD4724"/>
    <w:rsid w:val="1ABD4860"/>
    <w:rsid w:val="1ABD6CF4"/>
    <w:rsid w:val="1ABF51C7"/>
    <w:rsid w:val="1ABF618E"/>
    <w:rsid w:val="1AC055CF"/>
    <w:rsid w:val="1AC11F06"/>
    <w:rsid w:val="1AC1475F"/>
    <w:rsid w:val="1AC15A62"/>
    <w:rsid w:val="1AC22ED4"/>
    <w:rsid w:val="1AC27242"/>
    <w:rsid w:val="1AC27A2C"/>
    <w:rsid w:val="1AC415CD"/>
    <w:rsid w:val="1AC43DFA"/>
    <w:rsid w:val="1AC44728"/>
    <w:rsid w:val="1AC517B9"/>
    <w:rsid w:val="1AC63078"/>
    <w:rsid w:val="1AC6384D"/>
    <w:rsid w:val="1AC6751C"/>
    <w:rsid w:val="1AC67AF6"/>
    <w:rsid w:val="1AC75E8C"/>
    <w:rsid w:val="1AC81973"/>
    <w:rsid w:val="1AC83294"/>
    <w:rsid w:val="1AC86BCA"/>
    <w:rsid w:val="1AC92B69"/>
    <w:rsid w:val="1ACB7F93"/>
    <w:rsid w:val="1ACC4EA4"/>
    <w:rsid w:val="1ACD2659"/>
    <w:rsid w:val="1ACE4623"/>
    <w:rsid w:val="1ACF03B6"/>
    <w:rsid w:val="1ACF1F63"/>
    <w:rsid w:val="1AD11A1D"/>
    <w:rsid w:val="1AD21275"/>
    <w:rsid w:val="1AD244C0"/>
    <w:rsid w:val="1AD25C0C"/>
    <w:rsid w:val="1AD31C39"/>
    <w:rsid w:val="1AD67034"/>
    <w:rsid w:val="1AD734D7"/>
    <w:rsid w:val="1AD8031F"/>
    <w:rsid w:val="1AD86E83"/>
    <w:rsid w:val="1AD87EF5"/>
    <w:rsid w:val="1AD96DDF"/>
    <w:rsid w:val="1ADA4D76"/>
    <w:rsid w:val="1ADA6B24"/>
    <w:rsid w:val="1ADB10C1"/>
    <w:rsid w:val="1ADC4B9E"/>
    <w:rsid w:val="1ADC6D40"/>
    <w:rsid w:val="1ADD0464"/>
    <w:rsid w:val="1ADD6614"/>
    <w:rsid w:val="1ADE4866"/>
    <w:rsid w:val="1ADE5342"/>
    <w:rsid w:val="1ADF238C"/>
    <w:rsid w:val="1ADF413A"/>
    <w:rsid w:val="1AE07BFA"/>
    <w:rsid w:val="1AE1108A"/>
    <w:rsid w:val="1AE16104"/>
    <w:rsid w:val="1AE23C2A"/>
    <w:rsid w:val="1AE259D8"/>
    <w:rsid w:val="1AE31E7C"/>
    <w:rsid w:val="1AE31FB1"/>
    <w:rsid w:val="1AE343DA"/>
    <w:rsid w:val="1AE60328"/>
    <w:rsid w:val="1AE649FA"/>
    <w:rsid w:val="1AE709B1"/>
    <w:rsid w:val="1AE8166C"/>
    <w:rsid w:val="1AE856E5"/>
    <w:rsid w:val="1AE9220B"/>
    <w:rsid w:val="1AE9320B"/>
    <w:rsid w:val="1AE937B0"/>
    <w:rsid w:val="1AE96D67"/>
    <w:rsid w:val="1AEA2A58"/>
    <w:rsid w:val="1AEB1B73"/>
    <w:rsid w:val="1AEB1D63"/>
    <w:rsid w:val="1AEB2ADF"/>
    <w:rsid w:val="1AEB6F83"/>
    <w:rsid w:val="1AED2CFB"/>
    <w:rsid w:val="1AED657B"/>
    <w:rsid w:val="1AED66AD"/>
    <w:rsid w:val="1AEE0821"/>
    <w:rsid w:val="1AEE111D"/>
    <w:rsid w:val="1AEE25CF"/>
    <w:rsid w:val="1AEE4A81"/>
    <w:rsid w:val="1AEF6A73"/>
    <w:rsid w:val="1AF04185"/>
    <w:rsid w:val="1AF04599"/>
    <w:rsid w:val="1AF11DCA"/>
    <w:rsid w:val="1AF128F9"/>
    <w:rsid w:val="1AF220BF"/>
    <w:rsid w:val="1AF243D5"/>
    <w:rsid w:val="1AF35A11"/>
    <w:rsid w:val="1AF42245"/>
    <w:rsid w:val="1AF44089"/>
    <w:rsid w:val="1AF54BED"/>
    <w:rsid w:val="1AF57E02"/>
    <w:rsid w:val="1AF775C2"/>
    <w:rsid w:val="1AF8344E"/>
    <w:rsid w:val="1AF907A1"/>
    <w:rsid w:val="1AF916A0"/>
    <w:rsid w:val="1AFA0F74"/>
    <w:rsid w:val="1AFA37CB"/>
    <w:rsid w:val="1AFC2F3E"/>
    <w:rsid w:val="1AFE6CB6"/>
    <w:rsid w:val="1AFF1FBE"/>
    <w:rsid w:val="1AFF2A2E"/>
    <w:rsid w:val="1AFF47DC"/>
    <w:rsid w:val="1B0011DE"/>
    <w:rsid w:val="1B012302"/>
    <w:rsid w:val="1B027F11"/>
    <w:rsid w:val="1B034424"/>
    <w:rsid w:val="1B040045"/>
    <w:rsid w:val="1B056B32"/>
    <w:rsid w:val="1B065B6B"/>
    <w:rsid w:val="1B067919"/>
    <w:rsid w:val="1B070D6D"/>
    <w:rsid w:val="1B072DA5"/>
    <w:rsid w:val="1B080547"/>
    <w:rsid w:val="1B087B35"/>
    <w:rsid w:val="1B09565B"/>
    <w:rsid w:val="1B097409"/>
    <w:rsid w:val="1B0A0E01"/>
    <w:rsid w:val="1B0B13D3"/>
    <w:rsid w:val="1B0C5787"/>
    <w:rsid w:val="1B0C76C4"/>
    <w:rsid w:val="1B0C78EB"/>
    <w:rsid w:val="1B0D17E8"/>
    <w:rsid w:val="1B0D514B"/>
    <w:rsid w:val="1B0D6EF9"/>
    <w:rsid w:val="1B0E1D56"/>
    <w:rsid w:val="1B0E2C71"/>
    <w:rsid w:val="1B0E4A1F"/>
    <w:rsid w:val="1B0F3B71"/>
    <w:rsid w:val="1B100797"/>
    <w:rsid w:val="1B102545"/>
    <w:rsid w:val="1B1069E9"/>
    <w:rsid w:val="1B1262BE"/>
    <w:rsid w:val="1B132036"/>
    <w:rsid w:val="1B140288"/>
    <w:rsid w:val="1B14193F"/>
    <w:rsid w:val="1B1437C1"/>
    <w:rsid w:val="1B16799C"/>
    <w:rsid w:val="1B174F9D"/>
    <w:rsid w:val="1B177D78"/>
    <w:rsid w:val="1B187D89"/>
    <w:rsid w:val="1B191E86"/>
    <w:rsid w:val="1B195AED"/>
    <w:rsid w:val="1B197D8B"/>
    <w:rsid w:val="1B1A295C"/>
    <w:rsid w:val="1B1A33C4"/>
    <w:rsid w:val="1B1C538E"/>
    <w:rsid w:val="1B1C72B0"/>
    <w:rsid w:val="1B1D4C62"/>
    <w:rsid w:val="1B1D634E"/>
    <w:rsid w:val="1B1E1106"/>
    <w:rsid w:val="1B1F4E7E"/>
    <w:rsid w:val="1B214753"/>
    <w:rsid w:val="1B216501"/>
    <w:rsid w:val="1B21651D"/>
    <w:rsid w:val="1B223077"/>
    <w:rsid w:val="1B230D7B"/>
    <w:rsid w:val="1B235571"/>
    <w:rsid w:val="1B244243"/>
    <w:rsid w:val="1B244E9E"/>
    <w:rsid w:val="1B25083B"/>
    <w:rsid w:val="1B2613A8"/>
    <w:rsid w:val="1B26156C"/>
    <w:rsid w:val="1B285AE1"/>
    <w:rsid w:val="1B28788F"/>
    <w:rsid w:val="1B291859"/>
    <w:rsid w:val="1B293607"/>
    <w:rsid w:val="1B293816"/>
    <w:rsid w:val="1B2A66FE"/>
    <w:rsid w:val="1B2A7AAB"/>
    <w:rsid w:val="1B2B3823"/>
    <w:rsid w:val="1B2B7CFB"/>
    <w:rsid w:val="1B2C79B8"/>
    <w:rsid w:val="1B2D1349"/>
    <w:rsid w:val="1B2D20A4"/>
    <w:rsid w:val="1B2D30F7"/>
    <w:rsid w:val="1B2F1FB1"/>
    <w:rsid w:val="1B300E3A"/>
    <w:rsid w:val="1B30132A"/>
    <w:rsid w:val="1B31271E"/>
    <w:rsid w:val="1B316012"/>
    <w:rsid w:val="1B317922"/>
    <w:rsid w:val="1B32070E"/>
    <w:rsid w:val="1B335045"/>
    <w:rsid w:val="1B343090"/>
    <w:rsid w:val="1B344993"/>
    <w:rsid w:val="1B3501FE"/>
    <w:rsid w:val="1B351FAC"/>
    <w:rsid w:val="1B356450"/>
    <w:rsid w:val="1B3609F4"/>
    <w:rsid w:val="1B375D24"/>
    <w:rsid w:val="1B383A35"/>
    <w:rsid w:val="1B3846F0"/>
    <w:rsid w:val="1B39262C"/>
    <w:rsid w:val="1B397C3B"/>
    <w:rsid w:val="1B3A5814"/>
    <w:rsid w:val="1B3B291C"/>
    <w:rsid w:val="1B3B2C45"/>
    <w:rsid w:val="1B3B4866"/>
    <w:rsid w:val="1B3C284E"/>
    <w:rsid w:val="1B3C4A90"/>
    <w:rsid w:val="1B3C5CF6"/>
    <w:rsid w:val="1B3E70B3"/>
    <w:rsid w:val="1B3F3D39"/>
    <w:rsid w:val="1B415B07"/>
    <w:rsid w:val="1B416F97"/>
    <w:rsid w:val="1B422E5C"/>
    <w:rsid w:val="1B423DEB"/>
    <w:rsid w:val="1B434B57"/>
    <w:rsid w:val="1B4548E5"/>
    <w:rsid w:val="1B46240B"/>
    <w:rsid w:val="1B464787"/>
    <w:rsid w:val="1B466DA8"/>
    <w:rsid w:val="1B467DB8"/>
    <w:rsid w:val="1B48552F"/>
    <w:rsid w:val="1B485BA7"/>
    <w:rsid w:val="1B495729"/>
    <w:rsid w:val="1B4A1EFB"/>
    <w:rsid w:val="1B4A6BB9"/>
    <w:rsid w:val="1B4B797A"/>
    <w:rsid w:val="1B4C6011"/>
    <w:rsid w:val="1B4D19EC"/>
    <w:rsid w:val="1B4D379A"/>
    <w:rsid w:val="1B4D4110"/>
    <w:rsid w:val="1B4D5548"/>
    <w:rsid w:val="1B4D5D6A"/>
    <w:rsid w:val="1B4D72F6"/>
    <w:rsid w:val="1B4E674A"/>
    <w:rsid w:val="1B4F12C0"/>
    <w:rsid w:val="1B5002CC"/>
    <w:rsid w:val="1B5077BA"/>
    <w:rsid w:val="1B522929"/>
    <w:rsid w:val="1B527F1C"/>
    <w:rsid w:val="1B533DB3"/>
    <w:rsid w:val="1B545B26"/>
    <w:rsid w:val="1B5477AC"/>
    <w:rsid w:val="1B55264E"/>
    <w:rsid w:val="1B5543FC"/>
    <w:rsid w:val="1B5612AE"/>
    <w:rsid w:val="1B561AC5"/>
    <w:rsid w:val="1B5865B3"/>
    <w:rsid w:val="1B59213E"/>
    <w:rsid w:val="1B5B127F"/>
    <w:rsid w:val="1B5B5A5C"/>
    <w:rsid w:val="1B5B7B3E"/>
    <w:rsid w:val="1B5C096F"/>
    <w:rsid w:val="1B5C39DD"/>
    <w:rsid w:val="1B5E59A7"/>
    <w:rsid w:val="1B5E7754"/>
    <w:rsid w:val="1B5F527B"/>
    <w:rsid w:val="1B600AE0"/>
    <w:rsid w:val="1B60171F"/>
    <w:rsid w:val="1B602520"/>
    <w:rsid w:val="1B611B7A"/>
    <w:rsid w:val="1B612DA1"/>
    <w:rsid w:val="1B634C1A"/>
    <w:rsid w:val="1B650AE3"/>
    <w:rsid w:val="1B650AF3"/>
    <w:rsid w:val="1B651D72"/>
    <w:rsid w:val="1B65521C"/>
    <w:rsid w:val="1B662AAD"/>
    <w:rsid w:val="1B665A66"/>
    <w:rsid w:val="1B665D46"/>
    <w:rsid w:val="1B672442"/>
    <w:rsid w:val="1B6955D7"/>
    <w:rsid w:val="1B697EA8"/>
    <w:rsid w:val="1B6A43FF"/>
    <w:rsid w:val="1B6B1E72"/>
    <w:rsid w:val="1B6D5BEA"/>
    <w:rsid w:val="1B6D7998"/>
    <w:rsid w:val="1B6E6DDD"/>
    <w:rsid w:val="1B6F1962"/>
    <w:rsid w:val="1B6F3710"/>
    <w:rsid w:val="1B701236"/>
    <w:rsid w:val="1B724FAE"/>
    <w:rsid w:val="1B730995"/>
    <w:rsid w:val="1B740D26"/>
    <w:rsid w:val="1B746F78"/>
    <w:rsid w:val="1B753723"/>
    <w:rsid w:val="1B754170"/>
    <w:rsid w:val="1B75684C"/>
    <w:rsid w:val="1B762CF0"/>
    <w:rsid w:val="1B771A44"/>
    <w:rsid w:val="1B776A68"/>
    <w:rsid w:val="1B776F9B"/>
    <w:rsid w:val="1B784A1C"/>
    <w:rsid w:val="1B78606C"/>
    <w:rsid w:val="1B7900EB"/>
    <w:rsid w:val="1B7927E1"/>
    <w:rsid w:val="1B7A77EC"/>
    <w:rsid w:val="1B7B5BD7"/>
    <w:rsid w:val="1B7B74D4"/>
    <w:rsid w:val="1B7C5E2D"/>
    <w:rsid w:val="1B7C7BDB"/>
    <w:rsid w:val="1B7D32AC"/>
    <w:rsid w:val="1B7D3571"/>
    <w:rsid w:val="1B7F388B"/>
    <w:rsid w:val="1B801268"/>
    <w:rsid w:val="1B801B09"/>
    <w:rsid w:val="1B8054EF"/>
    <w:rsid w:val="1B8076CB"/>
    <w:rsid w:val="1B822873"/>
    <w:rsid w:val="1B826E63"/>
    <w:rsid w:val="1B830F69"/>
    <w:rsid w:val="1B83540D"/>
    <w:rsid w:val="1B854C33"/>
    <w:rsid w:val="1B854CE1"/>
    <w:rsid w:val="1B872A58"/>
    <w:rsid w:val="1B874F74"/>
    <w:rsid w:val="1B8847D2"/>
    <w:rsid w:val="1B89176D"/>
    <w:rsid w:val="1B8A4442"/>
    <w:rsid w:val="1B8A578C"/>
    <w:rsid w:val="1B8A66C7"/>
    <w:rsid w:val="1B8B06FB"/>
    <w:rsid w:val="1B8C2514"/>
    <w:rsid w:val="1B8D003A"/>
    <w:rsid w:val="1B8D1DE8"/>
    <w:rsid w:val="1B8D410D"/>
    <w:rsid w:val="1B8F3DB2"/>
    <w:rsid w:val="1B8F57B8"/>
    <w:rsid w:val="1B912D51"/>
    <w:rsid w:val="1B915731"/>
    <w:rsid w:val="1B9211AC"/>
    <w:rsid w:val="1B9227DD"/>
    <w:rsid w:val="1B9238A2"/>
    <w:rsid w:val="1B9262CF"/>
    <w:rsid w:val="1B9267F1"/>
    <w:rsid w:val="1B9413C8"/>
    <w:rsid w:val="1B947CCE"/>
    <w:rsid w:val="1B950C9D"/>
    <w:rsid w:val="1B965141"/>
    <w:rsid w:val="1B9722F7"/>
    <w:rsid w:val="1B972C67"/>
    <w:rsid w:val="1B99253B"/>
    <w:rsid w:val="1B9951C3"/>
    <w:rsid w:val="1B9969DF"/>
    <w:rsid w:val="1B9B4505"/>
    <w:rsid w:val="1B9C202B"/>
    <w:rsid w:val="1B9C3EBD"/>
    <w:rsid w:val="1B9C7BA1"/>
    <w:rsid w:val="1B9E3FF5"/>
    <w:rsid w:val="1B9E5DA3"/>
    <w:rsid w:val="1B9F706E"/>
    <w:rsid w:val="1BA13A13"/>
    <w:rsid w:val="1BA20DA5"/>
    <w:rsid w:val="1BA23989"/>
    <w:rsid w:val="1BA23AE5"/>
    <w:rsid w:val="1BA26CAB"/>
    <w:rsid w:val="1BA30C16"/>
    <w:rsid w:val="1BA347C8"/>
    <w:rsid w:val="1BA36333"/>
    <w:rsid w:val="1BA3709D"/>
    <w:rsid w:val="1BA86144"/>
    <w:rsid w:val="1BA87B32"/>
    <w:rsid w:val="1BA97566"/>
    <w:rsid w:val="1BAA299A"/>
    <w:rsid w:val="1BAA4281"/>
    <w:rsid w:val="1BAA4748"/>
    <w:rsid w:val="1BAB04C0"/>
    <w:rsid w:val="1BAB6F18"/>
    <w:rsid w:val="1BAD248A"/>
    <w:rsid w:val="1BAE08BF"/>
    <w:rsid w:val="1BB00B22"/>
    <w:rsid w:val="1BB05AD7"/>
    <w:rsid w:val="1BB11AF5"/>
    <w:rsid w:val="1BB11F7A"/>
    <w:rsid w:val="1BB35E28"/>
    <w:rsid w:val="1BB455C7"/>
    <w:rsid w:val="1BB45F46"/>
    <w:rsid w:val="1BB47375"/>
    <w:rsid w:val="1BB5667C"/>
    <w:rsid w:val="1BB63D80"/>
    <w:rsid w:val="1BB6663F"/>
    <w:rsid w:val="1BB750B7"/>
    <w:rsid w:val="1BB90E2F"/>
    <w:rsid w:val="1BB92BDD"/>
    <w:rsid w:val="1BB94852"/>
    <w:rsid w:val="1BB9498B"/>
    <w:rsid w:val="1BBB0703"/>
    <w:rsid w:val="1BBD091F"/>
    <w:rsid w:val="1BBD66E5"/>
    <w:rsid w:val="1BBE5D89"/>
    <w:rsid w:val="1BC021BE"/>
    <w:rsid w:val="1BC111D7"/>
    <w:rsid w:val="1BC11A92"/>
    <w:rsid w:val="1BC15576"/>
    <w:rsid w:val="1BC25F36"/>
    <w:rsid w:val="1BC31CAE"/>
    <w:rsid w:val="1BC3580A"/>
    <w:rsid w:val="1BC53330"/>
    <w:rsid w:val="1BC54A29"/>
    <w:rsid w:val="1BC577D4"/>
    <w:rsid w:val="1BC7572E"/>
    <w:rsid w:val="1BC81072"/>
    <w:rsid w:val="1BC8528B"/>
    <w:rsid w:val="1BC86542"/>
    <w:rsid w:val="1BC94852"/>
    <w:rsid w:val="1BCA303C"/>
    <w:rsid w:val="1BCA4DEA"/>
    <w:rsid w:val="1BCA6B98"/>
    <w:rsid w:val="1BCB296E"/>
    <w:rsid w:val="1BCB40AF"/>
    <w:rsid w:val="1BCB46BE"/>
    <w:rsid w:val="1BCD0AF8"/>
    <w:rsid w:val="1BCD12C5"/>
    <w:rsid w:val="1BCD3855"/>
    <w:rsid w:val="1BCD48DA"/>
    <w:rsid w:val="1BCD6688"/>
    <w:rsid w:val="1BCF2401"/>
    <w:rsid w:val="1BCF41AF"/>
    <w:rsid w:val="1BCF6550"/>
    <w:rsid w:val="1BD143CB"/>
    <w:rsid w:val="1BD17F21"/>
    <w:rsid w:val="1BD20669"/>
    <w:rsid w:val="1BD23C9F"/>
    <w:rsid w:val="1BD3271C"/>
    <w:rsid w:val="1BD417C5"/>
    <w:rsid w:val="1BD46080"/>
    <w:rsid w:val="1BD60E8A"/>
    <w:rsid w:val="1BD64E0B"/>
    <w:rsid w:val="1BD73063"/>
    <w:rsid w:val="1BD75BDF"/>
    <w:rsid w:val="1BD83AE2"/>
    <w:rsid w:val="1BD87507"/>
    <w:rsid w:val="1BD96DDB"/>
    <w:rsid w:val="1BDA0FD3"/>
    <w:rsid w:val="1BDB37F6"/>
    <w:rsid w:val="1BDB3BA4"/>
    <w:rsid w:val="1BDB4E6F"/>
    <w:rsid w:val="1BDC2202"/>
    <w:rsid w:val="1BDD2D6F"/>
    <w:rsid w:val="1BDD4B1E"/>
    <w:rsid w:val="1BDE0896"/>
    <w:rsid w:val="1BDF58CE"/>
    <w:rsid w:val="1BE0460E"/>
    <w:rsid w:val="1BE04E45"/>
    <w:rsid w:val="1BE063BC"/>
    <w:rsid w:val="1BE13EE2"/>
    <w:rsid w:val="1BE20386"/>
    <w:rsid w:val="1BE26808"/>
    <w:rsid w:val="1BE340FE"/>
    <w:rsid w:val="1BE55780"/>
    <w:rsid w:val="1BE723A2"/>
    <w:rsid w:val="1BE7370A"/>
    <w:rsid w:val="1BE7774A"/>
    <w:rsid w:val="1BE834C2"/>
    <w:rsid w:val="1BE85270"/>
    <w:rsid w:val="1BE96A15"/>
    <w:rsid w:val="1BEA0AC8"/>
    <w:rsid w:val="1BEA0FE8"/>
    <w:rsid w:val="1BEA548C"/>
    <w:rsid w:val="1BEA685E"/>
    <w:rsid w:val="1BEA723A"/>
    <w:rsid w:val="1BEB0238"/>
    <w:rsid w:val="1BEC25C7"/>
    <w:rsid w:val="1BEC6B0F"/>
    <w:rsid w:val="1BED2887"/>
    <w:rsid w:val="1BED7449"/>
    <w:rsid w:val="1BEF3233"/>
    <w:rsid w:val="1BF12377"/>
    <w:rsid w:val="1BF14125"/>
    <w:rsid w:val="1BF15DCA"/>
    <w:rsid w:val="1BF27E9D"/>
    <w:rsid w:val="1BF50F77"/>
    <w:rsid w:val="1BF5546B"/>
    <w:rsid w:val="1BF6315E"/>
    <w:rsid w:val="1BF6798D"/>
    <w:rsid w:val="1BF754B3"/>
    <w:rsid w:val="1BF87D6F"/>
    <w:rsid w:val="1BF9024B"/>
    <w:rsid w:val="1BF91AF2"/>
    <w:rsid w:val="1BF956CF"/>
    <w:rsid w:val="1BFA05BD"/>
    <w:rsid w:val="1BFB1448"/>
    <w:rsid w:val="1BFB7D2E"/>
    <w:rsid w:val="1BFC2ACA"/>
    <w:rsid w:val="1BFD0D1C"/>
    <w:rsid w:val="1BFD6F3E"/>
    <w:rsid w:val="1BFE4A94"/>
    <w:rsid w:val="1BFE6842"/>
    <w:rsid w:val="1BFF2731"/>
    <w:rsid w:val="1C015471"/>
    <w:rsid w:val="1C026332"/>
    <w:rsid w:val="1C026A4E"/>
    <w:rsid w:val="1C0276FB"/>
    <w:rsid w:val="1C03166F"/>
    <w:rsid w:val="1C03671F"/>
    <w:rsid w:val="1C044240"/>
    <w:rsid w:val="1C047473"/>
    <w:rsid w:val="1C057BD0"/>
    <w:rsid w:val="1C065801"/>
    <w:rsid w:val="1C072701"/>
    <w:rsid w:val="1C07361D"/>
    <w:rsid w:val="1C073948"/>
    <w:rsid w:val="1C085913"/>
    <w:rsid w:val="1C0A00B2"/>
    <w:rsid w:val="1C0A168B"/>
    <w:rsid w:val="1C0A3439"/>
    <w:rsid w:val="1C0B7E01"/>
    <w:rsid w:val="1C0C1291"/>
    <w:rsid w:val="1C0C5403"/>
    <w:rsid w:val="1C0C71B1"/>
    <w:rsid w:val="1C0D477B"/>
    <w:rsid w:val="1C0E3F4C"/>
    <w:rsid w:val="1C0E4336"/>
    <w:rsid w:val="1C0E5104"/>
    <w:rsid w:val="1C0F0A4F"/>
    <w:rsid w:val="1C0F165D"/>
    <w:rsid w:val="1C0F2E02"/>
    <w:rsid w:val="1C0F6CA1"/>
    <w:rsid w:val="1C1157B4"/>
    <w:rsid w:val="1C1222ED"/>
    <w:rsid w:val="1C125F5C"/>
    <w:rsid w:val="1C1354D4"/>
    <w:rsid w:val="1C1425F4"/>
    <w:rsid w:val="1C146065"/>
    <w:rsid w:val="1C147350"/>
    <w:rsid w:val="1C163B8C"/>
    <w:rsid w:val="1C166EA4"/>
    <w:rsid w:val="1C183DA8"/>
    <w:rsid w:val="1C185858"/>
    <w:rsid w:val="1C185B56"/>
    <w:rsid w:val="1C1904A6"/>
    <w:rsid w:val="1C19367C"/>
    <w:rsid w:val="1C197B20"/>
    <w:rsid w:val="1C1B5646"/>
    <w:rsid w:val="1C1C789B"/>
    <w:rsid w:val="1C1D13BE"/>
    <w:rsid w:val="1C1D2216"/>
    <w:rsid w:val="1C1F0E48"/>
    <w:rsid w:val="1C1F5136"/>
    <w:rsid w:val="1C202C5C"/>
    <w:rsid w:val="1C204A0A"/>
    <w:rsid w:val="1C220782"/>
    <w:rsid w:val="1C224C26"/>
    <w:rsid w:val="1C2362A8"/>
    <w:rsid w:val="1C2644D5"/>
    <w:rsid w:val="1C275E99"/>
    <w:rsid w:val="1C280A24"/>
    <w:rsid w:val="1C281B11"/>
    <w:rsid w:val="1C28295C"/>
    <w:rsid w:val="1C284013"/>
    <w:rsid w:val="1C2A5889"/>
    <w:rsid w:val="1C2A6D83"/>
    <w:rsid w:val="1C2A7FE2"/>
    <w:rsid w:val="1C2B73EB"/>
    <w:rsid w:val="1C2D0B81"/>
    <w:rsid w:val="1C2D2B60"/>
    <w:rsid w:val="1C2D48DC"/>
    <w:rsid w:val="1C2D7127"/>
    <w:rsid w:val="1C2E59F1"/>
    <w:rsid w:val="1C2F06C6"/>
    <w:rsid w:val="1C2F4C4D"/>
    <w:rsid w:val="1C314E69"/>
    <w:rsid w:val="1C316C17"/>
    <w:rsid w:val="1C321C74"/>
    <w:rsid w:val="1C33298F"/>
    <w:rsid w:val="1C334F74"/>
    <w:rsid w:val="1C34700D"/>
    <w:rsid w:val="1C370605"/>
    <w:rsid w:val="1C376994"/>
    <w:rsid w:val="1C381D54"/>
    <w:rsid w:val="1C391B7E"/>
    <w:rsid w:val="1C394EA9"/>
    <w:rsid w:val="1C3A1F70"/>
    <w:rsid w:val="1C3A430F"/>
    <w:rsid w:val="1C3B1844"/>
    <w:rsid w:val="1C3B504B"/>
    <w:rsid w:val="1C3B5D67"/>
    <w:rsid w:val="1C3B7A09"/>
    <w:rsid w:val="1C3C0370"/>
    <w:rsid w:val="1C3D380E"/>
    <w:rsid w:val="1C3D464A"/>
    <w:rsid w:val="1C3F10E2"/>
    <w:rsid w:val="1C3F5497"/>
    <w:rsid w:val="1C4126F3"/>
    <w:rsid w:val="1C412D52"/>
    <w:rsid w:val="1C4241E2"/>
    <w:rsid w:val="1C4328FA"/>
    <w:rsid w:val="1C444B9D"/>
    <w:rsid w:val="1C454471"/>
    <w:rsid w:val="1C461E9E"/>
    <w:rsid w:val="1C491B43"/>
    <w:rsid w:val="1C4921B3"/>
    <w:rsid w:val="1C4955DC"/>
    <w:rsid w:val="1C4A1A87"/>
    <w:rsid w:val="1C4A3E04"/>
    <w:rsid w:val="1C4A7CD9"/>
    <w:rsid w:val="1C4B5CD8"/>
    <w:rsid w:val="1C4C3A51"/>
    <w:rsid w:val="1C4C57FF"/>
    <w:rsid w:val="1C4D377B"/>
    <w:rsid w:val="1C4E1577"/>
    <w:rsid w:val="1C4E2785"/>
    <w:rsid w:val="1C4E389F"/>
    <w:rsid w:val="1C5109C5"/>
    <w:rsid w:val="1C512E16"/>
    <w:rsid w:val="1C5172BA"/>
    <w:rsid w:val="1C523CD7"/>
    <w:rsid w:val="1C5241B6"/>
    <w:rsid w:val="1C5347F6"/>
    <w:rsid w:val="1C5446A2"/>
    <w:rsid w:val="1C550B58"/>
    <w:rsid w:val="1C5618DF"/>
    <w:rsid w:val="1C56210D"/>
    <w:rsid w:val="1C56667E"/>
    <w:rsid w:val="1C592F71"/>
    <w:rsid w:val="1C596E32"/>
    <w:rsid w:val="1C5A67D2"/>
    <w:rsid w:val="1C5B1EE6"/>
    <w:rsid w:val="1C5C1D06"/>
    <w:rsid w:val="1C5D7A0C"/>
    <w:rsid w:val="1C5E0187"/>
    <w:rsid w:val="1C5F5476"/>
    <w:rsid w:val="1C6012AB"/>
    <w:rsid w:val="1C606903"/>
    <w:rsid w:val="1C610073"/>
    <w:rsid w:val="1C626DD1"/>
    <w:rsid w:val="1C632B49"/>
    <w:rsid w:val="1C640D9B"/>
    <w:rsid w:val="1C6473B4"/>
    <w:rsid w:val="1C6568C1"/>
    <w:rsid w:val="1C661253"/>
    <w:rsid w:val="1C67088B"/>
    <w:rsid w:val="1C683D33"/>
    <w:rsid w:val="1C685860"/>
    <w:rsid w:val="1C695EAA"/>
    <w:rsid w:val="1C6B037B"/>
    <w:rsid w:val="1C6C5D0E"/>
    <w:rsid w:val="1C6E086E"/>
    <w:rsid w:val="1C6E0CB4"/>
    <w:rsid w:val="1C6E1534"/>
    <w:rsid w:val="1C6E3704"/>
    <w:rsid w:val="1C6E4A14"/>
    <w:rsid w:val="1C6F14EE"/>
    <w:rsid w:val="1C705992"/>
    <w:rsid w:val="1C716FE3"/>
    <w:rsid w:val="1C730FDE"/>
    <w:rsid w:val="1C746345"/>
    <w:rsid w:val="1C751F64"/>
    <w:rsid w:val="1C761991"/>
    <w:rsid w:val="1C76287C"/>
    <w:rsid w:val="1C7731D5"/>
    <w:rsid w:val="1C77618C"/>
    <w:rsid w:val="1C782A98"/>
    <w:rsid w:val="1C7865F4"/>
    <w:rsid w:val="1C792141"/>
    <w:rsid w:val="1C7A05BE"/>
    <w:rsid w:val="1C7A236C"/>
    <w:rsid w:val="1C7A2EE3"/>
    <w:rsid w:val="1C7D5549"/>
    <w:rsid w:val="1C7F3E27"/>
    <w:rsid w:val="1C80194D"/>
    <w:rsid w:val="1C813265"/>
    <w:rsid w:val="1C816AA4"/>
    <w:rsid w:val="1C821221"/>
    <w:rsid w:val="1C856F63"/>
    <w:rsid w:val="1C8651B5"/>
    <w:rsid w:val="1C86610F"/>
    <w:rsid w:val="1C872CDB"/>
    <w:rsid w:val="1C8804E6"/>
    <w:rsid w:val="1C890801"/>
    <w:rsid w:val="1C8A6328"/>
    <w:rsid w:val="1C8A77B6"/>
    <w:rsid w:val="1C8B1335"/>
    <w:rsid w:val="1C8B30EB"/>
    <w:rsid w:val="1C8B457A"/>
    <w:rsid w:val="1C8B4B75"/>
    <w:rsid w:val="1C8C6544"/>
    <w:rsid w:val="1C8D195D"/>
    <w:rsid w:val="1C8E406A"/>
    <w:rsid w:val="1C8E5E18"/>
    <w:rsid w:val="1C8E7C18"/>
    <w:rsid w:val="1C8F1FD2"/>
    <w:rsid w:val="1C913B5A"/>
    <w:rsid w:val="1C922D83"/>
    <w:rsid w:val="1C931680"/>
    <w:rsid w:val="1C93342E"/>
    <w:rsid w:val="1C933922"/>
    <w:rsid w:val="1C94535D"/>
    <w:rsid w:val="1C9553F8"/>
    <w:rsid w:val="1C960592"/>
    <w:rsid w:val="1C961170"/>
    <w:rsid w:val="1C962276"/>
    <w:rsid w:val="1C963AC5"/>
    <w:rsid w:val="1C986179"/>
    <w:rsid w:val="1C986C96"/>
    <w:rsid w:val="1C9A61BB"/>
    <w:rsid w:val="1C9B0535"/>
    <w:rsid w:val="1C9B22E3"/>
    <w:rsid w:val="1C9B764B"/>
    <w:rsid w:val="1C9C2A66"/>
    <w:rsid w:val="1C9C2FB9"/>
    <w:rsid w:val="1C9C4DED"/>
    <w:rsid w:val="1C9E580B"/>
    <w:rsid w:val="1C9F4F6C"/>
    <w:rsid w:val="1C9F6277"/>
    <w:rsid w:val="1CA078F9"/>
    <w:rsid w:val="1CA13D9D"/>
    <w:rsid w:val="1CA23671"/>
    <w:rsid w:val="1CA3450A"/>
    <w:rsid w:val="1CA4388D"/>
    <w:rsid w:val="1CA70C88"/>
    <w:rsid w:val="1CA90E1B"/>
    <w:rsid w:val="1CA90EA4"/>
    <w:rsid w:val="1CAA0778"/>
    <w:rsid w:val="1CAA4126"/>
    <w:rsid w:val="1CAC44F0"/>
    <w:rsid w:val="1CAC629E"/>
    <w:rsid w:val="1CAC7710"/>
    <w:rsid w:val="1CAE76AA"/>
    <w:rsid w:val="1CB02232"/>
    <w:rsid w:val="1CB11B06"/>
    <w:rsid w:val="1CB33AD0"/>
    <w:rsid w:val="1CB3587E"/>
    <w:rsid w:val="1CB3762C"/>
    <w:rsid w:val="1CB44504"/>
    <w:rsid w:val="1CB46B6F"/>
    <w:rsid w:val="1CB533A4"/>
    <w:rsid w:val="1CB57848"/>
    <w:rsid w:val="1CB64A31"/>
    <w:rsid w:val="1CB65E0D"/>
    <w:rsid w:val="1CB82E95"/>
    <w:rsid w:val="1CB86F6A"/>
    <w:rsid w:val="1CB87339"/>
    <w:rsid w:val="1CB95C9F"/>
    <w:rsid w:val="1CBA04E3"/>
    <w:rsid w:val="1CBA4E5F"/>
    <w:rsid w:val="1CBB00C5"/>
    <w:rsid w:val="1CBB2985"/>
    <w:rsid w:val="1CBD04AB"/>
    <w:rsid w:val="1CBD66FD"/>
    <w:rsid w:val="1CBE178D"/>
    <w:rsid w:val="1CBF2475"/>
    <w:rsid w:val="1CBF4223"/>
    <w:rsid w:val="1CC01D49"/>
    <w:rsid w:val="1CC161ED"/>
    <w:rsid w:val="1CC21F65"/>
    <w:rsid w:val="1CC22665"/>
    <w:rsid w:val="1CC41428"/>
    <w:rsid w:val="1CC45CDD"/>
    <w:rsid w:val="1CC47693"/>
    <w:rsid w:val="1CC47A8B"/>
    <w:rsid w:val="1CC61A56"/>
    <w:rsid w:val="1CC63804"/>
    <w:rsid w:val="1CC655B2"/>
    <w:rsid w:val="1CC7132A"/>
    <w:rsid w:val="1CC75363"/>
    <w:rsid w:val="1CC764AB"/>
    <w:rsid w:val="1CC81239"/>
    <w:rsid w:val="1CC926C9"/>
    <w:rsid w:val="1CC932F4"/>
    <w:rsid w:val="1CC93433"/>
    <w:rsid w:val="1CC9658C"/>
    <w:rsid w:val="1CCB2BC8"/>
    <w:rsid w:val="1CCC29D8"/>
    <w:rsid w:val="1CCC2BD1"/>
    <w:rsid w:val="1CCC64DC"/>
    <w:rsid w:val="1CCC6940"/>
    <w:rsid w:val="1CCD24DA"/>
    <w:rsid w:val="1CCD5791"/>
    <w:rsid w:val="1CCE090A"/>
    <w:rsid w:val="1CCE25A8"/>
    <w:rsid w:val="1CCE26B8"/>
    <w:rsid w:val="1CD001DE"/>
    <w:rsid w:val="1CD01DC6"/>
    <w:rsid w:val="1CD04682"/>
    <w:rsid w:val="1CD06430"/>
    <w:rsid w:val="1CD3634C"/>
    <w:rsid w:val="1CD37A8D"/>
    <w:rsid w:val="1CD516F6"/>
    <w:rsid w:val="1CD52E4F"/>
    <w:rsid w:val="1CD75A11"/>
    <w:rsid w:val="1CD7615D"/>
    <w:rsid w:val="1CD94D8F"/>
    <w:rsid w:val="1CDB6B83"/>
    <w:rsid w:val="1CDD0B4D"/>
    <w:rsid w:val="1CDD1E28"/>
    <w:rsid w:val="1CDF0421"/>
    <w:rsid w:val="1CDF48C5"/>
    <w:rsid w:val="1CE00EEA"/>
    <w:rsid w:val="1CE0472A"/>
    <w:rsid w:val="1CE05910"/>
    <w:rsid w:val="1CE0619C"/>
    <w:rsid w:val="1CE25C42"/>
    <w:rsid w:val="1CE26164"/>
    <w:rsid w:val="1CE27F12"/>
    <w:rsid w:val="1CE35E40"/>
    <w:rsid w:val="1CE367E1"/>
    <w:rsid w:val="1CE4012E"/>
    <w:rsid w:val="1CE43C8A"/>
    <w:rsid w:val="1CE472D0"/>
    <w:rsid w:val="1CE57D5A"/>
    <w:rsid w:val="1CE617B0"/>
    <w:rsid w:val="1CE76161"/>
    <w:rsid w:val="1CE91CB2"/>
    <w:rsid w:val="1CEB326A"/>
    <w:rsid w:val="1CEB4B27"/>
    <w:rsid w:val="1CEC0633"/>
    <w:rsid w:val="1CEC0D90"/>
    <w:rsid w:val="1CEE68B6"/>
    <w:rsid w:val="1CEF68E8"/>
    <w:rsid w:val="1CF00444"/>
    <w:rsid w:val="1CF0262F"/>
    <w:rsid w:val="1CF10155"/>
    <w:rsid w:val="1CF30371"/>
    <w:rsid w:val="1CF33ECD"/>
    <w:rsid w:val="1CF377EB"/>
    <w:rsid w:val="1CF47387"/>
    <w:rsid w:val="1CF540E9"/>
    <w:rsid w:val="1CF56657"/>
    <w:rsid w:val="1CF716BE"/>
    <w:rsid w:val="1CF928A3"/>
    <w:rsid w:val="1CF94D1C"/>
    <w:rsid w:val="1CFA160F"/>
    <w:rsid w:val="1CFA16FF"/>
    <w:rsid w:val="1CFC5477"/>
    <w:rsid w:val="1CFC69E7"/>
    <w:rsid w:val="1CFC7225"/>
    <w:rsid w:val="1CFD2499"/>
    <w:rsid w:val="1CFD2714"/>
    <w:rsid w:val="1CFD28CA"/>
    <w:rsid w:val="1CFE1CD3"/>
    <w:rsid w:val="1CFF2872"/>
    <w:rsid w:val="1CFF6AA9"/>
    <w:rsid w:val="1D002415"/>
    <w:rsid w:val="1D012AE3"/>
    <w:rsid w:val="1D016123"/>
    <w:rsid w:val="1D0205B4"/>
    <w:rsid w:val="1D022362"/>
    <w:rsid w:val="1D035432"/>
    <w:rsid w:val="1D036806"/>
    <w:rsid w:val="1D0457CE"/>
    <w:rsid w:val="1D063C00"/>
    <w:rsid w:val="1D08652F"/>
    <w:rsid w:val="1D0936F0"/>
    <w:rsid w:val="1D0956F7"/>
    <w:rsid w:val="1D0A3220"/>
    <w:rsid w:val="1D0A3BBC"/>
    <w:rsid w:val="1D0B56BA"/>
    <w:rsid w:val="1D0B7468"/>
    <w:rsid w:val="1D0D3703"/>
    <w:rsid w:val="1D0E01EE"/>
    <w:rsid w:val="1D0E51AB"/>
    <w:rsid w:val="1D102CD1"/>
    <w:rsid w:val="1D110EBE"/>
    <w:rsid w:val="1D1207F7"/>
    <w:rsid w:val="1D120D0E"/>
    <w:rsid w:val="1D126A49"/>
    <w:rsid w:val="1D132287"/>
    <w:rsid w:val="1D1502E7"/>
    <w:rsid w:val="1D151300"/>
    <w:rsid w:val="1D152095"/>
    <w:rsid w:val="1D156C52"/>
    <w:rsid w:val="1D1722B1"/>
    <w:rsid w:val="1D17405F"/>
    <w:rsid w:val="1D174D78"/>
    <w:rsid w:val="1D1754FC"/>
    <w:rsid w:val="1D175E0D"/>
    <w:rsid w:val="1D182FE8"/>
    <w:rsid w:val="1D1866C7"/>
    <w:rsid w:val="1D1A58FD"/>
    <w:rsid w:val="1D1A76AB"/>
    <w:rsid w:val="1D1A7A3A"/>
    <w:rsid w:val="1D1B1576"/>
    <w:rsid w:val="1D1B624C"/>
    <w:rsid w:val="1D1B6401"/>
    <w:rsid w:val="1D1C1676"/>
    <w:rsid w:val="1D1F3284"/>
    <w:rsid w:val="1D207523"/>
    <w:rsid w:val="1D230C56"/>
    <w:rsid w:val="1D232A04"/>
    <w:rsid w:val="1D242378"/>
    <w:rsid w:val="1D255BF3"/>
    <w:rsid w:val="1D2610E3"/>
    <w:rsid w:val="1D267083"/>
    <w:rsid w:val="1D271DC8"/>
    <w:rsid w:val="1D28001A"/>
    <w:rsid w:val="1D28626C"/>
    <w:rsid w:val="1D291620"/>
    <w:rsid w:val="1D291FE4"/>
    <w:rsid w:val="1D2971B2"/>
    <w:rsid w:val="1D2A359E"/>
    <w:rsid w:val="1D2B2EF5"/>
    <w:rsid w:val="1D2D73DF"/>
    <w:rsid w:val="1D2E3157"/>
    <w:rsid w:val="1D2F4FC5"/>
    <w:rsid w:val="1D2F75FB"/>
    <w:rsid w:val="1D306ECF"/>
    <w:rsid w:val="1D31536E"/>
    <w:rsid w:val="1D320E99"/>
    <w:rsid w:val="1D322C47"/>
    <w:rsid w:val="1D327895"/>
    <w:rsid w:val="1D327DC6"/>
    <w:rsid w:val="1D354602"/>
    <w:rsid w:val="1D37025D"/>
    <w:rsid w:val="1D373AAF"/>
    <w:rsid w:val="1D382E9A"/>
    <w:rsid w:val="1D385130"/>
    <w:rsid w:val="1D39273E"/>
    <w:rsid w:val="1D3977B1"/>
    <w:rsid w:val="1D3A1AFC"/>
    <w:rsid w:val="1D3B7AD6"/>
    <w:rsid w:val="1D3C1D18"/>
    <w:rsid w:val="1D3C248F"/>
    <w:rsid w:val="1D3C3AC6"/>
    <w:rsid w:val="1D3C5874"/>
    <w:rsid w:val="1D3D2092"/>
    <w:rsid w:val="1D3D6A4B"/>
    <w:rsid w:val="1D3F35B6"/>
    <w:rsid w:val="1D3F5364"/>
    <w:rsid w:val="1D3F7112"/>
    <w:rsid w:val="1D403D49"/>
    <w:rsid w:val="1D4110DC"/>
    <w:rsid w:val="1D41310E"/>
    <w:rsid w:val="1D41732E"/>
    <w:rsid w:val="1D4328BD"/>
    <w:rsid w:val="1D434E54"/>
    <w:rsid w:val="1D441BB2"/>
    <w:rsid w:val="1D445D2D"/>
    <w:rsid w:val="1D4604A0"/>
    <w:rsid w:val="1D465D4E"/>
    <w:rsid w:val="1D465E9C"/>
    <w:rsid w:val="1D4666F2"/>
    <w:rsid w:val="1D480FB9"/>
    <w:rsid w:val="1D4812AE"/>
    <w:rsid w:val="1D48246B"/>
    <w:rsid w:val="1D49525F"/>
    <w:rsid w:val="1D4A4435"/>
    <w:rsid w:val="1D4B1F5B"/>
    <w:rsid w:val="1D4C396F"/>
    <w:rsid w:val="1D4C4D36"/>
    <w:rsid w:val="1D4D182F"/>
    <w:rsid w:val="1D4D4DFF"/>
    <w:rsid w:val="1D4D6540"/>
    <w:rsid w:val="1D4E21B3"/>
    <w:rsid w:val="1D4E6DE5"/>
    <w:rsid w:val="1D500702"/>
    <w:rsid w:val="1D5030CD"/>
    <w:rsid w:val="1D504EC1"/>
    <w:rsid w:val="1D507571"/>
    <w:rsid w:val="1D507FCA"/>
    <w:rsid w:val="1D5201B5"/>
    <w:rsid w:val="1D523031"/>
    <w:rsid w:val="1D530A41"/>
    <w:rsid w:val="1D554B87"/>
    <w:rsid w:val="1D554CD2"/>
    <w:rsid w:val="1D557C9F"/>
    <w:rsid w:val="1D570A82"/>
    <w:rsid w:val="1D5721C3"/>
    <w:rsid w:val="1D57445C"/>
    <w:rsid w:val="1D594AE3"/>
    <w:rsid w:val="1D5B44A2"/>
    <w:rsid w:val="1D5B7A7C"/>
    <w:rsid w:val="1D5C0F1B"/>
    <w:rsid w:val="1D5C4168"/>
    <w:rsid w:val="1D5C66EB"/>
    <w:rsid w:val="1D5C6BFE"/>
    <w:rsid w:val="1D5C7CC4"/>
    <w:rsid w:val="1D5E1C8E"/>
    <w:rsid w:val="1D5E74C5"/>
    <w:rsid w:val="1D5F1562"/>
    <w:rsid w:val="1D5F5A06"/>
    <w:rsid w:val="1D60094F"/>
    <w:rsid w:val="1D6261D0"/>
    <w:rsid w:val="1D653086"/>
    <w:rsid w:val="1D655CE4"/>
    <w:rsid w:val="1D6628F1"/>
    <w:rsid w:val="1D666D95"/>
    <w:rsid w:val="1D672AC0"/>
    <w:rsid w:val="1D6848BB"/>
    <w:rsid w:val="1D68634B"/>
    <w:rsid w:val="1D691375"/>
    <w:rsid w:val="1D6923E1"/>
    <w:rsid w:val="1D6951CC"/>
    <w:rsid w:val="1D6955CE"/>
    <w:rsid w:val="1D6A0633"/>
    <w:rsid w:val="1D6A702F"/>
    <w:rsid w:val="1D6B43AB"/>
    <w:rsid w:val="1D6B7F07"/>
    <w:rsid w:val="1D6C0388"/>
    <w:rsid w:val="1D6C7919"/>
    <w:rsid w:val="1D6D1ED1"/>
    <w:rsid w:val="1D6F3E9B"/>
    <w:rsid w:val="1D700199"/>
    <w:rsid w:val="1D7019C1"/>
    <w:rsid w:val="1D70376F"/>
    <w:rsid w:val="1D724D04"/>
    <w:rsid w:val="1D75574C"/>
    <w:rsid w:val="1D761A91"/>
    <w:rsid w:val="1D792624"/>
    <w:rsid w:val="1D796AC8"/>
    <w:rsid w:val="1D7B1589"/>
    <w:rsid w:val="1D7C0366"/>
    <w:rsid w:val="1D7C2114"/>
    <w:rsid w:val="1D7D279D"/>
    <w:rsid w:val="1D7E5E8C"/>
    <w:rsid w:val="1D7E7C3A"/>
    <w:rsid w:val="1D7F08B9"/>
    <w:rsid w:val="1D7F13CF"/>
    <w:rsid w:val="1D7F1C04"/>
    <w:rsid w:val="1D80285F"/>
    <w:rsid w:val="1D807E56"/>
    <w:rsid w:val="1D81772B"/>
    <w:rsid w:val="1D825C8B"/>
    <w:rsid w:val="1D840FC9"/>
    <w:rsid w:val="1D85423B"/>
    <w:rsid w:val="1D85546D"/>
    <w:rsid w:val="1D86179B"/>
    <w:rsid w:val="1D862F93"/>
    <w:rsid w:val="1D874F90"/>
    <w:rsid w:val="1D880AB9"/>
    <w:rsid w:val="1D882867"/>
    <w:rsid w:val="1D89443E"/>
    <w:rsid w:val="1D896B92"/>
    <w:rsid w:val="1D8A14F0"/>
    <w:rsid w:val="1D8A2A83"/>
    <w:rsid w:val="1D8B2F12"/>
    <w:rsid w:val="1D8B67FB"/>
    <w:rsid w:val="1D8C30F4"/>
    <w:rsid w:val="1D8D39D3"/>
    <w:rsid w:val="1D8E3BF5"/>
    <w:rsid w:val="1D8E7FD9"/>
    <w:rsid w:val="1D8F418E"/>
    <w:rsid w:val="1D8F4942"/>
    <w:rsid w:val="1D903E12"/>
    <w:rsid w:val="1D905BC0"/>
    <w:rsid w:val="1D920BFF"/>
    <w:rsid w:val="1D9236E6"/>
    <w:rsid w:val="1D927B8A"/>
    <w:rsid w:val="1D952165"/>
    <w:rsid w:val="1D9531D6"/>
    <w:rsid w:val="1D970CFC"/>
    <w:rsid w:val="1D974A1C"/>
    <w:rsid w:val="1D9751A0"/>
    <w:rsid w:val="1D976FC5"/>
    <w:rsid w:val="1D980AE6"/>
    <w:rsid w:val="1D992CC6"/>
    <w:rsid w:val="1D994440"/>
    <w:rsid w:val="1D9C5EFA"/>
    <w:rsid w:val="1D9D7AD1"/>
    <w:rsid w:val="1D9E3644"/>
    <w:rsid w:val="1D9F1A8B"/>
    <w:rsid w:val="1DA022A7"/>
    <w:rsid w:val="1DA03128"/>
    <w:rsid w:val="1DA07636"/>
    <w:rsid w:val="1DA10708"/>
    <w:rsid w:val="1DA10BA9"/>
    <w:rsid w:val="1DA11B7B"/>
    <w:rsid w:val="1DA33B45"/>
    <w:rsid w:val="1DA5114C"/>
    <w:rsid w:val="1DA51BFB"/>
    <w:rsid w:val="1DA62C80"/>
    <w:rsid w:val="1DA63635"/>
    <w:rsid w:val="1DA82F09"/>
    <w:rsid w:val="1DAA4ED3"/>
    <w:rsid w:val="1DAB4610"/>
    <w:rsid w:val="1DAB47A7"/>
    <w:rsid w:val="1DAC1F34"/>
    <w:rsid w:val="1DAC4170"/>
    <w:rsid w:val="1DAD0520"/>
    <w:rsid w:val="1DAD7F37"/>
    <w:rsid w:val="1DAE4992"/>
    <w:rsid w:val="1DB001FD"/>
    <w:rsid w:val="1DB16B56"/>
    <w:rsid w:val="1DB25B36"/>
    <w:rsid w:val="1DB41BFA"/>
    <w:rsid w:val="1DB4365C"/>
    <w:rsid w:val="1DB573D4"/>
    <w:rsid w:val="1DB7139E"/>
    <w:rsid w:val="1DB775F0"/>
    <w:rsid w:val="1DBA2C3C"/>
    <w:rsid w:val="1DBA49EB"/>
    <w:rsid w:val="1DBC0763"/>
    <w:rsid w:val="1DBD1371"/>
    <w:rsid w:val="1DBD1493"/>
    <w:rsid w:val="1DBE1DF0"/>
    <w:rsid w:val="1DBE272D"/>
    <w:rsid w:val="1DBE44DB"/>
    <w:rsid w:val="1DC31AF1"/>
    <w:rsid w:val="1DC53ABB"/>
    <w:rsid w:val="1DC55869"/>
    <w:rsid w:val="1DC615E1"/>
    <w:rsid w:val="1DC753DA"/>
    <w:rsid w:val="1DC75A85"/>
    <w:rsid w:val="1DC835AB"/>
    <w:rsid w:val="1DC83EF3"/>
    <w:rsid w:val="1DC91D6E"/>
    <w:rsid w:val="1DCA2E80"/>
    <w:rsid w:val="1DCF0496"/>
    <w:rsid w:val="1DD06E3C"/>
    <w:rsid w:val="1DD106B2"/>
    <w:rsid w:val="1DD2442A"/>
    <w:rsid w:val="1DD4119A"/>
    <w:rsid w:val="1DD412D3"/>
    <w:rsid w:val="1DD526A6"/>
    <w:rsid w:val="1DD5401E"/>
    <w:rsid w:val="1DD63BEF"/>
    <w:rsid w:val="1DD67B31"/>
    <w:rsid w:val="1DD73294"/>
    <w:rsid w:val="1DD81A08"/>
    <w:rsid w:val="1DD844A0"/>
    <w:rsid w:val="1DD91315"/>
    <w:rsid w:val="1DD957B9"/>
    <w:rsid w:val="1DDA409F"/>
    <w:rsid w:val="1DDA6E3B"/>
    <w:rsid w:val="1DDC2BB3"/>
    <w:rsid w:val="1DDC31B9"/>
    <w:rsid w:val="1DDC3F62"/>
    <w:rsid w:val="1DDC5928"/>
    <w:rsid w:val="1DDE1CF1"/>
    <w:rsid w:val="1DDE2608"/>
    <w:rsid w:val="1DDF4451"/>
    <w:rsid w:val="1DE026A3"/>
    <w:rsid w:val="1DE04254"/>
    <w:rsid w:val="1DE101C9"/>
    <w:rsid w:val="1DE1641B"/>
    <w:rsid w:val="1DE303E5"/>
    <w:rsid w:val="1DE31ACB"/>
    <w:rsid w:val="1DE32193"/>
    <w:rsid w:val="1DE559AC"/>
    <w:rsid w:val="1DE63A32"/>
    <w:rsid w:val="1DE67AD5"/>
    <w:rsid w:val="1DE702CC"/>
    <w:rsid w:val="1DE81558"/>
    <w:rsid w:val="1DE81A69"/>
    <w:rsid w:val="1DE877AA"/>
    <w:rsid w:val="1DEA3522"/>
    <w:rsid w:val="1DEB1048"/>
    <w:rsid w:val="1DED4DC0"/>
    <w:rsid w:val="1DED6D5F"/>
    <w:rsid w:val="1DED790D"/>
    <w:rsid w:val="1DEF0BFB"/>
    <w:rsid w:val="1DEF40CD"/>
    <w:rsid w:val="1DEF71C7"/>
    <w:rsid w:val="1DF0665E"/>
    <w:rsid w:val="1DF1311D"/>
    <w:rsid w:val="1DF334D5"/>
    <w:rsid w:val="1DF3368A"/>
    <w:rsid w:val="1DF443A0"/>
    <w:rsid w:val="1DF47EFC"/>
    <w:rsid w:val="1DF61EC7"/>
    <w:rsid w:val="1DF71283"/>
    <w:rsid w:val="1DF715B8"/>
    <w:rsid w:val="1DF75C3F"/>
    <w:rsid w:val="1DF81302"/>
    <w:rsid w:val="1DFB6AD0"/>
    <w:rsid w:val="1DFB7BD2"/>
    <w:rsid w:val="1DFC5003"/>
    <w:rsid w:val="1DFD50C3"/>
    <w:rsid w:val="1DFE5056"/>
    <w:rsid w:val="1DFE521F"/>
    <w:rsid w:val="1DFE55B6"/>
    <w:rsid w:val="1DFE6FCD"/>
    <w:rsid w:val="1DFE7C94"/>
    <w:rsid w:val="1DFF6F12"/>
    <w:rsid w:val="1DFF720A"/>
    <w:rsid w:val="1E0008A6"/>
    <w:rsid w:val="1E002D45"/>
    <w:rsid w:val="1E0068A1"/>
    <w:rsid w:val="1E011134"/>
    <w:rsid w:val="1E0213EE"/>
    <w:rsid w:val="1E0345E3"/>
    <w:rsid w:val="1E042DA4"/>
    <w:rsid w:val="1E050C27"/>
    <w:rsid w:val="1E0565AE"/>
    <w:rsid w:val="1E086AA1"/>
    <w:rsid w:val="1E087E4C"/>
    <w:rsid w:val="1E091A60"/>
    <w:rsid w:val="1E0A586C"/>
    <w:rsid w:val="1E0A5972"/>
    <w:rsid w:val="1E0A7720"/>
    <w:rsid w:val="1E0B6F5A"/>
    <w:rsid w:val="1E0C0B57"/>
    <w:rsid w:val="1E0D1857"/>
    <w:rsid w:val="1E0D344F"/>
    <w:rsid w:val="1E0D54B0"/>
    <w:rsid w:val="1E0D7210"/>
    <w:rsid w:val="1E0D7E9F"/>
    <w:rsid w:val="1E114F52"/>
    <w:rsid w:val="1E14059F"/>
    <w:rsid w:val="1E14234D"/>
    <w:rsid w:val="1E177425"/>
    <w:rsid w:val="1E18008F"/>
    <w:rsid w:val="1E18182C"/>
    <w:rsid w:val="1E1862E1"/>
    <w:rsid w:val="1E195BB5"/>
    <w:rsid w:val="1E1A743E"/>
    <w:rsid w:val="1E1B36DB"/>
    <w:rsid w:val="1E1B7B7F"/>
    <w:rsid w:val="1E1C3A65"/>
    <w:rsid w:val="1E1C7453"/>
    <w:rsid w:val="1E1E31CB"/>
    <w:rsid w:val="1E1E37AF"/>
    <w:rsid w:val="1E1E4F79"/>
    <w:rsid w:val="1E1E766F"/>
    <w:rsid w:val="1E1F0B6E"/>
    <w:rsid w:val="1E200CF1"/>
    <w:rsid w:val="1E213AAA"/>
    <w:rsid w:val="1E214C14"/>
    <w:rsid w:val="1E220056"/>
    <w:rsid w:val="1E2307E2"/>
    <w:rsid w:val="1E234B00"/>
    <w:rsid w:val="1E234C86"/>
    <w:rsid w:val="1E24026E"/>
    <w:rsid w:val="1E244D35"/>
    <w:rsid w:val="1E2527AC"/>
    <w:rsid w:val="1E262080"/>
    <w:rsid w:val="1E2702D2"/>
    <w:rsid w:val="1E28321C"/>
    <w:rsid w:val="1E2834BA"/>
    <w:rsid w:val="1E28404A"/>
    <w:rsid w:val="1E2B385A"/>
    <w:rsid w:val="1E2B4D65"/>
    <w:rsid w:val="1E2D340E"/>
    <w:rsid w:val="1E2F362A"/>
    <w:rsid w:val="1E3065B9"/>
    <w:rsid w:val="1E314FD6"/>
    <w:rsid w:val="1E320A25"/>
    <w:rsid w:val="1E324C07"/>
    <w:rsid w:val="1E334EC9"/>
    <w:rsid w:val="1E3410FF"/>
    <w:rsid w:val="1E34469A"/>
    <w:rsid w:val="1E3511F3"/>
    <w:rsid w:val="1E352934"/>
    <w:rsid w:val="1E35780D"/>
    <w:rsid w:val="1E36042F"/>
    <w:rsid w:val="1E371371"/>
    <w:rsid w:val="1E37428D"/>
    <w:rsid w:val="1E37603B"/>
    <w:rsid w:val="1E380731"/>
    <w:rsid w:val="1E390005"/>
    <w:rsid w:val="1E391DB3"/>
    <w:rsid w:val="1E396257"/>
    <w:rsid w:val="1E3A5567"/>
    <w:rsid w:val="1E3B1FCF"/>
    <w:rsid w:val="1E3B6724"/>
    <w:rsid w:val="1E3D54D5"/>
    <w:rsid w:val="1E3D7AF5"/>
    <w:rsid w:val="1E3E561C"/>
    <w:rsid w:val="1E3E73CA"/>
    <w:rsid w:val="1E3F4E76"/>
    <w:rsid w:val="1E403142"/>
    <w:rsid w:val="1E41206F"/>
    <w:rsid w:val="1E426EBA"/>
    <w:rsid w:val="1E430E84"/>
    <w:rsid w:val="1E432C32"/>
    <w:rsid w:val="1E4337F7"/>
    <w:rsid w:val="1E4363C8"/>
    <w:rsid w:val="1E452429"/>
    <w:rsid w:val="1E462178"/>
    <w:rsid w:val="1E4638B9"/>
    <w:rsid w:val="1E4644BB"/>
    <w:rsid w:val="1E4757E9"/>
    <w:rsid w:val="1E493605"/>
    <w:rsid w:val="1E4946EC"/>
    <w:rsid w:val="1E4A377C"/>
    <w:rsid w:val="1E4C0BBB"/>
    <w:rsid w:val="1E4C576E"/>
    <w:rsid w:val="1E4C57CB"/>
    <w:rsid w:val="1E4C5F8A"/>
    <w:rsid w:val="1E4C7D38"/>
    <w:rsid w:val="1E4C7F89"/>
    <w:rsid w:val="1E4D204B"/>
    <w:rsid w:val="1E4E3233"/>
    <w:rsid w:val="1E4E5E0A"/>
    <w:rsid w:val="1E5135A1"/>
    <w:rsid w:val="1E517EC1"/>
    <w:rsid w:val="1E522E75"/>
    <w:rsid w:val="1E5310C7"/>
    <w:rsid w:val="1E535EBD"/>
    <w:rsid w:val="1E544E3F"/>
    <w:rsid w:val="1E556C82"/>
    <w:rsid w:val="1E556CC1"/>
    <w:rsid w:val="1E564243"/>
    <w:rsid w:val="1E566E09"/>
    <w:rsid w:val="1E57048B"/>
    <w:rsid w:val="1E5778B2"/>
    <w:rsid w:val="1E586391"/>
    <w:rsid w:val="1E594203"/>
    <w:rsid w:val="1E5B2EFF"/>
    <w:rsid w:val="1E5D0198"/>
    <w:rsid w:val="1E5D3CF4"/>
    <w:rsid w:val="1E5D6F6E"/>
    <w:rsid w:val="1E5F5CBE"/>
    <w:rsid w:val="1E6257AE"/>
    <w:rsid w:val="1E62755C"/>
    <w:rsid w:val="1E632DE0"/>
    <w:rsid w:val="1E6432D4"/>
    <w:rsid w:val="1E643BE9"/>
    <w:rsid w:val="1E65237B"/>
    <w:rsid w:val="1E652BA8"/>
    <w:rsid w:val="1E656859"/>
    <w:rsid w:val="1E660F62"/>
    <w:rsid w:val="1E672BF1"/>
    <w:rsid w:val="1E674B72"/>
    <w:rsid w:val="1E6828C2"/>
    <w:rsid w:val="1E6854F8"/>
    <w:rsid w:val="1E690C4B"/>
    <w:rsid w:val="1E696B3C"/>
    <w:rsid w:val="1E6A01BF"/>
    <w:rsid w:val="1E6A59E3"/>
    <w:rsid w:val="1E6C0104"/>
    <w:rsid w:val="1E6C03DB"/>
    <w:rsid w:val="1E6D3818"/>
    <w:rsid w:val="1E6F664F"/>
    <w:rsid w:val="1E7159F1"/>
    <w:rsid w:val="1E72251E"/>
    <w:rsid w:val="1E727D04"/>
    <w:rsid w:val="1E7352C5"/>
    <w:rsid w:val="1E7456E8"/>
    <w:rsid w:val="1E75085E"/>
    <w:rsid w:val="1E751D9B"/>
    <w:rsid w:val="1E757DC6"/>
    <w:rsid w:val="1E761259"/>
    <w:rsid w:val="1E763007"/>
    <w:rsid w:val="1E7679C4"/>
    <w:rsid w:val="1E7808DC"/>
    <w:rsid w:val="1E787412"/>
    <w:rsid w:val="1E795AA6"/>
    <w:rsid w:val="1E797BD7"/>
    <w:rsid w:val="1E7B061E"/>
    <w:rsid w:val="1E7B17A7"/>
    <w:rsid w:val="1E7D0CBE"/>
    <w:rsid w:val="1E7E1EBC"/>
    <w:rsid w:val="1E7E3C6A"/>
    <w:rsid w:val="1E805C34"/>
    <w:rsid w:val="1E81001B"/>
    <w:rsid w:val="1E81189E"/>
    <w:rsid w:val="1E811B28"/>
    <w:rsid w:val="1E8219AC"/>
    <w:rsid w:val="1E830C89"/>
    <w:rsid w:val="1E8370E6"/>
    <w:rsid w:val="1E84024F"/>
    <w:rsid w:val="1E8429D3"/>
    <w:rsid w:val="1E8524B3"/>
    <w:rsid w:val="1E85324A"/>
    <w:rsid w:val="1E8700CD"/>
    <w:rsid w:val="1E870D71"/>
    <w:rsid w:val="1E876FC3"/>
    <w:rsid w:val="1E881DFD"/>
    <w:rsid w:val="1E894A6C"/>
    <w:rsid w:val="1E8A0861"/>
    <w:rsid w:val="1E8A0B5C"/>
    <w:rsid w:val="1E8A30BB"/>
    <w:rsid w:val="1E8A3D5D"/>
    <w:rsid w:val="1E8C22B2"/>
    <w:rsid w:val="1E8C282B"/>
    <w:rsid w:val="1E8C6387"/>
    <w:rsid w:val="1E8D7E54"/>
    <w:rsid w:val="1E8E0351"/>
    <w:rsid w:val="1E8F0731"/>
    <w:rsid w:val="1E90231B"/>
    <w:rsid w:val="1E911BEF"/>
    <w:rsid w:val="1E911D7D"/>
    <w:rsid w:val="1E91399D"/>
    <w:rsid w:val="1E9227DA"/>
    <w:rsid w:val="1E926896"/>
    <w:rsid w:val="1E955C6F"/>
    <w:rsid w:val="1E967206"/>
    <w:rsid w:val="1E975EC3"/>
    <w:rsid w:val="1E9811D0"/>
    <w:rsid w:val="1E99461F"/>
    <w:rsid w:val="1E9A4645"/>
    <w:rsid w:val="1E9A6CF6"/>
    <w:rsid w:val="1E9B2A6E"/>
    <w:rsid w:val="1E9E4585"/>
    <w:rsid w:val="1E9E60BA"/>
    <w:rsid w:val="1E9F255E"/>
    <w:rsid w:val="1EA13272"/>
    <w:rsid w:val="1EA14482"/>
    <w:rsid w:val="1EA31DE5"/>
    <w:rsid w:val="1EA32E44"/>
    <w:rsid w:val="1EA41923"/>
    <w:rsid w:val="1EA461F6"/>
    <w:rsid w:val="1EA529D6"/>
    <w:rsid w:val="1EA55764"/>
    <w:rsid w:val="1EA71413"/>
    <w:rsid w:val="1EAA2312"/>
    <w:rsid w:val="1EAA2CB1"/>
    <w:rsid w:val="1EAB0F03"/>
    <w:rsid w:val="1EAB15D6"/>
    <w:rsid w:val="1EAB2010"/>
    <w:rsid w:val="1EAC2A66"/>
    <w:rsid w:val="1EAD1969"/>
    <w:rsid w:val="1EB00803"/>
    <w:rsid w:val="1EB13D07"/>
    <w:rsid w:val="1EB27F3B"/>
    <w:rsid w:val="1EB311F8"/>
    <w:rsid w:val="1EB31B66"/>
    <w:rsid w:val="1EB37DB8"/>
    <w:rsid w:val="1EB42688"/>
    <w:rsid w:val="1EB47B61"/>
    <w:rsid w:val="1EB83EEE"/>
    <w:rsid w:val="1EB853CE"/>
    <w:rsid w:val="1EB8717C"/>
    <w:rsid w:val="1EB9340A"/>
    <w:rsid w:val="1EB96CAC"/>
    <w:rsid w:val="1EBB4EBE"/>
    <w:rsid w:val="1EBC3110"/>
    <w:rsid w:val="1EBD29E4"/>
    <w:rsid w:val="1EBD7CCE"/>
    <w:rsid w:val="1EBF050A"/>
    <w:rsid w:val="1EBF49AE"/>
    <w:rsid w:val="1EBF675C"/>
    <w:rsid w:val="1EC04283"/>
    <w:rsid w:val="1EC11CD6"/>
    <w:rsid w:val="1EC137FC"/>
    <w:rsid w:val="1EC21DA9"/>
    <w:rsid w:val="1EC23700"/>
    <w:rsid w:val="1EC338C4"/>
    <w:rsid w:val="1EC45B21"/>
    <w:rsid w:val="1EC52FAE"/>
    <w:rsid w:val="1EC53464"/>
    <w:rsid w:val="1EC55367"/>
    <w:rsid w:val="1EC56DA6"/>
    <w:rsid w:val="1EC661DE"/>
    <w:rsid w:val="1EC66636"/>
    <w:rsid w:val="1EC66FC4"/>
    <w:rsid w:val="1EC700F8"/>
    <w:rsid w:val="1EC75611"/>
    <w:rsid w:val="1EC87687"/>
    <w:rsid w:val="1EC967AD"/>
    <w:rsid w:val="1EC975DB"/>
    <w:rsid w:val="1ECA6EAF"/>
    <w:rsid w:val="1ECB3353"/>
    <w:rsid w:val="1ECB5F13"/>
    <w:rsid w:val="1ECC0E79"/>
    <w:rsid w:val="1ECC2C27"/>
    <w:rsid w:val="1ECC6AB2"/>
    <w:rsid w:val="1ECD1D9F"/>
    <w:rsid w:val="1ECE074D"/>
    <w:rsid w:val="1ECE699F"/>
    <w:rsid w:val="1ECF226A"/>
    <w:rsid w:val="1ECF44C6"/>
    <w:rsid w:val="1ED02718"/>
    <w:rsid w:val="1ED05EB7"/>
    <w:rsid w:val="1ED11BB0"/>
    <w:rsid w:val="1ED146E2"/>
    <w:rsid w:val="1ED16490"/>
    <w:rsid w:val="1ED17F52"/>
    <w:rsid w:val="1ED20C1F"/>
    <w:rsid w:val="1ED25E8A"/>
    <w:rsid w:val="1ED30297"/>
    <w:rsid w:val="1ED3045A"/>
    <w:rsid w:val="1ED32208"/>
    <w:rsid w:val="1ED460EB"/>
    <w:rsid w:val="1ED50531"/>
    <w:rsid w:val="1ED63AA6"/>
    <w:rsid w:val="1ED65854"/>
    <w:rsid w:val="1ED67D6B"/>
    <w:rsid w:val="1ED7415E"/>
    <w:rsid w:val="1ED805F3"/>
    <w:rsid w:val="1ED80FA6"/>
    <w:rsid w:val="1ED82DF4"/>
    <w:rsid w:val="1ED85A70"/>
    <w:rsid w:val="1EDA17E8"/>
    <w:rsid w:val="1EDA3596"/>
    <w:rsid w:val="1EDA5344"/>
    <w:rsid w:val="1EDA6AC9"/>
    <w:rsid w:val="1EDB6B05"/>
    <w:rsid w:val="1EDC3211"/>
    <w:rsid w:val="1EDC6F10"/>
    <w:rsid w:val="1EDC730E"/>
    <w:rsid w:val="1EDE09B3"/>
    <w:rsid w:val="1EDE3C7F"/>
    <w:rsid w:val="1EDF295B"/>
    <w:rsid w:val="1EDF6DFF"/>
    <w:rsid w:val="1EE21BD8"/>
    <w:rsid w:val="1EE4017B"/>
    <w:rsid w:val="1EE47D48"/>
    <w:rsid w:val="1EE53CE9"/>
    <w:rsid w:val="1EE6018D"/>
    <w:rsid w:val="1EE77A61"/>
    <w:rsid w:val="1EE8270B"/>
    <w:rsid w:val="1EEA3E98"/>
    <w:rsid w:val="1EEA4952"/>
    <w:rsid w:val="1EEB7551"/>
    <w:rsid w:val="1EED151B"/>
    <w:rsid w:val="1EED3883"/>
    <w:rsid w:val="1EEE0DF0"/>
    <w:rsid w:val="1EEE3317"/>
    <w:rsid w:val="1EEE7042"/>
    <w:rsid w:val="1EF02DBA"/>
    <w:rsid w:val="1EF06916"/>
    <w:rsid w:val="1EF1268E"/>
    <w:rsid w:val="1EF155E9"/>
    <w:rsid w:val="1EF222C1"/>
    <w:rsid w:val="1EF34658"/>
    <w:rsid w:val="1EF503D0"/>
    <w:rsid w:val="1EF5217E"/>
    <w:rsid w:val="1EF53F2C"/>
    <w:rsid w:val="1EF55F6D"/>
    <w:rsid w:val="1EF617A2"/>
    <w:rsid w:val="1EF67CA4"/>
    <w:rsid w:val="1EF74148"/>
    <w:rsid w:val="1EF8106D"/>
    <w:rsid w:val="1EF81C6E"/>
    <w:rsid w:val="1EF83A1C"/>
    <w:rsid w:val="1EF84A4F"/>
    <w:rsid w:val="1EF87EC0"/>
    <w:rsid w:val="1EF950CE"/>
    <w:rsid w:val="1EFA1543"/>
    <w:rsid w:val="1EFA398D"/>
    <w:rsid w:val="1EFA44D7"/>
    <w:rsid w:val="1EFA468C"/>
    <w:rsid w:val="1EFA7794"/>
    <w:rsid w:val="1EFB52BB"/>
    <w:rsid w:val="1EFC322B"/>
    <w:rsid w:val="1EFC62AD"/>
    <w:rsid w:val="1EFD0E7E"/>
    <w:rsid w:val="1EFD52D1"/>
    <w:rsid w:val="1EFD54D7"/>
    <w:rsid w:val="1EFE128D"/>
    <w:rsid w:val="1EFE78EA"/>
    <w:rsid w:val="1EFF124F"/>
    <w:rsid w:val="1F013E94"/>
    <w:rsid w:val="1F01666F"/>
    <w:rsid w:val="1F0233D4"/>
    <w:rsid w:val="1F031241"/>
    <w:rsid w:val="1F036180"/>
    <w:rsid w:val="1F04329E"/>
    <w:rsid w:val="1F047610"/>
    <w:rsid w:val="1F047B3B"/>
    <w:rsid w:val="1F0623B8"/>
    <w:rsid w:val="1F0813C6"/>
    <w:rsid w:val="1F086CB4"/>
    <w:rsid w:val="1F095C2A"/>
    <w:rsid w:val="1F0975D8"/>
    <w:rsid w:val="1F0A1D41"/>
    <w:rsid w:val="1F0D246D"/>
    <w:rsid w:val="1F0D7232"/>
    <w:rsid w:val="1F0E1492"/>
    <w:rsid w:val="1F0E3240"/>
    <w:rsid w:val="1F1010AA"/>
    <w:rsid w:val="1F107622"/>
    <w:rsid w:val="1F107A68"/>
    <w:rsid w:val="1F1107BA"/>
    <w:rsid w:val="1F120F82"/>
    <w:rsid w:val="1F122D30"/>
    <w:rsid w:val="1F132604"/>
    <w:rsid w:val="1F1545CE"/>
    <w:rsid w:val="1F1619B2"/>
    <w:rsid w:val="1F170346"/>
    <w:rsid w:val="1F17089A"/>
    <w:rsid w:val="1F170DBA"/>
    <w:rsid w:val="1F172EB5"/>
    <w:rsid w:val="1F173705"/>
    <w:rsid w:val="1F174ED4"/>
    <w:rsid w:val="1F175179"/>
    <w:rsid w:val="1F176598"/>
    <w:rsid w:val="1F182311"/>
    <w:rsid w:val="1F1840BF"/>
    <w:rsid w:val="1F197261"/>
    <w:rsid w:val="1F1A7E37"/>
    <w:rsid w:val="1F1B770B"/>
    <w:rsid w:val="1F1C4344"/>
    <w:rsid w:val="1F1C595D"/>
    <w:rsid w:val="1F1D3483"/>
    <w:rsid w:val="1F1D4332"/>
    <w:rsid w:val="1F1F1B7F"/>
    <w:rsid w:val="1F1F2E59"/>
    <w:rsid w:val="1F1F544D"/>
    <w:rsid w:val="1F1F71FB"/>
    <w:rsid w:val="1F204D21"/>
    <w:rsid w:val="1F220A99"/>
    <w:rsid w:val="1F2241D7"/>
    <w:rsid w:val="1F2667DB"/>
    <w:rsid w:val="1F272F1E"/>
    <w:rsid w:val="1F2760B0"/>
    <w:rsid w:val="1F286623"/>
    <w:rsid w:val="1F29007A"/>
    <w:rsid w:val="1F2A3C2A"/>
    <w:rsid w:val="1F2C580E"/>
    <w:rsid w:val="1F2E1684"/>
    <w:rsid w:val="1F2E4862"/>
    <w:rsid w:val="1F2E743E"/>
    <w:rsid w:val="1F2F60A0"/>
    <w:rsid w:val="1F2F7577"/>
    <w:rsid w:val="1F301408"/>
    <w:rsid w:val="1F3031B6"/>
    <w:rsid w:val="1F311B9F"/>
    <w:rsid w:val="1F322599"/>
    <w:rsid w:val="1F327C96"/>
    <w:rsid w:val="1F334A54"/>
    <w:rsid w:val="1F345BBF"/>
    <w:rsid w:val="1F354AA7"/>
    <w:rsid w:val="1F354C71"/>
    <w:rsid w:val="1F37249F"/>
    <w:rsid w:val="1F382E3D"/>
    <w:rsid w:val="1F3843F0"/>
    <w:rsid w:val="1F38517B"/>
    <w:rsid w:val="1F3965AA"/>
    <w:rsid w:val="1F396E36"/>
    <w:rsid w:val="1F3A08CF"/>
    <w:rsid w:val="1F3A2287"/>
    <w:rsid w:val="1F3B22B0"/>
    <w:rsid w:val="1F3C5FFF"/>
    <w:rsid w:val="1F3C6039"/>
    <w:rsid w:val="1F3E18CF"/>
    <w:rsid w:val="1F3E28AA"/>
    <w:rsid w:val="1F3F164B"/>
    <w:rsid w:val="1F3F789D"/>
    <w:rsid w:val="1F401883"/>
    <w:rsid w:val="1F405D72"/>
    <w:rsid w:val="1F406C1C"/>
    <w:rsid w:val="1F417171"/>
    <w:rsid w:val="1F422EEA"/>
    <w:rsid w:val="1F425383"/>
    <w:rsid w:val="1F433613"/>
    <w:rsid w:val="1F444EB4"/>
    <w:rsid w:val="1F446C62"/>
    <w:rsid w:val="1F446D63"/>
    <w:rsid w:val="1F453D88"/>
    <w:rsid w:val="1F4673C3"/>
    <w:rsid w:val="1F470500"/>
    <w:rsid w:val="1F477CC3"/>
    <w:rsid w:val="1F4849A4"/>
    <w:rsid w:val="1F492760"/>
    <w:rsid w:val="1F495552"/>
    <w:rsid w:val="1F4B20D2"/>
    <w:rsid w:val="1F4C6F1D"/>
    <w:rsid w:val="1F4D0C27"/>
    <w:rsid w:val="1F4D3D68"/>
    <w:rsid w:val="1F4E4143"/>
    <w:rsid w:val="1F4F1BB6"/>
    <w:rsid w:val="1F501AAA"/>
    <w:rsid w:val="1F503858"/>
    <w:rsid w:val="1F505606"/>
    <w:rsid w:val="1F511DCC"/>
    <w:rsid w:val="1F525399"/>
    <w:rsid w:val="1F550E6F"/>
    <w:rsid w:val="1F57358B"/>
    <w:rsid w:val="1F58270D"/>
    <w:rsid w:val="1F583DDE"/>
    <w:rsid w:val="1F585875"/>
    <w:rsid w:val="1F590858"/>
    <w:rsid w:val="1F59095F"/>
    <w:rsid w:val="1F5A6485"/>
    <w:rsid w:val="1F5B189A"/>
    <w:rsid w:val="1F5B2C0D"/>
    <w:rsid w:val="1F5C044F"/>
    <w:rsid w:val="1F5C3FAB"/>
    <w:rsid w:val="1F5C654D"/>
    <w:rsid w:val="1F5E70A8"/>
    <w:rsid w:val="1F5F3A9B"/>
    <w:rsid w:val="1F5F56C1"/>
    <w:rsid w:val="1F5F64CF"/>
    <w:rsid w:val="1F6045A9"/>
    <w:rsid w:val="1F614D81"/>
    <w:rsid w:val="1F617814"/>
    <w:rsid w:val="1F62533A"/>
    <w:rsid w:val="1F642E60"/>
    <w:rsid w:val="1F645556"/>
    <w:rsid w:val="1F647304"/>
    <w:rsid w:val="1F696490"/>
    <w:rsid w:val="1F6A01BE"/>
    <w:rsid w:val="1F6A799F"/>
    <w:rsid w:val="1F6B55A0"/>
    <w:rsid w:val="1F6C45AE"/>
    <w:rsid w:val="1F6D77C8"/>
    <w:rsid w:val="1F6E1F30"/>
    <w:rsid w:val="1F6E1F58"/>
    <w:rsid w:val="1F705CA9"/>
    <w:rsid w:val="1F72081D"/>
    <w:rsid w:val="1F7237CF"/>
    <w:rsid w:val="1F73253F"/>
    <w:rsid w:val="1F74286E"/>
    <w:rsid w:val="1F751511"/>
    <w:rsid w:val="1F7664A2"/>
    <w:rsid w:val="1F770DE5"/>
    <w:rsid w:val="1F775289"/>
    <w:rsid w:val="1F780DC2"/>
    <w:rsid w:val="1F784B5D"/>
    <w:rsid w:val="1F784E52"/>
    <w:rsid w:val="1F792E1F"/>
    <w:rsid w:val="1F79683E"/>
    <w:rsid w:val="1F797D37"/>
    <w:rsid w:val="1F7B0539"/>
    <w:rsid w:val="1F7B4B72"/>
    <w:rsid w:val="1F7B5217"/>
    <w:rsid w:val="1F7B7743"/>
    <w:rsid w:val="1F7C0EE3"/>
    <w:rsid w:val="1F7C1FA5"/>
    <w:rsid w:val="1F7C464D"/>
    <w:rsid w:val="1F7D07B7"/>
    <w:rsid w:val="1F7D37A4"/>
    <w:rsid w:val="1F7E2174"/>
    <w:rsid w:val="1F7F058E"/>
    <w:rsid w:val="1F7F413E"/>
    <w:rsid w:val="1F803391"/>
    <w:rsid w:val="1F807554"/>
    <w:rsid w:val="1F807700"/>
    <w:rsid w:val="1F8134AD"/>
    <w:rsid w:val="1F841754"/>
    <w:rsid w:val="1F843502"/>
    <w:rsid w:val="1F853132"/>
    <w:rsid w:val="1F856EC5"/>
    <w:rsid w:val="1F865281"/>
    <w:rsid w:val="1F8654CC"/>
    <w:rsid w:val="1F892353"/>
    <w:rsid w:val="1F8A4FBC"/>
    <w:rsid w:val="1F8B2AE2"/>
    <w:rsid w:val="1F8B4261"/>
    <w:rsid w:val="1F8B663F"/>
    <w:rsid w:val="1F8D1E7C"/>
    <w:rsid w:val="1F8D383C"/>
    <w:rsid w:val="1F8D4EFF"/>
    <w:rsid w:val="1F8E2FE8"/>
    <w:rsid w:val="1F8F1673"/>
    <w:rsid w:val="1F900295"/>
    <w:rsid w:val="1F901EA7"/>
    <w:rsid w:val="1F907FFE"/>
    <w:rsid w:val="1F914040"/>
    <w:rsid w:val="1F9217D0"/>
    <w:rsid w:val="1F925B7B"/>
    <w:rsid w:val="1F925C1F"/>
    <w:rsid w:val="1F933745"/>
    <w:rsid w:val="1F940113"/>
    <w:rsid w:val="1F941997"/>
    <w:rsid w:val="1F947BE9"/>
    <w:rsid w:val="1F95077E"/>
    <w:rsid w:val="1F9574BD"/>
    <w:rsid w:val="1F96320E"/>
    <w:rsid w:val="1F96426F"/>
    <w:rsid w:val="1F973235"/>
    <w:rsid w:val="1F9736CC"/>
    <w:rsid w:val="1F98484F"/>
    <w:rsid w:val="1F9951FF"/>
    <w:rsid w:val="1F996FAD"/>
    <w:rsid w:val="1F9A2D26"/>
    <w:rsid w:val="1F9C084C"/>
    <w:rsid w:val="1F9C7753"/>
    <w:rsid w:val="1F9F033C"/>
    <w:rsid w:val="1F9F20EA"/>
    <w:rsid w:val="1FA053FD"/>
    <w:rsid w:val="1FA0658E"/>
    <w:rsid w:val="1FA147FC"/>
    <w:rsid w:val="1FA15E62"/>
    <w:rsid w:val="1FA35C9A"/>
    <w:rsid w:val="1FA40093"/>
    <w:rsid w:val="1FA45952"/>
    <w:rsid w:val="1FA4694F"/>
    <w:rsid w:val="1FA54A58"/>
    <w:rsid w:val="1FA616CA"/>
    <w:rsid w:val="1FA646EA"/>
    <w:rsid w:val="1FA672D2"/>
    <w:rsid w:val="1FA77D62"/>
    <w:rsid w:val="1FA92F69"/>
    <w:rsid w:val="1FA9427F"/>
    <w:rsid w:val="1FA97BF0"/>
    <w:rsid w:val="1FAB1995"/>
    <w:rsid w:val="1FAB6D2F"/>
    <w:rsid w:val="1FAC6B16"/>
    <w:rsid w:val="1FAF1E5F"/>
    <w:rsid w:val="1FAF3F98"/>
    <w:rsid w:val="1FAF5501"/>
    <w:rsid w:val="1FB060A5"/>
    <w:rsid w:val="1FB10F53"/>
    <w:rsid w:val="1FB170D8"/>
    <w:rsid w:val="1FB2006F"/>
    <w:rsid w:val="1FB35D6F"/>
    <w:rsid w:val="1FB40C06"/>
    <w:rsid w:val="1FB42039"/>
    <w:rsid w:val="1FB43DE7"/>
    <w:rsid w:val="1FB45B95"/>
    <w:rsid w:val="1FB5190D"/>
    <w:rsid w:val="1FB62CA9"/>
    <w:rsid w:val="1FB6316D"/>
    <w:rsid w:val="1FB64D60"/>
    <w:rsid w:val="1FB65425"/>
    <w:rsid w:val="1FB65DB1"/>
    <w:rsid w:val="1FB66063"/>
    <w:rsid w:val="1FB77434"/>
    <w:rsid w:val="1FB931AC"/>
    <w:rsid w:val="1FB97650"/>
    <w:rsid w:val="1FBA3C01"/>
    <w:rsid w:val="1FBA5A84"/>
    <w:rsid w:val="1FBA6E18"/>
    <w:rsid w:val="1FBB0020"/>
    <w:rsid w:val="1FBB2005"/>
    <w:rsid w:val="1FBB33C8"/>
    <w:rsid w:val="1FBC0EEE"/>
    <w:rsid w:val="1FBC2C9C"/>
    <w:rsid w:val="1FBC4A4A"/>
    <w:rsid w:val="1FBC4DE6"/>
    <w:rsid w:val="1FBD191B"/>
    <w:rsid w:val="1FBD4466"/>
    <w:rsid w:val="1FBE6A14"/>
    <w:rsid w:val="1FBF453A"/>
    <w:rsid w:val="1FC03C62"/>
    <w:rsid w:val="1FC102B2"/>
    <w:rsid w:val="1FC35DD8"/>
    <w:rsid w:val="1FC41032"/>
    <w:rsid w:val="1FC514BB"/>
    <w:rsid w:val="1FC51F1A"/>
    <w:rsid w:val="1FC55273"/>
    <w:rsid w:val="1FC61CE9"/>
    <w:rsid w:val="1FC63C3B"/>
    <w:rsid w:val="1FC654C7"/>
    <w:rsid w:val="1FC67118"/>
    <w:rsid w:val="1FC830ED"/>
    <w:rsid w:val="1FC971DA"/>
    <w:rsid w:val="1FCB7383"/>
    <w:rsid w:val="1FCC2438"/>
    <w:rsid w:val="1FCD6C57"/>
    <w:rsid w:val="1FCF6E73"/>
    <w:rsid w:val="1FD06747"/>
    <w:rsid w:val="1FD10005"/>
    <w:rsid w:val="1FD20711"/>
    <w:rsid w:val="1FD2426D"/>
    <w:rsid w:val="1FD342AB"/>
    <w:rsid w:val="1FD46237"/>
    <w:rsid w:val="1FD465FD"/>
    <w:rsid w:val="1FD61FB0"/>
    <w:rsid w:val="1FD71884"/>
    <w:rsid w:val="1FD75D28"/>
    <w:rsid w:val="1FDA1374"/>
    <w:rsid w:val="1FDA1F5C"/>
    <w:rsid w:val="1FDA2358"/>
    <w:rsid w:val="1FDA60EA"/>
    <w:rsid w:val="1FDB6D51"/>
    <w:rsid w:val="1FDC333E"/>
    <w:rsid w:val="1FDC564F"/>
    <w:rsid w:val="1FDC6BF8"/>
    <w:rsid w:val="1FDD2B0F"/>
    <w:rsid w:val="1FDD539E"/>
    <w:rsid w:val="1FDE7F6F"/>
    <w:rsid w:val="1FDF0FA7"/>
    <w:rsid w:val="1FDF3D58"/>
    <w:rsid w:val="1FE01FA9"/>
    <w:rsid w:val="1FE02E2E"/>
    <w:rsid w:val="1FE04BDC"/>
    <w:rsid w:val="1FE10954"/>
    <w:rsid w:val="1FE13D1F"/>
    <w:rsid w:val="1FE305D3"/>
    <w:rsid w:val="1FE3647B"/>
    <w:rsid w:val="1FE43FA1"/>
    <w:rsid w:val="1FE458E0"/>
    <w:rsid w:val="1FE67D19"/>
    <w:rsid w:val="1FE738CC"/>
    <w:rsid w:val="1FE81CE3"/>
    <w:rsid w:val="1FE829A0"/>
    <w:rsid w:val="1FE83A91"/>
    <w:rsid w:val="1FE9388F"/>
    <w:rsid w:val="1FE93B8D"/>
    <w:rsid w:val="1FEA7809"/>
    <w:rsid w:val="1FEC17D3"/>
    <w:rsid w:val="1FED2FE2"/>
    <w:rsid w:val="1FED554B"/>
    <w:rsid w:val="1FEF3071"/>
    <w:rsid w:val="1FF02946"/>
    <w:rsid w:val="1FF22B62"/>
    <w:rsid w:val="1FF24910"/>
    <w:rsid w:val="1FF468DA"/>
    <w:rsid w:val="1FF561AE"/>
    <w:rsid w:val="1FF70B16"/>
    <w:rsid w:val="1FF73CD4"/>
    <w:rsid w:val="1FF80C7E"/>
    <w:rsid w:val="1FF82F2B"/>
    <w:rsid w:val="1FF94BE6"/>
    <w:rsid w:val="1FF9634F"/>
    <w:rsid w:val="1FF97A4C"/>
    <w:rsid w:val="1FFA6007"/>
    <w:rsid w:val="1FFB1A16"/>
    <w:rsid w:val="1FFB1A76"/>
    <w:rsid w:val="1FFC696B"/>
    <w:rsid w:val="1FFE1506"/>
    <w:rsid w:val="1FFE56A7"/>
    <w:rsid w:val="2000527E"/>
    <w:rsid w:val="20014B53"/>
    <w:rsid w:val="2002736A"/>
    <w:rsid w:val="20033076"/>
    <w:rsid w:val="2003681F"/>
    <w:rsid w:val="20036B1D"/>
    <w:rsid w:val="20040E67"/>
    <w:rsid w:val="20042B04"/>
    <w:rsid w:val="20054154"/>
    <w:rsid w:val="200545EF"/>
    <w:rsid w:val="20054643"/>
    <w:rsid w:val="20055CEB"/>
    <w:rsid w:val="20062169"/>
    <w:rsid w:val="2006518E"/>
    <w:rsid w:val="20073144"/>
    <w:rsid w:val="20074CCE"/>
    <w:rsid w:val="2007660D"/>
    <w:rsid w:val="2009466C"/>
    <w:rsid w:val="200B594D"/>
    <w:rsid w:val="200C18AC"/>
    <w:rsid w:val="200C3C23"/>
    <w:rsid w:val="200D34F7"/>
    <w:rsid w:val="200D4E05"/>
    <w:rsid w:val="200D71B8"/>
    <w:rsid w:val="200F0AA4"/>
    <w:rsid w:val="20104D96"/>
    <w:rsid w:val="2011123A"/>
    <w:rsid w:val="20112C94"/>
    <w:rsid w:val="20112FE8"/>
    <w:rsid w:val="201176A9"/>
    <w:rsid w:val="20124E89"/>
    <w:rsid w:val="20126D60"/>
    <w:rsid w:val="20142AD8"/>
    <w:rsid w:val="20144886"/>
    <w:rsid w:val="201553A4"/>
    <w:rsid w:val="201605FE"/>
    <w:rsid w:val="201725C8"/>
    <w:rsid w:val="2017552F"/>
    <w:rsid w:val="20177D4F"/>
    <w:rsid w:val="20181E6A"/>
    <w:rsid w:val="20196340"/>
    <w:rsid w:val="201C2430"/>
    <w:rsid w:val="201D3F72"/>
    <w:rsid w:val="201E15E0"/>
    <w:rsid w:val="201F0C93"/>
    <w:rsid w:val="2020322B"/>
    <w:rsid w:val="202033B2"/>
    <w:rsid w:val="202058FD"/>
    <w:rsid w:val="20216C0A"/>
    <w:rsid w:val="20216FA3"/>
    <w:rsid w:val="20230F6D"/>
    <w:rsid w:val="20232D1B"/>
    <w:rsid w:val="20246CF3"/>
    <w:rsid w:val="20251903"/>
    <w:rsid w:val="20254CE5"/>
    <w:rsid w:val="20256A93"/>
    <w:rsid w:val="20270A5D"/>
    <w:rsid w:val="2027280B"/>
    <w:rsid w:val="202773F9"/>
    <w:rsid w:val="20281085"/>
    <w:rsid w:val="20291890"/>
    <w:rsid w:val="202A22FB"/>
    <w:rsid w:val="202A5E57"/>
    <w:rsid w:val="202B56B1"/>
    <w:rsid w:val="202D5948"/>
    <w:rsid w:val="202D76F6"/>
    <w:rsid w:val="202E0AF3"/>
    <w:rsid w:val="202E4B7E"/>
    <w:rsid w:val="202F3E48"/>
    <w:rsid w:val="202F6ECB"/>
    <w:rsid w:val="203023E8"/>
    <w:rsid w:val="203211B0"/>
    <w:rsid w:val="203257C2"/>
    <w:rsid w:val="2033191C"/>
    <w:rsid w:val="203436FB"/>
    <w:rsid w:val="20344F28"/>
    <w:rsid w:val="20345C84"/>
    <w:rsid w:val="20360CA0"/>
    <w:rsid w:val="20364B19"/>
    <w:rsid w:val="203728F9"/>
    <w:rsid w:val="2038288D"/>
    <w:rsid w:val="20384A18"/>
    <w:rsid w:val="20391377"/>
    <w:rsid w:val="20397070"/>
    <w:rsid w:val="203B62B7"/>
    <w:rsid w:val="203E5DA7"/>
    <w:rsid w:val="203F7955"/>
    <w:rsid w:val="20401B1F"/>
    <w:rsid w:val="204038CD"/>
    <w:rsid w:val="2041336D"/>
    <w:rsid w:val="204213F3"/>
    <w:rsid w:val="204333BD"/>
    <w:rsid w:val="20444CF5"/>
    <w:rsid w:val="204505AD"/>
    <w:rsid w:val="20457135"/>
    <w:rsid w:val="20472252"/>
    <w:rsid w:val="20474C5B"/>
    <w:rsid w:val="20476A09"/>
    <w:rsid w:val="20484530"/>
    <w:rsid w:val="204A13B0"/>
    <w:rsid w:val="204A31D1"/>
    <w:rsid w:val="204A5568"/>
    <w:rsid w:val="204A64FA"/>
    <w:rsid w:val="204C4020"/>
    <w:rsid w:val="204D1A8C"/>
    <w:rsid w:val="204D7D98"/>
    <w:rsid w:val="204E3C0A"/>
    <w:rsid w:val="204F1D62"/>
    <w:rsid w:val="205058CB"/>
    <w:rsid w:val="20507C20"/>
    <w:rsid w:val="20515ADA"/>
    <w:rsid w:val="20533B65"/>
    <w:rsid w:val="20541126"/>
    <w:rsid w:val="20542ED4"/>
    <w:rsid w:val="20545A28"/>
    <w:rsid w:val="20557672"/>
    <w:rsid w:val="205630F0"/>
    <w:rsid w:val="205660DC"/>
    <w:rsid w:val="20570DB0"/>
    <w:rsid w:val="205729C5"/>
    <w:rsid w:val="2057323A"/>
    <w:rsid w:val="2058272B"/>
    <w:rsid w:val="20585C92"/>
    <w:rsid w:val="20586E69"/>
    <w:rsid w:val="205904EB"/>
    <w:rsid w:val="2059498F"/>
    <w:rsid w:val="2059673D"/>
    <w:rsid w:val="205B24B5"/>
    <w:rsid w:val="205C7FDB"/>
    <w:rsid w:val="205D003D"/>
    <w:rsid w:val="205D622D"/>
    <w:rsid w:val="205D686F"/>
    <w:rsid w:val="205D7CC4"/>
    <w:rsid w:val="20603B46"/>
    <w:rsid w:val="20616F31"/>
    <w:rsid w:val="20633B36"/>
    <w:rsid w:val="2063580D"/>
    <w:rsid w:val="20651585"/>
    <w:rsid w:val="20653333"/>
    <w:rsid w:val="20656A2F"/>
    <w:rsid w:val="20656D9A"/>
    <w:rsid w:val="206671ED"/>
    <w:rsid w:val="20670E5A"/>
    <w:rsid w:val="20670FFE"/>
    <w:rsid w:val="20672C08"/>
    <w:rsid w:val="20685901"/>
    <w:rsid w:val="20685E61"/>
    <w:rsid w:val="2069107C"/>
    <w:rsid w:val="206A1131"/>
    <w:rsid w:val="206A26F8"/>
    <w:rsid w:val="206A3341"/>
    <w:rsid w:val="206A6B9C"/>
    <w:rsid w:val="206C2914"/>
    <w:rsid w:val="206C3F6D"/>
    <w:rsid w:val="206C6329"/>
    <w:rsid w:val="206D21E8"/>
    <w:rsid w:val="206D2EEF"/>
    <w:rsid w:val="206E3463"/>
    <w:rsid w:val="206F1FB7"/>
    <w:rsid w:val="20706A7C"/>
    <w:rsid w:val="20717F2A"/>
    <w:rsid w:val="2073172C"/>
    <w:rsid w:val="2073362B"/>
    <w:rsid w:val="207417C9"/>
    <w:rsid w:val="20743577"/>
    <w:rsid w:val="207505F8"/>
    <w:rsid w:val="2079749D"/>
    <w:rsid w:val="207B4905"/>
    <w:rsid w:val="207D46DD"/>
    <w:rsid w:val="207E61A3"/>
    <w:rsid w:val="20801F1B"/>
    <w:rsid w:val="20803300"/>
    <w:rsid w:val="20803CC9"/>
    <w:rsid w:val="20807D4E"/>
    <w:rsid w:val="20815C2F"/>
    <w:rsid w:val="20820F9A"/>
    <w:rsid w:val="20825B9D"/>
    <w:rsid w:val="20831A0C"/>
    <w:rsid w:val="20842C52"/>
    <w:rsid w:val="20847C5E"/>
    <w:rsid w:val="20857532"/>
    <w:rsid w:val="20872B6B"/>
    <w:rsid w:val="208732AA"/>
    <w:rsid w:val="20894213"/>
    <w:rsid w:val="20896F92"/>
    <w:rsid w:val="208A2D9A"/>
    <w:rsid w:val="208C08C0"/>
    <w:rsid w:val="208F53EE"/>
    <w:rsid w:val="2090422C"/>
    <w:rsid w:val="2090637B"/>
    <w:rsid w:val="2091237A"/>
    <w:rsid w:val="209150AE"/>
    <w:rsid w:val="20920044"/>
    <w:rsid w:val="209239FD"/>
    <w:rsid w:val="20931C4F"/>
    <w:rsid w:val="20956EBF"/>
    <w:rsid w:val="20957617"/>
    <w:rsid w:val="20963186"/>
    <w:rsid w:val="20965950"/>
    <w:rsid w:val="20971013"/>
    <w:rsid w:val="2097158A"/>
    <w:rsid w:val="209721BD"/>
    <w:rsid w:val="20981450"/>
    <w:rsid w:val="20987265"/>
    <w:rsid w:val="209A67D6"/>
    <w:rsid w:val="209C58AE"/>
    <w:rsid w:val="209D2ACD"/>
    <w:rsid w:val="209D6898"/>
    <w:rsid w:val="209E23A2"/>
    <w:rsid w:val="209E23AE"/>
    <w:rsid w:val="209F6845"/>
    <w:rsid w:val="20A02648"/>
    <w:rsid w:val="20A029BE"/>
    <w:rsid w:val="20A166A9"/>
    <w:rsid w:val="20A200E4"/>
    <w:rsid w:val="20A205DE"/>
    <w:rsid w:val="20A34028"/>
    <w:rsid w:val="20A437BD"/>
    <w:rsid w:val="20A51982"/>
    <w:rsid w:val="20A53730"/>
    <w:rsid w:val="20A756FA"/>
    <w:rsid w:val="20A83220"/>
    <w:rsid w:val="20A870AD"/>
    <w:rsid w:val="20A94E3B"/>
    <w:rsid w:val="20AA1C69"/>
    <w:rsid w:val="20AA343C"/>
    <w:rsid w:val="20AA51EA"/>
    <w:rsid w:val="20AA6F98"/>
    <w:rsid w:val="20AB07A1"/>
    <w:rsid w:val="20AD05D0"/>
    <w:rsid w:val="20AD0837"/>
    <w:rsid w:val="20AD23E0"/>
    <w:rsid w:val="20AE4CDA"/>
    <w:rsid w:val="20B16579"/>
    <w:rsid w:val="20B322F1"/>
    <w:rsid w:val="20B51A11"/>
    <w:rsid w:val="20B51B38"/>
    <w:rsid w:val="20B51E56"/>
    <w:rsid w:val="20B63958"/>
    <w:rsid w:val="20B6593D"/>
    <w:rsid w:val="20B81D5F"/>
    <w:rsid w:val="20B83463"/>
    <w:rsid w:val="20BA367F"/>
    <w:rsid w:val="20BA4E79"/>
    <w:rsid w:val="20BB0707"/>
    <w:rsid w:val="20BB0BC7"/>
    <w:rsid w:val="20BB2F53"/>
    <w:rsid w:val="20BB73F7"/>
    <w:rsid w:val="20BC1AAC"/>
    <w:rsid w:val="20BC2078"/>
    <w:rsid w:val="20BC50D1"/>
    <w:rsid w:val="20BC7B42"/>
    <w:rsid w:val="20BD4F1E"/>
    <w:rsid w:val="20BE2A44"/>
    <w:rsid w:val="20BE47F2"/>
    <w:rsid w:val="20BE576C"/>
    <w:rsid w:val="20BF0C96"/>
    <w:rsid w:val="20C04A0E"/>
    <w:rsid w:val="20C067BC"/>
    <w:rsid w:val="20C076C0"/>
    <w:rsid w:val="20C22534"/>
    <w:rsid w:val="20C242E2"/>
    <w:rsid w:val="20C52024"/>
    <w:rsid w:val="20C53DD2"/>
    <w:rsid w:val="20C54081"/>
    <w:rsid w:val="20C57494"/>
    <w:rsid w:val="20C6300A"/>
    <w:rsid w:val="20C642E9"/>
    <w:rsid w:val="20C67591"/>
    <w:rsid w:val="20C75D9C"/>
    <w:rsid w:val="20C80F25"/>
    <w:rsid w:val="20C91B14"/>
    <w:rsid w:val="20CA7543"/>
    <w:rsid w:val="20CB6FEE"/>
    <w:rsid w:val="20CC00A9"/>
    <w:rsid w:val="20CC33B3"/>
    <w:rsid w:val="20CC5A31"/>
    <w:rsid w:val="20CE0BB9"/>
    <w:rsid w:val="20CE2C87"/>
    <w:rsid w:val="20CE712B"/>
    <w:rsid w:val="20CF4C51"/>
    <w:rsid w:val="20CF69FF"/>
    <w:rsid w:val="20D038C2"/>
    <w:rsid w:val="20D109C9"/>
    <w:rsid w:val="20D3029D"/>
    <w:rsid w:val="20D377C2"/>
    <w:rsid w:val="20D41538"/>
    <w:rsid w:val="20D44015"/>
    <w:rsid w:val="20D471CE"/>
    <w:rsid w:val="20D47DF7"/>
    <w:rsid w:val="20D504B9"/>
    <w:rsid w:val="20D52267"/>
    <w:rsid w:val="20D65FDF"/>
    <w:rsid w:val="20D67D8D"/>
    <w:rsid w:val="20D81D57"/>
    <w:rsid w:val="20D84105"/>
    <w:rsid w:val="20D86C97"/>
    <w:rsid w:val="20D927D9"/>
    <w:rsid w:val="20DA2A21"/>
    <w:rsid w:val="20DA77B3"/>
    <w:rsid w:val="20DB5D23"/>
    <w:rsid w:val="20DD2ECA"/>
    <w:rsid w:val="20DD736E"/>
    <w:rsid w:val="20DF4E94"/>
    <w:rsid w:val="20E00C0C"/>
    <w:rsid w:val="20E26732"/>
    <w:rsid w:val="20E56222"/>
    <w:rsid w:val="20E64474"/>
    <w:rsid w:val="20E7303F"/>
    <w:rsid w:val="20E73D48"/>
    <w:rsid w:val="20E863F3"/>
    <w:rsid w:val="20E87BC4"/>
    <w:rsid w:val="20E91069"/>
    <w:rsid w:val="20E92D0F"/>
    <w:rsid w:val="20E97AC1"/>
    <w:rsid w:val="20EB1075"/>
    <w:rsid w:val="20EB1A8B"/>
    <w:rsid w:val="20EC135F"/>
    <w:rsid w:val="20EC3711"/>
    <w:rsid w:val="20EC75B1"/>
    <w:rsid w:val="20EF0E4F"/>
    <w:rsid w:val="20EF2BFD"/>
    <w:rsid w:val="20EF7C8E"/>
    <w:rsid w:val="20F053BA"/>
    <w:rsid w:val="20F070A1"/>
    <w:rsid w:val="20F075D0"/>
    <w:rsid w:val="20F126F3"/>
    <w:rsid w:val="20F12E19"/>
    <w:rsid w:val="20F14BC7"/>
    <w:rsid w:val="20F17404"/>
    <w:rsid w:val="20F3093F"/>
    <w:rsid w:val="20F326ED"/>
    <w:rsid w:val="20F33AB0"/>
    <w:rsid w:val="20F52909"/>
    <w:rsid w:val="20F546B7"/>
    <w:rsid w:val="20F55121"/>
    <w:rsid w:val="20F621DE"/>
    <w:rsid w:val="20F75857"/>
    <w:rsid w:val="20F817C5"/>
    <w:rsid w:val="20F85F56"/>
    <w:rsid w:val="20F87D04"/>
    <w:rsid w:val="20FA1CCE"/>
    <w:rsid w:val="20FA7F20"/>
    <w:rsid w:val="20FC3C98"/>
    <w:rsid w:val="20FF347B"/>
    <w:rsid w:val="20FF5536"/>
    <w:rsid w:val="20FF7F83"/>
    <w:rsid w:val="21004E0A"/>
    <w:rsid w:val="21020B82"/>
    <w:rsid w:val="21026DD4"/>
    <w:rsid w:val="21042B4C"/>
    <w:rsid w:val="210448FA"/>
    <w:rsid w:val="210466A8"/>
    <w:rsid w:val="21046ED6"/>
    <w:rsid w:val="2105039F"/>
    <w:rsid w:val="21063405"/>
    <w:rsid w:val="2107263D"/>
    <w:rsid w:val="21076199"/>
    <w:rsid w:val="21090177"/>
    <w:rsid w:val="21093CBF"/>
    <w:rsid w:val="210963B5"/>
    <w:rsid w:val="210A48F8"/>
    <w:rsid w:val="210A528D"/>
    <w:rsid w:val="210A61A8"/>
    <w:rsid w:val="210A7A37"/>
    <w:rsid w:val="210D40C9"/>
    <w:rsid w:val="210E2B59"/>
    <w:rsid w:val="210E7527"/>
    <w:rsid w:val="21101F15"/>
    <w:rsid w:val="21104A68"/>
    <w:rsid w:val="21110DC5"/>
    <w:rsid w:val="21116909"/>
    <w:rsid w:val="21127525"/>
    <w:rsid w:val="21132D8F"/>
    <w:rsid w:val="21156B08"/>
    <w:rsid w:val="21160797"/>
    <w:rsid w:val="21167FB1"/>
    <w:rsid w:val="21170412"/>
    <w:rsid w:val="2117277B"/>
    <w:rsid w:val="211A2370"/>
    <w:rsid w:val="211C60E8"/>
    <w:rsid w:val="211C7E96"/>
    <w:rsid w:val="211D776A"/>
    <w:rsid w:val="211E7A7D"/>
    <w:rsid w:val="2120725A"/>
    <w:rsid w:val="21240AF9"/>
    <w:rsid w:val="21246D4B"/>
    <w:rsid w:val="21247DED"/>
    <w:rsid w:val="21252022"/>
    <w:rsid w:val="21256885"/>
    <w:rsid w:val="21260152"/>
    <w:rsid w:val="2126121F"/>
    <w:rsid w:val="212733E0"/>
    <w:rsid w:val="21274A8D"/>
    <w:rsid w:val="21283172"/>
    <w:rsid w:val="212925B3"/>
    <w:rsid w:val="2129610F"/>
    <w:rsid w:val="212A1E87"/>
    <w:rsid w:val="212B00D9"/>
    <w:rsid w:val="212D20A3"/>
    <w:rsid w:val="212E3725"/>
    <w:rsid w:val="212E5E1B"/>
    <w:rsid w:val="212F1707"/>
    <w:rsid w:val="212F5496"/>
    <w:rsid w:val="21313D50"/>
    <w:rsid w:val="213276BA"/>
    <w:rsid w:val="21354AB4"/>
    <w:rsid w:val="213571AA"/>
    <w:rsid w:val="21366A7E"/>
    <w:rsid w:val="21374CD0"/>
    <w:rsid w:val="213811A2"/>
    <w:rsid w:val="213853C0"/>
    <w:rsid w:val="213B2D62"/>
    <w:rsid w:val="213B446C"/>
    <w:rsid w:val="213C2266"/>
    <w:rsid w:val="213C22E6"/>
    <w:rsid w:val="213D7939"/>
    <w:rsid w:val="213F1DD6"/>
    <w:rsid w:val="213F5933"/>
    <w:rsid w:val="21400970"/>
    <w:rsid w:val="214148B0"/>
    <w:rsid w:val="21425423"/>
    <w:rsid w:val="21434C07"/>
    <w:rsid w:val="2144119B"/>
    <w:rsid w:val="21442C28"/>
    <w:rsid w:val="21445E15"/>
    <w:rsid w:val="214611D6"/>
    <w:rsid w:val="21464F13"/>
    <w:rsid w:val="21466CC1"/>
    <w:rsid w:val="21472A39"/>
    <w:rsid w:val="21474436"/>
    <w:rsid w:val="21487696"/>
    <w:rsid w:val="2149055F"/>
    <w:rsid w:val="21494A03"/>
    <w:rsid w:val="214967B1"/>
    <w:rsid w:val="214A01DA"/>
    <w:rsid w:val="214B42D7"/>
    <w:rsid w:val="214C3493"/>
    <w:rsid w:val="214C62A1"/>
    <w:rsid w:val="214D2E25"/>
    <w:rsid w:val="214E201A"/>
    <w:rsid w:val="214E5B76"/>
    <w:rsid w:val="21507B40"/>
    <w:rsid w:val="21511470"/>
    <w:rsid w:val="21515666"/>
    <w:rsid w:val="21521E4A"/>
    <w:rsid w:val="215313DE"/>
    <w:rsid w:val="21534D47"/>
    <w:rsid w:val="21537630"/>
    <w:rsid w:val="2155227B"/>
    <w:rsid w:val="215634F2"/>
    <w:rsid w:val="21583E21"/>
    <w:rsid w:val="21584C46"/>
    <w:rsid w:val="2158623E"/>
    <w:rsid w:val="215869F4"/>
    <w:rsid w:val="215950FE"/>
    <w:rsid w:val="215A09BE"/>
    <w:rsid w:val="215A39BD"/>
    <w:rsid w:val="215B0293"/>
    <w:rsid w:val="215B115F"/>
    <w:rsid w:val="215C66D7"/>
    <w:rsid w:val="215E346A"/>
    <w:rsid w:val="215F74EC"/>
    <w:rsid w:val="216058A9"/>
    <w:rsid w:val="21610606"/>
    <w:rsid w:val="21613AFB"/>
    <w:rsid w:val="216169B0"/>
    <w:rsid w:val="21634839"/>
    <w:rsid w:val="21635AC5"/>
    <w:rsid w:val="2164183D"/>
    <w:rsid w:val="21673237"/>
    <w:rsid w:val="216760EC"/>
    <w:rsid w:val="21676C37"/>
    <w:rsid w:val="216830DB"/>
    <w:rsid w:val="2169150D"/>
    <w:rsid w:val="216929AF"/>
    <w:rsid w:val="21696E53"/>
    <w:rsid w:val="216A6083"/>
    <w:rsid w:val="216B2BCB"/>
    <w:rsid w:val="216B6728"/>
    <w:rsid w:val="216C049B"/>
    <w:rsid w:val="216C5F29"/>
    <w:rsid w:val="216D0479"/>
    <w:rsid w:val="216D0504"/>
    <w:rsid w:val="216D6944"/>
    <w:rsid w:val="216E446A"/>
    <w:rsid w:val="217001E2"/>
    <w:rsid w:val="21701EF5"/>
    <w:rsid w:val="217039AE"/>
    <w:rsid w:val="21725571"/>
    <w:rsid w:val="21725764"/>
    <w:rsid w:val="21725D08"/>
    <w:rsid w:val="21751354"/>
    <w:rsid w:val="21752221"/>
    <w:rsid w:val="217611B8"/>
    <w:rsid w:val="21761FCB"/>
    <w:rsid w:val="21771570"/>
    <w:rsid w:val="21771E62"/>
    <w:rsid w:val="217750CC"/>
    <w:rsid w:val="21775AB6"/>
    <w:rsid w:val="21780E44"/>
    <w:rsid w:val="2178581B"/>
    <w:rsid w:val="217912BF"/>
    <w:rsid w:val="21791AE4"/>
    <w:rsid w:val="217C0935"/>
    <w:rsid w:val="217C71E2"/>
    <w:rsid w:val="217E28FF"/>
    <w:rsid w:val="2181011F"/>
    <w:rsid w:val="2181419D"/>
    <w:rsid w:val="21831CA2"/>
    <w:rsid w:val="21835C54"/>
    <w:rsid w:val="21837F15"/>
    <w:rsid w:val="21845A3B"/>
    <w:rsid w:val="2185292D"/>
    <w:rsid w:val="218824AF"/>
    <w:rsid w:val="21894E00"/>
    <w:rsid w:val="218B0B78"/>
    <w:rsid w:val="218C3241"/>
    <w:rsid w:val="218C7A61"/>
    <w:rsid w:val="218D1EF8"/>
    <w:rsid w:val="218D4AC6"/>
    <w:rsid w:val="218D5AB1"/>
    <w:rsid w:val="218E0668"/>
    <w:rsid w:val="218E25A7"/>
    <w:rsid w:val="21902632"/>
    <w:rsid w:val="21902A97"/>
    <w:rsid w:val="219043E0"/>
    <w:rsid w:val="21921F06"/>
    <w:rsid w:val="219328BD"/>
    <w:rsid w:val="2193671F"/>
    <w:rsid w:val="219519F6"/>
    <w:rsid w:val="219537A4"/>
    <w:rsid w:val="21960CEA"/>
    <w:rsid w:val="219676E9"/>
    <w:rsid w:val="21967DBF"/>
    <w:rsid w:val="219739C1"/>
    <w:rsid w:val="2197576F"/>
    <w:rsid w:val="21981101"/>
    <w:rsid w:val="219914E7"/>
    <w:rsid w:val="219A525F"/>
    <w:rsid w:val="219C3981"/>
    <w:rsid w:val="219C4283"/>
    <w:rsid w:val="219C4B33"/>
    <w:rsid w:val="219C619B"/>
    <w:rsid w:val="219D08AB"/>
    <w:rsid w:val="219D7801"/>
    <w:rsid w:val="219E4D4F"/>
    <w:rsid w:val="219F2875"/>
    <w:rsid w:val="219F63D1"/>
    <w:rsid w:val="219F6403"/>
    <w:rsid w:val="21A112B2"/>
    <w:rsid w:val="21A1165B"/>
    <w:rsid w:val="21A12149"/>
    <w:rsid w:val="21A133DE"/>
    <w:rsid w:val="21A30807"/>
    <w:rsid w:val="21A32365"/>
    <w:rsid w:val="21A34113"/>
    <w:rsid w:val="21A460DD"/>
    <w:rsid w:val="21A47E8B"/>
    <w:rsid w:val="21A6469D"/>
    <w:rsid w:val="21A7055E"/>
    <w:rsid w:val="21A71D59"/>
    <w:rsid w:val="21A734D8"/>
    <w:rsid w:val="21A74FEB"/>
    <w:rsid w:val="21A8172A"/>
    <w:rsid w:val="21A82844"/>
    <w:rsid w:val="21A864C6"/>
    <w:rsid w:val="21A92A79"/>
    <w:rsid w:val="21A97250"/>
    <w:rsid w:val="21A97C7E"/>
    <w:rsid w:val="21AB121A"/>
    <w:rsid w:val="21AE4866"/>
    <w:rsid w:val="21AE4B3C"/>
    <w:rsid w:val="21B037EE"/>
    <w:rsid w:val="21B07443"/>
    <w:rsid w:val="21B1679F"/>
    <w:rsid w:val="21B207FA"/>
    <w:rsid w:val="21B26104"/>
    <w:rsid w:val="21B26986"/>
    <w:rsid w:val="21B31E7D"/>
    <w:rsid w:val="21B31F32"/>
    <w:rsid w:val="21B43F2C"/>
    <w:rsid w:val="21B45B5C"/>
    <w:rsid w:val="21B5587E"/>
    <w:rsid w:val="21B6105F"/>
    <w:rsid w:val="21B7196D"/>
    <w:rsid w:val="21B87493"/>
    <w:rsid w:val="21B9043A"/>
    <w:rsid w:val="21B93937"/>
    <w:rsid w:val="21BA145D"/>
    <w:rsid w:val="21BB14C0"/>
    <w:rsid w:val="21BB449B"/>
    <w:rsid w:val="21BE2E1C"/>
    <w:rsid w:val="21BE719F"/>
    <w:rsid w:val="21BE7934"/>
    <w:rsid w:val="21BF0821"/>
    <w:rsid w:val="21C0573C"/>
    <w:rsid w:val="21C1030D"/>
    <w:rsid w:val="21C1154E"/>
    <w:rsid w:val="21C1459A"/>
    <w:rsid w:val="21C30312"/>
    <w:rsid w:val="21C347B6"/>
    <w:rsid w:val="21C36564"/>
    <w:rsid w:val="21C4457A"/>
    <w:rsid w:val="21C46C8E"/>
    <w:rsid w:val="21C508B2"/>
    <w:rsid w:val="21C66054"/>
    <w:rsid w:val="21CA5B44"/>
    <w:rsid w:val="21CA60C0"/>
    <w:rsid w:val="21CB3F90"/>
    <w:rsid w:val="21CB5418"/>
    <w:rsid w:val="21CB6A87"/>
    <w:rsid w:val="21CB71C6"/>
    <w:rsid w:val="21CD75BD"/>
    <w:rsid w:val="21CE276A"/>
    <w:rsid w:val="21CE6067"/>
    <w:rsid w:val="21CE6E5F"/>
    <w:rsid w:val="21CF315A"/>
    <w:rsid w:val="21D02A2F"/>
    <w:rsid w:val="21D150D7"/>
    <w:rsid w:val="21D267A7"/>
    <w:rsid w:val="21D50045"/>
    <w:rsid w:val="21D564DB"/>
    <w:rsid w:val="21D56729"/>
    <w:rsid w:val="21D65B90"/>
    <w:rsid w:val="21D67962"/>
    <w:rsid w:val="21D7200F"/>
    <w:rsid w:val="21D73DBD"/>
    <w:rsid w:val="21D8332C"/>
    <w:rsid w:val="21D97B35"/>
    <w:rsid w:val="21DA38AD"/>
    <w:rsid w:val="21DB2344"/>
    <w:rsid w:val="21DB7773"/>
    <w:rsid w:val="21DB7927"/>
    <w:rsid w:val="21DB7D1F"/>
    <w:rsid w:val="21DC00A0"/>
    <w:rsid w:val="21DC5877"/>
    <w:rsid w:val="21DD6EFA"/>
    <w:rsid w:val="21DD7236"/>
    <w:rsid w:val="21DF0EC4"/>
    <w:rsid w:val="21E12E8E"/>
    <w:rsid w:val="21E157EA"/>
    <w:rsid w:val="21E15C64"/>
    <w:rsid w:val="21E23484"/>
    <w:rsid w:val="21E259DA"/>
    <w:rsid w:val="21E309B4"/>
    <w:rsid w:val="21E32762"/>
    <w:rsid w:val="21E33899"/>
    <w:rsid w:val="21E36C06"/>
    <w:rsid w:val="21E40288"/>
    <w:rsid w:val="21E44B37"/>
    <w:rsid w:val="21E533F6"/>
    <w:rsid w:val="21E604A4"/>
    <w:rsid w:val="21E60B98"/>
    <w:rsid w:val="21E62252"/>
    <w:rsid w:val="21E93AF0"/>
    <w:rsid w:val="21EC0A7B"/>
    <w:rsid w:val="21ED1206"/>
    <w:rsid w:val="21ED1832"/>
    <w:rsid w:val="21ED538F"/>
    <w:rsid w:val="21EE0C3D"/>
    <w:rsid w:val="21EF1EBF"/>
    <w:rsid w:val="21EF55AB"/>
    <w:rsid w:val="21EF7079"/>
    <w:rsid w:val="21F039A6"/>
    <w:rsid w:val="21F15CAB"/>
    <w:rsid w:val="21F169D8"/>
    <w:rsid w:val="21F32933"/>
    <w:rsid w:val="21F32E9B"/>
    <w:rsid w:val="21F35640"/>
    <w:rsid w:val="21F4496F"/>
    <w:rsid w:val="21F4671D"/>
    <w:rsid w:val="21F506E7"/>
    <w:rsid w:val="21F52495"/>
    <w:rsid w:val="21F67A7F"/>
    <w:rsid w:val="21F7025F"/>
    <w:rsid w:val="21F75362"/>
    <w:rsid w:val="21F7620D"/>
    <w:rsid w:val="21F901D7"/>
    <w:rsid w:val="21F91F85"/>
    <w:rsid w:val="21FA3120"/>
    <w:rsid w:val="21FB3F4F"/>
    <w:rsid w:val="21FC03B3"/>
    <w:rsid w:val="21FC0DF0"/>
    <w:rsid w:val="21FC7CC7"/>
    <w:rsid w:val="21FD6A0F"/>
    <w:rsid w:val="21FE759C"/>
    <w:rsid w:val="22001566"/>
    <w:rsid w:val="2201128C"/>
    <w:rsid w:val="22034BB2"/>
    <w:rsid w:val="220628F4"/>
    <w:rsid w:val="220646A2"/>
    <w:rsid w:val="220719F4"/>
    <w:rsid w:val="220A5F40"/>
    <w:rsid w:val="220B1D4A"/>
    <w:rsid w:val="220B4D17"/>
    <w:rsid w:val="220D77DF"/>
    <w:rsid w:val="220F716F"/>
    <w:rsid w:val="2210107D"/>
    <w:rsid w:val="221026C4"/>
    <w:rsid w:val="22123047"/>
    <w:rsid w:val="221304BC"/>
    <w:rsid w:val="22140B6D"/>
    <w:rsid w:val="22140C80"/>
    <w:rsid w:val="221548E5"/>
    <w:rsid w:val="221768AF"/>
    <w:rsid w:val="221779C6"/>
    <w:rsid w:val="221943D6"/>
    <w:rsid w:val="221A009C"/>
    <w:rsid w:val="221B77D7"/>
    <w:rsid w:val="221C2118"/>
    <w:rsid w:val="221C4697"/>
    <w:rsid w:val="221C7957"/>
    <w:rsid w:val="221E379A"/>
    <w:rsid w:val="221E3869"/>
    <w:rsid w:val="221E5B15"/>
    <w:rsid w:val="221F7512"/>
    <w:rsid w:val="222018DF"/>
    <w:rsid w:val="22201C05"/>
    <w:rsid w:val="2220209A"/>
    <w:rsid w:val="2220428A"/>
    <w:rsid w:val="22205764"/>
    <w:rsid w:val="2221489A"/>
    <w:rsid w:val="22230B3A"/>
    <w:rsid w:val="22230DB0"/>
    <w:rsid w:val="22235254"/>
    <w:rsid w:val="22252D7A"/>
    <w:rsid w:val="22262510"/>
    <w:rsid w:val="222820B8"/>
    <w:rsid w:val="22284619"/>
    <w:rsid w:val="222A326B"/>
    <w:rsid w:val="222A65E3"/>
    <w:rsid w:val="222B4A8E"/>
    <w:rsid w:val="222C3DB5"/>
    <w:rsid w:val="222C5B8B"/>
    <w:rsid w:val="222C7491"/>
    <w:rsid w:val="222D0BF9"/>
    <w:rsid w:val="222D60D3"/>
    <w:rsid w:val="222E1D28"/>
    <w:rsid w:val="222F709A"/>
    <w:rsid w:val="222F70DD"/>
    <w:rsid w:val="223034CD"/>
    <w:rsid w:val="223060C3"/>
    <w:rsid w:val="223119FD"/>
    <w:rsid w:val="2231281C"/>
    <w:rsid w:val="223140AF"/>
    <w:rsid w:val="22327245"/>
    <w:rsid w:val="223407DB"/>
    <w:rsid w:val="22342FBD"/>
    <w:rsid w:val="22350AE4"/>
    <w:rsid w:val="22355204"/>
    <w:rsid w:val="22356D36"/>
    <w:rsid w:val="22356F92"/>
    <w:rsid w:val="2237485C"/>
    <w:rsid w:val="223905D4"/>
    <w:rsid w:val="223C1E72"/>
    <w:rsid w:val="223E208E"/>
    <w:rsid w:val="223E5BEA"/>
    <w:rsid w:val="223F11C1"/>
    <w:rsid w:val="223F3106"/>
    <w:rsid w:val="223F5C9A"/>
    <w:rsid w:val="223F7294"/>
    <w:rsid w:val="22407BB4"/>
    <w:rsid w:val="2241392C"/>
    <w:rsid w:val="22421B7E"/>
    <w:rsid w:val="224240C3"/>
    <w:rsid w:val="22426903"/>
    <w:rsid w:val="22456595"/>
    <w:rsid w:val="22462CF1"/>
    <w:rsid w:val="224A0A33"/>
    <w:rsid w:val="224B0307"/>
    <w:rsid w:val="224B61D3"/>
    <w:rsid w:val="224D22D1"/>
    <w:rsid w:val="224F46D5"/>
    <w:rsid w:val="224F6049"/>
    <w:rsid w:val="22510750"/>
    <w:rsid w:val="22511DC1"/>
    <w:rsid w:val="22513B6F"/>
    <w:rsid w:val="22521696"/>
    <w:rsid w:val="22524A6B"/>
    <w:rsid w:val="22525B39"/>
    <w:rsid w:val="22527002"/>
    <w:rsid w:val="22540082"/>
    <w:rsid w:val="22540F79"/>
    <w:rsid w:val="22544E98"/>
    <w:rsid w:val="225464D8"/>
    <w:rsid w:val="225466BF"/>
    <w:rsid w:val="22552F34"/>
    <w:rsid w:val="22557E77"/>
    <w:rsid w:val="22561186"/>
    <w:rsid w:val="22563A79"/>
    <w:rsid w:val="22573150"/>
    <w:rsid w:val="22592A24"/>
    <w:rsid w:val="225A371F"/>
    <w:rsid w:val="225B49EE"/>
    <w:rsid w:val="225B679C"/>
    <w:rsid w:val="225C3529"/>
    <w:rsid w:val="225C3CC2"/>
    <w:rsid w:val="225C42C2"/>
    <w:rsid w:val="225D0C01"/>
    <w:rsid w:val="225D4F0B"/>
    <w:rsid w:val="225E003A"/>
    <w:rsid w:val="225E34DC"/>
    <w:rsid w:val="225F1EAA"/>
    <w:rsid w:val="225F3B86"/>
    <w:rsid w:val="22604A7B"/>
    <w:rsid w:val="22610784"/>
    <w:rsid w:val="226107F1"/>
    <w:rsid w:val="226115B5"/>
    <w:rsid w:val="226115E8"/>
    <w:rsid w:val="22617B2B"/>
    <w:rsid w:val="22631A83"/>
    <w:rsid w:val="226513C9"/>
    <w:rsid w:val="226618C0"/>
    <w:rsid w:val="22665141"/>
    <w:rsid w:val="226671AC"/>
    <w:rsid w:val="2267320D"/>
    <w:rsid w:val="2267494E"/>
    <w:rsid w:val="22682C67"/>
    <w:rsid w:val="2268469D"/>
    <w:rsid w:val="226914B8"/>
    <w:rsid w:val="226A1644"/>
    <w:rsid w:val="226A2E83"/>
    <w:rsid w:val="226A7B8E"/>
    <w:rsid w:val="226C5BEF"/>
    <w:rsid w:val="226E54EF"/>
    <w:rsid w:val="226F1F8F"/>
    <w:rsid w:val="226F54FB"/>
    <w:rsid w:val="22711D00"/>
    <w:rsid w:val="22723AE6"/>
    <w:rsid w:val="227317B0"/>
    <w:rsid w:val="2273549E"/>
    <w:rsid w:val="227453DF"/>
    <w:rsid w:val="22760B92"/>
    <w:rsid w:val="22761872"/>
    <w:rsid w:val="227710FC"/>
    <w:rsid w:val="227855A0"/>
    <w:rsid w:val="22791318"/>
    <w:rsid w:val="22796D63"/>
    <w:rsid w:val="227A3683"/>
    <w:rsid w:val="227B3EFE"/>
    <w:rsid w:val="227B5090"/>
    <w:rsid w:val="227B55EC"/>
    <w:rsid w:val="227C6712"/>
    <w:rsid w:val="227E248B"/>
    <w:rsid w:val="227E692E"/>
    <w:rsid w:val="227E6E89"/>
    <w:rsid w:val="22813D29"/>
    <w:rsid w:val="22813DB4"/>
    <w:rsid w:val="22821F7B"/>
    <w:rsid w:val="228312A5"/>
    <w:rsid w:val="22833F45"/>
    <w:rsid w:val="22835CF3"/>
    <w:rsid w:val="22837AA1"/>
    <w:rsid w:val="22854416"/>
    <w:rsid w:val="22861168"/>
    <w:rsid w:val="228810A3"/>
    <w:rsid w:val="2288155B"/>
    <w:rsid w:val="22883309"/>
    <w:rsid w:val="228956CA"/>
    <w:rsid w:val="228A52D3"/>
    <w:rsid w:val="228B2608"/>
    <w:rsid w:val="228C0126"/>
    <w:rsid w:val="228C104B"/>
    <w:rsid w:val="228C7DBD"/>
    <w:rsid w:val="228D2077"/>
    <w:rsid w:val="229028E3"/>
    <w:rsid w:val="229067BB"/>
    <w:rsid w:val="229121BE"/>
    <w:rsid w:val="22916662"/>
    <w:rsid w:val="22924EC4"/>
    <w:rsid w:val="22947F00"/>
    <w:rsid w:val="229536BA"/>
    <w:rsid w:val="22963C78"/>
    <w:rsid w:val="22980879"/>
    <w:rsid w:val="229879F0"/>
    <w:rsid w:val="229928E1"/>
    <w:rsid w:val="22993768"/>
    <w:rsid w:val="229B0D12"/>
    <w:rsid w:val="229B303C"/>
    <w:rsid w:val="229C164D"/>
    <w:rsid w:val="229D0A56"/>
    <w:rsid w:val="229D4001"/>
    <w:rsid w:val="229E355B"/>
    <w:rsid w:val="229E793E"/>
    <w:rsid w:val="229E7AF4"/>
    <w:rsid w:val="22A00653"/>
    <w:rsid w:val="22A068A5"/>
    <w:rsid w:val="22A2261D"/>
    <w:rsid w:val="22A2437B"/>
    <w:rsid w:val="22A27603"/>
    <w:rsid w:val="22A27BFA"/>
    <w:rsid w:val="22A33EF5"/>
    <w:rsid w:val="22A46395"/>
    <w:rsid w:val="22A5210D"/>
    <w:rsid w:val="22A55C69"/>
    <w:rsid w:val="22A63CF6"/>
    <w:rsid w:val="22A7073C"/>
    <w:rsid w:val="22A7121F"/>
    <w:rsid w:val="22A7378F"/>
    <w:rsid w:val="22A92084"/>
    <w:rsid w:val="22A9227B"/>
    <w:rsid w:val="22A939AB"/>
    <w:rsid w:val="22A94777"/>
    <w:rsid w:val="22AA14D2"/>
    <w:rsid w:val="22AA3280"/>
    <w:rsid w:val="22AC0867"/>
    <w:rsid w:val="22AC24D1"/>
    <w:rsid w:val="22AC6FF8"/>
    <w:rsid w:val="22AD4B1E"/>
    <w:rsid w:val="22AE0FC2"/>
    <w:rsid w:val="22AF4D3A"/>
    <w:rsid w:val="22B06EE9"/>
    <w:rsid w:val="22B10AB2"/>
    <w:rsid w:val="22B10EF6"/>
    <w:rsid w:val="22B11907"/>
    <w:rsid w:val="22B20386"/>
    <w:rsid w:val="22B30384"/>
    <w:rsid w:val="22B313A9"/>
    <w:rsid w:val="22B3560B"/>
    <w:rsid w:val="22B36C43"/>
    <w:rsid w:val="22B42350"/>
    <w:rsid w:val="22B45E89"/>
    <w:rsid w:val="22B45EAC"/>
    <w:rsid w:val="22B67E76"/>
    <w:rsid w:val="22B81E40"/>
    <w:rsid w:val="22B8599C"/>
    <w:rsid w:val="22B91715"/>
    <w:rsid w:val="22B934C3"/>
    <w:rsid w:val="22B96659"/>
    <w:rsid w:val="22BB37B7"/>
    <w:rsid w:val="22BC35A1"/>
    <w:rsid w:val="22BD1205"/>
    <w:rsid w:val="22BD2FB3"/>
    <w:rsid w:val="22BD7457"/>
    <w:rsid w:val="22BE5497"/>
    <w:rsid w:val="22C00CF5"/>
    <w:rsid w:val="22C02987"/>
    <w:rsid w:val="22C07DB6"/>
    <w:rsid w:val="22C13E17"/>
    <w:rsid w:val="22C252A7"/>
    <w:rsid w:val="22C2681B"/>
    <w:rsid w:val="22C32593"/>
    <w:rsid w:val="22C34341"/>
    <w:rsid w:val="22C5630B"/>
    <w:rsid w:val="22C75BE0"/>
    <w:rsid w:val="22C83011"/>
    <w:rsid w:val="22C8735F"/>
    <w:rsid w:val="22C87887"/>
    <w:rsid w:val="22C87E24"/>
    <w:rsid w:val="22C95DFC"/>
    <w:rsid w:val="22C97BAA"/>
    <w:rsid w:val="22CA517A"/>
    <w:rsid w:val="22CA7E4C"/>
    <w:rsid w:val="22CB1778"/>
    <w:rsid w:val="22CB1E92"/>
    <w:rsid w:val="22CC0FA4"/>
    <w:rsid w:val="22CD3380"/>
    <w:rsid w:val="22CD6F6E"/>
    <w:rsid w:val="22CE3412"/>
    <w:rsid w:val="22CF2056"/>
    <w:rsid w:val="22CF2CE6"/>
    <w:rsid w:val="22D10D3B"/>
    <w:rsid w:val="22D11F93"/>
    <w:rsid w:val="22D14CB0"/>
    <w:rsid w:val="22D24584"/>
    <w:rsid w:val="22D30A28"/>
    <w:rsid w:val="22D35FB3"/>
    <w:rsid w:val="22D447A0"/>
    <w:rsid w:val="22D71DD3"/>
    <w:rsid w:val="22D80C0E"/>
    <w:rsid w:val="22D87DED"/>
    <w:rsid w:val="22D90EF9"/>
    <w:rsid w:val="22D94639"/>
    <w:rsid w:val="22DB3FB2"/>
    <w:rsid w:val="22DB758F"/>
    <w:rsid w:val="22DB78DD"/>
    <w:rsid w:val="22DF0215"/>
    <w:rsid w:val="22DF561F"/>
    <w:rsid w:val="22E03145"/>
    <w:rsid w:val="22E04EF3"/>
    <w:rsid w:val="22E22A19"/>
    <w:rsid w:val="22E36792"/>
    <w:rsid w:val="22E418F0"/>
    <w:rsid w:val="22E449E3"/>
    <w:rsid w:val="22E70030"/>
    <w:rsid w:val="22E7034F"/>
    <w:rsid w:val="22E725F4"/>
    <w:rsid w:val="22E83DA8"/>
    <w:rsid w:val="22E86FC2"/>
    <w:rsid w:val="22E9024C"/>
    <w:rsid w:val="22E91B93"/>
    <w:rsid w:val="22E91FFA"/>
    <w:rsid w:val="22EA7B20"/>
    <w:rsid w:val="22EC5646"/>
    <w:rsid w:val="22EE13BE"/>
    <w:rsid w:val="22EE24C7"/>
    <w:rsid w:val="22EE2E34"/>
    <w:rsid w:val="22EF441E"/>
    <w:rsid w:val="22EF6456"/>
    <w:rsid w:val="22F015DA"/>
    <w:rsid w:val="22F20DDE"/>
    <w:rsid w:val="22F25374"/>
    <w:rsid w:val="22F32E79"/>
    <w:rsid w:val="22F342DF"/>
    <w:rsid w:val="22F36C50"/>
    <w:rsid w:val="22F4099F"/>
    <w:rsid w:val="22F4274D"/>
    <w:rsid w:val="22F46581"/>
    <w:rsid w:val="22F46CA6"/>
    <w:rsid w:val="22F5115E"/>
    <w:rsid w:val="22F64717"/>
    <w:rsid w:val="22F66168"/>
    <w:rsid w:val="22F664C5"/>
    <w:rsid w:val="22F66B1C"/>
    <w:rsid w:val="22F8017D"/>
    <w:rsid w:val="22F80437"/>
    <w:rsid w:val="22F8223D"/>
    <w:rsid w:val="22F83EE6"/>
    <w:rsid w:val="22F91688"/>
    <w:rsid w:val="22F95FB5"/>
    <w:rsid w:val="22FA342B"/>
    <w:rsid w:val="22FB154F"/>
    <w:rsid w:val="22FD5AA5"/>
    <w:rsid w:val="22FE0F28"/>
    <w:rsid w:val="22FE2429"/>
    <w:rsid w:val="230010F2"/>
    <w:rsid w:val="23005595"/>
    <w:rsid w:val="23005752"/>
    <w:rsid w:val="23030CDE"/>
    <w:rsid w:val="23045086"/>
    <w:rsid w:val="23047516"/>
    <w:rsid w:val="23052BAC"/>
    <w:rsid w:val="2305495A"/>
    <w:rsid w:val="230610BB"/>
    <w:rsid w:val="23076924"/>
    <w:rsid w:val="23080C0C"/>
    <w:rsid w:val="230A4496"/>
    <w:rsid w:val="230B1F5E"/>
    <w:rsid w:val="230C6D72"/>
    <w:rsid w:val="230D5982"/>
    <w:rsid w:val="230E7CB2"/>
    <w:rsid w:val="230F0E8A"/>
    <w:rsid w:val="230F132C"/>
    <w:rsid w:val="231040B3"/>
    <w:rsid w:val="231057D9"/>
    <w:rsid w:val="231177A3"/>
    <w:rsid w:val="23120BC6"/>
    <w:rsid w:val="23130AEE"/>
    <w:rsid w:val="231352C9"/>
    <w:rsid w:val="23137077"/>
    <w:rsid w:val="23152DEF"/>
    <w:rsid w:val="23160915"/>
    <w:rsid w:val="23166B67"/>
    <w:rsid w:val="2318468D"/>
    <w:rsid w:val="231876B1"/>
    <w:rsid w:val="23190119"/>
    <w:rsid w:val="23197621"/>
    <w:rsid w:val="231A0405"/>
    <w:rsid w:val="231A098A"/>
    <w:rsid w:val="231A141F"/>
    <w:rsid w:val="231A50A3"/>
    <w:rsid w:val="231A6657"/>
    <w:rsid w:val="231B1E51"/>
    <w:rsid w:val="231B23CF"/>
    <w:rsid w:val="231B417D"/>
    <w:rsid w:val="231B4A22"/>
    <w:rsid w:val="231D1CA3"/>
    <w:rsid w:val="231D6147"/>
    <w:rsid w:val="231E5EDF"/>
    <w:rsid w:val="231E77CA"/>
    <w:rsid w:val="231F24E7"/>
    <w:rsid w:val="231F3C6E"/>
    <w:rsid w:val="231F554B"/>
    <w:rsid w:val="23201794"/>
    <w:rsid w:val="23221CEF"/>
    <w:rsid w:val="232272BA"/>
    <w:rsid w:val="23227D24"/>
    <w:rsid w:val="23241284"/>
    <w:rsid w:val="232440B2"/>
    <w:rsid w:val="23244DE0"/>
    <w:rsid w:val="23250B58"/>
    <w:rsid w:val="23252AD7"/>
    <w:rsid w:val="23256DAA"/>
    <w:rsid w:val="232625C2"/>
    <w:rsid w:val="23272B22"/>
    <w:rsid w:val="232748D0"/>
    <w:rsid w:val="23277FAE"/>
    <w:rsid w:val="23294AEC"/>
    <w:rsid w:val="232A313F"/>
    <w:rsid w:val="232A5A28"/>
    <w:rsid w:val="232A6D75"/>
    <w:rsid w:val="232B0864"/>
    <w:rsid w:val="232C5118"/>
    <w:rsid w:val="232D4F76"/>
    <w:rsid w:val="232D636E"/>
    <w:rsid w:val="232D71CC"/>
    <w:rsid w:val="232E5C5F"/>
    <w:rsid w:val="232F19D7"/>
    <w:rsid w:val="23305E7B"/>
    <w:rsid w:val="233076AF"/>
    <w:rsid w:val="233139A1"/>
    <w:rsid w:val="23344139"/>
    <w:rsid w:val="233578A3"/>
    <w:rsid w:val="23360FB7"/>
    <w:rsid w:val="23380C66"/>
    <w:rsid w:val="233817E5"/>
    <w:rsid w:val="233A2855"/>
    <w:rsid w:val="233C309A"/>
    <w:rsid w:val="233C481F"/>
    <w:rsid w:val="233D0598"/>
    <w:rsid w:val="233D5A3D"/>
    <w:rsid w:val="233D5EA2"/>
    <w:rsid w:val="233E0530"/>
    <w:rsid w:val="233E26F9"/>
    <w:rsid w:val="233E667B"/>
    <w:rsid w:val="233F1C1A"/>
    <w:rsid w:val="234037A5"/>
    <w:rsid w:val="23405992"/>
    <w:rsid w:val="2341673D"/>
    <w:rsid w:val="23425BAE"/>
    <w:rsid w:val="2342795C"/>
    <w:rsid w:val="23436BD1"/>
    <w:rsid w:val="23452FA8"/>
    <w:rsid w:val="234601E5"/>
    <w:rsid w:val="23460410"/>
    <w:rsid w:val="2346744C"/>
    <w:rsid w:val="23476D20"/>
    <w:rsid w:val="2348177B"/>
    <w:rsid w:val="23494431"/>
    <w:rsid w:val="23496F3C"/>
    <w:rsid w:val="234B0F30"/>
    <w:rsid w:val="234B3A12"/>
    <w:rsid w:val="234B6811"/>
    <w:rsid w:val="234B7FF1"/>
    <w:rsid w:val="234C07DB"/>
    <w:rsid w:val="234C2589"/>
    <w:rsid w:val="234D6204"/>
    <w:rsid w:val="234E6301"/>
    <w:rsid w:val="235002CB"/>
    <w:rsid w:val="23503CDB"/>
    <w:rsid w:val="23504946"/>
    <w:rsid w:val="23517B9F"/>
    <w:rsid w:val="23524AF1"/>
    <w:rsid w:val="23531B69"/>
    <w:rsid w:val="23533668"/>
    <w:rsid w:val="23533917"/>
    <w:rsid w:val="235461AB"/>
    <w:rsid w:val="23554BB3"/>
    <w:rsid w:val="23563407"/>
    <w:rsid w:val="2356442D"/>
    <w:rsid w:val="235651B5"/>
    <w:rsid w:val="23566F63"/>
    <w:rsid w:val="23571659"/>
    <w:rsid w:val="2357269A"/>
    <w:rsid w:val="23572F52"/>
    <w:rsid w:val="235773F2"/>
    <w:rsid w:val="23580F2E"/>
    <w:rsid w:val="23585C95"/>
    <w:rsid w:val="235862E6"/>
    <w:rsid w:val="2358717F"/>
    <w:rsid w:val="235949C4"/>
    <w:rsid w:val="235B60B3"/>
    <w:rsid w:val="235C29F7"/>
    <w:rsid w:val="235D3171"/>
    <w:rsid w:val="235E0B82"/>
    <w:rsid w:val="235F406A"/>
    <w:rsid w:val="23607DE2"/>
    <w:rsid w:val="23614286"/>
    <w:rsid w:val="23615763"/>
    <w:rsid w:val="23623B5A"/>
    <w:rsid w:val="236264C6"/>
    <w:rsid w:val="23627FFE"/>
    <w:rsid w:val="236405EF"/>
    <w:rsid w:val="23646A95"/>
    <w:rsid w:val="2366189C"/>
    <w:rsid w:val="23665B38"/>
    <w:rsid w:val="236773C3"/>
    <w:rsid w:val="23681B5E"/>
    <w:rsid w:val="236839CB"/>
    <w:rsid w:val="2369138D"/>
    <w:rsid w:val="2369313B"/>
    <w:rsid w:val="23693D95"/>
    <w:rsid w:val="236A10D6"/>
    <w:rsid w:val="236A4208"/>
    <w:rsid w:val="236B0A81"/>
    <w:rsid w:val="236B2A0F"/>
    <w:rsid w:val="236B40EE"/>
    <w:rsid w:val="236C49D9"/>
    <w:rsid w:val="236C6787"/>
    <w:rsid w:val="236E69A3"/>
    <w:rsid w:val="237044C9"/>
    <w:rsid w:val="23706277"/>
    <w:rsid w:val="23711416"/>
    <w:rsid w:val="237138F9"/>
    <w:rsid w:val="237260A4"/>
    <w:rsid w:val="23733FB9"/>
    <w:rsid w:val="23735D67"/>
    <w:rsid w:val="2374239E"/>
    <w:rsid w:val="2375388E"/>
    <w:rsid w:val="23765481"/>
    <w:rsid w:val="23766701"/>
    <w:rsid w:val="23767606"/>
    <w:rsid w:val="23783649"/>
    <w:rsid w:val="237871CC"/>
    <w:rsid w:val="237A0EA4"/>
    <w:rsid w:val="237A5348"/>
    <w:rsid w:val="237A70F6"/>
    <w:rsid w:val="237C10C0"/>
    <w:rsid w:val="237D091B"/>
    <w:rsid w:val="237D0994"/>
    <w:rsid w:val="237D2B13"/>
    <w:rsid w:val="237E6898"/>
    <w:rsid w:val="237F295E"/>
    <w:rsid w:val="237F6EE6"/>
    <w:rsid w:val="238008A5"/>
    <w:rsid w:val="23812232"/>
    <w:rsid w:val="238166D6"/>
    <w:rsid w:val="238241FC"/>
    <w:rsid w:val="2383244E"/>
    <w:rsid w:val="23847F75"/>
    <w:rsid w:val="23853090"/>
    <w:rsid w:val="23856005"/>
    <w:rsid w:val="23863CED"/>
    <w:rsid w:val="23867849"/>
    <w:rsid w:val="238735C1"/>
    <w:rsid w:val="23874E71"/>
    <w:rsid w:val="238B1303"/>
    <w:rsid w:val="238B4E5F"/>
    <w:rsid w:val="238C0BD7"/>
    <w:rsid w:val="238C2BDF"/>
    <w:rsid w:val="238C63BD"/>
    <w:rsid w:val="238D5DF6"/>
    <w:rsid w:val="238E2BA1"/>
    <w:rsid w:val="238E42BA"/>
    <w:rsid w:val="238F04F9"/>
    <w:rsid w:val="238F61D4"/>
    <w:rsid w:val="239006C7"/>
    <w:rsid w:val="23931F66"/>
    <w:rsid w:val="23946934"/>
    <w:rsid w:val="23947475"/>
    <w:rsid w:val="23952182"/>
    <w:rsid w:val="23955CDE"/>
    <w:rsid w:val="23961B98"/>
    <w:rsid w:val="23963804"/>
    <w:rsid w:val="239739AA"/>
    <w:rsid w:val="2398039C"/>
    <w:rsid w:val="2398757C"/>
    <w:rsid w:val="23995543"/>
    <w:rsid w:val="239A1BA6"/>
    <w:rsid w:val="239A32F4"/>
    <w:rsid w:val="239B1569"/>
    <w:rsid w:val="239B4777"/>
    <w:rsid w:val="239D4B92"/>
    <w:rsid w:val="239E55B8"/>
    <w:rsid w:val="23A203FB"/>
    <w:rsid w:val="23A358EA"/>
    <w:rsid w:val="23A3664D"/>
    <w:rsid w:val="23A37DFF"/>
    <w:rsid w:val="23A423C5"/>
    <w:rsid w:val="23A46F6A"/>
    <w:rsid w:val="23A54615"/>
    <w:rsid w:val="23A6613D"/>
    <w:rsid w:val="23A75A11"/>
    <w:rsid w:val="23A777BF"/>
    <w:rsid w:val="23A83C63"/>
    <w:rsid w:val="23A841AA"/>
    <w:rsid w:val="23AB2B2B"/>
    <w:rsid w:val="23AB3753"/>
    <w:rsid w:val="23AB72AF"/>
    <w:rsid w:val="23AC56FC"/>
    <w:rsid w:val="23AC6E99"/>
    <w:rsid w:val="23AD1279"/>
    <w:rsid w:val="23AD4EBF"/>
    <w:rsid w:val="23AF407D"/>
    <w:rsid w:val="23B1063E"/>
    <w:rsid w:val="23B30E99"/>
    <w:rsid w:val="23B343B6"/>
    <w:rsid w:val="23B4085A"/>
    <w:rsid w:val="23B45558"/>
    <w:rsid w:val="23B46197"/>
    <w:rsid w:val="23B556D9"/>
    <w:rsid w:val="23B720F8"/>
    <w:rsid w:val="23B75C54"/>
    <w:rsid w:val="23B87C1E"/>
    <w:rsid w:val="23BA2007"/>
    <w:rsid w:val="23BB7731"/>
    <w:rsid w:val="23BF0FAD"/>
    <w:rsid w:val="23BF242C"/>
    <w:rsid w:val="23BF2D5B"/>
    <w:rsid w:val="23C06D2C"/>
    <w:rsid w:val="23C10881"/>
    <w:rsid w:val="23C15ED3"/>
    <w:rsid w:val="23C2284B"/>
    <w:rsid w:val="23C245F9"/>
    <w:rsid w:val="23C6058D"/>
    <w:rsid w:val="23C60E74"/>
    <w:rsid w:val="23C71C0F"/>
    <w:rsid w:val="23C83794"/>
    <w:rsid w:val="23C860B3"/>
    <w:rsid w:val="23C871B4"/>
    <w:rsid w:val="23C916DC"/>
    <w:rsid w:val="23C91E2B"/>
    <w:rsid w:val="23C93BD9"/>
    <w:rsid w:val="23C95646"/>
    <w:rsid w:val="23C95987"/>
    <w:rsid w:val="23CC07DA"/>
    <w:rsid w:val="23CC11EA"/>
    <w:rsid w:val="23CC55A8"/>
    <w:rsid w:val="23CE2F9E"/>
    <w:rsid w:val="23CF1591"/>
    <w:rsid w:val="23D05282"/>
    <w:rsid w:val="23D0581C"/>
    <w:rsid w:val="23D06D16"/>
    <w:rsid w:val="23D073EA"/>
    <w:rsid w:val="23D24851"/>
    <w:rsid w:val="23D26F32"/>
    <w:rsid w:val="23D27B93"/>
    <w:rsid w:val="23D305B4"/>
    <w:rsid w:val="23D33478"/>
    <w:rsid w:val="23D34A58"/>
    <w:rsid w:val="23D418C7"/>
    <w:rsid w:val="23D42CAA"/>
    <w:rsid w:val="23D5158E"/>
    <w:rsid w:val="23D700A4"/>
    <w:rsid w:val="23D71DF9"/>
    <w:rsid w:val="23D8020A"/>
    <w:rsid w:val="23D85A19"/>
    <w:rsid w:val="23D9206E"/>
    <w:rsid w:val="23D94F43"/>
    <w:rsid w:val="23D94FE7"/>
    <w:rsid w:val="23D95BA9"/>
    <w:rsid w:val="23D96E2B"/>
    <w:rsid w:val="23DA02A2"/>
    <w:rsid w:val="23DA1943"/>
    <w:rsid w:val="23DA55DA"/>
    <w:rsid w:val="23DA5DE6"/>
    <w:rsid w:val="23DA6AE5"/>
    <w:rsid w:val="23DA7B95"/>
    <w:rsid w:val="23DB1C0A"/>
    <w:rsid w:val="23DB5774"/>
    <w:rsid w:val="23DC40A3"/>
    <w:rsid w:val="23DC58D2"/>
    <w:rsid w:val="23DC5C6B"/>
    <w:rsid w:val="23DD0DC1"/>
    <w:rsid w:val="23DD1433"/>
    <w:rsid w:val="23DD651B"/>
    <w:rsid w:val="23DE58D7"/>
    <w:rsid w:val="23DE7685"/>
    <w:rsid w:val="23DF51AB"/>
    <w:rsid w:val="23E10F23"/>
    <w:rsid w:val="23E206C1"/>
    <w:rsid w:val="23E32EED"/>
    <w:rsid w:val="23E40A13"/>
    <w:rsid w:val="23E427C1"/>
    <w:rsid w:val="23E42CBC"/>
    <w:rsid w:val="23E46C65"/>
    <w:rsid w:val="23E54B2E"/>
    <w:rsid w:val="23E629DD"/>
    <w:rsid w:val="23E80A1F"/>
    <w:rsid w:val="23E80E96"/>
    <w:rsid w:val="23E818E5"/>
    <w:rsid w:val="23E826CC"/>
    <w:rsid w:val="23EA427B"/>
    <w:rsid w:val="23EB3B50"/>
    <w:rsid w:val="23EB4585"/>
    <w:rsid w:val="23EB7FF4"/>
    <w:rsid w:val="23ED3D6C"/>
    <w:rsid w:val="23ED78C8"/>
    <w:rsid w:val="23EE0080"/>
    <w:rsid w:val="23EE3640"/>
    <w:rsid w:val="23EE53EE"/>
    <w:rsid w:val="23EF4FE4"/>
    <w:rsid w:val="23F01166"/>
    <w:rsid w:val="23F024D5"/>
    <w:rsid w:val="23F23130"/>
    <w:rsid w:val="23F24EDE"/>
    <w:rsid w:val="23F32A04"/>
    <w:rsid w:val="23F46EA8"/>
    <w:rsid w:val="23F5050A"/>
    <w:rsid w:val="23F52C20"/>
    <w:rsid w:val="23F5677C"/>
    <w:rsid w:val="23F66812"/>
    <w:rsid w:val="23F70746"/>
    <w:rsid w:val="23F724F4"/>
    <w:rsid w:val="23F73FAA"/>
    <w:rsid w:val="23F76998"/>
    <w:rsid w:val="23F90EA7"/>
    <w:rsid w:val="23F9471E"/>
    <w:rsid w:val="23F956E8"/>
    <w:rsid w:val="23FA061B"/>
    <w:rsid w:val="23FA3A52"/>
    <w:rsid w:val="23FB15C0"/>
    <w:rsid w:val="23FB6C61"/>
    <w:rsid w:val="23FC3FAF"/>
    <w:rsid w:val="23FC7B0B"/>
    <w:rsid w:val="23FD5F3B"/>
    <w:rsid w:val="23FF13A9"/>
    <w:rsid w:val="23FF3509"/>
    <w:rsid w:val="23FF474C"/>
    <w:rsid w:val="23FF584D"/>
    <w:rsid w:val="23FF7120"/>
    <w:rsid w:val="2403533D"/>
    <w:rsid w:val="240370EB"/>
    <w:rsid w:val="24044C0A"/>
    <w:rsid w:val="240510B5"/>
    <w:rsid w:val="2406098A"/>
    <w:rsid w:val="240613A3"/>
    <w:rsid w:val="240615F0"/>
    <w:rsid w:val="240772AA"/>
    <w:rsid w:val="24082954"/>
    <w:rsid w:val="240861A3"/>
    <w:rsid w:val="240864B0"/>
    <w:rsid w:val="2409047A"/>
    <w:rsid w:val="240923B7"/>
    <w:rsid w:val="24092722"/>
    <w:rsid w:val="24094C88"/>
    <w:rsid w:val="240A66CC"/>
    <w:rsid w:val="240B6950"/>
    <w:rsid w:val="240D1EC8"/>
    <w:rsid w:val="240E369A"/>
    <w:rsid w:val="240F0EF6"/>
    <w:rsid w:val="240F3CE2"/>
    <w:rsid w:val="240F5A90"/>
    <w:rsid w:val="241022B4"/>
    <w:rsid w:val="24134E54"/>
    <w:rsid w:val="24150BCD"/>
    <w:rsid w:val="241560F8"/>
    <w:rsid w:val="24156E1F"/>
    <w:rsid w:val="24172B97"/>
    <w:rsid w:val="24174945"/>
    <w:rsid w:val="24194B00"/>
    <w:rsid w:val="241C01AD"/>
    <w:rsid w:val="241C1C4B"/>
    <w:rsid w:val="241E3F25"/>
    <w:rsid w:val="241E4264"/>
    <w:rsid w:val="241E5CD3"/>
    <w:rsid w:val="241E6913"/>
    <w:rsid w:val="24217571"/>
    <w:rsid w:val="242332EA"/>
    <w:rsid w:val="24234632"/>
    <w:rsid w:val="2423582F"/>
    <w:rsid w:val="242505F8"/>
    <w:rsid w:val="24262DDA"/>
    <w:rsid w:val="24267371"/>
    <w:rsid w:val="24280900"/>
    <w:rsid w:val="24284DA4"/>
    <w:rsid w:val="24294678"/>
    <w:rsid w:val="24297E89"/>
    <w:rsid w:val="242A6B2B"/>
    <w:rsid w:val="242B219E"/>
    <w:rsid w:val="242B2FD0"/>
    <w:rsid w:val="242B4894"/>
    <w:rsid w:val="242C5AC6"/>
    <w:rsid w:val="242D6EFE"/>
    <w:rsid w:val="242E1C8E"/>
    <w:rsid w:val="242E687A"/>
    <w:rsid w:val="242F4205"/>
    <w:rsid w:val="242F6132"/>
    <w:rsid w:val="24305736"/>
    <w:rsid w:val="24311F9B"/>
    <w:rsid w:val="24312E81"/>
    <w:rsid w:val="24316097"/>
    <w:rsid w:val="24331B06"/>
    <w:rsid w:val="243323DA"/>
    <w:rsid w:val="24335E5C"/>
    <w:rsid w:val="24337EAF"/>
    <w:rsid w:val="243467B4"/>
    <w:rsid w:val="243472A5"/>
    <w:rsid w:val="24353FD6"/>
    <w:rsid w:val="243555FD"/>
    <w:rsid w:val="24363CA5"/>
    <w:rsid w:val="243674C1"/>
    <w:rsid w:val="24370F4C"/>
    <w:rsid w:val="24372C27"/>
    <w:rsid w:val="24373239"/>
    <w:rsid w:val="24374FE7"/>
    <w:rsid w:val="24375135"/>
    <w:rsid w:val="24376D95"/>
    <w:rsid w:val="24394CB3"/>
    <w:rsid w:val="243A0633"/>
    <w:rsid w:val="243A6885"/>
    <w:rsid w:val="243B2188"/>
    <w:rsid w:val="243B5AEE"/>
    <w:rsid w:val="243C25FD"/>
    <w:rsid w:val="243D76F2"/>
    <w:rsid w:val="243E0123"/>
    <w:rsid w:val="243E3981"/>
    <w:rsid w:val="243E6375"/>
    <w:rsid w:val="243F37F5"/>
    <w:rsid w:val="243F5C4A"/>
    <w:rsid w:val="24403036"/>
    <w:rsid w:val="244119C2"/>
    <w:rsid w:val="24411BAA"/>
    <w:rsid w:val="24415E66"/>
    <w:rsid w:val="24431BDE"/>
    <w:rsid w:val="24444AA7"/>
    <w:rsid w:val="2446347C"/>
    <w:rsid w:val="2446522A"/>
    <w:rsid w:val="24482408"/>
    <w:rsid w:val="244905A6"/>
    <w:rsid w:val="24494EA3"/>
    <w:rsid w:val="24497549"/>
    <w:rsid w:val="244A4FF6"/>
    <w:rsid w:val="244E65A6"/>
    <w:rsid w:val="244E7ABC"/>
    <w:rsid w:val="244F06CA"/>
    <w:rsid w:val="244F40DF"/>
    <w:rsid w:val="245122C8"/>
    <w:rsid w:val="245142FB"/>
    <w:rsid w:val="24521E21"/>
    <w:rsid w:val="24523BCF"/>
    <w:rsid w:val="24525BA6"/>
    <w:rsid w:val="245416F5"/>
    <w:rsid w:val="24547366"/>
    <w:rsid w:val="2455546D"/>
    <w:rsid w:val="245777D5"/>
    <w:rsid w:val="245931AF"/>
    <w:rsid w:val="245A2A83"/>
    <w:rsid w:val="245B28F0"/>
    <w:rsid w:val="245B6C3D"/>
    <w:rsid w:val="245C4A4D"/>
    <w:rsid w:val="245E4322"/>
    <w:rsid w:val="245F19BC"/>
    <w:rsid w:val="24601679"/>
    <w:rsid w:val="246071CE"/>
    <w:rsid w:val="24612064"/>
    <w:rsid w:val="24613E12"/>
    <w:rsid w:val="24661428"/>
    <w:rsid w:val="246758CC"/>
    <w:rsid w:val="24676446"/>
    <w:rsid w:val="246833F2"/>
    <w:rsid w:val="24684FC4"/>
    <w:rsid w:val="246851A0"/>
    <w:rsid w:val="246855B2"/>
    <w:rsid w:val="246A0C6E"/>
    <w:rsid w:val="246A53BC"/>
    <w:rsid w:val="246A7B4F"/>
    <w:rsid w:val="246B00A8"/>
    <w:rsid w:val="246B4C91"/>
    <w:rsid w:val="246D759C"/>
    <w:rsid w:val="246F1F69"/>
    <w:rsid w:val="246F652F"/>
    <w:rsid w:val="24701C09"/>
    <w:rsid w:val="247022A7"/>
    <w:rsid w:val="247104F9"/>
    <w:rsid w:val="24724271"/>
    <w:rsid w:val="24730297"/>
    <w:rsid w:val="247578BD"/>
    <w:rsid w:val="24765B0F"/>
    <w:rsid w:val="24771887"/>
    <w:rsid w:val="24777399"/>
    <w:rsid w:val="2479115B"/>
    <w:rsid w:val="247955FF"/>
    <w:rsid w:val="247B23D8"/>
    <w:rsid w:val="247B3126"/>
    <w:rsid w:val="247B4ED4"/>
    <w:rsid w:val="247C0C4C"/>
    <w:rsid w:val="247C5786"/>
    <w:rsid w:val="247C664B"/>
    <w:rsid w:val="247C6E9E"/>
    <w:rsid w:val="247E3C02"/>
    <w:rsid w:val="247E49C4"/>
    <w:rsid w:val="247F392A"/>
    <w:rsid w:val="2480073C"/>
    <w:rsid w:val="248024EA"/>
    <w:rsid w:val="2480698E"/>
    <w:rsid w:val="24813E67"/>
    <w:rsid w:val="24816262"/>
    <w:rsid w:val="248210CC"/>
    <w:rsid w:val="24822706"/>
    <w:rsid w:val="2482431B"/>
    <w:rsid w:val="248301D0"/>
    <w:rsid w:val="2483548D"/>
    <w:rsid w:val="248374BE"/>
    <w:rsid w:val="24855D52"/>
    <w:rsid w:val="24857B00"/>
    <w:rsid w:val="24861ACA"/>
    <w:rsid w:val="24863878"/>
    <w:rsid w:val="248720BC"/>
    <w:rsid w:val="2487559B"/>
    <w:rsid w:val="24882997"/>
    <w:rsid w:val="24883A94"/>
    <w:rsid w:val="248A4630"/>
    <w:rsid w:val="248A5117"/>
    <w:rsid w:val="248B01F1"/>
    <w:rsid w:val="248B06F7"/>
    <w:rsid w:val="248B0E8F"/>
    <w:rsid w:val="248B43E1"/>
    <w:rsid w:val="248D47ED"/>
    <w:rsid w:val="248D4C07"/>
    <w:rsid w:val="248E28D6"/>
    <w:rsid w:val="248F4E23"/>
    <w:rsid w:val="248F63DD"/>
    <w:rsid w:val="248F710D"/>
    <w:rsid w:val="24901494"/>
    <w:rsid w:val="2490407E"/>
    <w:rsid w:val="24912949"/>
    <w:rsid w:val="249266C1"/>
    <w:rsid w:val="24945F95"/>
    <w:rsid w:val="24962CBB"/>
    <w:rsid w:val="249661B1"/>
    <w:rsid w:val="24975A86"/>
    <w:rsid w:val="24976642"/>
    <w:rsid w:val="249917FE"/>
    <w:rsid w:val="249935AC"/>
    <w:rsid w:val="249A7467"/>
    <w:rsid w:val="249B7324"/>
    <w:rsid w:val="249C183C"/>
    <w:rsid w:val="249C4E4A"/>
    <w:rsid w:val="249F6C02"/>
    <w:rsid w:val="24A0493A"/>
    <w:rsid w:val="24A24B56"/>
    <w:rsid w:val="24A33795"/>
    <w:rsid w:val="24A3442A"/>
    <w:rsid w:val="24A36BDC"/>
    <w:rsid w:val="24A54462"/>
    <w:rsid w:val="24A65CC9"/>
    <w:rsid w:val="24A7216D"/>
    <w:rsid w:val="24A73F1B"/>
    <w:rsid w:val="24A75516"/>
    <w:rsid w:val="24A81A41"/>
    <w:rsid w:val="24A93FC6"/>
    <w:rsid w:val="24A953A6"/>
    <w:rsid w:val="24AA7567"/>
    <w:rsid w:val="24AB4110"/>
    <w:rsid w:val="24AC1FB6"/>
    <w:rsid w:val="24AF1021"/>
    <w:rsid w:val="24AF3183"/>
    <w:rsid w:val="24AF66F7"/>
    <w:rsid w:val="24B0709F"/>
    <w:rsid w:val="24B108F5"/>
    <w:rsid w:val="24B143BC"/>
    <w:rsid w:val="24B148C0"/>
    <w:rsid w:val="24B16B47"/>
    <w:rsid w:val="24B35D0C"/>
    <w:rsid w:val="24B403E6"/>
    <w:rsid w:val="24B46637"/>
    <w:rsid w:val="24B46BCE"/>
    <w:rsid w:val="24B47998"/>
    <w:rsid w:val="24B554F3"/>
    <w:rsid w:val="24B623B0"/>
    <w:rsid w:val="24B66734"/>
    <w:rsid w:val="24B67B3D"/>
    <w:rsid w:val="24B71C84"/>
    <w:rsid w:val="24B76BDB"/>
    <w:rsid w:val="24B80EEA"/>
    <w:rsid w:val="24B86128"/>
    <w:rsid w:val="24B91EA0"/>
    <w:rsid w:val="24B93C4E"/>
    <w:rsid w:val="24BB1774"/>
    <w:rsid w:val="24BC0CFB"/>
    <w:rsid w:val="24BC54EC"/>
    <w:rsid w:val="24BD218B"/>
    <w:rsid w:val="24BD373E"/>
    <w:rsid w:val="24BE0639"/>
    <w:rsid w:val="24BE1928"/>
    <w:rsid w:val="24BE28E0"/>
    <w:rsid w:val="24BE3012"/>
    <w:rsid w:val="24BE6C23"/>
    <w:rsid w:val="24BE74B6"/>
    <w:rsid w:val="24BF61EC"/>
    <w:rsid w:val="24C04FDC"/>
    <w:rsid w:val="24C148B0"/>
    <w:rsid w:val="24C16820"/>
    <w:rsid w:val="24C22B02"/>
    <w:rsid w:val="24C30629"/>
    <w:rsid w:val="24C314AD"/>
    <w:rsid w:val="24C3687B"/>
    <w:rsid w:val="24C50B88"/>
    <w:rsid w:val="24C50F61"/>
    <w:rsid w:val="24C53DEB"/>
    <w:rsid w:val="24C55E42"/>
    <w:rsid w:val="24C70119"/>
    <w:rsid w:val="24C745BD"/>
    <w:rsid w:val="24C7754F"/>
    <w:rsid w:val="24C778B4"/>
    <w:rsid w:val="24C820E3"/>
    <w:rsid w:val="24C83E91"/>
    <w:rsid w:val="24C9570C"/>
    <w:rsid w:val="24CC1BD3"/>
    <w:rsid w:val="24CD14A7"/>
    <w:rsid w:val="24CD1C80"/>
    <w:rsid w:val="24CD6E81"/>
    <w:rsid w:val="24CE594B"/>
    <w:rsid w:val="24CF521F"/>
    <w:rsid w:val="24CF7171"/>
    <w:rsid w:val="24D10F97"/>
    <w:rsid w:val="24D11A91"/>
    <w:rsid w:val="24D171E9"/>
    <w:rsid w:val="24D215AA"/>
    <w:rsid w:val="24D252AE"/>
    <w:rsid w:val="24D26ABE"/>
    <w:rsid w:val="24D31080"/>
    <w:rsid w:val="24D42836"/>
    <w:rsid w:val="24D46493"/>
    <w:rsid w:val="24D5337D"/>
    <w:rsid w:val="24D6035C"/>
    <w:rsid w:val="24D665AE"/>
    <w:rsid w:val="24D66C40"/>
    <w:rsid w:val="24D87DBD"/>
    <w:rsid w:val="24D942F0"/>
    <w:rsid w:val="24D9609E"/>
    <w:rsid w:val="24DA55A3"/>
    <w:rsid w:val="24DB0B9B"/>
    <w:rsid w:val="24DB2419"/>
    <w:rsid w:val="24DB3BC4"/>
    <w:rsid w:val="24DB4284"/>
    <w:rsid w:val="24DC6BA4"/>
    <w:rsid w:val="24DD1ABB"/>
    <w:rsid w:val="24DD2636"/>
    <w:rsid w:val="24DD5B8E"/>
    <w:rsid w:val="24DE2C04"/>
    <w:rsid w:val="24DF6259"/>
    <w:rsid w:val="24DF656E"/>
    <w:rsid w:val="24E011DB"/>
    <w:rsid w:val="24E161E6"/>
    <w:rsid w:val="24E16D01"/>
    <w:rsid w:val="24E20384"/>
    <w:rsid w:val="24E231A5"/>
    <w:rsid w:val="24E30C6D"/>
    <w:rsid w:val="24E30CCB"/>
    <w:rsid w:val="24E4096D"/>
    <w:rsid w:val="24E449CE"/>
    <w:rsid w:val="24E54A43"/>
    <w:rsid w:val="24E707BB"/>
    <w:rsid w:val="24E8008F"/>
    <w:rsid w:val="24E862E1"/>
    <w:rsid w:val="24E91459"/>
    <w:rsid w:val="24E94533"/>
    <w:rsid w:val="24EA02AB"/>
    <w:rsid w:val="24EA0ECD"/>
    <w:rsid w:val="24EA28E9"/>
    <w:rsid w:val="24ED2B1D"/>
    <w:rsid w:val="24ED38F7"/>
    <w:rsid w:val="24ED56A6"/>
    <w:rsid w:val="24ED5957"/>
    <w:rsid w:val="24EE1B49"/>
    <w:rsid w:val="24EF58C2"/>
    <w:rsid w:val="24EF7670"/>
    <w:rsid w:val="24F039A5"/>
    <w:rsid w:val="24F1062F"/>
    <w:rsid w:val="24F133E8"/>
    <w:rsid w:val="24F14237"/>
    <w:rsid w:val="24F222E1"/>
    <w:rsid w:val="24F379E3"/>
    <w:rsid w:val="24F42ED8"/>
    <w:rsid w:val="24F609FE"/>
    <w:rsid w:val="24F66C50"/>
    <w:rsid w:val="24F84C00"/>
    <w:rsid w:val="24F904EE"/>
    <w:rsid w:val="24F9229C"/>
    <w:rsid w:val="24FA2FB0"/>
    <w:rsid w:val="24FA668A"/>
    <w:rsid w:val="24FB4266"/>
    <w:rsid w:val="24FD0D5F"/>
    <w:rsid w:val="24FD15A3"/>
    <w:rsid w:val="24FD3B3B"/>
    <w:rsid w:val="24FD7FDE"/>
    <w:rsid w:val="24FF3D57"/>
    <w:rsid w:val="24FF40E5"/>
    <w:rsid w:val="24FF7DEA"/>
    <w:rsid w:val="25002580"/>
    <w:rsid w:val="250208BF"/>
    <w:rsid w:val="25022000"/>
    <w:rsid w:val="25027610"/>
    <w:rsid w:val="25030331"/>
    <w:rsid w:val="25033395"/>
    <w:rsid w:val="2504136D"/>
    <w:rsid w:val="25050981"/>
    <w:rsid w:val="25050C41"/>
    <w:rsid w:val="25052E0F"/>
    <w:rsid w:val="250550E5"/>
    <w:rsid w:val="25065E09"/>
    <w:rsid w:val="25070E5D"/>
    <w:rsid w:val="25076767"/>
    <w:rsid w:val="25082434"/>
    <w:rsid w:val="250824DF"/>
    <w:rsid w:val="25096983"/>
    <w:rsid w:val="250C6474"/>
    <w:rsid w:val="250D3B9A"/>
    <w:rsid w:val="250D5741"/>
    <w:rsid w:val="250D5B0A"/>
    <w:rsid w:val="250D6DB8"/>
    <w:rsid w:val="250E1CE4"/>
    <w:rsid w:val="250F1A33"/>
    <w:rsid w:val="250F1AC0"/>
    <w:rsid w:val="250F3724"/>
    <w:rsid w:val="25115838"/>
    <w:rsid w:val="25115929"/>
    <w:rsid w:val="25130BC6"/>
    <w:rsid w:val="2514084F"/>
    <w:rsid w:val="25145328"/>
    <w:rsid w:val="2515048D"/>
    <w:rsid w:val="25164BFC"/>
    <w:rsid w:val="25166D35"/>
    <w:rsid w:val="25196DF7"/>
    <w:rsid w:val="251A35D2"/>
    <w:rsid w:val="251C3122"/>
    <w:rsid w:val="251C5B14"/>
    <w:rsid w:val="251D242F"/>
    <w:rsid w:val="251D5B58"/>
    <w:rsid w:val="251D5F8B"/>
    <w:rsid w:val="251E1D03"/>
    <w:rsid w:val="251E1FFF"/>
    <w:rsid w:val="251E4EBE"/>
    <w:rsid w:val="251F61A7"/>
    <w:rsid w:val="25210954"/>
    <w:rsid w:val="2521131C"/>
    <w:rsid w:val="25214D21"/>
    <w:rsid w:val="252217F3"/>
    <w:rsid w:val="25236615"/>
    <w:rsid w:val="25247B30"/>
    <w:rsid w:val="25257535"/>
    <w:rsid w:val="25263C3C"/>
    <w:rsid w:val="25263E9C"/>
    <w:rsid w:val="25270BB7"/>
    <w:rsid w:val="2527248F"/>
    <w:rsid w:val="25274198"/>
    <w:rsid w:val="252754F4"/>
    <w:rsid w:val="25284930"/>
    <w:rsid w:val="252A0723"/>
    <w:rsid w:val="252A663B"/>
    <w:rsid w:val="252A68FA"/>
    <w:rsid w:val="252B4B4C"/>
    <w:rsid w:val="252C08C4"/>
    <w:rsid w:val="252D46F6"/>
    <w:rsid w:val="252D7C9D"/>
    <w:rsid w:val="252E0198"/>
    <w:rsid w:val="252E63EA"/>
    <w:rsid w:val="252F227F"/>
    <w:rsid w:val="25302162"/>
    <w:rsid w:val="2531044D"/>
    <w:rsid w:val="25310B71"/>
    <w:rsid w:val="2531650E"/>
    <w:rsid w:val="253357AE"/>
    <w:rsid w:val="25341526"/>
    <w:rsid w:val="25361FDC"/>
    <w:rsid w:val="25364CED"/>
    <w:rsid w:val="2536529E"/>
    <w:rsid w:val="2536704D"/>
    <w:rsid w:val="25367D05"/>
    <w:rsid w:val="25376BCF"/>
    <w:rsid w:val="253820CF"/>
    <w:rsid w:val="253908EB"/>
    <w:rsid w:val="25393B33"/>
    <w:rsid w:val="253A4D8F"/>
    <w:rsid w:val="253B0B07"/>
    <w:rsid w:val="253B22C4"/>
    <w:rsid w:val="253B28B5"/>
    <w:rsid w:val="253B7D61"/>
    <w:rsid w:val="253C026C"/>
    <w:rsid w:val="253C24E6"/>
    <w:rsid w:val="253D487F"/>
    <w:rsid w:val="253E4DA8"/>
    <w:rsid w:val="254010F3"/>
    <w:rsid w:val="2540611D"/>
    <w:rsid w:val="25407ECB"/>
    <w:rsid w:val="25432122"/>
    <w:rsid w:val="25453243"/>
    <w:rsid w:val="25461985"/>
    <w:rsid w:val="2547125A"/>
    <w:rsid w:val="25493224"/>
    <w:rsid w:val="254933EC"/>
    <w:rsid w:val="25494FD2"/>
    <w:rsid w:val="25495698"/>
    <w:rsid w:val="254A0D4A"/>
    <w:rsid w:val="254A200B"/>
    <w:rsid w:val="254A443E"/>
    <w:rsid w:val="254C30AC"/>
    <w:rsid w:val="254C3699"/>
    <w:rsid w:val="254D19D5"/>
    <w:rsid w:val="254D6CA6"/>
    <w:rsid w:val="254E0526"/>
    <w:rsid w:val="254E083A"/>
    <w:rsid w:val="254E105E"/>
    <w:rsid w:val="254E25E8"/>
    <w:rsid w:val="254E4396"/>
    <w:rsid w:val="254F010E"/>
    <w:rsid w:val="254F5058"/>
    <w:rsid w:val="25502B31"/>
    <w:rsid w:val="2551032A"/>
    <w:rsid w:val="255143DB"/>
    <w:rsid w:val="25525847"/>
    <w:rsid w:val="25535310"/>
    <w:rsid w:val="25535E50"/>
    <w:rsid w:val="25536CD7"/>
    <w:rsid w:val="25542D0A"/>
    <w:rsid w:val="2554534E"/>
    <w:rsid w:val="25545725"/>
    <w:rsid w:val="25552D38"/>
    <w:rsid w:val="255552F4"/>
    <w:rsid w:val="25555909"/>
    <w:rsid w:val="25556D82"/>
    <w:rsid w:val="255676EF"/>
    <w:rsid w:val="25570396"/>
    <w:rsid w:val="25577C0F"/>
    <w:rsid w:val="2559683D"/>
    <w:rsid w:val="255B2F57"/>
    <w:rsid w:val="255B3BD6"/>
    <w:rsid w:val="255B4D05"/>
    <w:rsid w:val="255B6BAA"/>
    <w:rsid w:val="255B780C"/>
    <w:rsid w:val="255C4358"/>
    <w:rsid w:val="255D0A7D"/>
    <w:rsid w:val="255D282B"/>
    <w:rsid w:val="255D4DBB"/>
    <w:rsid w:val="255E4015"/>
    <w:rsid w:val="255F47F5"/>
    <w:rsid w:val="25602167"/>
    <w:rsid w:val="256040C9"/>
    <w:rsid w:val="2561056D"/>
    <w:rsid w:val="25617593"/>
    <w:rsid w:val="256242E5"/>
    <w:rsid w:val="25627E42"/>
    <w:rsid w:val="25631E0B"/>
    <w:rsid w:val="2563786A"/>
    <w:rsid w:val="2564005E"/>
    <w:rsid w:val="25641E0C"/>
    <w:rsid w:val="25643BBA"/>
    <w:rsid w:val="256516E0"/>
    <w:rsid w:val="25657175"/>
    <w:rsid w:val="25665B84"/>
    <w:rsid w:val="256711CF"/>
    <w:rsid w:val="256911D0"/>
    <w:rsid w:val="25695674"/>
    <w:rsid w:val="25697422"/>
    <w:rsid w:val="256B319A"/>
    <w:rsid w:val="256C2A6E"/>
    <w:rsid w:val="256D12D9"/>
    <w:rsid w:val="256D4D05"/>
    <w:rsid w:val="256E38DF"/>
    <w:rsid w:val="256F255E"/>
    <w:rsid w:val="256F2771"/>
    <w:rsid w:val="257007B0"/>
    <w:rsid w:val="25701D7D"/>
    <w:rsid w:val="257106BF"/>
    <w:rsid w:val="25710DD0"/>
    <w:rsid w:val="257162D7"/>
    <w:rsid w:val="257302A1"/>
    <w:rsid w:val="2573204F"/>
    <w:rsid w:val="257356BC"/>
    <w:rsid w:val="2574427F"/>
    <w:rsid w:val="257537F7"/>
    <w:rsid w:val="257539AC"/>
    <w:rsid w:val="25754019"/>
    <w:rsid w:val="25755DC7"/>
    <w:rsid w:val="25774A69"/>
    <w:rsid w:val="25781413"/>
    <w:rsid w:val="25783B09"/>
    <w:rsid w:val="257B01E6"/>
    <w:rsid w:val="257B6A8A"/>
    <w:rsid w:val="257C53A7"/>
    <w:rsid w:val="257D111F"/>
    <w:rsid w:val="257E4A9D"/>
    <w:rsid w:val="257F09F3"/>
    <w:rsid w:val="257F27A2"/>
    <w:rsid w:val="2580260B"/>
    <w:rsid w:val="25804E80"/>
    <w:rsid w:val="25816E4C"/>
    <w:rsid w:val="258204E4"/>
    <w:rsid w:val="258413F6"/>
    <w:rsid w:val="2584425C"/>
    <w:rsid w:val="25845AB3"/>
    <w:rsid w:val="2584600A"/>
    <w:rsid w:val="25862F62"/>
    <w:rsid w:val="25875BC7"/>
    <w:rsid w:val="258778A8"/>
    <w:rsid w:val="25887057"/>
    <w:rsid w:val="25895411"/>
    <w:rsid w:val="258A1146"/>
    <w:rsid w:val="258E50DA"/>
    <w:rsid w:val="25902C01"/>
    <w:rsid w:val="2591184A"/>
    <w:rsid w:val="25916979"/>
    <w:rsid w:val="259207B1"/>
    <w:rsid w:val="25952D9C"/>
    <w:rsid w:val="259720B5"/>
    <w:rsid w:val="25972E6A"/>
    <w:rsid w:val="25973F8F"/>
    <w:rsid w:val="25981AB5"/>
    <w:rsid w:val="25983863"/>
    <w:rsid w:val="2599171D"/>
    <w:rsid w:val="259A3A7F"/>
    <w:rsid w:val="259A7F88"/>
    <w:rsid w:val="259B08F3"/>
    <w:rsid w:val="259D0E7A"/>
    <w:rsid w:val="259E06EB"/>
    <w:rsid w:val="259E127D"/>
    <w:rsid w:val="259E29BE"/>
    <w:rsid w:val="259F1096"/>
    <w:rsid w:val="259F4BF2"/>
    <w:rsid w:val="25A052DE"/>
    <w:rsid w:val="25A12702"/>
    <w:rsid w:val="25A14E0E"/>
    <w:rsid w:val="25A16BBC"/>
    <w:rsid w:val="25A36DCE"/>
    <w:rsid w:val="25A37B53"/>
    <w:rsid w:val="25A50015"/>
    <w:rsid w:val="25A83A70"/>
    <w:rsid w:val="25A84F00"/>
    <w:rsid w:val="25A86641"/>
    <w:rsid w:val="25AA2CE7"/>
    <w:rsid w:val="25AB0106"/>
    <w:rsid w:val="25AC730F"/>
    <w:rsid w:val="25AD1C80"/>
    <w:rsid w:val="25AE4ABA"/>
    <w:rsid w:val="25AE5E42"/>
    <w:rsid w:val="25AF2EBF"/>
    <w:rsid w:val="25AF3943"/>
    <w:rsid w:val="25AF6E3E"/>
    <w:rsid w:val="25AF7C37"/>
    <w:rsid w:val="25B032A3"/>
    <w:rsid w:val="25B22B68"/>
    <w:rsid w:val="25B3069D"/>
    <w:rsid w:val="25B33414"/>
    <w:rsid w:val="25B34B41"/>
    <w:rsid w:val="25B40935"/>
    <w:rsid w:val="25B45232"/>
    <w:rsid w:val="25B508B9"/>
    <w:rsid w:val="25B54415"/>
    <w:rsid w:val="25B71060"/>
    <w:rsid w:val="25B720D4"/>
    <w:rsid w:val="25B7521A"/>
    <w:rsid w:val="25B763DF"/>
    <w:rsid w:val="25B85CB3"/>
    <w:rsid w:val="25B92390"/>
    <w:rsid w:val="25BA0A55"/>
    <w:rsid w:val="25BA5ED0"/>
    <w:rsid w:val="25BC19D0"/>
    <w:rsid w:val="25BC1C48"/>
    <w:rsid w:val="25BC57A4"/>
    <w:rsid w:val="25BD4805"/>
    <w:rsid w:val="25BF5294"/>
    <w:rsid w:val="25C12DBA"/>
    <w:rsid w:val="25C1533C"/>
    <w:rsid w:val="25C44658"/>
    <w:rsid w:val="25C446D8"/>
    <w:rsid w:val="25C7239A"/>
    <w:rsid w:val="25CA50A5"/>
    <w:rsid w:val="25CA6E09"/>
    <w:rsid w:val="25CB3C39"/>
    <w:rsid w:val="25CB3E29"/>
    <w:rsid w:val="25CC1979"/>
    <w:rsid w:val="25CC2E6A"/>
    <w:rsid w:val="25CE2E97"/>
    <w:rsid w:val="25CE3729"/>
    <w:rsid w:val="25CF7430"/>
    <w:rsid w:val="25CF7C85"/>
    <w:rsid w:val="25D02C7B"/>
    <w:rsid w:val="25D02FFD"/>
    <w:rsid w:val="25D1584C"/>
    <w:rsid w:val="25D17F90"/>
    <w:rsid w:val="25D23219"/>
    <w:rsid w:val="25D36E8D"/>
    <w:rsid w:val="25D36F91"/>
    <w:rsid w:val="25D423C5"/>
    <w:rsid w:val="25D42A8C"/>
    <w:rsid w:val="25D4327F"/>
    <w:rsid w:val="25D56865"/>
    <w:rsid w:val="25D7082F"/>
    <w:rsid w:val="25D725DE"/>
    <w:rsid w:val="25D83FDE"/>
    <w:rsid w:val="25D8597C"/>
    <w:rsid w:val="25D86356"/>
    <w:rsid w:val="25D90ED1"/>
    <w:rsid w:val="25DA0320"/>
    <w:rsid w:val="25DA20CE"/>
    <w:rsid w:val="25DC01E3"/>
    <w:rsid w:val="25DC4098"/>
    <w:rsid w:val="25DC43CD"/>
    <w:rsid w:val="25DC5E46"/>
    <w:rsid w:val="25DD396C"/>
    <w:rsid w:val="25DD3DEF"/>
    <w:rsid w:val="25DD571A"/>
    <w:rsid w:val="25DF1492"/>
    <w:rsid w:val="25DF5936"/>
    <w:rsid w:val="25DF76E4"/>
    <w:rsid w:val="25E05341"/>
    <w:rsid w:val="25E1520A"/>
    <w:rsid w:val="25E167D1"/>
    <w:rsid w:val="25E35426"/>
    <w:rsid w:val="25E371D4"/>
    <w:rsid w:val="25E42F4C"/>
    <w:rsid w:val="25E66CC5"/>
    <w:rsid w:val="25E80F02"/>
    <w:rsid w:val="25E82A3D"/>
    <w:rsid w:val="25E90563"/>
    <w:rsid w:val="25E93583"/>
    <w:rsid w:val="25EA5B86"/>
    <w:rsid w:val="25EB4B24"/>
    <w:rsid w:val="25EB7883"/>
    <w:rsid w:val="25EC3BAF"/>
    <w:rsid w:val="25ED1E01"/>
    <w:rsid w:val="25EE6204"/>
    <w:rsid w:val="25F0544D"/>
    <w:rsid w:val="25F07BA6"/>
    <w:rsid w:val="25F163AC"/>
    <w:rsid w:val="25F211C5"/>
    <w:rsid w:val="25F24B85"/>
    <w:rsid w:val="25F413E1"/>
    <w:rsid w:val="25F50CB6"/>
    <w:rsid w:val="25F53236"/>
    <w:rsid w:val="25F96ED6"/>
    <w:rsid w:val="25FA4C49"/>
    <w:rsid w:val="25FC0296"/>
    <w:rsid w:val="25FE400E"/>
    <w:rsid w:val="25FF73E4"/>
    <w:rsid w:val="260333D3"/>
    <w:rsid w:val="26035DEB"/>
    <w:rsid w:val="2604539D"/>
    <w:rsid w:val="26052FFB"/>
    <w:rsid w:val="26056EE9"/>
    <w:rsid w:val="26061115"/>
    <w:rsid w:val="26062EC3"/>
    <w:rsid w:val="26083FB3"/>
    <w:rsid w:val="26084E8D"/>
    <w:rsid w:val="26086C3B"/>
    <w:rsid w:val="260A429C"/>
    <w:rsid w:val="260A6859"/>
    <w:rsid w:val="260B2287"/>
    <w:rsid w:val="260C76F8"/>
    <w:rsid w:val="260D24A3"/>
    <w:rsid w:val="260D4251"/>
    <w:rsid w:val="260D435E"/>
    <w:rsid w:val="260D506B"/>
    <w:rsid w:val="260E2C1D"/>
    <w:rsid w:val="260E3FFB"/>
    <w:rsid w:val="26105AEF"/>
    <w:rsid w:val="2611159E"/>
    <w:rsid w:val="2613738E"/>
    <w:rsid w:val="26147263"/>
    <w:rsid w:val="26155168"/>
    <w:rsid w:val="26163C01"/>
    <w:rsid w:val="261655B2"/>
    <w:rsid w:val="261657AB"/>
    <w:rsid w:val="261750D0"/>
    <w:rsid w:val="26176E7E"/>
    <w:rsid w:val="26192BF6"/>
    <w:rsid w:val="2619463A"/>
    <w:rsid w:val="261A071C"/>
    <w:rsid w:val="261A3D91"/>
    <w:rsid w:val="261A4BC0"/>
    <w:rsid w:val="261B2747"/>
    <w:rsid w:val="261B7C46"/>
    <w:rsid w:val="261C26E6"/>
    <w:rsid w:val="261C6F95"/>
    <w:rsid w:val="261D1282"/>
    <w:rsid w:val="261D2B1A"/>
    <w:rsid w:val="261E645E"/>
    <w:rsid w:val="26213859"/>
    <w:rsid w:val="26233A75"/>
    <w:rsid w:val="262477ED"/>
    <w:rsid w:val="26247945"/>
    <w:rsid w:val="262619C5"/>
    <w:rsid w:val="26262334"/>
    <w:rsid w:val="26262B41"/>
    <w:rsid w:val="26263565"/>
    <w:rsid w:val="262670C1"/>
    <w:rsid w:val="26284BE7"/>
    <w:rsid w:val="26287343"/>
    <w:rsid w:val="2629095F"/>
    <w:rsid w:val="262921E7"/>
    <w:rsid w:val="262923F6"/>
    <w:rsid w:val="262A32B2"/>
    <w:rsid w:val="262B2929"/>
    <w:rsid w:val="262D2168"/>
    <w:rsid w:val="262E41C8"/>
    <w:rsid w:val="262F1DC3"/>
    <w:rsid w:val="262F6268"/>
    <w:rsid w:val="263076F8"/>
    <w:rsid w:val="26314871"/>
    <w:rsid w:val="2632164E"/>
    <w:rsid w:val="263230B7"/>
    <w:rsid w:val="26324E1E"/>
    <w:rsid w:val="263317DE"/>
    <w:rsid w:val="2634628D"/>
    <w:rsid w:val="26371021"/>
    <w:rsid w:val="2637307C"/>
    <w:rsid w:val="26373C45"/>
    <w:rsid w:val="26395046"/>
    <w:rsid w:val="263A0DBE"/>
    <w:rsid w:val="263A48F3"/>
    <w:rsid w:val="263A491A"/>
    <w:rsid w:val="263B7010"/>
    <w:rsid w:val="263C5C9B"/>
    <w:rsid w:val="263C68E5"/>
    <w:rsid w:val="263C7E48"/>
    <w:rsid w:val="263D5FA3"/>
    <w:rsid w:val="263E3E76"/>
    <w:rsid w:val="263F0183"/>
    <w:rsid w:val="263F0378"/>
    <w:rsid w:val="263F4B66"/>
    <w:rsid w:val="26404627"/>
    <w:rsid w:val="26413EFB"/>
    <w:rsid w:val="26432222"/>
    <w:rsid w:val="26432EAA"/>
    <w:rsid w:val="26435EC5"/>
    <w:rsid w:val="26451C3D"/>
    <w:rsid w:val="26455466"/>
    <w:rsid w:val="26461424"/>
    <w:rsid w:val="26476154"/>
    <w:rsid w:val="26480C27"/>
    <w:rsid w:val="264834DB"/>
    <w:rsid w:val="26492DAF"/>
    <w:rsid w:val="264D28A0"/>
    <w:rsid w:val="264D3C77"/>
    <w:rsid w:val="264E00B0"/>
    <w:rsid w:val="264E4180"/>
    <w:rsid w:val="264F4111"/>
    <w:rsid w:val="264F7447"/>
    <w:rsid w:val="26502390"/>
    <w:rsid w:val="26521638"/>
    <w:rsid w:val="26522FF6"/>
    <w:rsid w:val="2652435A"/>
    <w:rsid w:val="26527EB6"/>
    <w:rsid w:val="26532A92"/>
    <w:rsid w:val="26533F22"/>
    <w:rsid w:val="265453B2"/>
    <w:rsid w:val="2655670D"/>
    <w:rsid w:val="265754CC"/>
    <w:rsid w:val="265956E8"/>
    <w:rsid w:val="26597D94"/>
    <w:rsid w:val="265A320F"/>
    <w:rsid w:val="265A4FBD"/>
    <w:rsid w:val="265A576D"/>
    <w:rsid w:val="265A6D6B"/>
    <w:rsid w:val="265C32B9"/>
    <w:rsid w:val="265C6F87"/>
    <w:rsid w:val="265C6FF8"/>
    <w:rsid w:val="265D2145"/>
    <w:rsid w:val="265D3C03"/>
    <w:rsid w:val="265E0AEC"/>
    <w:rsid w:val="265F24C5"/>
    <w:rsid w:val="265F65BF"/>
    <w:rsid w:val="26603B53"/>
    <w:rsid w:val="26606A77"/>
    <w:rsid w:val="266100F9"/>
    <w:rsid w:val="26622EB6"/>
    <w:rsid w:val="26647BE9"/>
    <w:rsid w:val="26657A78"/>
    <w:rsid w:val="26662C10"/>
    <w:rsid w:val="26663961"/>
    <w:rsid w:val="26681488"/>
    <w:rsid w:val="2668592C"/>
    <w:rsid w:val="2669278F"/>
    <w:rsid w:val="266962E5"/>
    <w:rsid w:val="266A16A4"/>
    <w:rsid w:val="266A7C50"/>
    <w:rsid w:val="266D4CF0"/>
    <w:rsid w:val="266D6A9E"/>
    <w:rsid w:val="267047E0"/>
    <w:rsid w:val="26706EAB"/>
    <w:rsid w:val="2671044C"/>
    <w:rsid w:val="267166CF"/>
    <w:rsid w:val="26720558"/>
    <w:rsid w:val="26735D8E"/>
    <w:rsid w:val="26741477"/>
    <w:rsid w:val="267442D0"/>
    <w:rsid w:val="2674607E"/>
    <w:rsid w:val="26747527"/>
    <w:rsid w:val="26751DF6"/>
    <w:rsid w:val="26761E33"/>
    <w:rsid w:val="26762451"/>
    <w:rsid w:val="267672BC"/>
    <w:rsid w:val="26772E3C"/>
    <w:rsid w:val="2677791D"/>
    <w:rsid w:val="267921EC"/>
    <w:rsid w:val="26793695"/>
    <w:rsid w:val="26795443"/>
    <w:rsid w:val="267A740D"/>
    <w:rsid w:val="267B2C29"/>
    <w:rsid w:val="267B309E"/>
    <w:rsid w:val="267C0103"/>
    <w:rsid w:val="267C4F33"/>
    <w:rsid w:val="267D0A21"/>
    <w:rsid w:val="267E0CAB"/>
    <w:rsid w:val="267E0CCD"/>
    <w:rsid w:val="268169ED"/>
    <w:rsid w:val="26822C9D"/>
    <w:rsid w:val="268279BE"/>
    <w:rsid w:val="26832765"/>
    <w:rsid w:val="26844E74"/>
    <w:rsid w:val="26853DAD"/>
    <w:rsid w:val="26866228"/>
    <w:rsid w:val="26867B60"/>
    <w:rsid w:val="26880E9B"/>
    <w:rsid w:val="26895732"/>
    <w:rsid w:val="268A0303"/>
    <w:rsid w:val="268A58A2"/>
    <w:rsid w:val="268B1793"/>
    <w:rsid w:val="268B33C8"/>
    <w:rsid w:val="268B629C"/>
    <w:rsid w:val="268C6E2B"/>
    <w:rsid w:val="268C786C"/>
    <w:rsid w:val="268D40B3"/>
    <w:rsid w:val="268F4C66"/>
    <w:rsid w:val="269009DE"/>
    <w:rsid w:val="26902A34"/>
    <w:rsid w:val="26912EF4"/>
    <w:rsid w:val="26914E82"/>
    <w:rsid w:val="269233F3"/>
    <w:rsid w:val="26925046"/>
    <w:rsid w:val="269262D0"/>
    <w:rsid w:val="26930033"/>
    <w:rsid w:val="26937F25"/>
    <w:rsid w:val="26941833"/>
    <w:rsid w:val="26962997"/>
    <w:rsid w:val="26963FB6"/>
    <w:rsid w:val="26964247"/>
    <w:rsid w:val="26972907"/>
    <w:rsid w:val="26972C36"/>
    <w:rsid w:val="26976211"/>
    <w:rsid w:val="2697687A"/>
    <w:rsid w:val="26977FBF"/>
    <w:rsid w:val="2698203F"/>
    <w:rsid w:val="26982196"/>
    <w:rsid w:val="26997893"/>
    <w:rsid w:val="269A360B"/>
    <w:rsid w:val="269B185D"/>
    <w:rsid w:val="269B3BDB"/>
    <w:rsid w:val="269B45A7"/>
    <w:rsid w:val="269C23BE"/>
    <w:rsid w:val="269C55D5"/>
    <w:rsid w:val="269D6452"/>
    <w:rsid w:val="269F0C21"/>
    <w:rsid w:val="26A07F46"/>
    <w:rsid w:val="26A10E3D"/>
    <w:rsid w:val="26A250DC"/>
    <w:rsid w:val="26A320C7"/>
    <w:rsid w:val="26A34BB6"/>
    <w:rsid w:val="26A362D9"/>
    <w:rsid w:val="26A40265"/>
    <w:rsid w:val="26A5092E"/>
    <w:rsid w:val="26A60202"/>
    <w:rsid w:val="26A7782B"/>
    <w:rsid w:val="26A83F7A"/>
    <w:rsid w:val="26A85D28"/>
    <w:rsid w:val="26AB4FEE"/>
    <w:rsid w:val="26AB556C"/>
    <w:rsid w:val="26AB762D"/>
    <w:rsid w:val="26AC7485"/>
    <w:rsid w:val="26AD333E"/>
    <w:rsid w:val="26AE3392"/>
    <w:rsid w:val="26AF205F"/>
    <w:rsid w:val="26AF266D"/>
    <w:rsid w:val="26AF318E"/>
    <w:rsid w:val="26AF355A"/>
    <w:rsid w:val="26B11081"/>
    <w:rsid w:val="26B11D6D"/>
    <w:rsid w:val="26B15513"/>
    <w:rsid w:val="26B20144"/>
    <w:rsid w:val="26B20955"/>
    <w:rsid w:val="26B26BA7"/>
    <w:rsid w:val="26B27304"/>
    <w:rsid w:val="26B40B71"/>
    <w:rsid w:val="26B40F84"/>
    <w:rsid w:val="26B431AC"/>
    <w:rsid w:val="26B446CD"/>
    <w:rsid w:val="26B50445"/>
    <w:rsid w:val="26B648E9"/>
    <w:rsid w:val="26B741BD"/>
    <w:rsid w:val="26B75F6B"/>
    <w:rsid w:val="26B80661"/>
    <w:rsid w:val="26B857A0"/>
    <w:rsid w:val="26B97A1B"/>
    <w:rsid w:val="26B97F35"/>
    <w:rsid w:val="26BD5C77"/>
    <w:rsid w:val="26BE554B"/>
    <w:rsid w:val="26BE72FA"/>
    <w:rsid w:val="26BF0015"/>
    <w:rsid w:val="26C03072"/>
    <w:rsid w:val="26C03F07"/>
    <w:rsid w:val="26C07516"/>
    <w:rsid w:val="26C12FA3"/>
    <w:rsid w:val="26C13D2B"/>
    <w:rsid w:val="26C2328E"/>
    <w:rsid w:val="26C24433"/>
    <w:rsid w:val="26C251BB"/>
    <w:rsid w:val="26C30DB4"/>
    <w:rsid w:val="26C436F1"/>
    <w:rsid w:val="26C50117"/>
    <w:rsid w:val="26C50688"/>
    <w:rsid w:val="26C52D75"/>
    <w:rsid w:val="26C61EB7"/>
    <w:rsid w:val="26C63544"/>
    <w:rsid w:val="26C64400"/>
    <w:rsid w:val="26C64DE3"/>
    <w:rsid w:val="26C8461C"/>
    <w:rsid w:val="26C863CA"/>
    <w:rsid w:val="26CA2142"/>
    <w:rsid w:val="26CB74B6"/>
    <w:rsid w:val="26CD578F"/>
    <w:rsid w:val="26CF59AB"/>
    <w:rsid w:val="26D052F6"/>
    <w:rsid w:val="26D1527F"/>
    <w:rsid w:val="26D47CD8"/>
    <w:rsid w:val="26D61B60"/>
    <w:rsid w:val="26D62895"/>
    <w:rsid w:val="26D7485F"/>
    <w:rsid w:val="26D905D7"/>
    <w:rsid w:val="26D92385"/>
    <w:rsid w:val="26DB0572"/>
    <w:rsid w:val="26DB7801"/>
    <w:rsid w:val="26DB7EAB"/>
    <w:rsid w:val="26DC3C24"/>
    <w:rsid w:val="26DE31EC"/>
    <w:rsid w:val="26DE799C"/>
    <w:rsid w:val="26DF027A"/>
    <w:rsid w:val="26DF5727"/>
    <w:rsid w:val="26DF587C"/>
    <w:rsid w:val="26DF652C"/>
    <w:rsid w:val="26E01966"/>
    <w:rsid w:val="26E079BC"/>
    <w:rsid w:val="26E225D9"/>
    <w:rsid w:val="26E24750"/>
    <w:rsid w:val="26E30E86"/>
    <w:rsid w:val="26E34A53"/>
    <w:rsid w:val="26E50C5D"/>
    <w:rsid w:val="26E50D2A"/>
    <w:rsid w:val="26E71953"/>
    <w:rsid w:val="26E72CF4"/>
    <w:rsid w:val="26E74AA2"/>
    <w:rsid w:val="26E8081A"/>
    <w:rsid w:val="26EA27E4"/>
    <w:rsid w:val="26EA4592"/>
    <w:rsid w:val="26EA6EAE"/>
    <w:rsid w:val="26EB2DF3"/>
    <w:rsid w:val="26EC20B9"/>
    <w:rsid w:val="26ED1ED0"/>
    <w:rsid w:val="26EE1644"/>
    <w:rsid w:val="26EE5225"/>
    <w:rsid w:val="26EF0C02"/>
    <w:rsid w:val="26F03B92"/>
    <w:rsid w:val="26F15921"/>
    <w:rsid w:val="26F176CF"/>
    <w:rsid w:val="26F21D62"/>
    <w:rsid w:val="26F34D08"/>
    <w:rsid w:val="26F465AD"/>
    <w:rsid w:val="26F471BF"/>
    <w:rsid w:val="26F70A5D"/>
    <w:rsid w:val="26F92072"/>
    <w:rsid w:val="26F92A28"/>
    <w:rsid w:val="26F93821"/>
    <w:rsid w:val="26FB22FC"/>
    <w:rsid w:val="26FC3A61"/>
    <w:rsid w:val="26FC7E22"/>
    <w:rsid w:val="26FD2518"/>
    <w:rsid w:val="26FD7559"/>
    <w:rsid w:val="26FE003E"/>
    <w:rsid w:val="26FE083F"/>
    <w:rsid w:val="26FE1DEC"/>
    <w:rsid w:val="26FE2633"/>
    <w:rsid w:val="27027B2E"/>
    <w:rsid w:val="270311B0"/>
    <w:rsid w:val="27042DFE"/>
    <w:rsid w:val="270513CC"/>
    <w:rsid w:val="27075144"/>
    <w:rsid w:val="27076EF2"/>
    <w:rsid w:val="27090058"/>
    <w:rsid w:val="270A253F"/>
    <w:rsid w:val="270A69E3"/>
    <w:rsid w:val="270C275B"/>
    <w:rsid w:val="270C4509"/>
    <w:rsid w:val="270C62B7"/>
    <w:rsid w:val="270D0F81"/>
    <w:rsid w:val="270F12F9"/>
    <w:rsid w:val="270F224B"/>
    <w:rsid w:val="270F5DA7"/>
    <w:rsid w:val="27111B1F"/>
    <w:rsid w:val="271128C1"/>
    <w:rsid w:val="2712110B"/>
    <w:rsid w:val="27124E5F"/>
    <w:rsid w:val="271251B0"/>
    <w:rsid w:val="27127645"/>
    <w:rsid w:val="27134C96"/>
    <w:rsid w:val="271433BD"/>
    <w:rsid w:val="271456F3"/>
    <w:rsid w:val="271565FB"/>
    <w:rsid w:val="271611CC"/>
    <w:rsid w:val="27161D7A"/>
    <w:rsid w:val="27177A4E"/>
    <w:rsid w:val="27181100"/>
    <w:rsid w:val="27182EAE"/>
    <w:rsid w:val="271947B3"/>
    <w:rsid w:val="27194E78"/>
    <w:rsid w:val="27196C26"/>
    <w:rsid w:val="271A0364"/>
    <w:rsid w:val="271B299E"/>
    <w:rsid w:val="271B474C"/>
    <w:rsid w:val="271B6D61"/>
    <w:rsid w:val="271C2272"/>
    <w:rsid w:val="271D6716"/>
    <w:rsid w:val="271E5FEA"/>
    <w:rsid w:val="271F27F9"/>
    <w:rsid w:val="27201D62"/>
    <w:rsid w:val="27206206"/>
    <w:rsid w:val="27221F7E"/>
    <w:rsid w:val="27225ADA"/>
    <w:rsid w:val="27233601"/>
    <w:rsid w:val="27237D82"/>
    <w:rsid w:val="27240B0C"/>
    <w:rsid w:val="27242053"/>
    <w:rsid w:val="27250A4C"/>
    <w:rsid w:val="2725381D"/>
    <w:rsid w:val="272603CD"/>
    <w:rsid w:val="27260CC1"/>
    <w:rsid w:val="27271343"/>
    <w:rsid w:val="27280E07"/>
    <w:rsid w:val="2728280B"/>
    <w:rsid w:val="27292135"/>
    <w:rsid w:val="2729376B"/>
    <w:rsid w:val="272A0E33"/>
    <w:rsid w:val="272D3A1A"/>
    <w:rsid w:val="272E7452"/>
    <w:rsid w:val="272F6449"/>
    <w:rsid w:val="27300E27"/>
    <w:rsid w:val="273145D9"/>
    <w:rsid w:val="27321A96"/>
    <w:rsid w:val="27323F87"/>
    <w:rsid w:val="27346BCB"/>
    <w:rsid w:val="27361C32"/>
    <w:rsid w:val="27363334"/>
    <w:rsid w:val="273642CF"/>
    <w:rsid w:val="273677D8"/>
    <w:rsid w:val="27374AC8"/>
    <w:rsid w:val="27385849"/>
    <w:rsid w:val="273870AC"/>
    <w:rsid w:val="273A33D6"/>
    <w:rsid w:val="273B1A56"/>
    <w:rsid w:val="273B3040"/>
    <w:rsid w:val="273B6B9C"/>
    <w:rsid w:val="273C703B"/>
    <w:rsid w:val="273E4544"/>
    <w:rsid w:val="2740175F"/>
    <w:rsid w:val="274041B2"/>
    <w:rsid w:val="27413443"/>
    <w:rsid w:val="274214D2"/>
    <w:rsid w:val="27424F76"/>
    <w:rsid w:val="2742604A"/>
    <w:rsid w:val="27435A51"/>
    <w:rsid w:val="27441EF5"/>
    <w:rsid w:val="274511BB"/>
    <w:rsid w:val="274517C9"/>
    <w:rsid w:val="274521CF"/>
    <w:rsid w:val="27466D84"/>
    <w:rsid w:val="27467732"/>
    <w:rsid w:val="274719E5"/>
    <w:rsid w:val="27473793"/>
    <w:rsid w:val="274743D1"/>
    <w:rsid w:val="27483067"/>
    <w:rsid w:val="274A2813"/>
    <w:rsid w:val="274A3283"/>
    <w:rsid w:val="274B75E1"/>
    <w:rsid w:val="274C2B57"/>
    <w:rsid w:val="274D5075"/>
    <w:rsid w:val="274E68CF"/>
    <w:rsid w:val="274F2647"/>
    <w:rsid w:val="274F43F6"/>
    <w:rsid w:val="27500494"/>
    <w:rsid w:val="2751016E"/>
    <w:rsid w:val="27533EE6"/>
    <w:rsid w:val="27545AF9"/>
    <w:rsid w:val="27545EB0"/>
    <w:rsid w:val="27547C5E"/>
    <w:rsid w:val="27562DC8"/>
    <w:rsid w:val="27565784"/>
    <w:rsid w:val="27581028"/>
    <w:rsid w:val="27585913"/>
    <w:rsid w:val="2758774E"/>
    <w:rsid w:val="275A389E"/>
    <w:rsid w:val="275A6A44"/>
    <w:rsid w:val="275A7C9A"/>
    <w:rsid w:val="275B28C6"/>
    <w:rsid w:val="275B2D9A"/>
    <w:rsid w:val="275C758B"/>
    <w:rsid w:val="275D0CD9"/>
    <w:rsid w:val="275D4004"/>
    <w:rsid w:val="275F0ADD"/>
    <w:rsid w:val="27602AA7"/>
    <w:rsid w:val="27606603"/>
    <w:rsid w:val="27606BE6"/>
    <w:rsid w:val="276245CA"/>
    <w:rsid w:val="27637353"/>
    <w:rsid w:val="27637CDD"/>
    <w:rsid w:val="27637EA1"/>
    <w:rsid w:val="27640C62"/>
    <w:rsid w:val="276460F3"/>
    <w:rsid w:val="27653C19"/>
    <w:rsid w:val="27675BE3"/>
    <w:rsid w:val="27675EA2"/>
    <w:rsid w:val="27680A73"/>
    <w:rsid w:val="27683C0B"/>
    <w:rsid w:val="27684CB5"/>
    <w:rsid w:val="2769195B"/>
    <w:rsid w:val="27691F03"/>
    <w:rsid w:val="276A6C70"/>
    <w:rsid w:val="276B11ED"/>
    <w:rsid w:val="276C144B"/>
    <w:rsid w:val="276C31F9"/>
    <w:rsid w:val="276E31A4"/>
    <w:rsid w:val="276E51C4"/>
    <w:rsid w:val="276F41FD"/>
    <w:rsid w:val="276F4A98"/>
    <w:rsid w:val="27712FBE"/>
    <w:rsid w:val="27713183"/>
    <w:rsid w:val="277148C7"/>
    <w:rsid w:val="27741BE7"/>
    <w:rsid w:val="27743E5C"/>
    <w:rsid w:val="27747016"/>
    <w:rsid w:val="27753226"/>
    <w:rsid w:val="27761936"/>
    <w:rsid w:val="27764078"/>
    <w:rsid w:val="27787109"/>
    <w:rsid w:val="277A3D09"/>
    <w:rsid w:val="277A5916"/>
    <w:rsid w:val="277C48A6"/>
    <w:rsid w:val="277D0F63"/>
    <w:rsid w:val="277E39BB"/>
    <w:rsid w:val="277F2F2D"/>
    <w:rsid w:val="277F7D96"/>
    <w:rsid w:val="27800A53"/>
    <w:rsid w:val="27801050"/>
    <w:rsid w:val="278054DC"/>
    <w:rsid w:val="27812338"/>
    <w:rsid w:val="27816E97"/>
    <w:rsid w:val="27817354"/>
    <w:rsid w:val="2782268D"/>
    <w:rsid w:val="27822A1D"/>
    <w:rsid w:val="27822AAA"/>
    <w:rsid w:val="278247CB"/>
    <w:rsid w:val="27826579"/>
    <w:rsid w:val="27831F08"/>
    <w:rsid w:val="27845284"/>
    <w:rsid w:val="2785238E"/>
    <w:rsid w:val="27862103"/>
    <w:rsid w:val="2786250D"/>
    <w:rsid w:val="2786719A"/>
    <w:rsid w:val="27870CB7"/>
    <w:rsid w:val="27871DE1"/>
    <w:rsid w:val="27882182"/>
    <w:rsid w:val="278848DC"/>
    <w:rsid w:val="278A18D2"/>
    <w:rsid w:val="278A2E81"/>
    <w:rsid w:val="278A3680"/>
    <w:rsid w:val="278B17F4"/>
    <w:rsid w:val="278B7664"/>
    <w:rsid w:val="278B7B3B"/>
    <w:rsid w:val="278C389C"/>
    <w:rsid w:val="278C564A"/>
    <w:rsid w:val="278D0BE4"/>
    <w:rsid w:val="278D163F"/>
    <w:rsid w:val="278D7565"/>
    <w:rsid w:val="278E13C2"/>
    <w:rsid w:val="278E278E"/>
    <w:rsid w:val="278E3320"/>
    <w:rsid w:val="278E7556"/>
    <w:rsid w:val="278F67EF"/>
    <w:rsid w:val="279050AE"/>
    <w:rsid w:val="2790513A"/>
    <w:rsid w:val="279066BB"/>
    <w:rsid w:val="27907C7F"/>
    <w:rsid w:val="27910EB2"/>
    <w:rsid w:val="27912C60"/>
    <w:rsid w:val="27914E30"/>
    <w:rsid w:val="2791691F"/>
    <w:rsid w:val="27921723"/>
    <w:rsid w:val="27923D90"/>
    <w:rsid w:val="27930786"/>
    <w:rsid w:val="279369D8"/>
    <w:rsid w:val="279462AC"/>
    <w:rsid w:val="27960B86"/>
    <w:rsid w:val="279623B0"/>
    <w:rsid w:val="27965624"/>
    <w:rsid w:val="279664C8"/>
    <w:rsid w:val="2797427E"/>
    <w:rsid w:val="27974F81"/>
    <w:rsid w:val="2797604D"/>
    <w:rsid w:val="27982240"/>
    <w:rsid w:val="27985D9D"/>
    <w:rsid w:val="279A0D31"/>
    <w:rsid w:val="279A2F30"/>
    <w:rsid w:val="279A7D67"/>
    <w:rsid w:val="279B3ADF"/>
    <w:rsid w:val="279B763B"/>
    <w:rsid w:val="279D1605"/>
    <w:rsid w:val="279D1BF8"/>
    <w:rsid w:val="279D44C4"/>
    <w:rsid w:val="279D7A30"/>
    <w:rsid w:val="279E2283"/>
    <w:rsid w:val="279E3C38"/>
    <w:rsid w:val="279E3DEE"/>
    <w:rsid w:val="279F35CF"/>
    <w:rsid w:val="27A0273B"/>
    <w:rsid w:val="27A02EA3"/>
    <w:rsid w:val="27A04BA3"/>
    <w:rsid w:val="27A42993"/>
    <w:rsid w:val="27A54906"/>
    <w:rsid w:val="27A60015"/>
    <w:rsid w:val="27A6495D"/>
    <w:rsid w:val="27A659A7"/>
    <w:rsid w:val="27A72484"/>
    <w:rsid w:val="27A961FC"/>
    <w:rsid w:val="27A97FAA"/>
    <w:rsid w:val="27AA5AD0"/>
    <w:rsid w:val="27AB1F74"/>
    <w:rsid w:val="27AC1848"/>
    <w:rsid w:val="27AC7A9A"/>
    <w:rsid w:val="27AE3812"/>
    <w:rsid w:val="27AE55C0"/>
    <w:rsid w:val="27AE7A6F"/>
    <w:rsid w:val="27AF1AC7"/>
    <w:rsid w:val="27B00E10"/>
    <w:rsid w:val="27B318D8"/>
    <w:rsid w:val="27B34984"/>
    <w:rsid w:val="27B4482F"/>
    <w:rsid w:val="27B46168"/>
    <w:rsid w:val="27B54BA0"/>
    <w:rsid w:val="27B64475"/>
    <w:rsid w:val="27B66DC9"/>
    <w:rsid w:val="27B8253B"/>
    <w:rsid w:val="27B8643F"/>
    <w:rsid w:val="27BA031B"/>
    <w:rsid w:val="27BA7F0C"/>
    <w:rsid w:val="27BB45EF"/>
    <w:rsid w:val="27BB5B99"/>
    <w:rsid w:val="27BD5803"/>
    <w:rsid w:val="27BE17EE"/>
    <w:rsid w:val="27BE34B4"/>
    <w:rsid w:val="27BF00C3"/>
    <w:rsid w:val="27BF157B"/>
    <w:rsid w:val="27BF3329"/>
    <w:rsid w:val="27BF62C6"/>
    <w:rsid w:val="27BF6D98"/>
    <w:rsid w:val="27C070A1"/>
    <w:rsid w:val="27C22E19"/>
    <w:rsid w:val="27C4122E"/>
    <w:rsid w:val="27C4285D"/>
    <w:rsid w:val="27C4384D"/>
    <w:rsid w:val="27C44DE4"/>
    <w:rsid w:val="27C50512"/>
    <w:rsid w:val="27C546B8"/>
    <w:rsid w:val="27C5542E"/>
    <w:rsid w:val="27C60B5C"/>
    <w:rsid w:val="27C6290A"/>
    <w:rsid w:val="27C9064C"/>
    <w:rsid w:val="27C92032"/>
    <w:rsid w:val="27C94452"/>
    <w:rsid w:val="27C9523F"/>
    <w:rsid w:val="27CA68EB"/>
    <w:rsid w:val="27CC1EEA"/>
    <w:rsid w:val="27CC3C98"/>
    <w:rsid w:val="27CC5A46"/>
    <w:rsid w:val="27CC5F69"/>
    <w:rsid w:val="27CD4F03"/>
    <w:rsid w:val="27CE0E6D"/>
    <w:rsid w:val="27CE17BE"/>
    <w:rsid w:val="27CE1983"/>
    <w:rsid w:val="27CF1D14"/>
    <w:rsid w:val="27D019DA"/>
    <w:rsid w:val="27D12ABF"/>
    <w:rsid w:val="27D217D2"/>
    <w:rsid w:val="27D25752"/>
    <w:rsid w:val="27D33279"/>
    <w:rsid w:val="27D50D9F"/>
    <w:rsid w:val="27D54340"/>
    <w:rsid w:val="27D547E6"/>
    <w:rsid w:val="27D72D69"/>
    <w:rsid w:val="27D74B17"/>
    <w:rsid w:val="27D767A4"/>
    <w:rsid w:val="27D8088F"/>
    <w:rsid w:val="27D8263D"/>
    <w:rsid w:val="27D84E00"/>
    <w:rsid w:val="27D859F7"/>
    <w:rsid w:val="27DA0163"/>
    <w:rsid w:val="27DC649D"/>
    <w:rsid w:val="27DD40F7"/>
    <w:rsid w:val="27DD7C53"/>
    <w:rsid w:val="27DE16C1"/>
    <w:rsid w:val="27DE2039"/>
    <w:rsid w:val="27E070B1"/>
    <w:rsid w:val="27E15995"/>
    <w:rsid w:val="27E234BC"/>
    <w:rsid w:val="27E2526A"/>
    <w:rsid w:val="27E40FE2"/>
    <w:rsid w:val="27E47234"/>
    <w:rsid w:val="27E51657"/>
    <w:rsid w:val="27E53D82"/>
    <w:rsid w:val="27E56B08"/>
    <w:rsid w:val="27E62FAC"/>
    <w:rsid w:val="27E85793"/>
    <w:rsid w:val="27E86D24"/>
    <w:rsid w:val="27E930E8"/>
    <w:rsid w:val="27E9484A"/>
    <w:rsid w:val="27E94FC7"/>
    <w:rsid w:val="27EA373C"/>
    <w:rsid w:val="27EB3FC2"/>
    <w:rsid w:val="27ED4AD5"/>
    <w:rsid w:val="27ED6B9C"/>
    <w:rsid w:val="27F01B2B"/>
    <w:rsid w:val="27F05BD9"/>
    <w:rsid w:val="27F1354C"/>
    <w:rsid w:val="27F136FF"/>
    <w:rsid w:val="27F25FE6"/>
    <w:rsid w:val="27F37477"/>
    <w:rsid w:val="27F40B59"/>
    <w:rsid w:val="27F4323D"/>
    <w:rsid w:val="27F531EF"/>
    <w:rsid w:val="27F53587"/>
    <w:rsid w:val="27F54F9D"/>
    <w:rsid w:val="27F6479E"/>
    <w:rsid w:val="27F771BD"/>
    <w:rsid w:val="27F820D1"/>
    <w:rsid w:val="27F86521"/>
    <w:rsid w:val="27FA25B3"/>
    <w:rsid w:val="27FA406D"/>
    <w:rsid w:val="27FA59C2"/>
    <w:rsid w:val="27FA6A57"/>
    <w:rsid w:val="27FB7FF1"/>
    <w:rsid w:val="27FC7546"/>
    <w:rsid w:val="27FC7582"/>
    <w:rsid w:val="27FD27BD"/>
    <w:rsid w:val="27FF5E1C"/>
    <w:rsid w:val="280115A7"/>
    <w:rsid w:val="280253D0"/>
    <w:rsid w:val="2802590C"/>
    <w:rsid w:val="28033B5E"/>
    <w:rsid w:val="28041684"/>
    <w:rsid w:val="28043432"/>
    <w:rsid w:val="280443E1"/>
    <w:rsid w:val="280451E0"/>
    <w:rsid w:val="280671AA"/>
    <w:rsid w:val="28094EEC"/>
    <w:rsid w:val="280A3B62"/>
    <w:rsid w:val="280B2A12"/>
    <w:rsid w:val="280B3893"/>
    <w:rsid w:val="280B47C0"/>
    <w:rsid w:val="280B6733"/>
    <w:rsid w:val="280B7BC3"/>
    <w:rsid w:val="280C34E3"/>
    <w:rsid w:val="280E29C8"/>
    <w:rsid w:val="280E605F"/>
    <w:rsid w:val="280E6BC0"/>
    <w:rsid w:val="280F16F3"/>
    <w:rsid w:val="28100029"/>
    <w:rsid w:val="28100259"/>
    <w:rsid w:val="281178FD"/>
    <w:rsid w:val="28123DA1"/>
    <w:rsid w:val="28153D7B"/>
    <w:rsid w:val="2815563F"/>
    <w:rsid w:val="28164F13"/>
    <w:rsid w:val="281713B7"/>
    <w:rsid w:val="28174CD6"/>
    <w:rsid w:val="28177609"/>
    <w:rsid w:val="28186EDD"/>
    <w:rsid w:val="281875F6"/>
    <w:rsid w:val="281921C7"/>
    <w:rsid w:val="28197ACE"/>
    <w:rsid w:val="281A0EA7"/>
    <w:rsid w:val="281A7A0A"/>
    <w:rsid w:val="281C077C"/>
    <w:rsid w:val="281C0B48"/>
    <w:rsid w:val="281E2BE2"/>
    <w:rsid w:val="281F0A97"/>
    <w:rsid w:val="281F64BE"/>
    <w:rsid w:val="281F7E8F"/>
    <w:rsid w:val="28205BB5"/>
    <w:rsid w:val="28210CC5"/>
    <w:rsid w:val="28212236"/>
    <w:rsid w:val="28215D92"/>
    <w:rsid w:val="2826784C"/>
    <w:rsid w:val="28272B19"/>
    <w:rsid w:val="282910EA"/>
    <w:rsid w:val="28296EC2"/>
    <w:rsid w:val="282A6150"/>
    <w:rsid w:val="282B0427"/>
    <w:rsid w:val="282C4737"/>
    <w:rsid w:val="282D2989"/>
    <w:rsid w:val="282D51B1"/>
    <w:rsid w:val="282F6FE6"/>
    <w:rsid w:val="28302479"/>
    <w:rsid w:val="28321328"/>
    <w:rsid w:val="28323E81"/>
    <w:rsid w:val="28333D17"/>
    <w:rsid w:val="283347BF"/>
    <w:rsid w:val="28341F69"/>
    <w:rsid w:val="283608EC"/>
    <w:rsid w:val="28360F52"/>
    <w:rsid w:val="28377363"/>
    <w:rsid w:val="28380077"/>
    <w:rsid w:val="2838132E"/>
    <w:rsid w:val="28383CC0"/>
    <w:rsid w:val="283A2E44"/>
    <w:rsid w:val="283D0261"/>
    <w:rsid w:val="283D06F2"/>
    <w:rsid w:val="283D33AC"/>
    <w:rsid w:val="283D4824"/>
    <w:rsid w:val="283D650B"/>
    <w:rsid w:val="283D6944"/>
    <w:rsid w:val="283E2A52"/>
    <w:rsid w:val="283E2EFB"/>
    <w:rsid w:val="283F2A73"/>
    <w:rsid w:val="283F3982"/>
    <w:rsid w:val="28405372"/>
    <w:rsid w:val="28407A93"/>
    <w:rsid w:val="2841062D"/>
    <w:rsid w:val="284178CB"/>
    <w:rsid w:val="284275D7"/>
    <w:rsid w:val="284301C5"/>
    <w:rsid w:val="284304EB"/>
    <w:rsid w:val="284321AC"/>
    <w:rsid w:val="28441ACC"/>
    <w:rsid w:val="28455410"/>
    <w:rsid w:val="28461C9C"/>
    <w:rsid w:val="2849353E"/>
    <w:rsid w:val="284A1FB6"/>
    <w:rsid w:val="284B0CE8"/>
    <w:rsid w:val="284B2E0F"/>
    <w:rsid w:val="284C4ACD"/>
    <w:rsid w:val="284C7BD6"/>
    <w:rsid w:val="284C7D86"/>
    <w:rsid w:val="284D302B"/>
    <w:rsid w:val="284F58BC"/>
    <w:rsid w:val="284F6DA3"/>
    <w:rsid w:val="28500425"/>
    <w:rsid w:val="28506677"/>
    <w:rsid w:val="28510CB4"/>
    <w:rsid w:val="28537347"/>
    <w:rsid w:val="28542F37"/>
    <w:rsid w:val="28546167"/>
    <w:rsid w:val="28550131"/>
    <w:rsid w:val="28561832"/>
    <w:rsid w:val="28562877"/>
    <w:rsid w:val="28572169"/>
    <w:rsid w:val="28577A06"/>
    <w:rsid w:val="28581651"/>
    <w:rsid w:val="285940BD"/>
    <w:rsid w:val="28595C3D"/>
    <w:rsid w:val="285A74F6"/>
    <w:rsid w:val="285C501C"/>
    <w:rsid w:val="285C6DCA"/>
    <w:rsid w:val="285D2B42"/>
    <w:rsid w:val="285E08FB"/>
    <w:rsid w:val="285F2D5E"/>
    <w:rsid w:val="285F4B0C"/>
    <w:rsid w:val="285F74E4"/>
    <w:rsid w:val="28615CBB"/>
    <w:rsid w:val="28620159"/>
    <w:rsid w:val="28663B6C"/>
    <w:rsid w:val="28676DA1"/>
    <w:rsid w:val="28695261"/>
    <w:rsid w:val="286A42FF"/>
    <w:rsid w:val="286B1703"/>
    <w:rsid w:val="286C45FB"/>
    <w:rsid w:val="286C5EC7"/>
    <w:rsid w:val="286D6AB5"/>
    <w:rsid w:val="286D796A"/>
    <w:rsid w:val="286E33BD"/>
    <w:rsid w:val="286E3DC0"/>
    <w:rsid w:val="286E6AFD"/>
    <w:rsid w:val="286F3CA8"/>
    <w:rsid w:val="28700AC7"/>
    <w:rsid w:val="28706D19"/>
    <w:rsid w:val="287141A0"/>
    <w:rsid w:val="28724840"/>
    <w:rsid w:val="28731691"/>
    <w:rsid w:val="287560DE"/>
    <w:rsid w:val="287614C8"/>
    <w:rsid w:val="2876206B"/>
    <w:rsid w:val="28767625"/>
    <w:rsid w:val="28771E56"/>
    <w:rsid w:val="287814A2"/>
    <w:rsid w:val="2878285E"/>
    <w:rsid w:val="28793E20"/>
    <w:rsid w:val="287959E4"/>
    <w:rsid w:val="28795BCE"/>
    <w:rsid w:val="287C121A"/>
    <w:rsid w:val="287E0E75"/>
    <w:rsid w:val="287E1436"/>
    <w:rsid w:val="287F1E93"/>
    <w:rsid w:val="287F5223"/>
    <w:rsid w:val="28800981"/>
    <w:rsid w:val="288051AE"/>
    <w:rsid w:val="28810F26"/>
    <w:rsid w:val="2881374C"/>
    <w:rsid w:val="28813BB1"/>
    <w:rsid w:val="28816866"/>
    <w:rsid w:val="28827CF6"/>
    <w:rsid w:val="288602EB"/>
    <w:rsid w:val="2886653D"/>
    <w:rsid w:val="288822B5"/>
    <w:rsid w:val="28884063"/>
    <w:rsid w:val="28887BBF"/>
    <w:rsid w:val="28892F4D"/>
    <w:rsid w:val="288A1B89"/>
    <w:rsid w:val="288B3B53"/>
    <w:rsid w:val="288D370C"/>
    <w:rsid w:val="288F719F"/>
    <w:rsid w:val="2890116A"/>
    <w:rsid w:val="28906419"/>
    <w:rsid w:val="28914623"/>
    <w:rsid w:val="28915EC8"/>
    <w:rsid w:val="28920A3E"/>
    <w:rsid w:val="28920B61"/>
    <w:rsid w:val="28922520"/>
    <w:rsid w:val="28931F92"/>
    <w:rsid w:val="28942A08"/>
    <w:rsid w:val="28943227"/>
    <w:rsid w:val="2895052E"/>
    <w:rsid w:val="289522DC"/>
    <w:rsid w:val="28957022"/>
    <w:rsid w:val="28970286"/>
    <w:rsid w:val="289724F8"/>
    <w:rsid w:val="289742A6"/>
    <w:rsid w:val="28976054"/>
    <w:rsid w:val="2899001E"/>
    <w:rsid w:val="28991DCC"/>
    <w:rsid w:val="28992885"/>
    <w:rsid w:val="289B0EFF"/>
    <w:rsid w:val="289B4DD5"/>
    <w:rsid w:val="289C366A"/>
    <w:rsid w:val="289F0154"/>
    <w:rsid w:val="289F6A33"/>
    <w:rsid w:val="289F6B66"/>
    <w:rsid w:val="28A01DEF"/>
    <w:rsid w:val="28A03B72"/>
    <w:rsid w:val="28A075FF"/>
    <w:rsid w:val="28A077D3"/>
    <w:rsid w:val="28A1537A"/>
    <w:rsid w:val="28A30E9D"/>
    <w:rsid w:val="28A32C4B"/>
    <w:rsid w:val="28A349F9"/>
    <w:rsid w:val="28A36CB5"/>
    <w:rsid w:val="28A4018B"/>
    <w:rsid w:val="28A5377B"/>
    <w:rsid w:val="28A569C3"/>
    <w:rsid w:val="28A623CA"/>
    <w:rsid w:val="28A644E9"/>
    <w:rsid w:val="28A80261"/>
    <w:rsid w:val="28AA1675"/>
    <w:rsid w:val="28AA222B"/>
    <w:rsid w:val="28AA3FD9"/>
    <w:rsid w:val="28AB1AFF"/>
    <w:rsid w:val="28AB3624"/>
    <w:rsid w:val="28AD0C33"/>
    <w:rsid w:val="28AE051B"/>
    <w:rsid w:val="28AE47C0"/>
    <w:rsid w:val="28AF7842"/>
    <w:rsid w:val="28B05368"/>
    <w:rsid w:val="28B210E0"/>
    <w:rsid w:val="28B22E8E"/>
    <w:rsid w:val="28B27332"/>
    <w:rsid w:val="28B36B23"/>
    <w:rsid w:val="28B409B4"/>
    <w:rsid w:val="28B416F4"/>
    <w:rsid w:val="28B44E58"/>
    <w:rsid w:val="28B5297E"/>
    <w:rsid w:val="28B56E96"/>
    <w:rsid w:val="28B64CA1"/>
    <w:rsid w:val="28B65388"/>
    <w:rsid w:val="28B6769B"/>
    <w:rsid w:val="28B766BC"/>
    <w:rsid w:val="28B766F6"/>
    <w:rsid w:val="28B9246E"/>
    <w:rsid w:val="28B9488F"/>
    <w:rsid w:val="28BA5189"/>
    <w:rsid w:val="28BB2585"/>
    <w:rsid w:val="28BB61E6"/>
    <w:rsid w:val="28BC1F5F"/>
    <w:rsid w:val="28BD7A48"/>
    <w:rsid w:val="28BE4931"/>
    <w:rsid w:val="28BE5C95"/>
    <w:rsid w:val="28BE7A85"/>
    <w:rsid w:val="28BF1224"/>
    <w:rsid w:val="28C01A4F"/>
    <w:rsid w:val="28C02D0C"/>
    <w:rsid w:val="28C11323"/>
    <w:rsid w:val="28C17575"/>
    <w:rsid w:val="28C24882"/>
    <w:rsid w:val="28C36E49"/>
    <w:rsid w:val="28C43164"/>
    <w:rsid w:val="28C50E71"/>
    <w:rsid w:val="28C56655"/>
    <w:rsid w:val="28C57065"/>
    <w:rsid w:val="28C606E7"/>
    <w:rsid w:val="28C6144A"/>
    <w:rsid w:val="28C64352"/>
    <w:rsid w:val="28C64B8B"/>
    <w:rsid w:val="28C6559B"/>
    <w:rsid w:val="28C80903"/>
    <w:rsid w:val="28C8445F"/>
    <w:rsid w:val="28C9757A"/>
    <w:rsid w:val="28C978B9"/>
    <w:rsid w:val="28CA01D8"/>
    <w:rsid w:val="28CB0CEA"/>
    <w:rsid w:val="28CC03F4"/>
    <w:rsid w:val="28CD5F1A"/>
    <w:rsid w:val="28CD7CC8"/>
    <w:rsid w:val="28CF4C5E"/>
    <w:rsid w:val="28CF57EE"/>
    <w:rsid w:val="28D177B8"/>
    <w:rsid w:val="28D23530"/>
    <w:rsid w:val="28D3799D"/>
    <w:rsid w:val="28D46D7A"/>
    <w:rsid w:val="28D472A8"/>
    <w:rsid w:val="28D4759D"/>
    <w:rsid w:val="28D63020"/>
    <w:rsid w:val="28D64DCE"/>
    <w:rsid w:val="28D71AD5"/>
    <w:rsid w:val="28D728F5"/>
    <w:rsid w:val="28D76D98"/>
    <w:rsid w:val="28D9041B"/>
    <w:rsid w:val="28D948BF"/>
    <w:rsid w:val="28D97627"/>
    <w:rsid w:val="28DD04D1"/>
    <w:rsid w:val="28DE0127"/>
    <w:rsid w:val="28DF17A9"/>
    <w:rsid w:val="28DF3C76"/>
    <w:rsid w:val="28E00A93"/>
    <w:rsid w:val="28E36C1A"/>
    <w:rsid w:val="28E374EB"/>
    <w:rsid w:val="28E514B5"/>
    <w:rsid w:val="28E74583"/>
    <w:rsid w:val="28E76302"/>
    <w:rsid w:val="28E82D54"/>
    <w:rsid w:val="28E842D2"/>
    <w:rsid w:val="28EA2628"/>
    <w:rsid w:val="28EA35BC"/>
    <w:rsid w:val="28EB5A86"/>
    <w:rsid w:val="28EB63A0"/>
    <w:rsid w:val="28EC45F2"/>
    <w:rsid w:val="28EC5824"/>
    <w:rsid w:val="28ED036A"/>
    <w:rsid w:val="28ED3EC6"/>
    <w:rsid w:val="28ED73E2"/>
    <w:rsid w:val="28EE2F0B"/>
    <w:rsid w:val="28EF5E90"/>
    <w:rsid w:val="28EF6DDD"/>
    <w:rsid w:val="28F039B6"/>
    <w:rsid w:val="28F05CD3"/>
    <w:rsid w:val="28F11C08"/>
    <w:rsid w:val="28F145D0"/>
    <w:rsid w:val="28F214DC"/>
    <w:rsid w:val="28F25980"/>
    <w:rsid w:val="28F33FB6"/>
    <w:rsid w:val="28F66353"/>
    <w:rsid w:val="28F72F97"/>
    <w:rsid w:val="28F74D45"/>
    <w:rsid w:val="28F96D0F"/>
    <w:rsid w:val="28FA45AA"/>
    <w:rsid w:val="28FB2A87"/>
    <w:rsid w:val="28FB471E"/>
    <w:rsid w:val="28FB4835"/>
    <w:rsid w:val="28FB65E3"/>
    <w:rsid w:val="28FC235B"/>
    <w:rsid w:val="28FD4B60"/>
    <w:rsid w:val="28FD67FF"/>
    <w:rsid w:val="28FE2577"/>
    <w:rsid w:val="29015BC3"/>
    <w:rsid w:val="29024589"/>
    <w:rsid w:val="29030EDA"/>
    <w:rsid w:val="29037B8D"/>
    <w:rsid w:val="29051210"/>
    <w:rsid w:val="29053906"/>
    <w:rsid w:val="290563CB"/>
    <w:rsid w:val="29057462"/>
    <w:rsid w:val="29057D3F"/>
    <w:rsid w:val="29080D00"/>
    <w:rsid w:val="2908530F"/>
    <w:rsid w:val="29086F52"/>
    <w:rsid w:val="290A37D9"/>
    <w:rsid w:val="290A574F"/>
    <w:rsid w:val="290B7159"/>
    <w:rsid w:val="290B7627"/>
    <w:rsid w:val="290C4C94"/>
    <w:rsid w:val="290D6316"/>
    <w:rsid w:val="290F029B"/>
    <w:rsid w:val="290F3DD1"/>
    <w:rsid w:val="290F6532"/>
    <w:rsid w:val="29121B7F"/>
    <w:rsid w:val="29122110"/>
    <w:rsid w:val="2912392D"/>
    <w:rsid w:val="29143B49"/>
    <w:rsid w:val="2916166F"/>
    <w:rsid w:val="2916341D"/>
    <w:rsid w:val="29163C7F"/>
    <w:rsid w:val="29181BE3"/>
    <w:rsid w:val="29194CBB"/>
    <w:rsid w:val="291A7085"/>
    <w:rsid w:val="291A7161"/>
    <w:rsid w:val="291B4ED7"/>
    <w:rsid w:val="291D0C4F"/>
    <w:rsid w:val="291D29FD"/>
    <w:rsid w:val="291D4652"/>
    <w:rsid w:val="291E1335"/>
    <w:rsid w:val="291F2805"/>
    <w:rsid w:val="29210980"/>
    <w:rsid w:val="29211DC2"/>
    <w:rsid w:val="29220014"/>
    <w:rsid w:val="29221A45"/>
    <w:rsid w:val="292234D5"/>
    <w:rsid w:val="29233D8C"/>
    <w:rsid w:val="29237F98"/>
    <w:rsid w:val="29250036"/>
    <w:rsid w:val="29283150"/>
    <w:rsid w:val="292835D9"/>
    <w:rsid w:val="292875F4"/>
    <w:rsid w:val="292A6EC8"/>
    <w:rsid w:val="292B4B99"/>
    <w:rsid w:val="292C2A21"/>
    <w:rsid w:val="292C49EE"/>
    <w:rsid w:val="292D69B8"/>
    <w:rsid w:val="29312005"/>
    <w:rsid w:val="293146FB"/>
    <w:rsid w:val="29333221"/>
    <w:rsid w:val="29333631"/>
    <w:rsid w:val="29336DAB"/>
    <w:rsid w:val="29346369"/>
    <w:rsid w:val="29347D47"/>
    <w:rsid w:val="29373393"/>
    <w:rsid w:val="293935AF"/>
    <w:rsid w:val="293952BB"/>
    <w:rsid w:val="2939710B"/>
    <w:rsid w:val="293A4FD9"/>
    <w:rsid w:val="293D0543"/>
    <w:rsid w:val="293D6BFB"/>
    <w:rsid w:val="293E109A"/>
    <w:rsid w:val="293E3512"/>
    <w:rsid w:val="293E4722"/>
    <w:rsid w:val="293F018F"/>
    <w:rsid w:val="293F464C"/>
    <w:rsid w:val="2940196B"/>
    <w:rsid w:val="29401A04"/>
    <w:rsid w:val="29440C1D"/>
    <w:rsid w:val="29441C88"/>
    <w:rsid w:val="2944442E"/>
    <w:rsid w:val="29451F54"/>
    <w:rsid w:val="29461546"/>
    <w:rsid w:val="29462B6C"/>
    <w:rsid w:val="29466E44"/>
    <w:rsid w:val="29471828"/>
    <w:rsid w:val="29475CCC"/>
    <w:rsid w:val="294855A0"/>
    <w:rsid w:val="29487354"/>
    <w:rsid w:val="294B617C"/>
    <w:rsid w:val="294B6AF8"/>
    <w:rsid w:val="294C32E2"/>
    <w:rsid w:val="294C58B8"/>
    <w:rsid w:val="294D28FC"/>
    <w:rsid w:val="294D466D"/>
    <w:rsid w:val="294E0E09"/>
    <w:rsid w:val="294E705B"/>
    <w:rsid w:val="294F146E"/>
    <w:rsid w:val="294F4B81"/>
    <w:rsid w:val="294F692F"/>
    <w:rsid w:val="295108F9"/>
    <w:rsid w:val="29514455"/>
    <w:rsid w:val="295178A8"/>
    <w:rsid w:val="295201CD"/>
    <w:rsid w:val="29524F49"/>
    <w:rsid w:val="295363C5"/>
    <w:rsid w:val="29564161"/>
    <w:rsid w:val="29565B6D"/>
    <w:rsid w:val="2957128B"/>
    <w:rsid w:val="295D729E"/>
    <w:rsid w:val="295E3016"/>
    <w:rsid w:val="29602488"/>
    <w:rsid w:val="296028EA"/>
    <w:rsid w:val="29610183"/>
    <w:rsid w:val="296248B4"/>
    <w:rsid w:val="29624A44"/>
    <w:rsid w:val="29626662"/>
    <w:rsid w:val="29634188"/>
    <w:rsid w:val="2964062C"/>
    <w:rsid w:val="29646DE7"/>
    <w:rsid w:val="296543A4"/>
    <w:rsid w:val="29656152"/>
    <w:rsid w:val="29671ECA"/>
    <w:rsid w:val="29673C78"/>
    <w:rsid w:val="296879F1"/>
    <w:rsid w:val="29692EF0"/>
    <w:rsid w:val="29693E94"/>
    <w:rsid w:val="29695C42"/>
    <w:rsid w:val="296A3B7E"/>
    <w:rsid w:val="296A5517"/>
    <w:rsid w:val="296B1D01"/>
    <w:rsid w:val="296B4792"/>
    <w:rsid w:val="296D5007"/>
    <w:rsid w:val="296F5223"/>
    <w:rsid w:val="297030B0"/>
    <w:rsid w:val="29707299"/>
    <w:rsid w:val="29710A54"/>
    <w:rsid w:val="29712D49"/>
    <w:rsid w:val="29720538"/>
    <w:rsid w:val="29721B8D"/>
    <w:rsid w:val="2973261D"/>
    <w:rsid w:val="29746395"/>
    <w:rsid w:val="29752090"/>
    <w:rsid w:val="29757F67"/>
    <w:rsid w:val="2976035F"/>
    <w:rsid w:val="2976210D"/>
    <w:rsid w:val="297812BE"/>
    <w:rsid w:val="297840D8"/>
    <w:rsid w:val="29785E86"/>
    <w:rsid w:val="297969CB"/>
    <w:rsid w:val="297B7724"/>
    <w:rsid w:val="297C7C3F"/>
    <w:rsid w:val="297D1B58"/>
    <w:rsid w:val="297D524A"/>
    <w:rsid w:val="297E09C9"/>
    <w:rsid w:val="297E0FC2"/>
    <w:rsid w:val="297E4A9C"/>
    <w:rsid w:val="297F1662"/>
    <w:rsid w:val="29804E7F"/>
    <w:rsid w:val="298132DC"/>
    <w:rsid w:val="29820AB2"/>
    <w:rsid w:val="29824F56"/>
    <w:rsid w:val="29826D04"/>
    <w:rsid w:val="2987256D"/>
    <w:rsid w:val="2987431B"/>
    <w:rsid w:val="298760C9"/>
    <w:rsid w:val="29881E6F"/>
    <w:rsid w:val="298861E2"/>
    <w:rsid w:val="298903B9"/>
    <w:rsid w:val="298962E5"/>
    <w:rsid w:val="298A0B02"/>
    <w:rsid w:val="298A3E0B"/>
    <w:rsid w:val="298A5BB9"/>
    <w:rsid w:val="298B39A7"/>
    <w:rsid w:val="298C1931"/>
    <w:rsid w:val="298E38FB"/>
    <w:rsid w:val="298E56A9"/>
    <w:rsid w:val="298E7457"/>
    <w:rsid w:val="299045CD"/>
    <w:rsid w:val="299049F7"/>
    <w:rsid w:val="29910CF5"/>
    <w:rsid w:val="29910E37"/>
    <w:rsid w:val="29915199"/>
    <w:rsid w:val="29916893"/>
    <w:rsid w:val="29932CBF"/>
    <w:rsid w:val="29942FED"/>
    <w:rsid w:val="29944EC6"/>
    <w:rsid w:val="29945C1B"/>
    <w:rsid w:val="29946A38"/>
    <w:rsid w:val="299564DF"/>
    <w:rsid w:val="29965565"/>
    <w:rsid w:val="29982E07"/>
    <w:rsid w:val="29986528"/>
    <w:rsid w:val="299A1A87"/>
    <w:rsid w:val="299B37CD"/>
    <w:rsid w:val="299B6018"/>
    <w:rsid w:val="299D58EC"/>
    <w:rsid w:val="299D7626"/>
    <w:rsid w:val="299E0408"/>
    <w:rsid w:val="299F0F77"/>
    <w:rsid w:val="29A033F0"/>
    <w:rsid w:val="29A24CB1"/>
    <w:rsid w:val="29A2680C"/>
    <w:rsid w:val="29A273A6"/>
    <w:rsid w:val="29A44ECD"/>
    <w:rsid w:val="29A46390"/>
    <w:rsid w:val="29A502DB"/>
    <w:rsid w:val="29A50DBA"/>
    <w:rsid w:val="29A547A1"/>
    <w:rsid w:val="29A57D37"/>
    <w:rsid w:val="29A63597"/>
    <w:rsid w:val="29A66B9A"/>
    <w:rsid w:val="29A94291"/>
    <w:rsid w:val="29A94F7B"/>
    <w:rsid w:val="29AB625B"/>
    <w:rsid w:val="29AC4236"/>
    <w:rsid w:val="29AF138D"/>
    <w:rsid w:val="29B01DC7"/>
    <w:rsid w:val="29B1237D"/>
    <w:rsid w:val="29B25121"/>
    <w:rsid w:val="29B33362"/>
    <w:rsid w:val="29B364F4"/>
    <w:rsid w:val="29B36EBE"/>
    <w:rsid w:val="29B42C36"/>
    <w:rsid w:val="29B5668F"/>
    <w:rsid w:val="29B570DA"/>
    <w:rsid w:val="29B64C00"/>
    <w:rsid w:val="29B652B8"/>
    <w:rsid w:val="29B82438"/>
    <w:rsid w:val="29B844D4"/>
    <w:rsid w:val="29B847CF"/>
    <w:rsid w:val="29B92BFD"/>
    <w:rsid w:val="29B958F8"/>
    <w:rsid w:val="29BA46F0"/>
    <w:rsid w:val="29BA649E"/>
    <w:rsid w:val="29BC13EC"/>
    <w:rsid w:val="29BD1AEA"/>
    <w:rsid w:val="29BD5F8E"/>
    <w:rsid w:val="29BF1D06"/>
    <w:rsid w:val="29BF3AB4"/>
    <w:rsid w:val="29BF52CD"/>
    <w:rsid w:val="29BF5492"/>
    <w:rsid w:val="29BF7A4F"/>
    <w:rsid w:val="29C0782D"/>
    <w:rsid w:val="29C07C1A"/>
    <w:rsid w:val="29C10138"/>
    <w:rsid w:val="29C15182"/>
    <w:rsid w:val="29C15A7E"/>
    <w:rsid w:val="29C36EB8"/>
    <w:rsid w:val="29C42E79"/>
    <w:rsid w:val="29C56BF1"/>
    <w:rsid w:val="29C63F9B"/>
    <w:rsid w:val="29C65192"/>
    <w:rsid w:val="29C73F17"/>
    <w:rsid w:val="29C82F74"/>
    <w:rsid w:val="29C83614"/>
    <w:rsid w:val="29C92F02"/>
    <w:rsid w:val="29CA2459"/>
    <w:rsid w:val="29CA4207"/>
    <w:rsid w:val="29CA50E2"/>
    <w:rsid w:val="29CA5CAE"/>
    <w:rsid w:val="29CB61C9"/>
    <w:rsid w:val="29CC267A"/>
    <w:rsid w:val="29CC61D1"/>
    <w:rsid w:val="29CC7DCE"/>
    <w:rsid w:val="29CD16A4"/>
    <w:rsid w:val="29CE019B"/>
    <w:rsid w:val="29CE03E2"/>
    <w:rsid w:val="29CE2DD2"/>
    <w:rsid w:val="29CE5AA6"/>
    <w:rsid w:val="29D03297"/>
    <w:rsid w:val="29D12335"/>
    <w:rsid w:val="29D137E8"/>
    <w:rsid w:val="29D33F06"/>
    <w:rsid w:val="29D47B24"/>
    <w:rsid w:val="29D51476"/>
    <w:rsid w:val="29D522B0"/>
    <w:rsid w:val="29D532D8"/>
    <w:rsid w:val="29D54EEB"/>
    <w:rsid w:val="29D55B50"/>
    <w:rsid w:val="29D63DA1"/>
    <w:rsid w:val="29D67050"/>
    <w:rsid w:val="29D84B76"/>
    <w:rsid w:val="29D92652"/>
    <w:rsid w:val="29DA08EE"/>
    <w:rsid w:val="29DC0C2A"/>
    <w:rsid w:val="29DC2957"/>
    <w:rsid w:val="29DC5A17"/>
    <w:rsid w:val="29DC7AB2"/>
    <w:rsid w:val="29DD3F3B"/>
    <w:rsid w:val="29E1006B"/>
    <w:rsid w:val="29E224B7"/>
    <w:rsid w:val="29E37114"/>
    <w:rsid w:val="29E542DD"/>
    <w:rsid w:val="29E56A84"/>
    <w:rsid w:val="29E754BD"/>
    <w:rsid w:val="29E929BA"/>
    <w:rsid w:val="29E96D83"/>
    <w:rsid w:val="29EB48A9"/>
    <w:rsid w:val="29EC23D0"/>
    <w:rsid w:val="29EC474C"/>
    <w:rsid w:val="29ED032C"/>
    <w:rsid w:val="29EE0E92"/>
    <w:rsid w:val="29EE3B18"/>
    <w:rsid w:val="29EE6148"/>
    <w:rsid w:val="29EE749A"/>
    <w:rsid w:val="29EF3C6E"/>
    <w:rsid w:val="29F00112"/>
    <w:rsid w:val="29F067FC"/>
    <w:rsid w:val="29F12942"/>
    <w:rsid w:val="29F3375E"/>
    <w:rsid w:val="29F348CB"/>
    <w:rsid w:val="29F37C02"/>
    <w:rsid w:val="29F47AC1"/>
    <w:rsid w:val="29F5112D"/>
    <w:rsid w:val="29F55728"/>
    <w:rsid w:val="29F6324E"/>
    <w:rsid w:val="29F666F3"/>
    <w:rsid w:val="29F678A5"/>
    <w:rsid w:val="29F75808"/>
    <w:rsid w:val="29F761FB"/>
    <w:rsid w:val="29F85218"/>
    <w:rsid w:val="29FA0F90"/>
    <w:rsid w:val="29FA4AED"/>
    <w:rsid w:val="29FA71DB"/>
    <w:rsid w:val="29FB0865"/>
    <w:rsid w:val="29FB11D2"/>
    <w:rsid w:val="29FB34D2"/>
    <w:rsid w:val="29FB4E51"/>
    <w:rsid w:val="29FD4527"/>
    <w:rsid w:val="29FE026D"/>
    <w:rsid w:val="29FE5098"/>
    <w:rsid w:val="29FF0355"/>
    <w:rsid w:val="29FF5BC9"/>
    <w:rsid w:val="29FF65A7"/>
    <w:rsid w:val="29FF6A30"/>
    <w:rsid w:val="2A001ECC"/>
    <w:rsid w:val="2A0077A5"/>
    <w:rsid w:val="2A0120EC"/>
    <w:rsid w:val="2A014ED6"/>
    <w:rsid w:val="2A016770"/>
    <w:rsid w:val="2A021BF3"/>
    <w:rsid w:val="2A026E11"/>
    <w:rsid w:val="2A033591"/>
    <w:rsid w:val="2A046376"/>
    <w:rsid w:val="2A062CBD"/>
    <w:rsid w:val="2A064AA7"/>
    <w:rsid w:val="2A0873C7"/>
    <w:rsid w:val="2A0911D4"/>
    <w:rsid w:val="2A092F82"/>
    <w:rsid w:val="2A093747"/>
    <w:rsid w:val="2A0A42E6"/>
    <w:rsid w:val="2A0B044C"/>
    <w:rsid w:val="2A0C2A72"/>
    <w:rsid w:val="2A0D4FFB"/>
    <w:rsid w:val="2A0E3239"/>
    <w:rsid w:val="2A0F214B"/>
    <w:rsid w:val="2A0F26CB"/>
    <w:rsid w:val="2A104310"/>
    <w:rsid w:val="2A111E36"/>
    <w:rsid w:val="2A13795C"/>
    <w:rsid w:val="2A154580"/>
    <w:rsid w:val="2A1550CB"/>
    <w:rsid w:val="2A157B78"/>
    <w:rsid w:val="2A1619CB"/>
    <w:rsid w:val="2A17569E"/>
    <w:rsid w:val="2A176A9D"/>
    <w:rsid w:val="2A184E1F"/>
    <w:rsid w:val="2A187669"/>
    <w:rsid w:val="2A1906D1"/>
    <w:rsid w:val="2A1A17A3"/>
    <w:rsid w:val="2A1A2C36"/>
    <w:rsid w:val="2A1A495F"/>
    <w:rsid w:val="2A1A518F"/>
    <w:rsid w:val="2A1A5E66"/>
    <w:rsid w:val="2A1B4E49"/>
    <w:rsid w:val="2A1C0F07"/>
    <w:rsid w:val="2A1C2CB5"/>
    <w:rsid w:val="2A1D07DB"/>
    <w:rsid w:val="2A1D21DC"/>
    <w:rsid w:val="2A1E75B9"/>
    <w:rsid w:val="2A202079"/>
    <w:rsid w:val="2A2062C1"/>
    <w:rsid w:val="2A2133A2"/>
    <w:rsid w:val="2A214CD4"/>
    <w:rsid w:val="2A21651D"/>
    <w:rsid w:val="2A222295"/>
    <w:rsid w:val="2A224043"/>
    <w:rsid w:val="2A225DF1"/>
    <w:rsid w:val="2A22693D"/>
    <w:rsid w:val="2A23570F"/>
    <w:rsid w:val="2A24157B"/>
    <w:rsid w:val="2A24182D"/>
    <w:rsid w:val="2A257690"/>
    <w:rsid w:val="2A2614BF"/>
    <w:rsid w:val="2A2718EC"/>
    <w:rsid w:val="2A2874E6"/>
    <w:rsid w:val="2A290DA7"/>
    <w:rsid w:val="2A293624"/>
    <w:rsid w:val="2A2953D2"/>
    <w:rsid w:val="2A2B2EF8"/>
    <w:rsid w:val="2A2B739C"/>
    <w:rsid w:val="2A2C45D3"/>
    <w:rsid w:val="2A2C6C70"/>
    <w:rsid w:val="2A2E29E8"/>
    <w:rsid w:val="2A3049B2"/>
    <w:rsid w:val="2A32072A"/>
    <w:rsid w:val="2A346694"/>
    <w:rsid w:val="2A353D77"/>
    <w:rsid w:val="2A355B25"/>
    <w:rsid w:val="2A377BD6"/>
    <w:rsid w:val="2A385615"/>
    <w:rsid w:val="2A3873C3"/>
    <w:rsid w:val="2A391AB9"/>
    <w:rsid w:val="2A396171"/>
    <w:rsid w:val="2A3B6ADF"/>
    <w:rsid w:val="2A3B6D84"/>
    <w:rsid w:val="2A3E70CF"/>
    <w:rsid w:val="2A3F0751"/>
    <w:rsid w:val="2A4144C9"/>
    <w:rsid w:val="2A422128"/>
    <w:rsid w:val="2A4346E5"/>
    <w:rsid w:val="2A44045E"/>
    <w:rsid w:val="2A4606BD"/>
    <w:rsid w:val="2A4721F4"/>
    <w:rsid w:val="2A473AAA"/>
    <w:rsid w:val="2A474B0A"/>
    <w:rsid w:val="2A4915D0"/>
    <w:rsid w:val="2A492AA5"/>
    <w:rsid w:val="2A495A74"/>
    <w:rsid w:val="2A4A387B"/>
    <w:rsid w:val="2A4A6844"/>
    <w:rsid w:val="2A4B17EC"/>
    <w:rsid w:val="2A4B359A"/>
    <w:rsid w:val="2A4C2E6E"/>
    <w:rsid w:val="2A4D7312"/>
    <w:rsid w:val="2A4E2EF7"/>
    <w:rsid w:val="2A4E308A"/>
    <w:rsid w:val="2A4E61A8"/>
    <w:rsid w:val="2A50295E"/>
    <w:rsid w:val="2A502FEB"/>
    <w:rsid w:val="2A506E02"/>
    <w:rsid w:val="2A521C1D"/>
    <w:rsid w:val="2A522B7B"/>
    <w:rsid w:val="2A524F4E"/>
    <w:rsid w:val="2A5266D7"/>
    <w:rsid w:val="2A53244F"/>
    <w:rsid w:val="2A546E6F"/>
    <w:rsid w:val="2A552F13"/>
    <w:rsid w:val="2A554419"/>
    <w:rsid w:val="2A557F75"/>
    <w:rsid w:val="2A571F3F"/>
    <w:rsid w:val="2A594CE9"/>
    <w:rsid w:val="2A5A37DD"/>
    <w:rsid w:val="2A5C1303"/>
    <w:rsid w:val="2A5C7555"/>
    <w:rsid w:val="2A5D507B"/>
    <w:rsid w:val="2A5E32CD"/>
    <w:rsid w:val="2A5F0DF4"/>
    <w:rsid w:val="2A620CE8"/>
    <w:rsid w:val="2A62619A"/>
    <w:rsid w:val="2A6401B8"/>
    <w:rsid w:val="2A64465C"/>
    <w:rsid w:val="2A64640A"/>
    <w:rsid w:val="2A661523"/>
    <w:rsid w:val="2A666797"/>
    <w:rsid w:val="2A67266B"/>
    <w:rsid w:val="2A677CA8"/>
    <w:rsid w:val="2A677DE2"/>
    <w:rsid w:val="2A6913B7"/>
    <w:rsid w:val="2A691C72"/>
    <w:rsid w:val="2A69519D"/>
    <w:rsid w:val="2A6A2064"/>
    <w:rsid w:val="2A6A7EA4"/>
    <w:rsid w:val="2A6B1334"/>
    <w:rsid w:val="2A6B59EA"/>
    <w:rsid w:val="2A6B7798"/>
    <w:rsid w:val="2A6D1762"/>
    <w:rsid w:val="2A6D2ED2"/>
    <w:rsid w:val="2A6D35DA"/>
    <w:rsid w:val="2A6F54DA"/>
    <w:rsid w:val="2A701253"/>
    <w:rsid w:val="2A720B27"/>
    <w:rsid w:val="2A7323F7"/>
    <w:rsid w:val="2A737DE5"/>
    <w:rsid w:val="2A750617"/>
    <w:rsid w:val="2A756869"/>
    <w:rsid w:val="2A7725E1"/>
    <w:rsid w:val="2A7730D2"/>
    <w:rsid w:val="2A77613D"/>
    <w:rsid w:val="2A780926"/>
    <w:rsid w:val="2A7821F7"/>
    <w:rsid w:val="2A78776A"/>
    <w:rsid w:val="2A796BC3"/>
    <w:rsid w:val="2A7C3754"/>
    <w:rsid w:val="2A7C7BF7"/>
    <w:rsid w:val="2A7D74CC"/>
    <w:rsid w:val="2A7E77AA"/>
    <w:rsid w:val="2A7F0C3A"/>
    <w:rsid w:val="2A7F0E62"/>
    <w:rsid w:val="2A7F737D"/>
    <w:rsid w:val="2A8059E3"/>
    <w:rsid w:val="2A810D6A"/>
    <w:rsid w:val="2A826BCA"/>
    <w:rsid w:val="2A830965"/>
    <w:rsid w:val="2A832D34"/>
    <w:rsid w:val="2A835290"/>
    <w:rsid w:val="2A842608"/>
    <w:rsid w:val="2A850E52"/>
    <w:rsid w:val="2A862824"/>
    <w:rsid w:val="2A88034A"/>
    <w:rsid w:val="2A881B31"/>
    <w:rsid w:val="2A881CEC"/>
    <w:rsid w:val="2A8B56BE"/>
    <w:rsid w:val="2A8C0BEE"/>
    <w:rsid w:val="2A8D00D2"/>
    <w:rsid w:val="2A8D770F"/>
    <w:rsid w:val="2A8F49E9"/>
    <w:rsid w:val="2A900ADF"/>
    <w:rsid w:val="2A905451"/>
    <w:rsid w:val="2A9071FF"/>
    <w:rsid w:val="2A915BC3"/>
    <w:rsid w:val="2A9172BF"/>
    <w:rsid w:val="2A930A9D"/>
    <w:rsid w:val="2A936DFF"/>
    <w:rsid w:val="2A944F41"/>
    <w:rsid w:val="2A950CB9"/>
    <w:rsid w:val="2A953EC7"/>
    <w:rsid w:val="2A9860B3"/>
    <w:rsid w:val="2A9A007E"/>
    <w:rsid w:val="2A9B422B"/>
    <w:rsid w:val="2A9C1721"/>
    <w:rsid w:val="2A9C3DF6"/>
    <w:rsid w:val="2A9D503C"/>
    <w:rsid w:val="2A9E2ED5"/>
    <w:rsid w:val="2A9F0C2C"/>
    <w:rsid w:val="2A9F5694"/>
    <w:rsid w:val="2A9F6787"/>
    <w:rsid w:val="2AA0795F"/>
    <w:rsid w:val="2AA1140C"/>
    <w:rsid w:val="2AA21019"/>
    <w:rsid w:val="2AA27121"/>
    <w:rsid w:val="2AA3048F"/>
    <w:rsid w:val="2AA333D6"/>
    <w:rsid w:val="2AA35184"/>
    <w:rsid w:val="2AA36F32"/>
    <w:rsid w:val="2AA45ACD"/>
    <w:rsid w:val="2AA47D84"/>
    <w:rsid w:val="2AA54BF9"/>
    <w:rsid w:val="2AA607D0"/>
    <w:rsid w:val="2AA66A22"/>
    <w:rsid w:val="2AA74E8B"/>
    <w:rsid w:val="2AA77E46"/>
    <w:rsid w:val="2AA809EC"/>
    <w:rsid w:val="2AAA3BF6"/>
    <w:rsid w:val="2AAA4765"/>
    <w:rsid w:val="2AAA6513"/>
    <w:rsid w:val="2AAB228B"/>
    <w:rsid w:val="2AAB2C02"/>
    <w:rsid w:val="2AAB4039"/>
    <w:rsid w:val="2AAB5086"/>
    <w:rsid w:val="2AAC10E7"/>
    <w:rsid w:val="2AAD3A85"/>
    <w:rsid w:val="2AAD6003"/>
    <w:rsid w:val="2AAD7DB1"/>
    <w:rsid w:val="2AAE58D7"/>
    <w:rsid w:val="2AAF1A65"/>
    <w:rsid w:val="2AAF1D7B"/>
    <w:rsid w:val="2AB16031"/>
    <w:rsid w:val="2AB16E31"/>
    <w:rsid w:val="2AB23619"/>
    <w:rsid w:val="2AB25447"/>
    <w:rsid w:val="2AB32EED"/>
    <w:rsid w:val="2AB406A9"/>
    <w:rsid w:val="2AB4113F"/>
    <w:rsid w:val="2AB6223C"/>
    <w:rsid w:val="2AB63109"/>
    <w:rsid w:val="2AB70C30"/>
    <w:rsid w:val="2ABA24CE"/>
    <w:rsid w:val="2ABB69E6"/>
    <w:rsid w:val="2ABC5BE6"/>
    <w:rsid w:val="2ABC7FF4"/>
    <w:rsid w:val="2ABE5B1A"/>
    <w:rsid w:val="2ABE7170"/>
    <w:rsid w:val="2AC05D36"/>
    <w:rsid w:val="2AC11AAE"/>
    <w:rsid w:val="2AC11B44"/>
    <w:rsid w:val="2AC1560A"/>
    <w:rsid w:val="2AC24A4E"/>
    <w:rsid w:val="2AC31382"/>
    <w:rsid w:val="2AC3273E"/>
    <w:rsid w:val="2AC33B85"/>
    <w:rsid w:val="2AC47001"/>
    <w:rsid w:val="2AC5509B"/>
    <w:rsid w:val="2AC6485F"/>
    <w:rsid w:val="2AC80BF8"/>
    <w:rsid w:val="2AC82E3D"/>
    <w:rsid w:val="2AC96135"/>
    <w:rsid w:val="2ACB1715"/>
    <w:rsid w:val="2ACB19B4"/>
    <w:rsid w:val="2ACC5B00"/>
    <w:rsid w:val="2ACD0268"/>
    <w:rsid w:val="2ACD2201"/>
    <w:rsid w:val="2ACE1AD5"/>
    <w:rsid w:val="2ACE34E8"/>
    <w:rsid w:val="2ACF0DD3"/>
    <w:rsid w:val="2ACF50A5"/>
    <w:rsid w:val="2ACF6080"/>
    <w:rsid w:val="2ACF798F"/>
    <w:rsid w:val="2ACF7D27"/>
    <w:rsid w:val="2AD03A9F"/>
    <w:rsid w:val="2AD068BA"/>
    <w:rsid w:val="2AD06A85"/>
    <w:rsid w:val="2AD23439"/>
    <w:rsid w:val="2AD25A69"/>
    <w:rsid w:val="2AD51070"/>
    <w:rsid w:val="2AD61A89"/>
    <w:rsid w:val="2AD64354"/>
    <w:rsid w:val="2AD71E2D"/>
    <w:rsid w:val="2AD90BA6"/>
    <w:rsid w:val="2AD96DF8"/>
    <w:rsid w:val="2ADA2CD5"/>
    <w:rsid w:val="2ADB0971"/>
    <w:rsid w:val="2ADB5104"/>
    <w:rsid w:val="2ADC0696"/>
    <w:rsid w:val="2ADE60B9"/>
    <w:rsid w:val="2ADE61BC"/>
    <w:rsid w:val="2ADE62B2"/>
    <w:rsid w:val="2ADE7F6A"/>
    <w:rsid w:val="2ADF3CE2"/>
    <w:rsid w:val="2AE00186"/>
    <w:rsid w:val="2AE02545"/>
    <w:rsid w:val="2AE15CAC"/>
    <w:rsid w:val="2AE16896"/>
    <w:rsid w:val="2AE37DC8"/>
    <w:rsid w:val="2AE412F9"/>
    <w:rsid w:val="2AE5754B"/>
    <w:rsid w:val="2AE60770"/>
    <w:rsid w:val="2AE61515"/>
    <w:rsid w:val="2AE632C3"/>
    <w:rsid w:val="2AE7493C"/>
    <w:rsid w:val="2AE74C38"/>
    <w:rsid w:val="2AE74CA7"/>
    <w:rsid w:val="2AE81BBD"/>
    <w:rsid w:val="2AE82B97"/>
    <w:rsid w:val="2AE845F4"/>
    <w:rsid w:val="2AE9007F"/>
    <w:rsid w:val="2AE93303"/>
    <w:rsid w:val="2AE9366F"/>
    <w:rsid w:val="2AEA48E9"/>
    <w:rsid w:val="2AEA4B61"/>
    <w:rsid w:val="2AEB08D9"/>
    <w:rsid w:val="2AEB6D9B"/>
    <w:rsid w:val="2AEC550C"/>
    <w:rsid w:val="2AED2B71"/>
    <w:rsid w:val="2AEE60A8"/>
    <w:rsid w:val="2AEF03C9"/>
    <w:rsid w:val="2AEF3F25"/>
    <w:rsid w:val="2AF0112C"/>
    <w:rsid w:val="2AF05EF0"/>
    <w:rsid w:val="2AF07C9E"/>
    <w:rsid w:val="2AF14DA2"/>
    <w:rsid w:val="2AF15007"/>
    <w:rsid w:val="2AF27EBA"/>
    <w:rsid w:val="2AF30CAB"/>
    <w:rsid w:val="2AF31299"/>
    <w:rsid w:val="2AF33C00"/>
    <w:rsid w:val="2AF4778E"/>
    <w:rsid w:val="2AF47875"/>
    <w:rsid w:val="2AF50E21"/>
    <w:rsid w:val="2AF50EB8"/>
    <w:rsid w:val="2AF53506"/>
    <w:rsid w:val="2AF54300"/>
    <w:rsid w:val="2AF552B4"/>
    <w:rsid w:val="2AF754D0"/>
    <w:rsid w:val="2AF75523"/>
    <w:rsid w:val="2AF91248"/>
    <w:rsid w:val="2AF929C6"/>
    <w:rsid w:val="2AF94679"/>
    <w:rsid w:val="2AFA0B1C"/>
    <w:rsid w:val="2AFB189F"/>
    <w:rsid w:val="2AFD72B9"/>
    <w:rsid w:val="2AFE685E"/>
    <w:rsid w:val="2B0037C3"/>
    <w:rsid w:val="2B00414C"/>
    <w:rsid w:val="2B0100FD"/>
    <w:rsid w:val="2B0105A2"/>
    <w:rsid w:val="2B011EAB"/>
    <w:rsid w:val="2B013C59"/>
    <w:rsid w:val="2B015FCD"/>
    <w:rsid w:val="2B035552"/>
    <w:rsid w:val="2B035C23"/>
    <w:rsid w:val="2B0379D1"/>
    <w:rsid w:val="2B043DF1"/>
    <w:rsid w:val="2B050427"/>
    <w:rsid w:val="2B053749"/>
    <w:rsid w:val="2B057BED"/>
    <w:rsid w:val="2B06414B"/>
    <w:rsid w:val="2B0676C6"/>
    <w:rsid w:val="2B07793D"/>
    <w:rsid w:val="2B080564"/>
    <w:rsid w:val="2B08148B"/>
    <w:rsid w:val="2B084612"/>
    <w:rsid w:val="2B0A6FB1"/>
    <w:rsid w:val="2B0B1B03"/>
    <w:rsid w:val="2B0B2872"/>
    <w:rsid w:val="2B0C1B57"/>
    <w:rsid w:val="2B0C4CC8"/>
    <w:rsid w:val="2B0D4CF3"/>
    <w:rsid w:val="2B0E6ACB"/>
    <w:rsid w:val="2B0F1CB0"/>
    <w:rsid w:val="2B0F45C8"/>
    <w:rsid w:val="2B110A36"/>
    <w:rsid w:val="2B11210D"/>
    <w:rsid w:val="2B116592"/>
    <w:rsid w:val="2B12230A"/>
    <w:rsid w:val="2B126E05"/>
    <w:rsid w:val="2B14398C"/>
    <w:rsid w:val="2B157704"/>
    <w:rsid w:val="2B16184D"/>
    <w:rsid w:val="2B163BA8"/>
    <w:rsid w:val="2B164E19"/>
    <w:rsid w:val="2B1716CE"/>
    <w:rsid w:val="2B17347C"/>
    <w:rsid w:val="2B177920"/>
    <w:rsid w:val="2B192541"/>
    <w:rsid w:val="2B1971F4"/>
    <w:rsid w:val="2B1B2FFD"/>
    <w:rsid w:val="2B1C3C50"/>
    <w:rsid w:val="2B1C6CE5"/>
    <w:rsid w:val="2B1E0CAF"/>
    <w:rsid w:val="2B1E23D7"/>
    <w:rsid w:val="2B1E5CB3"/>
    <w:rsid w:val="2B1E677B"/>
    <w:rsid w:val="2B2135D8"/>
    <w:rsid w:val="2B225278"/>
    <w:rsid w:val="2B227D8A"/>
    <w:rsid w:val="2B234C65"/>
    <w:rsid w:val="2B2362C5"/>
    <w:rsid w:val="2B243DEB"/>
    <w:rsid w:val="2B253DEB"/>
    <w:rsid w:val="2B261911"/>
    <w:rsid w:val="2B2636BF"/>
    <w:rsid w:val="2B285689"/>
    <w:rsid w:val="2B287AC1"/>
    <w:rsid w:val="2B29146C"/>
    <w:rsid w:val="2B2924BB"/>
    <w:rsid w:val="2B2A31B0"/>
    <w:rsid w:val="2B2B6F28"/>
    <w:rsid w:val="2B2D0EF2"/>
    <w:rsid w:val="2B2D2CA0"/>
    <w:rsid w:val="2B2D3A0D"/>
    <w:rsid w:val="2B2D4A4E"/>
    <w:rsid w:val="2B2D50D1"/>
    <w:rsid w:val="2B2F07C6"/>
    <w:rsid w:val="2B2F4273"/>
    <w:rsid w:val="2B30453E"/>
    <w:rsid w:val="2B30695C"/>
    <w:rsid w:val="2B314BC8"/>
    <w:rsid w:val="2B325EFB"/>
    <w:rsid w:val="2B330D0F"/>
    <w:rsid w:val="2B33613E"/>
    <w:rsid w:val="2B355A43"/>
    <w:rsid w:val="2B360239"/>
    <w:rsid w:val="2B382728"/>
    <w:rsid w:val="2B397896"/>
    <w:rsid w:val="2B3A6011"/>
    <w:rsid w:val="2B3B53BD"/>
    <w:rsid w:val="2B3B716B"/>
    <w:rsid w:val="2B3C1135"/>
    <w:rsid w:val="2B3C1488"/>
    <w:rsid w:val="2B3C2EE3"/>
    <w:rsid w:val="2B3C3502"/>
    <w:rsid w:val="2B3E30FF"/>
    <w:rsid w:val="2B3E4EAD"/>
    <w:rsid w:val="2B3E6C5B"/>
    <w:rsid w:val="2B3F1B5C"/>
    <w:rsid w:val="2B3F418C"/>
    <w:rsid w:val="2B400C25"/>
    <w:rsid w:val="2B41036D"/>
    <w:rsid w:val="2B41674B"/>
    <w:rsid w:val="2B42499D"/>
    <w:rsid w:val="2B432555"/>
    <w:rsid w:val="2B434271"/>
    <w:rsid w:val="2B4472E1"/>
    <w:rsid w:val="2B457FE9"/>
    <w:rsid w:val="2B470615"/>
    <w:rsid w:val="2B471FB3"/>
    <w:rsid w:val="2B487ADA"/>
    <w:rsid w:val="2B4A26C4"/>
    <w:rsid w:val="2B4A3852"/>
    <w:rsid w:val="2B4B6F96"/>
    <w:rsid w:val="2B4C1378"/>
    <w:rsid w:val="2B4C581C"/>
    <w:rsid w:val="2B4C5C74"/>
    <w:rsid w:val="2B4D50F0"/>
    <w:rsid w:val="2B4D6E9E"/>
    <w:rsid w:val="2B4E033B"/>
    <w:rsid w:val="2B4F2C16"/>
    <w:rsid w:val="2B4F387A"/>
    <w:rsid w:val="2B4F6E91"/>
    <w:rsid w:val="2B4F70BA"/>
    <w:rsid w:val="2B50712C"/>
    <w:rsid w:val="2B514D73"/>
    <w:rsid w:val="2B51698E"/>
    <w:rsid w:val="2B517B37"/>
    <w:rsid w:val="2B520958"/>
    <w:rsid w:val="2B5244B4"/>
    <w:rsid w:val="2B5302F9"/>
    <w:rsid w:val="2B536BAA"/>
    <w:rsid w:val="2B54022C"/>
    <w:rsid w:val="2B541391"/>
    <w:rsid w:val="2B541D00"/>
    <w:rsid w:val="2B5446D0"/>
    <w:rsid w:val="2B54647E"/>
    <w:rsid w:val="2B547350"/>
    <w:rsid w:val="2B57369B"/>
    <w:rsid w:val="2B574DA5"/>
    <w:rsid w:val="2B585F6F"/>
    <w:rsid w:val="2B591CE7"/>
    <w:rsid w:val="2B595843"/>
    <w:rsid w:val="2B5A5537"/>
    <w:rsid w:val="2B5B161B"/>
    <w:rsid w:val="2B5B534A"/>
    <w:rsid w:val="2B5B5A5F"/>
    <w:rsid w:val="2B5B780D"/>
    <w:rsid w:val="2B5C5333"/>
    <w:rsid w:val="2B5D17D7"/>
    <w:rsid w:val="2B5D3585"/>
    <w:rsid w:val="2B5D628A"/>
    <w:rsid w:val="2B5E10AB"/>
    <w:rsid w:val="2B5E554F"/>
    <w:rsid w:val="2B5F7E7A"/>
    <w:rsid w:val="2B600489"/>
    <w:rsid w:val="2B603075"/>
    <w:rsid w:val="2B610862"/>
    <w:rsid w:val="2B6128FD"/>
    <w:rsid w:val="2B612949"/>
    <w:rsid w:val="2B622B33"/>
    <w:rsid w:val="2B62450B"/>
    <w:rsid w:val="2B62521D"/>
    <w:rsid w:val="2B626DED"/>
    <w:rsid w:val="2B634913"/>
    <w:rsid w:val="2B64127E"/>
    <w:rsid w:val="2B647BEB"/>
    <w:rsid w:val="2B65068C"/>
    <w:rsid w:val="2B650FCD"/>
    <w:rsid w:val="2B6568DD"/>
    <w:rsid w:val="2B66245D"/>
    <w:rsid w:val="2B68108F"/>
    <w:rsid w:val="2B683486"/>
    <w:rsid w:val="2B695D3C"/>
    <w:rsid w:val="2B6A4159"/>
    <w:rsid w:val="2B6B0A67"/>
    <w:rsid w:val="2B6C1A1A"/>
    <w:rsid w:val="2B6C34BF"/>
    <w:rsid w:val="2B6C7C6C"/>
    <w:rsid w:val="2B6D12EE"/>
    <w:rsid w:val="2B6D7540"/>
    <w:rsid w:val="2B6D775F"/>
    <w:rsid w:val="2B6E17EE"/>
    <w:rsid w:val="2B6F5066"/>
    <w:rsid w:val="2B70450B"/>
    <w:rsid w:val="2B710DDE"/>
    <w:rsid w:val="2B715282"/>
    <w:rsid w:val="2B717030"/>
    <w:rsid w:val="2B722069"/>
    <w:rsid w:val="2B722141"/>
    <w:rsid w:val="2B7275B4"/>
    <w:rsid w:val="2B7335D1"/>
    <w:rsid w:val="2B735935"/>
    <w:rsid w:val="2B74267D"/>
    <w:rsid w:val="2B764647"/>
    <w:rsid w:val="2B7663F5"/>
    <w:rsid w:val="2B7746A6"/>
    <w:rsid w:val="2B7803BF"/>
    <w:rsid w:val="2B7A2802"/>
    <w:rsid w:val="2B7A6008"/>
    <w:rsid w:val="2B7B7EAF"/>
    <w:rsid w:val="2B7C7BC1"/>
    <w:rsid w:val="2B7D03D7"/>
    <w:rsid w:val="2B7D3C27"/>
    <w:rsid w:val="2B7D7783"/>
    <w:rsid w:val="2B7E1912"/>
    <w:rsid w:val="2B8054C5"/>
    <w:rsid w:val="2B8107A6"/>
    <w:rsid w:val="2B82123D"/>
    <w:rsid w:val="2B823F44"/>
    <w:rsid w:val="2B836D64"/>
    <w:rsid w:val="2B842144"/>
    <w:rsid w:val="2B852ADC"/>
    <w:rsid w:val="2B8723B0"/>
    <w:rsid w:val="2B881EEB"/>
    <w:rsid w:val="2B88520A"/>
    <w:rsid w:val="2B885BD7"/>
    <w:rsid w:val="2B8925CC"/>
    <w:rsid w:val="2B892FE7"/>
    <w:rsid w:val="2B894C74"/>
    <w:rsid w:val="2B8C79C6"/>
    <w:rsid w:val="2B8D35BA"/>
    <w:rsid w:val="2B8D373E"/>
    <w:rsid w:val="2B8D6D49"/>
    <w:rsid w:val="2B8F395A"/>
    <w:rsid w:val="2B8F5708"/>
    <w:rsid w:val="2B8F74B6"/>
    <w:rsid w:val="2B903841"/>
    <w:rsid w:val="2B920D55"/>
    <w:rsid w:val="2B932BBB"/>
    <w:rsid w:val="2B936FA7"/>
    <w:rsid w:val="2B940F71"/>
    <w:rsid w:val="2B944ACD"/>
    <w:rsid w:val="2B956FBE"/>
    <w:rsid w:val="2B971113"/>
    <w:rsid w:val="2B9733C5"/>
    <w:rsid w:val="2B981D7B"/>
    <w:rsid w:val="2B98280F"/>
    <w:rsid w:val="2B986D7B"/>
    <w:rsid w:val="2B990335"/>
    <w:rsid w:val="2B9920E3"/>
    <w:rsid w:val="2B9A45C5"/>
    <w:rsid w:val="2B9B3F1D"/>
    <w:rsid w:val="2B9B5E5B"/>
    <w:rsid w:val="2B9C5494"/>
    <w:rsid w:val="2B9D1E83"/>
    <w:rsid w:val="2B9D3E32"/>
    <w:rsid w:val="2B9D4F25"/>
    <w:rsid w:val="2B9E2E72"/>
    <w:rsid w:val="2B9E594C"/>
    <w:rsid w:val="2B9E7027"/>
    <w:rsid w:val="2BA2121F"/>
    <w:rsid w:val="2BA26F2D"/>
    <w:rsid w:val="2BA271EA"/>
    <w:rsid w:val="2BA363D4"/>
    <w:rsid w:val="2BA411B4"/>
    <w:rsid w:val="2BA47406"/>
    <w:rsid w:val="2BA537A3"/>
    <w:rsid w:val="2BA724C0"/>
    <w:rsid w:val="2BA72FB4"/>
    <w:rsid w:val="2BA81D07"/>
    <w:rsid w:val="2BA83950"/>
    <w:rsid w:val="2BA9515B"/>
    <w:rsid w:val="2BA979B1"/>
    <w:rsid w:val="2BAA2542"/>
    <w:rsid w:val="2BAA42F0"/>
    <w:rsid w:val="2BAD1F11"/>
    <w:rsid w:val="2BAD4BF1"/>
    <w:rsid w:val="2BAE2033"/>
    <w:rsid w:val="2BAF1907"/>
    <w:rsid w:val="2BB03572"/>
    <w:rsid w:val="2BB04259"/>
    <w:rsid w:val="2BB05DAB"/>
    <w:rsid w:val="2BB1742D"/>
    <w:rsid w:val="2BB24484"/>
    <w:rsid w:val="2BB30224"/>
    <w:rsid w:val="2BB313F7"/>
    <w:rsid w:val="2BB4516F"/>
    <w:rsid w:val="2BB533C1"/>
    <w:rsid w:val="2BB55F54"/>
    <w:rsid w:val="2BB60EE7"/>
    <w:rsid w:val="2BB67139"/>
    <w:rsid w:val="2BB708BD"/>
    <w:rsid w:val="2BB861EE"/>
    <w:rsid w:val="2BB872D8"/>
    <w:rsid w:val="2BB92785"/>
    <w:rsid w:val="2BBA09D7"/>
    <w:rsid w:val="2BBA71F5"/>
    <w:rsid w:val="2BBB474F"/>
    <w:rsid w:val="2BBB592D"/>
    <w:rsid w:val="2BBC6DB0"/>
    <w:rsid w:val="2BBC711E"/>
    <w:rsid w:val="2BBC74DF"/>
    <w:rsid w:val="2BBD04C8"/>
    <w:rsid w:val="2BBE1B4A"/>
    <w:rsid w:val="2BBE7D9C"/>
    <w:rsid w:val="2BBF2213"/>
    <w:rsid w:val="2BC039B7"/>
    <w:rsid w:val="2BC04358"/>
    <w:rsid w:val="2BC2163A"/>
    <w:rsid w:val="2BC23E8D"/>
    <w:rsid w:val="2BC36512"/>
    <w:rsid w:val="2BC37160"/>
    <w:rsid w:val="2BC5112A"/>
    <w:rsid w:val="2BC5452F"/>
    <w:rsid w:val="2BC5737C"/>
    <w:rsid w:val="2BC703B4"/>
    <w:rsid w:val="2BC730F4"/>
    <w:rsid w:val="2BC74EA2"/>
    <w:rsid w:val="2BC76623"/>
    <w:rsid w:val="2BC76C50"/>
    <w:rsid w:val="2BC90C1A"/>
    <w:rsid w:val="2BCA6741"/>
    <w:rsid w:val="2BCC24B9"/>
    <w:rsid w:val="2BCC4267"/>
    <w:rsid w:val="2BCD6DAC"/>
    <w:rsid w:val="2BCE0BE6"/>
    <w:rsid w:val="2BCE4483"/>
    <w:rsid w:val="2BCE6231"/>
    <w:rsid w:val="2BCF2927"/>
    <w:rsid w:val="2BD10EA5"/>
    <w:rsid w:val="2BD17ACF"/>
    <w:rsid w:val="2BD31CF9"/>
    <w:rsid w:val="2BD355F5"/>
    <w:rsid w:val="2BD4136D"/>
    <w:rsid w:val="2BD44EA2"/>
    <w:rsid w:val="2BD51A72"/>
    <w:rsid w:val="2BD650E5"/>
    <w:rsid w:val="2BD71CD3"/>
    <w:rsid w:val="2BD72A2F"/>
    <w:rsid w:val="2BD861D3"/>
    <w:rsid w:val="2BD870AF"/>
    <w:rsid w:val="2BDA4BD6"/>
    <w:rsid w:val="2BDB1BA3"/>
    <w:rsid w:val="2BDB26FC"/>
    <w:rsid w:val="2BDC2840"/>
    <w:rsid w:val="2BDD6D47"/>
    <w:rsid w:val="2BDE7D31"/>
    <w:rsid w:val="2BE00F10"/>
    <w:rsid w:val="2BE00F59"/>
    <w:rsid w:val="2BE23A8A"/>
    <w:rsid w:val="2BE25279"/>
    <w:rsid w:val="2BE315B0"/>
    <w:rsid w:val="2BE40C1A"/>
    <w:rsid w:val="2BE5357A"/>
    <w:rsid w:val="2BE5711C"/>
    <w:rsid w:val="2BE617CC"/>
    <w:rsid w:val="2BE67688"/>
    <w:rsid w:val="2BE710A1"/>
    <w:rsid w:val="2BE77953"/>
    <w:rsid w:val="2BE912BD"/>
    <w:rsid w:val="2BEA293F"/>
    <w:rsid w:val="2BEA53E6"/>
    <w:rsid w:val="2BEA56D2"/>
    <w:rsid w:val="2BEA5976"/>
    <w:rsid w:val="2BEB11B4"/>
    <w:rsid w:val="2BEB67E8"/>
    <w:rsid w:val="2BEB6DE3"/>
    <w:rsid w:val="2BED76EA"/>
    <w:rsid w:val="2BEE2754"/>
    <w:rsid w:val="2BEF354D"/>
    <w:rsid w:val="2BEF7F55"/>
    <w:rsid w:val="2BF11F1F"/>
    <w:rsid w:val="2BF13CCD"/>
    <w:rsid w:val="2BF3791C"/>
    <w:rsid w:val="2BF437BD"/>
    <w:rsid w:val="2BF51A0F"/>
    <w:rsid w:val="2BF57C61"/>
    <w:rsid w:val="2BF612E4"/>
    <w:rsid w:val="2BF65788"/>
    <w:rsid w:val="2BF805AE"/>
    <w:rsid w:val="2BF81500"/>
    <w:rsid w:val="2BF832AE"/>
    <w:rsid w:val="2BF901A8"/>
    <w:rsid w:val="2BF970BE"/>
    <w:rsid w:val="2BFA1E04"/>
    <w:rsid w:val="2BFB2D9E"/>
    <w:rsid w:val="2BFB7259"/>
    <w:rsid w:val="2BFC0B5D"/>
    <w:rsid w:val="2BFD6B16"/>
    <w:rsid w:val="2C0003B4"/>
    <w:rsid w:val="2C002162"/>
    <w:rsid w:val="2C007235"/>
    <w:rsid w:val="2C007F6F"/>
    <w:rsid w:val="2C02412C"/>
    <w:rsid w:val="2C0559CB"/>
    <w:rsid w:val="2C063C1D"/>
    <w:rsid w:val="2C0734F1"/>
    <w:rsid w:val="2C0A2998"/>
    <w:rsid w:val="2C0B1233"/>
    <w:rsid w:val="2C0C6228"/>
    <w:rsid w:val="2C0D130E"/>
    <w:rsid w:val="2C0E47C8"/>
    <w:rsid w:val="2C0F23A5"/>
    <w:rsid w:val="2C105956"/>
    <w:rsid w:val="2C106849"/>
    <w:rsid w:val="2C11611D"/>
    <w:rsid w:val="2C131E96"/>
    <w:rsid w:val="2C142BCF"/>
    <w:rsid w:val="2C1520B2"/>
    <w:rsid w:val="2C154D84"/>
    <w:rsid w:val="2C163734"/>
    <w:rsid w:val="2C183950"/>
    <w:rsid w:val="2C1856FE"/>
    <w:rsid w:val="2C1A3224"/>
    <w:rsid w:val="2C1A76C8"/>
    <w:rsid w:val="2C1B0D4A"/>
    <w:rsid w:val="2C1C3440"/>
    <w:rsid w:val="2C1C3E0A"/>
    <w:rsid w:val="2C1C537D"/>
    <w:rsid w:val="2C1D1163"/>
    <w:rsid w:val="2C1E671D"/>
    <w:rsid w:val="2C1F4CDE"/>
    <w:rsid w:val="2C1F6A8C"/>
    <w:rsid w:val="2C2048AF"/>
    <w:rsid w:val="2C2063A3"/>
    <w:rsid w:val="2C22032B"/>
    <w:rsid w:val="2C220743"/>
    <w:rsid w:val="2C262215"/>
    <w:rsid w:val="2C271DE5"/>
    <w:rsid w:val="2C27377B"/>
    <w:rsid w:val="2C273B93"/>
    <w:rsid w:val="2C275941"/>
    <w:rsid w:val="2C291829"/>
    <w:rsid w:val="2C29790B"/>
    <w:rsid w:val="2C2A71DF"/>
    <w:rsid w:val="2C2B0C7F"/>
    <w:rsid w:val="2C2B3683"/>
    <w:rsid w:val="2C2C00F4"/>
    <w:rsid w:val="2C2C2F57"/>
    <w:rsid w:val="2C2C73FB"/>
    <w:rsid w:val="2C2E6CCF"/>
    <w:rsid w:val="2C2F4908"/>
    <w:rsid w:val="2C30560B"/>
    <w:rsid w:val="2C31246D"/>
    <w:rsid w:val="2C321063"/>
    <w:rsid w:val="2C324A12"/>
    <w:rsid w:val="2C33078A"/>
    <w:rsid w:val="2C335F5A"/>
    <w:rsid w:val="2C344011"/>
    <w:rsid w:val="2C351E0C"/>
    <w:rsid w:val="2C3562B0"/>
    <w:rsid w:val="2C367450"/>
    <w:rsid w:val="2C37112D"/>
    <w:rsid w:val="2C374EB1"/>
    <w:rsid w:val="2C37663D"/>
    <w:rsid w:val="2C377265"/>
    <w:rsid w:val="2C387B4E"/>
    <w:rsid w:val="2C3A1B18"/>
    <w:rsid w:val="2C3A76BB"/>
    <w:rsid w:val="2C3B1B1B"/>
    <w:rsid w:val="2C3C1215"/>
    <w:rsid w:val="2C3C5B7C"/>
    <w:rsid w:val="2C3C763E"/>
    <w:rsid w:val="2C3E7A06"/>
    <w:rsid w:val="2C3F0EDD"/>
    <w:rsid w:val="2C3F285F"/>
    <w:rsid w:val="2C3F2BBA"/>
    <w:rsid w:val="2C3F712F"/>
    <w:rsid w:val="2C3F7A2A"/>
    <w:rsid w:val="2C405431"/>
    <w:rsid w:val="2C415E85"/>
    <w:rsid w:val="2C4209CD"/>
    <w:rsid w:val="2C420FD2"/>
    <w:rsid w:val="2C42277B"/>
    <w:rsid w:val="2C424529"/>
    <w:rsid w:val="2C4330AB"/>
    <w:rsid w:val="2C453E2B"/>
    <w:rsid w:val="2C46067B"/>
    <w:rsid w:val="2C46293E"/>
    <w:rsid w:val="2C471B3F"/>
    <w:rsid w:val="2C472C8F"/>
    <w:rsid w:val="2C475FE3"/>
    <w:rsid w:val="2C490AFB"/>
    <w:rsid w:val="2C491D5B"/>
    <w:rsid w:val="2C493B09"/>
    <w:rsid w:val="2C4958B7"/>
    <w:rsid w:val="2C4A3CC1"/>
    <w:rsid w:val="2C4B162F"/>
    <w:rsid w:val="2C4C35F9"/>
    <w:rsid w:val="2C4D184B"/>
    <w:rsid w:val="2C4D1DAB"/>
    <w:rsid w:val="2C4E17F6"/>
    <w:rsid w:val="2C4E6D35"/>
    <w:rsid w:val="2C504E98"/>
    <w:rsid w:val="2C5129BE"/>
    <w:rsid w:val="2C5150FA"/>
    <w:rsid w:val="2C520AB7"/>
    <w:rsid w:val="2C531885"/>
    <w:rsid w:val="2C532BDA"/>
    <w:rsid w:val="2C532DA0"/>
    <w:rsid w:val="2C53378E"/>
    <w:rsid w:val="2C536736"/>
    <w:rsid w:val="2C5408D6"/>
    <w:rsid w:val="2C542B89"/>
    <w:rsid w:val="2C543488"/>
    <w:rsid w:val="2C550700"/>
    <w:rsid w:val="2C5612F4"/>
    <w:rsid w:val="2C5673D1"/>
    <w:rsid w:val="2C570C58"/>
    <w:rsid w:val="2C574478"/>
    <w:rsid w:val="2C5A3F68"/>
    <w:rsid w:val="2C5A7AC4"/>
    <w:rsid w:val="2C5B55EB"/>
    <w:rsid w:val="2C5C1A8E"/>
    <w:rsid w:val="2C5D1363"/>
    <w:rsid w:val="2C5D5807"/>
    <w:rsid w:val="2C5E7A86"/>
    <w:rsid w:val="2C5F01AC"/>
    <w:rsid w:val="2C5F332D"/>
    <w:rsid w:val="2C5F5147"/>
    <w:rsid w:val="2C6011C3"/>
    <w:rsid w:val="2C602C01"/>
    <w:rsid w:val="2C605B3C"/>
    <w:rsid w:val="2C610F9B"/>
    <w:rsid w:val="2C6170A5"/>
    <w:rsid w:val="2C626192"/>
    <w:rsid w:val="2C63061C"/>
    <w:rsid w:val="2C646B95"/>
    <w:rsid w:val="2C6646BB"/>
    <w:rsid w:val="2C6721E1"/>
    <w:rsid w:val="2C6B1436"/>
    <w:rsid w:val="2C6C324C"/>
    <w:rsid w:val="2C6C7279"/>
    <w:rsid w:val="2C6D103F"/>
    <w:rsid w:val="2C6F0A0B"/>
    <w:rsid w:val="2C721808"/>
    <w:rsid w:val="2C7219A3"/>
    <w:rsid w:val="2C727379"/>
    <w:rsid w:val="2C73502A"/>
    <w:rsid w:val="2C736DD8"/>
    <w:rsid w:val="2C742F1C"/>
    <w:rsid w:val="2C75153D"/>
    <w:rsid w:val="2C7548FE"/>
    <w:rsid w:val="2C7566AC"/>
    <w:rsid w:val="2C76790E"/>
    <w:rsid w:val="2C7768C8"/>
    <w:rsid w:val="2C792640"/>
    <w:rsid w:val="2C793E9C"/>
    <w:rsid w:val="2C7A3CC3"/>
    <w:rsid w:val="2C7B6540"/>
    <w:rsid w:val="2C7C3EDF"/>
    <w:rsid w:val="2C7C7926"/>
    <w:rsid w:val="2C7C7A3B"/>
    <w:rsid w:val="2C7E2C78"/>
    <w:rsid w:val="2C7F752B"/>
    <w:rsid w:val="2C802752"/>
    <w:rsid w:val="2C8071F5"/>
    <w:rsid w:val="2C817E71"/>
    <w:rsid w:val="2C820DC9"/>
    <w:rsid w:val="2C834CE4"/>
    <w:rsid w:val="2C840FE5"/>
    <w:rsid w:val="2C8417A1"/>
    <w:rsid w:val="2C86060B"/>
    <w:rsid w:val="2C871A1E"/>
    <w:rsid w:val="2C8763E0"/>
    <w:rsid w:val="2C882884"/>
    <w:rsid w:val="2C89498C"/>
    <w:rsid w:val="2C8A3ED2"/>
    <w:rsid w:val="2C8A732B"/>
    <w:rsid w:val="2C8B05AE"/>
    <w:rsid w:val="2C8B4122"/>
    <w:rsid w:val="2C8C68A7"/>
    <w:rsid w:val="2C8D1C48"/>
    <w:rsid w:val="2C8E1404"/>
    <w:rsid w:val="2C8E3C12"/>
    <w:rsid w:val="2C8E7E8C"/>
    <w:rsid w:val="2C9034E6"/>
    <w:rsid w:val="2C9111D4"/>
    <w:rsid w:val="2C920BF7"/>
    <w:rsid w:val="2C9254B0"/>
    <w:rsid w:val="2C932FD6"/>
    <w:rsid w:val="2C934D84"/>
    <w:rsid w:val="2C935267"/>
    <w:rsid w:val="2C954FA0"/>
    <w:rsid w:val="2C956603"/>
    <w:rsid w:val="2C956D4E"/>
    <w:rsid w:val="2C972AC7"/>
    <w:rsid w:val="2C993C8A"/>
    <w:rsid w:val="2C9A2B5C"/>
    <w:rsid w:val="2C9A4361"/>
    <w:rsid w:val="2C9A6113"/>
    <w:rsid w:val="2C9B4937"/>
    <w:rsid w:val="2C9C183D"/>
    <w:rsid w:val="2C9C1E8B"/>
    <w:rsid w:val="2C9D0974"/>
    <w:rsid w:val="2C9E3E55"/>
    <w:rsid w:val="2C9F3B44"/>
    <w:rsid w:val="2C9F5E1F"/>
    <w:rsid w:val="2C9F63A9"/>
    <w:rsid w:val="2CA002BF"/>
    <w:rsid w:val="2CA0696F"/>
    <w:rsid w:val="2CA13945"/>
    <w:rsid w:val="2CA156F3"/>
    <w:rsid w:val="2CA23219"/>
    <w:rsid w:val="2CA3146B"/>
    <w:rsid w:val="2CA361BA"/>
    <w:rsid w:val="2CA376BD"/>
    <w:rsid w:val="2CA43435"/>
    <w:rsid w:val="2CA46F92"/>
    <w:rsid w:val="2CA4764A"/>
    <w:rsid w:val="2CA536AB"/>
    <w:rsid w:val="2CA60F5C"/>
    <w:rsid w:val="2CA62D0A"/>
    <w:rsid w:val="2CA64AB8"/>
    <w:rsid w:val="2CA67D76"/>
    <w:rsid w:val="2CA70830"/>
    <w:rsid w:val="2CA827D9"/>
    <w:rsid w:val="2CA84CD4"/>
    <w:rsid w:val="2CA86A82"/>
    <w:rsid w:val="2CA93F28"/>
    <w:rsid w:val="2CA94CAD"/>
    <w:rsid w:val="2CAA01B6"/>
    <w:rsid w:val="2CAB0320"/>
    <w:rsid w:val="2CAB47C4"/>
    <w:rsid w:val="2CAB50E6"/>
    <w:rsid w:val="2CAD5E46"/>
    <w:rsid w:val="2CAD6A80"/>
    <w:rsid w:val="2CB03B88"/>
    <w:rsid w:val="2CB17563"/>
    <w:rsid w:val="2CB21EE6"/>
    <w:rsid w:val="2CB35427"/>
    <w:rsid w:val="2CB43679"/>
    <w:rsid w:val="2CB45BC6"/>
    <w:rsid w:val="2CB573C5"/>
    <w:rsid w:val="2CB573F1"/>
    <w:rsid w:val="2CB75D05"/>
    <w:rsid w:val="2CB80691"/>
    <w:rsid w:val="2CB82CA9"/>
    <w:rsid w:val="2CB9303B"/>
    <w:rsid w:val="2CB9707F"/>
    <w:rsid w:val="2CBA5AE4"/>
    <w:rsid w:val="2CBB49CC"/>
    <w:rsid w:val="2CBB544D"/>
    <w:rsid w:val="2CBC252D"/>
    <w:rsid w:val="2CBC4CB8"/>
    <w:rsid w:val="2CBE62A5"/>
    <w:rsid w:val="2CBE63FE"/>
    <w:rsid w:val="2CBF1390"/>
    <w:rsid w:val="2CBF201D"/>
    <w:rsid w:val="2CBF3DCB"/>
    <w:rsid w:val="2CBF5B79"/>
    <w:rsid w:val="2CBF6E23"/>
    <w:rsid w:val="2CC15CC4"/>
    <w:rsid w:val="2CC17B44"/>
    <w:rsid w:val="2CC31B0E"/>
    <w:rsid w:val="2CC34063"/>
    <w:rsid w:val="2CC3566A"/>
    <w:rsid w:val="2CC413E2"/>
    <w:rsid w:val="2CC43190"/>
    <w:rsid w:val="2CC55886"/>
    <w:rsid w:val="2CC777C8"/>
    <w:rsid w:val="2CC8062C"/>
    <w:rsid w:val="2CC80B4D"/>
    <w:rsid w:val="2CC80ED2"/>
    <w:rsid w:val="2CC86FAF"/>
    <w:rsid w:val="2CC969F8"/>
    <w:rsid w:val="2CCA2E9C"/>
    <w:rsid w:val="2CCB2770"/>
    <w:rsid w:val="2CCC70F5"/>
    <w:rsid w:val="2CCD0296"/>
    <w:rsid w:val="2CCD69B1"/>
    <w:rsid w:val="2CCF6074"/>
    <w:rsid w:val="2CD152E1"/>
    <w:rsid w:val="2CD21D51"/>
    <w:rsid w:val="2CD31625"/>
    <w:rsid w:val="2CD44DBC"/>
    <w:rsid w:val="2CD47877"/>
    <w:rsid w:val="2CD5539D"/>
    <w:rsid w:val="2CD609DF"/>
    <w:rsid w:val="2CD624D9"/>
    <w:rsid w:val="2CD71266"/>
    <w:rsid w:val="2CD72E37"/>
    <w:rsid w:val="2CD73EC3"/>
    <w:rsid w:val="2CD755B9"/>
    <w:rsid w:val="2CD77367"/>
    <w:rsid w:val="2CD77A96"/>
    <w:rsid w:val="2CD92F03"/>
    <w:rsid w:val="2CD93DF9"/>
    <w:rsid w:val="2CD944AA"/>
    <w:rsid w:val="2CD94F5A"/>
    <w:rsid w:val="2CDA0C05"/>
    <w:rsid w:val="2CDA29B3"/>
    <w:rsid w:val="2CDA6697"/>
    <w:rsid w:val="2CDB3FD1"/>
    <w:rsid w:val="2CDC2BCF"/>
    <w:rsid w:val="2CDD35CF"/>
    <w:rsid w:val="2CDF7FCA"/>
    <w:rsid w:val="2CE06A21"/>
    <w:rsid w:val="2CE06F89"/>
    <w:rsid w:val="2CE11F94"/>
    <w:rsid w:val="2CE13D42"/>
    <w:rsid w:val="2CE157EA"/>
    <w:rsid w:val="2CE322B4"/>
    <w:rsid w:val="2CE40551"/>
    <w:rsid w:val="2CE455E0"/>
    <w:rsid w:val="2CE5183E"/>
    <w:rsid w:val="2CE564A3"/>
    <w:rsid w:val="2CE63FAE"/>
    <w:rsid w:val="2CE675AA"/>
    <w:rsid w:val="2CE767BE"/>
    <w:rsid w:val="2CE81574"/>
    <w:rsid w:val="2CE90E48"/>
    <w:rsid w:val="2CEA52EC"/>
    <w:rsid w:val="2CEA709A"/>
    <w:rsid w:val="2CEB2E12"/>
    <w:rsid w:val="2CEF0DEF"/>
    <w:rsid w:val="2CF021D7"/>
    <w:rsid w:val="2CF03F85"/>
    <w:rsid w:val="2CF20E1A"/>
    <w:rsid w:val="2CF241A1"/>
    <w:rsid w:val="2CF24B28"/>
    <w:rsid w:val="2CF25F4F"/>
    <w:rsid w:val="2CF30CDD"/>
    <w:rsid w:val="2CF33A75"/>
    <w:rsid w:val="2CF354B3"/>
    <w:rsid w:val="2CF4389A"/>
    <w:rsid w:val="2CF47F19"/>
    <w:rsid w:val="2CF55A62"/>
    <w:rsid w:val="2CF66EF2"/>
    <w:rsid w:val="2CF717B7"/>
    <w:rsid w:val="2CF75313"/>
    <w:rsid w:val="2CF84E03"/>
    <w:rsid w:val="2CF9108B"/>
    <w:rsid w:val="2CFB18D4"/>
    <w:rsid w:val="2CFB56C0"/>
    <w:rsid w:val="2CFC5020"/>
    <w:rsid w:val="2CFD5684"/>
    <w:rsid w:val="2CFE2B46"/>
    <w:rsid w:val="2CFE66A2"/>
    <w:rsid w:val="2CFF0B2E"/>
    <w:rsid w:val="2CFF16E5"/>
    <w:rsid w:val="2D0068BE"/>
    <w:rsid w:val="2D012636"/>
    <w:rsid w:val="2D0143E4"/>
    <w:rsid w:val="2D016192"/>
    <w:rsid w:val="2D017AFB"/>
    <w:rsid w:val="2D020066"/>
    <w:rsid w:val="2D031F0A"/>
    <w:rsid w:val="2D032C37"/>
    <w:rsid w:val="2D0336E6"/>
    <w:rsid w:val="2D033DF6"/>
    <w:rsid w:val="2D0363AE"/>
    <w:rsid w:val="2D040005"/>
    <w:rsid w:val="2D040353"/>
    <w:rsid w:val="2D0465C5"/>
    <w:rsid w:val="2D051093"/>
    <w:rsid w:val="2D053ED4"/>
    <w:rsid w:val="2D054F24"/>
    <w:rsid w:val="2D0621F1"/>
    <w:rsid w:val="2D067C4C"/>
    <w:rsid w:val="2D0839C4"/>
    <w:rsid w:val="2D085772"/>
    <w:rsid w:val="2D0871C8"/>
    <w:rsid w:val="2D087E6E"/>
    <w:rsid w:val="2D095047"/>
    <w:rsid w:val="2D095368"/>
    <w:rsid w:val="2D0A07F1"/>
    <w:rsid w:val="2D0A0CC2"/>
    <w:rsid w:val="2D0A14EA"/>
    <w:rsid w:val="2D0A291E"/>
    <w:rsid w:val="2D0A773C"/>
    <w:rsid w:val="2D0B5263"/>
    <w:rsid w:val="2D0D0FDB"/>
    <w:rsid w:val="2D0D2D89"/>
    <w:rsid w:val="2D0D4B37"/>
    <w:rsid w:val="2D104627"/>
    <w:rsid w:val="2D10523A"/>
    <w:rsid w:val="2D1063D5"/>
    <w:rsid w:val="2D113E1B"/>
    <w:rsid w:val="2D1153C2"/>
    <w:rsid w:val="2D1161A8"/>
    <w:rsid w:val="2D12039F"/>
    <w:rsid w:val="2D12214D"/>
    <w:rsid w:val="2D125BFD"/>
    <w:rsid w:val="2D132788"/>
    <w:rsid w:val="2D1335B6"/>
    <w:rsid w:val="2D1402AF"/>
    <w:rsid w:val="2D142369"/>
    <w:rsid w:val="2D144117"/>
    <w:rsid w:val="2D151C3D"/>
    <w:rsid w:val="2D157E8F"/>
    <w:rsid w:val="2D1660E1"/>
    <w:rsid w:val="2D173C07"/>
    <w:rsid w:val="2D190948"/>
    <w:rsid w:val="2D1934DC"/>
    <w:rsid w:val="2D1A7254"/>
    <w:rsid w:val="2D1B777C"/>
    <w:rsid w:val="2D1C7470"/>
    <w:rsid w:val="2D1F71EF"/>
    <w:rsid w:val="2D202013"/>
    <w:rsid w:val="2D202ABC"/>
    <w:rsid w:val="2D205BB7"/>
    <w:rsid w:val="2D2105E2"/>
    <w:rsid w:val="2D2135EE"/>
    <w:rsid w:val="2D214A86"/>
    <w:rsid w:val="2D215175"/>
    <w:rsid w:val="2D215B59"/>
    <w:rsid w:val="2D222BFC"/>
    <w:rsid w:val="2D247BB8"/>
    <w:rsid w:val="2D2500D2"/>
    <w:rsid w:val="2D256324"/>
    <w:rsid w:val="2D26209C"/>
    <w:rsid w:val="2D263E4A"/>
    <w:rsid w:val="2D264D2D"/>
    <w:rsid w:val="2D265BF9"/>
    <w:rsid w:val="2D271AD0"/>
    <w:rsid w:val="2D2759D7"/>
    <w:rsid w:val="2D281971"/>
    <w:rsid w:val="2D281BA0"/>
    <w:rsid w:val="2D29575F"/>
    <w:rsid w:val="2D2A0B7C"/>
    <w:rsid w:val="2D2A56E9"/>
    <w:rsid w:val="2D2B320F"/>
    <w:rsid w:val="2D2C5868"/>
    <w:rsid w:val="2D2C6148"/>
    <w:rsid w:val="2D2C76B3"/>
    <w:rsid w:val="2D2E4FCC"/>
    <w:rsid w:val="2D2F7082"/>
    <w:rsid w:val="2D306A77"/>
    <w:rsid w:val="2D306CC2"/>
    <w:rsid w:val="2D336CD0"/>
    <w:rsid w:val="2D340315"/>
    <w:rsid w:val="2D35408E"/>
    <w:rsid w:val="2D355E3C"/>
    <w:rsid w:val="2D361C05"/>
    <w:rsid w:val="2D3622E0"/>
    <w:rsid w:val="2D373DBD"/>
    <w:rsid w:val="2D376058"/>
    <w:rsid w:val="2D377E06"/>
    <w:rsid w:val="2D381D46"/>
    <w:rsid w:val="2D391DD0"/>
    <w:rsid w:val="2D392D05"/>
    <w:rsid w:val="2D395367"/>
    <w:rsid w:val="2D39592C"/>
    <w:rsid w:val="2D3B63B2"/>
    <w:rsid w:val="2D3B78F6"/>
    <w:rsid w:val="2D3C0143"/>
    <w:rsid w:val="2D3C390E"/>
    <w:rsid w:val="2D3C3AD3"/>
    <w:rsid w:val="2D3C533F"/>
    <w:rsid w:val="2D3C541C"/>
    <w:rsid w:val="2D3E1194"/>
    <w:rsid w:val="2D3E1277"/>
    <w:rsid w:val="2D3E2F42"/>
    <w:rsid w:val="2D3E3E66"/>
    <w:rsid w:val="2D401748"/>
    <w:rsid w:val="2D42458F"/>
    <w:rsid w:val="2D4349FC"/>
    <w:rsid w:val="2D46702E"/>
    <w:rsid w:val="2D4744ED"/>
    <w:rsid w:val="2D480265"/>
    <w:rsid w:val="2D48196F"/>
    <w:rsid w:val="2D485B6F"/>
    <w:rsid w:val="2D491CAB"/>
    <w:rsid w:val="2D4927FA"/>
    <w:rsid w:val="2D493BEB"/>
    <w:rsid w:val="2D4A5D8B"/>
    <w:rsid w:val="2D4B19B6"/>
    <w:rsid w:val="2D4C475F"/>
    <w:rsid w:val="2D4D587B"/>
    <w:rsid w:val="2D510EC7"/>
    <w:rsid w:val="2D5269EE"/>
    <w:rsid w:val="2D531E74"/>
    <w:rsid w:val="2D542766"/>
    <w:rsid w:val="2D55022E"/>
    <w:rsid w:val="2D55028C"/>
    <w:rsid w:val="2D5664DE"/>
    <w:rsid w:val="2D595FCE"/>
    <w:rsid w:val="2D5B1D46"/>
    <w:rsid w:val="2D5B3AF4"/>
    <w:rsid w:val="2D5B6835"/>
    <w:rsid w:val="2D5B7DD4"/>
    <w:rsid w:val="2D5C161A"/>
    <w:rsid w:val="2D5C550F"/>
    <w:rsid w:val="2D5C609F"/>
    <w:rsid w:val="2D5E5392"/>
    <w:rsid w:val="2D5F4A20"/>
    <w:rsid w:val="2D614E83"/>
    <w:rsid w:val="2D615B87"/>
    <w:rsid w:val="2D6329A9"/>
    <w:rsid w:val="2D647324"/>
    <w:rsid w:val="2D654973"/>
    <w:rsid w:val="2D661D22"/>
    <w:rsid w:val="2D6A1F89"/>
    <w:rsid w:val="2D6A3D37"/>
    <w:rsid w:val="2D6D1A79"/>
    <w:rsid w:val="2D6D5DB6"/>
    <w:rsid w:val="2D6D6201"/>
    <w:rsid w:val="2D6E2CD7"/>
    <w:rsid w:val="2D6E7A04"/>
    <w:rsid w:val="2D6F134E"/>
    <w:rsid w:val="2D7217E1"/>
    <w:rsid w:val="2D722604"/>
    <w:rsid w:val="2D723768"/>
    <w:rsid w:val="2D732BE7"/>
    <w:rsid w:val="2D736563"/>
    <w:rsid w:val="2D776454"/>
    <w:rsid w:val="2D790198"/>
    <w:rsid w:val="2D7918D9"/>
    <w:rsid w:val="2D797C1F"/>
    <w:rsid w:val="2D7A2D69"/>
    <w:rsid w:val="2D7B2AB8"/>
    <w:rsid w:val="2D7B4196"/>
    <w:rsid w:val="2D7B5F44"/>
    <w:rsid w:val="2D7D7F0E"/>
    <w:rsid w:val="2D7E00F3"/>
    <w:rsid w:val="2D7E2DFB"/>
    <w:rsid w:val="2D7E3C87"/>
    <w:rsid w:val="2D7F1366"/>
    <w:rsid w:val="2D80149F"/>
    <w:rsid w:val="2D8017AD"/>
    <w:rsid w:val="2D83129D"/>
    <w:rsid w:val="2D8748E9"/>
    <w:rsid w:val="2D8774C4"/>
    <w:rsid w:val="2D88240F"/>
    <w:rsid w:val="2D885DEC"/>
    <w:rsid w:val="2D8868B3"/>
    <w:rsid w:val="2D8A262B"/>
    <w:rsid w:val="2D8A2DDB"/>
    <w:rsid w:val="2D8A3A45"/>
    <w:rsid w:val="2D8C1F00"/>
    <w:rsid w:val="2D8D2243"/>
    <w:rsid w:val="2D8D3A62"/>
    <w:rsid w:val="2D8F1DD6"/>
    <w:rsid w:val="2D8F7C42"/>
    <w:rsid w:val="2D9214E0"/>
    <w:rsid w:val="2D940DB4"/>
    <w:rsid w:val="2D962D7E"/>
    <w:rsid w:val="2D972956"/>
    <w:rsid w:val="2D974F9E"/>
    <w:rsid w:val="2D986AF6"/>
    <w:rsid w:val="2D990AC0"/>
    <w:rsid w:val="2D99461C"/>
    <w:rsid w:val="2D997782"/>
    <w:rsid w:val="2D9A13C2"/>
    <w:rsid w:val="2D9A5E8F"/>
    <w:rsid w:val="2D9B2143"/>
    <w:rsid w:val="2D9C3697"/>
    <w:rsid w:val="2D9D11AB"/>
    <w:rsid w:val="2D9D1E47"/>
    <w:rsid w:val="2D9D49C2"/>
    <w:rsid w:val="2DA07759"/>
    <w:rsid w:val="2DA11316"/>
    <w:rsid w:val="2DA134D1"/>
    <w:rsid w:val="2DA60AE7"/>
    <w:rsid w:val="2DA73216"/>
    <w:rsid w:val="2DA84860"/>
    <w:rsid w:val="2DAA05D8"/>
    <w:rsid w:val="2DAA09F9"/>
    <w:rsid w:val="2DAA4A7C"/>
    <w:rsid w:val="2DAA682A"/>
    <w:rsid w:val="2DAB01C3"/>
    <w:rsid w:val="2DAB1B97"/>
    <w:rsid w:val="2DAC4350"/>
    <w:rsid w:val="2DAE0518"/>
    <w:rsid w:val="2DB1548D"/>
    <w:rsid w:val="2DB17BB8"/>
    <w:rsid w:val="2DB24D4A"/>
    <w:rsid w:val="2DB317B9"/>
    <w:rsid w:val="2DB31B82"/>
    <w:rsid w:val="2DB32EFA"/>
    <w:rsid w:val="2DB33BB2"/>
    <w:rsid w:val="2DB453E7"/>
    <w:rsid w:val="2DB476A8"/>
    <w:rsid w:val="2DB54A70"/>
    <w:rsid w:val="2DB5720A"/>
    <w:rsid w:val="2DB57BB5"/>
    <w:rsid w:val="2DB63420"/>
    <w:rsid w:val="2DB66F7C"/>
    <w:rsid w:val="2DB717FA"/>
    <w:rsid w:val="2DB7491B"/>
    <w:rsid w:val="2DB82548"/>
    <w:rsid w:val="2DB9081B"/>
    <w:rsid w:val="2DB94CBF"/>
    <w:rsid w:val="2DBA01FC"/>
    <w:rsid w:val="2DBB0A37"/>
    <w:rsid w:val="2DBB27E5"/>
    <w:rsid w:val="2DBB4593"/>
    <w:rsid w:val="2DBB7F2D"/>
    <w:rsid w:val="2DBB7F93"/>
    <w:rsid w:val="2DBC0F60"/>
    <w:rsid w:val="2DBD47AF"/>
    <w:rsid w:val="2DBE1D8D"/>
    <w:rsid w:val="2DBE543C"/>
    <w:rsid w:val="2DBF3721"/>
    <w:rsid w:val="2DC11CAD"/>
    <w:rsid w:val="2DC16C9C"/>
    <w:rsid w:val="2DC21B72"/>
    <w:rsid w:val="2DC31699"/>
    <w:rsid w:val="2DC518B5"/>
    <w:rsid w:val="2DC53663"/>
    <w:rsid w:val="2DC55411"/>
    <w:rsid w:val="2DC6697F"/>
    <w:rsid w:val="2DC773DC"/>
    <w:rsid w:val="2DC867B0"/>
    <w:rsid w:val="2DCA2A28"/>
    <w:rsid w:val="2DCA6ECC"/>
    <w:rsid w:val="2DCC2C44"/>
    <w:rsid w:val="2DCC5BED"/>
    <w:rsid w:val="2DCE2518"/>
    <w:rsid w:val="2DCF17E4"/>
    <w:rsid w:val="2DCF44E2"/>
    <w:rsid w:val="2DCF7851"/>
    <w:rsid w:val="2DD00B5C"/>
    <w:rsid w:val="2DD10AED"/>
    <w:rsid w:val="2DD14ADC"/>
    <w:rsid w:val="2DD17B6D"/>
    <w:rsid w:val="2DD439C6"/>
    <w:rsid w:val="2DD54FC4"/>
    <w:rsid w:val="2DD66F8C"/>
    <w:rsid w:val="2DD6761F"/>
    <w:rsid w:val="2DD90F3E"/>
    <w:rsid w:val="2DD92C6B"/>
    <w:rsid w:val="2DDB0EC9"/>
    <w:rsid w:val="2DDB2E87"/>
    <w:rsid w:val="2DDC3596"/>
    <w:rsid w:val="2DDD1D98"/>
    <w:rsid w:val="2DDD6BFF"/>
    <w:rsid w:val="2DDE47E9"/>
    <w:rsid w:val="2DE24215"/>
    <w:rsid w:val="2DE27408"/>
    <w:rsid w:val="2DE47918"/>
    <w:rsid w:val="2DE47F8D"/>
    <w:rsid w:val="2DE53D06"/>
    <w:rsid w:val="2DE610BC"/>
    <w:rsid w:val="2DE65149"/>
    <w:rsid w:val="2DE7182C"/>
    <w:rsid w:val="2DE76DB3"/>
    <w:rsid w:val="2DE81100"/>
    <w:rsid w:val="2DE85F3E"/>
    <w:rsid w:val="2DE955A4"/>
    <w:rsid w:val="2DEA131C"/>
    <w:rsid w:val="2DEA4E78"/>
    <w:rsid w:val="2DEB27B2"/>
    <w:rsid w:val="2DEB638E"/>
    <w:rsid w:val="2DEC299E"/>
    <w:rsid w:val="2DEC2E91"/>
    <w:rsid w:val="2DEC308B"/>
    <w:rsid w:val="2DED6716"/>
    <w:rsid w:val="2DEE2BBA"/>
    <w:rsid w:val="2DEE4968"/>
    <w:rsid w:val="2DEE6B16"/>
    <w:rsid w:val="2DEF248E"/>
    <w:rsid w:val="2DF16206"/>
    <w:rsid w:val="2DF27A54"/>
    <w:rsid w:val="2DF301D1"/>
    <w:rsid w:val="2DF33D2D"/>
    <w:rsid w:val="2DF45CF7"/>
    <w:rsid w:val="2DF714A1"/>
    <w:rsid w:val="2DF81343"/>
    <w:rsid w:val="2DF83A39"/>
    <w:rsid w:val="2DF87595"/>
    <w:rsid w:val="2DF9330D"/>
    <w:rsid w:val="2DF940C9"/>
    <w:rsid w:val="2DF96942"/>
    <w:rsid w:val="2DFB0E33"/>
    <w:rsid w:val="2DFB2F86"/>
    <w:rsid w:val="2DFB4EDC"/>
    <w:rsid w:val="2DFB52D7"/>
    <w:rsid w:val="2DFB6B1F"/>
    <w:rsid w:val="2DFD4010"/>
    <w:rsid w:val="2DFD4BAB"/>
    <w:rsid w:val="2DFF04B7"/>
    <w:rsid w:val="2E0025AF"/>
    <w:rsid w:val="2E0028ED"/>
    <w:rsid w:val="2E00644A"/>
    <w:rsid w:val="2E011D23"/>
    <w:rsid w:val="2E015A5D"/>
    <w:rsid w:val="2E020414"/>
    <w:rsid w:val="2E037428"/>
    <w:rsid w:val="2E0423DE"/>
    <w:rsid w:val="2E04418C"/>
    <w:rsid w:val="2E051346"/>
    <w:rsid w:val="2E051E23"/>
    <w:rsid w:val="2E073C7C"/>
    <w:rsid w:val="2E075A2A"/>
    <w:rsid w:val="2E0777D8"/>
    <w:rsid w:val="2E0979F4"/>
    <w:rsid w:val="2E0A551A"/>
    <w:rsid w:val="2E0C1888"/>
    <w:rsid w:val="2E0D0484"/>
    <w:rsid w:val="2E0E6DB8"/>
    <w:rsid w:val="2E0F19C7"/>
    <w:rsid w:val="2E0F2B31"/>
    <w:rsid w:val="2E100D83"/>
    <w:rsid w:val="2E110657"/>
    <w:rsid w:val="2E112405"/>
    <w:rsid w:val="2E122595"/>
    <w:rsid w:val="2E1343CF"/>
    <w:rsid w:val="2E155912"/>
    <w:rsid w:val="2E156399"/>
    <w:rsid w:val="2E162111"/>
    <w:rsid w:val="2E183793"/>
    <w:rsid w:val="2E186047"/>
    <w:rsid w:val="2E1903AF"/>
    <w:rsid w:val="2E190993"/>
    <w:rsid w:val="2E1A1DF7"/>
    <w:rsid w:val="2E1A575D"/>
    <w:rsid w:val="2E1A71B1"/>
    <w:rsid w:val="2E1C2EF5"/>
    <w:rsid w:val="2E1E3EC8"/>
    <w:rsid w:val="2E20199F"/>
    <w:rsid w:val="2E220AB6"/>
    <w:rsid w:val="2E2277CA"/>
    <w:rsid w:val="2E232138"/>
    <w:rsid w:val="2E24038A"/>
    <w:rsid w:val="2E245782"/>
    <w:rsid w:val="2E251112"/>
    <w:rsid w:val="2E255EB0"/>
    <w:rsid w:val="2E262354"/>
    <w:rsid w:val="2E271C28"/>
    <w:rsid w:val="2E276A03"/>
    <w:rsid w:val="2E281104"/>
    <w:rsid w:val="2E2831C7"/>
    <w:rsid w:val="2E2A1718"/>
    <w:rsid w:val="2E2B3142"/>
    <w:rsid w:val="2E2B3406"/>
    <w:rsid w:val="2E2B3573"/>
    <w:rsid w:val="2E2C36E3"/>
    <w:rsid w:val="2E2C5491"/>
    <w:rsid w:val="2E2E4107"/>
    <w:rsid w:val="2E2F6D2F"/>
    <w:rsid w:val="2E30169A"/>
    <w:rsid w:val="2E30178D"/>
    <w:rsid w:val="2E3031D3"/>
    <w:rsid w:val="2E314855"/>
    <w:rsid w:val="2E322CA3"/>
    <w:rsid w:val="2E3237B2"/>
    <w:rsid w:val="2E3305CD"/>
    <w:rsid w:val="2E340676"/>
    <w:rsid w:val="2E3507E9"/>
    <w:rsid w:val="2E3651EC"/>
    <w:rsid w:val="2E390E7D"/>
    <w:rsid w:val="2E3A2E51"/>
    <w:rsid w:val="2E3B2871"/>
    <w:rsid w:val="2E3B56D4"/>
    <w:rsid w:val="2E3D58F0"/>
    <w:rsid w:val="2E3E3B7F"/>
    <w:rsid w:val="2E3F5EC9"/>
    <w:rsid w:val="2E3F6F72"/>
    <w:rsid w:val="2E402CEA"/>
    <w:rsid w:val="2E4153C2"/>
    <w:rsid w:val="2E41718E"/>
    <w:rsid w:val="2E422F06"/>
    <w:rsid w:val="2E424AD5"/>
    <w:rsid w:val="2E425882"/>
    <w:rsid w:val="2E426A62"/>
    <w:rsid w:val="2E434920"/>
    <w:rsid w:val="2E444588"/>
    <w:rsid w:val="2E4839E5"/>
    <w:rsid w:val="2E496043"/>
    <w:rsid w:val="2E497DF1"/>
    <w:rsid w:val="2E4A4A48"/>
    <w:rsid w:val="2E4A5542"/>
    <w:rsid w:val="2E4C5B33"/>
    <w:rsid w:val="2E4C78E1"/>
    <w:rsid w:val="2E4E18AB"/>
    <w:rsid w:val="2E4E3659"/>
    <w:rsid w:val="2E4E5407"/>
    <w:rsid w:val="2E503871"/>
    <w:rsid w:val="2E504D48"/>
    <w:rsid w:val="2E5073D1"/>
    <w:rsid w:val="2E5161D8"/>
    <w:rsid w:val="2E542FDC"/>
    <w:rsid w:val="2E5549E7"/>
    <w:rsid w:val="2E574A5B"/>
    <w:rsid w:val="2E5757F3"/>
    <w:rsid w:val="2E5844D8"/>
    <w:rsid w:val="2E586286"/>
    <w:rsid w:val="2E5A79C8"/>
    <w:rsid w:val="2E5A7BB6"/>
    <w:rsid w:val="2E5B6ECF"/>
    <w:rsid w:val="2E5C75C9"/>
    <w:rsid w:val="2E5F13C2"/>
    <w:rsid w:val="2E5F7F8E"/>
    <w:rsid w:val="2E6017EF"/>
    <w:rsid w:val="2E6044DE"/>
    <w:rsid w:val="2E61458C"/>
    <w:rsid w:val="2E620EB2"/>
    <w:rsid w:val="2E627104"/>
    <w:rsid w:val="2E633762"/>
    <w:rsid w:val="2E64464E"/>
    <w:rsid w:val="2E652F92"/>
    <w:rsid w:val="2E6609A2"/>
    <w:rsid w:val="2E67296D"/>
    <w:rsid w:val="2E6764C9"/>
    <w:rsid w:val="2E682842"/>
    <w:rsid w:val="2E6966E5"/>
    <w:rsid w:val="2E6A1006"/>
    <w:rsid w:val="2E6B5FB9"/>
    <w:rsid w:val="2E6C1134"/>
    <w:rsid w:val="2E6C7D72"/>
    <w:rsid w:val="2E6D478D"/>
    <w:rsid w:val="2E6D4943"/>
    <w:rsid w:val="2E701821"/>
    <w:rsid w:val="2E70537D"/>
    <w:rsid w:val="2E707285"/>
    <w:rsid w:val="2E7117CD"/>
    <w:rsid w:val="2E725511"/>
    <w:rsid w:val="2E726C52"/>
    <w:rsid w:val="2E7300E2"/>
    <w:rsid w:val="2E734E6D"/>
    <w:rsid w:val="2E7542BF"/>
    <w:rsid w:val="2E76495E"/>
    <w:rsid w:val="2E765069"/>
    <w:rsid w:val="2E785913"/>
    <w:rsid w:val="2E786928"/>
    <w:rsid w:val="2E7A444E"/>
    <w:rsid w:val="2E7A61FC"/>
    <w:rsid w:val="2E7B1445"/>
    <w:rsid w:val="2E7B7D04"/>
    <w:rsid w:val="2E7C01C6"/>
    <w:rsid w:val="2E7C61BE"/>
    <w:rsid w:val="2E7D5295"/>
    <w:rsid w:val="2E7D5CEC"/>
    <w:rsid w:val="2E7E31A4"/>
    <w:rsid w:val="2E7F7CB6"/>
    <w:rsid w:val="2E806920"/>
    <w:rsid w:val="2E8157DC"/>
    <w:rsid w:val="2E8171E2"/>
    <w:rsid w:val="2E821554"/>
    <w:rsid w:val="2E831067"/>
    <w:rsid w:val="2E8452CD"/>
    <w:rsid w:val="2E84707B"/>
    <w:rsid w:val="2E847F18"/>
    <w:rsid w:val="2E853986"/>
    <w:rsid w:val="2E8548C9"/>
    <w:rsid w:val="2E864BA1"/>
    <w:rsid w:val="2E870057"/>
    <w:rsid w:val="2E871EC5"/>
    <w:rsid w:val="2E884DBD"/>
    <w:rsid w:val="2E8928E3"/>
    <w:rsid w:val="2E8B0409"/>
    <w:rsid w:val="2E8B274E"/>
    <w:rsid w:val="2E8C0AE2"/>
    <w:rsid w:val="2E8C4181"/>
    <w:rsid w:val="2E8C44C1"/>
    <w:rsid w:val="2E8D3859"/>
    <w:rsid w:val="2E8E1CA7"/>
    <w:rsid w:val="2E8E614B"/>
    <w:rsid w:val="2E8E794E"/>
    <w:rsid w:val="2E90020C"/>
    <w:rsid w:val="2E905A1F"/>
    <w:rsid w:val="2E907989"/>
    <w:rsid w:val="2E914C4C"/>
    <w:rsid w:val="2E9153DA"/>
    <w:rsid w:val="2E923616"/>
    <w:rsid w:val="2E9279E9"/>
    <w:rsid w:val="2E933762"/>
    <w:rsid w:val="2E945A58"/>
    <w:rsid w:val="2E975000"/>
    <w:rsid w:val="2E9848D4"/>
    <w:rsid w:val="2E9A5E5D"/>
    <w:rsid w:val="2E9D0144"/>
    <w:rsid w:val="2E9D638E"/>
    <w:rsid w:val="2E9E582E"/>
    <w:rsid w:val="2E9E6507"/>
    <w:rsid w:val="2E9F2106"/>
    <w:rsid w:val="2EA03096"/>
    <w:rsid w:val="2EA0749F"/>
    <w:rsid w:val="2EA1527D"/>
    <w:rsid w:val="2EA15E7F"/>
    <w:rsid w:val="2EA25753"/>
    <w:rsid w:val="2EA30E7D"/>
    <w:rsid w:val="2EA43279"/>
    <w:rsid w:val="2EA4771D"/>
    <w:rsid w:val="2EA65243"/>
    <w:rsid w:val="2EA72D69"/>
    <w:rsid w:val="2EA74B17"/>
    <w:rsid w:val="2EA7602B"/>
    <w:rsid w:val="2EA81517"/>
    <w:rsid w:val="2EA94D33"/>
    <w:rsid w:val="2EA96F04"/>
    <w:rsid w:val="2EAB4BEB"/>
    <w:rsid w:val="2EAB6DE2"/>
    <w:rsid w:val="2EAB6E76"/>
    <w:rsid w:val="2EAC037F"/>
    <w:rsid w:val="2EAD4823"/>
    <w:rsid w:val="2EAE2349"/>
    <w:rsid w:val="2EAE5763"/>
    <w:rsid w:val="2EAE5EA6"/>
    <w:rsid w:val="2EB00083"/>
    <w:rsid w:val="2EB01214"/>
    <w:rsid w:val="2EB021A6"/>
    <w:rsid w:val="2EB11513"/>
    <w:rsid w:val="2EB40A21"/>
    <w:rsid w:val="2EB45BB2"/>
    <w:rsid w:val="2EB4672C"/>
    <w:rsid w:val="2EB536D8"/>
    <w:rsid w:val="2EB5573A"/>
    <w:rsid w:val="2EB711FE"/>
    <w:rsid w:val="2EB84E21"/>
    <w:rsid w:val="2EB857A7"/>
    <w:rsid w:val="2EB85D4C"/>
    <w:rsid w:val="2EB86423"/>
    <w:rsid w:val="2EB86AFF"/>
    <w:rsid w:val="2EB86D24"/>
    <w:rsid w:val="2EB901EB"/>
    <w:rsid w:val="2EBA2061"/>
    <w:rsid w:val="2EBA2A9C"/>
    <w:rsid w:val="2EBA6491"/>
    <w:rsid w:val="2EBB5B59"/>
    <w:rsid w:val="2EBC4A66"/>
    <w:rsid w:val="2EBC6814"/>
    <w:rsid w:val="2EBD00A1"/>
    <w:rsid w:val="2EBF4557"/>
    <w:rsid w:val="2EC079A6"/>
    <w:rsid w:val="2EC25B2C"/>
    <w:rsid w:val="2EC27BA3"/>
    <w:rsid w:val="2EC41B6D"/>
    <w:rsid w:val="2EC4391B"/>
    <w:rsid w:val="2EC50E19"/>
    <w:rsid w:val="2EC517F7"/>
    <w:rsid w:val="2EC6037C"/>
    <w:rsid w:val="2EC6148C"/>
    <w:rsid w:val="2EC851B9"/>
    <w:rsid w:val="2EC92CDF"/>
    <w:rsid w:val="2EC9748C"/>
    <w:rsid w:val="2ECB345D"/>
    <w:rsid w:val="2ECB4055"/>
    <w:rsid w:val="2ECD0A22"/>
    <w:rsid w:val="2ECD481B"/>
    <w:rsid w:val="2ECE0A3B"/>
    <w:rsid w:val="2ECF4A9C"/>
    <w:rsid w:val="2ECF6AEB"/>
    <w:rsid w:val="2ED0406E"/>
    <w:rsid w:val="2ED075DC"/>
    <w:rsid w:val="2ED27DE6"/>
    <w:rsid w:val="2ED35172"/>
    <w:rsid w:val="2ED53072"/>
    <w:rsid w:val="2ED60F40"/>
    <w:rsid w:val="2ED7496F"/>
    <w:rsid w:val="2ED753FC"/>
    <w:rsid w:val="2ED856F7"/>
    <w:rsid w:val="2EDA42DD"/>
    <w:rsid w:val="2EDA4EED"/>
    <w:rsid w:val="2EDC6EB7"/>
    <w:rsid w:val="2EDD678B"/>
    <w:rsid w:val="2EDE49DD"/>
    <w:rsid w:val="2EDF69A7"/>
    <w:rsid w:val="2EE00B92"/>
    <w:rsid w:val="2EE10029"/>
    <w:rsid w:val="2EE144CD"/>
    <w:rsid w:val="2EE1627B"/>
    <w:rsid w:val="2EE1755E"/>
    <w:rsid w:val="2EE27C7F"/>
    <w:rsid w:val="2EE30245"/>
    <w:rsid w:val="2EE31FF3"/>
    <w:rsid w:val="2EE61AE3"/>
    <w:rsid w:val="2EE6563F"/>
    <w:rsid w:val="2EE77703"/>
    <w:rsid w:val="2EE84EB6"/>
    <w:rsid w:val="2EE8585B"/>
    <w:rsid w:val="2EE8607E"/>
    <w:rsid w:val="2EE95130"/>
    <w:rsid w:val="2EEA4609"/>
    <w:rsid w:val="2EEB0EA8"/>
    <w:rsid w:val="2EEB534C"/>
    <w:rsid w:val="2EEB70FA"/>
    <w:rsid w:val="2EEE0998"/>
    <w:rsid w:val="2EEE2746"/>
    <w:rsid w:val="2EEF6BEA"/>
    <w:rsid w:val="2EF20488"/>
    <w:rsid w:val="2EF266DA"/>
    <w:rsid w:val="2EF2748F"/>
    <w:rsid w:val="2EF57F78"/>
    <w:rsid w:val="2EF637C3"/>
    <w:rsid w:val="2EF741B2"/>
    <w:rsid w:val="2EF84F00"/>
    <w:rsid w:val="2EF865F5"/>
    <w:rsid w:val="2EFA3932"/>
    <w:rsid w:val="2EFA6479"/>
    <w:rsid w:val="2EFA65C8"/>
    <w:rsid w:val="2EFC1307"/>
    <w:rsid w:val="2EFC1D12"/>
    <w:rsid w:val="2EFE7B1A"/>
    <w:rsid w:val="2EFF0321"/>
    <w:rsid w:val="2EFF3921"/>
    <w:rsid w:val="2EFF6701"/>
    <w:rsid w:val="2EFF7C10"/>
    <w:rsid w:val="2F002653"/>
    <w:rsid w:val="2F0106CB"/>
    <w:rsid w:val="2F012479"/>
    <w:rsid w:val="2F0177F6"/>
    <w:rsid w:val="2F032695"/>
    <w:rsid w:val="2F034443"/>
    <w:rsid w:val="2F040B13"/>
    <w:rsid w:val="2F041F69"/>
    <w:rsid w:val="2F0445CA"/>
    <w:rsid w:val="2F05640D"/>
    <w:rsid w:val="2F063F34"/>
    <w:rsid w:val="2F06615A"/>
    <w:rsid w:val="2F08379D"/>
    <w:rsid w:val="2F0957D2"/>
    <w:rsid w:val="2F0A3A24"/>
    <w:rsid w:val="2F0A60BD"/>
    <w:rsid w:val="2F0B154A"/>
    <w:rsid w:val="2F0B779C"/>
    <w:rsid w:val="2F0C122D"/>
    <w:rsid w:val="2F0D52C2"/>
    <w:rsid w:val="2F0D7070"/>
    <w:rsid w:val="2F0F103A"/>
    <w:rsid w:val="2F0F4084"/>
    <w:rsid w:val="2F120B2A"/>
    <w:rsid w:val="2F1228D8"/>
    <w:rsid w:val="2F131FDE"/>
    <w:rsid w:val="2F1321AD"/>
    <w:rsid w:val="2F140FA7"/>
    <w:rsid w:val="2F146FFE"/>
    <w:rsid w:val="2F164660"/>
    <w:rsid w:val="2F176141"/>
    <w:rsid w:val="2F1943E0"/>
    <w:rsid w:val="2F1A0783"/>
    <w:rsid w:val="2F1A178D"/>
    <w:rsid w:val="2F1A389B"/>
    <w:rsid w:val="2F1A68CC"/>
    <w:rsid w:val="2F1A79DF"/>
    <w:rsid w:val="2F1C3757"/>
    <w:rsid w:val="2F1C5505"/>
    <w:rsid w:val="2F1D4533"/>
    <w:rsid w:val="2F1E7104"/>
    <w:rsid w:val="2F1F20B3"/>
    <w:rsid w:val="2F202EB4"/>
    <w:rsid w:val="2F212B1B"/>
    <w:rsid w:val="2F2131FE"/>
    <w:rsid w:val="2F2443BA"/>
    <w:rsid w:val="2F265F14"/>
    <w:rsid w:val="2F2755E5"/>
    <w:rsid w:val="2F2820FC"/>
    <w:rsid w:val="2F283EAA"/>
    <w:rsid w:val="2F2907E2"/>
    <w:rsid w:val="2F294217"/>
    <w:rsid w:val="2F296A92"/>
    <w:rsid w:val="2F2A7C22"/>
    <w:rsid w:val="2F2B5748"/>
    <w:rsid w:val="2F2B74F6"/>
    <w:rsid w:val="2F2C1A95"/>
    <w:rsid w:val="2F2D14C0"/>
    <w:rsid w:val="2F2D7712"/>
    <w:rsid w:val="2F2F5238"/>
    <w:rsid w:val="2F320885"/>
    <w:rsid w:val="2F324D29"/>
    <w:rsid w:val="2F340AA1"/>
    <w:rsid w:val="2F3445FD"/>
    <w:rsid w:val="2F350375"/>
    <w:rsid w:val="2F3529D4"/>
    <w:rsid w:val="2F357B07"/>
    <w:rsid w:val="2F360358"/>
    <w:rsid w:val="2F3650DA"/>
    <w:rsid w:val="2F37233F"/>
    <w:rsid w:val="2F3740ED"/>
    <w:rsid w:val="2F3741C1"/>
    <w:rsid w:val="2F391C13"/>
    <w:rsid w:val="2F3945C8"/>
    <w:rsid w:val="2F397E65"/>
    <w:rsid w:val="2F3A0937"/>
    <w:rsid w:val="2F3A40A7"/>
    <w:rsid w:val="2F3B1E2F"/>
    <w:rsid w:val="2F3B3032"/>
    <w:rsid w:val="2F3D23DC"/>
    <w:rsid w:val="2F3D28DA"/>
    <w:rsid w:val="2F3E191F"/>
    <w:rsid w:val="2F3E547B"/>
    <w:rsid w:val="2F3E7229"/>
    <w:rsid w:val="2F3F2FA2"/>
    <w:rsid w:val="2F407445"/>
    <w:rsid w:val="2F4175EC"/>
    <w:rsid w:val="2F436F36"/>
    <w:rsid w:val="2F4405B8"/>
    <w:rsid w:val="2F451D68"/>
    <w:rsid w:val="2F452CAE"/>
    <w:rsid w:val="2F454A5C"/>
    <w:rsid w:val="2F4800A8"/>
    <w:rsid w:val="2F4862FA"/>
    <w:rsid w:val="2F4A02C4"/>
    <w:rsid w:val="2F4A2072"/>
    <w:rsid w:val="2F4B29FE"/>
    <w:rsid w:val="2F4D1B62"/>
    <w:rsid w:val="2F4D1ED1"/>
    <w:rsid w:val="2F4D3910"/>
    <w:rsid w:val="2F4E3E29"/>
    <w:rsid w:val="2F4F58DB"/>
    <w:rsid w:val="2F4F5F32"/>
    <w:rsid w:val="2F510852"/>
    <w:rsid w:val="2F527179"/>
    <w:rsid w:val="2F560569"/>
    <w:rsid w:val="2F560A17"/>
    <w:rsid w:val="2F5643E8"/>
    <w:rsid w:val="2F5702EB"/>
    <w:rsid w:val="2F574FCA"/>
    <w:rsid w:val="2F5838B9"/>
    <w:rsid w:val="2F58587F"/>
    <w:rsid w:val="2F586A72"/>
    <w:rsid w:val="2F587873"/>
    <w:rsid w:val="2F593922"/>
    <w:rsid w:val="2F5946A3"/>
    <w:rsid w:val="2F5B427F"/>
    <w:rsid w:val="2F5B5800"/>
    <w:rsid w:val="2F5B602D"/>
    <w:rsid w:val="2F5B73C0"/>
    <w:rsid w:val="2F5C3B54"/>
    <w:rsid w:val="2F5C7820"/>
    <w:rsid w:val="2F5C7FF7"/>
    <w:rsid w:val="2F5D21E8"/>
    <w:rsid w:val="2F61560E"/>
    <w:rsid w:val="2F6173BC"/>
    <w:rsid w:val="2F6264E7"/>
    <w:rsid w:val="2F633B47"/>
    <w:rsid w:val="2F6340F7"/>
    <w:rsid w:val="2F634EE2"/>
    <w:rsid w:val="2F6446E6"/>
    <w:rsid w:val="2F656EAC"/>
    <w:rsid w:val="2F662571"/>
    <w:rsid w:val="2F6708E2"/>
    <w:rsid w:val="2F686C4D"/>
    <w:rsid w:val="2F6968F9"/>
    <w:rsid w:val="2F6A001E"/>
    <w:rsid w:val="2F6A2714"/>
    <w:rsid w:val="2F6B1FE9"/>
    <w:rsid w:val="2F6B545A"/>
    <w:rsid w:val="2F6C023B"/>
    <w:rsid w:val="2F6F1AD9"/>
    <w:rsid w:val="2F7013AD"/>
    <w:rsid w:val="2F7075FF"/>
    <w:rsid w:val="2F713AA3"/>
    <w:rsid w:val="2F715851"/>
    <w:rsid w:val="2F715B87"/>
    <w:rsid w:val="2F7215C9"/>
    <w:rsid w:val="2F723377"/>
    <w:rsid w:val="2F725125"/>
    <w:rsid w:val="2F732410"/>
    <w:rsid w:val="2F753FA1"/>
    <w:rsid w:val="2F754C15"/>
    <w:rsid w:val="2F7610B9"/>
    <w:rsid w:val="2F762E69"/>
    <w:rsid w:val="2F763CAE"/>
    <w:rsid w:val="2F776BDF"/>
    <w:rsid w:val="2F792957"/>
    <w:rsid w:val="2F7A3ABF"/>
    <w:rsid w:val="2F7A6F55"/>
    <w:rsid w:val="2F7B6A78"/>
    <w:rsid w:val="2F7C5FA4"/>
    <w:rsid w:val="2F7D000B"/>
    <w:rsid w:val="2F7D2981"/>
    <w:rsid w:val="2F7D7343"/>
    <w:rsid w:val="2F7E38A6"/>
    <w:rsid w:val="2F7E7836"/>
    <w:rsid w:val="2F807931"/>
    <w:rsid w:val="2F82170A"/>
    <w:rsid w:val="2F8512FC"/>
    <w:rsid w:val="2F854E58"/>
    <w:rsid w:val="2F86538B"/>
    <w:rsid w:val="2F874C33"/>
    <w:rsid w:val="2F884982"/>
    <w:rsid w:val="2F895743"/>
    <w:rsid w:val="2F8A246F"/>
    <w:rsid w:val="2F8E270B"/>
    <w:rsid w:val="2F8F18E7"/>
    <w:rsid w:val="2F8F1C84"/>
    <w:rsid w:val="2F8F217B"/>
    <w:rsid w:val="2F8F3F29"/>
    <w:rsid w:val="2F8F4955"/>
    <w:rsid w:val="2F907B20"/>
    <w:rsid w:val="2F910C4A"/>
    <w:rsid w:val="2F911A4F"/>
    <w:rsid w:val="2F912594"/>
    <w:rsid w:val="2F91371B"/>
    <w:rsid w:val="2F917CA1"/>
    <w:rsid w:val="2F925CF0"/>
    <w:rsid w:val="2F926F97"/>
    <w:rsid w:val="2F927575"/>
    <w:rsid w:val="2F936C13"/>
    <w:rsid w:val="2F94153F"/>
    <w:rsid w:val="2F95651B"/>
    <w:rsid w:val="2F960D2A"/>
    <w:rsid w:val="2F963509"/>
    <w:rsid w:val="2F9742DA"/>
    <w:rsid w:val="2F994DA8"/>
    <w:rsid w:val="2F9A4353"/>
    <w:rsid w:val="2F9B0B20"/>
    <w:rsid w:val="2F9C21A2"/>
    <w:rsid w:val="2F9D1621"/>
    <w:rsid w:val="2F9F686C"/>
    <w:rsid w:val="2FA15A0A"/>
    <w:rsid w:val="2FA21EAE"/>
    <w:rsid w:val="2FA240C1"/>
    <w:rsid w:val="2FA258B6"/>
    <w:rsid w:val="2FA32F55"/>
    <w:rsid w:val="2FA33530"/>
    <w:rsid w:val="2FA37E1C"/>
    <w:rsid w:val="2FA4415B"/>
    <w:rsid w:val="2FA5126A"/>
    <w:rsid w:val="2FA555EB"/>
    <w:rsid w:val="2FA572A9"/>
    <w:rsid w:val="2FA70302"/>
    <w:rsid w:val="2FA76F6E"/>
    <w:rsid w:val="2FA81929"/>
    <w:rsid w:val="2FA953FC"/>
    <w:rsid w:val="2FA96665"/>
    <w:rsid w:val="2FAA0D63"/>
    <w:rsid w:val="2FAA2B11"/>
    <w:rsid w:val="2FAB145D"/>
    <w:rsid w:val="2FAB4538"/>
    <w:rsid w:val="2FAC3D7D"/>
    <w:rsid w:val="2FAC519C"/>
    <w:rsid w:val="2FAD5D50"/>
    <w:rsid w:val="2FAE3708"/>
    <w:rsid w:val="2FB040D9"/>
    <w:rsid w:val="2FB13E9F"/>
    <w:rsid w:val="2FB27BEF"/>
    <w:rsid w:val="2FB3661D"/>
    <w:rsid w:val="2FB607B7"/>
    <w:rsid w:val="2FB614B6"/>
    <w:rsid w:val="2FB63264"/>
    <w:rsid w:val="2FB63E65"/>
    <w:rsid w:val="2FB71568"/>
    <w:rsid w:val="2FB7522E"/>
    <w:rsid w:val="2FB83480"/>
    <w:rsid w:val="2FB90FA6"/>
    <w:rsid w:val="2FB92BEB"/>
    <w:rsid w:val="2FB92D54"/>
    <w:rsid w:val="2FB93D78"/>
    <w:rsid w:val="2FB971F8"/>
    <w:rsid w:val="2FBA37D4"/>
    <w:rsid w:val="2FBB2678"/>
    <w:rsid w:val="2FBB4731"/>
    <w:rsid w:val="2FBB7B31"/>
    <w:rsid w:val="2FBC2844"/>
    <w:rsid w:val="2FBC67AE"/>
    <w:rsid w:val="2FBD0A96"/>
    <w:rsid w:val="2FBD1AAD"/>
    <w:rsid w:val="2FBE2364"/>
    <w:rsid w:val="2FBE65BC"/>
    <w:rsid w:val="2FC005B8"/>
    <w:rsid w:val="2FC14228"/>
    <w:rsid w:val="2FC16254"/>
    <w:rsid w:val="2FC276E4"/>
    <w:rsid w:val="2FC31E25"/>
    <w:rsid w:val="2FC324F5"/>
    <w:rsid w:val="2FC33BD3"/>
    <w:rsid w:val="2FC35FA3"/>
    <w:rsid w:val="2FC42004"/>
    <w:rsid w:val="2FC433C7"/>
    <w:rsid w:val="2FC46D35"/>
    <w:rsid w:val="2FC516F9"/>
    <w:rsid w:val="2FC55B9D"/>
    <w:rsid w:val="2FC71915"/>
    <w:rsid w:val="2FC93DFE"/>
    <w:rsid w:val="2FC949E6"/>
    <w:rsid w:val="2FC96354"/>
    <w:rsid w:val="2FCA31B3"/>
    <w:rsid w:val="2FCA6D0F"/>
    <w:rsid w:val="2FCB6DCE"/>
    <w:rsid w:val="2FCB7306"/>
    <w:rsid w:val="2FCC0CD9"/>
    <w:rsid w:val="2FCC0EF7"/>
    <w:rsid w:val="2FCC2A87"/>
    <w:rsid w:val="2FCE003F"/>
    <w:rsid w:val="2FCE2CA3"/>
    <w:rsid w:val="2FCF4325"/>
    <w:rsid w:val="2FD13178"/>
    <w:rsid w:val="2FD1395A"/>
    <w:rsid w:val="2FD2773C"/>
    <w:rsid w:val="2FD62CF5"/>
    <w:rsid w:val="2FD64419"/>
    <w:rsid w:val="2FD656B4"/>
    <w:rsid w:val="2FD8767E"/>
    <w:rsid w:val="2FD91648"/>
    <w:rsid w:val="2FDA6B8A"/>
    <w:rsid w:val="2FDB2CCA"/>
    <w:rsid w:val="2FDB59D4"/>
    <w:rsid w:val="2FDC6A42"/>
    <w:rsid w:val="2FDD18E2"/>
    <w:rsid w:val="2FDD2EE6"/>
    <w:rsid w:val="2FDD71F1"/>
    <w:rsid w:val="2FDE6C5E"/>
    <w:rsid w:val="2FDF2F73"/>
    <w:rsid w:val="2FDF6AFD"/>
    <w:rsid w:val="2FE1071D"/>
    <w:rsid w:val="2FE35AF7"/>
    <w:rsid w:val="2FE37DD1"/>
    <w:rsid w:val="2FE53B49"/>
    <w:rsid w:val="2FE57FED"/>
    <w:rsid w:val="2FE7539E"/>
    <w:rsid w:val="2FEC4ED7"/>
    <w:rsid w:val="2FEC7704"/>
    <w:rsid w:val="2FED26A0"/>
    <w:rsid w:val="2FEE5271"/>
    <w:rsid w:val="2FEF54F2"/>
    <w:rsid w:val="2FEF6776"/>
    <w:rsid w:val="2FEF72D2"/>
    <w:rsid w:val="2FF06809"/>
    <w:rsid w:val="2FF15575"/>
    <w:rsid w:val="2FF16992"/>
    <w:rsid w:val="2FF26266"/>
    <w:rsid w:val="2FF3176C"/>
    <w:rsid w:val="2FF346DE"/>
    <w:rsid w:val="2FF41FDE"/>
    <w:rsid w:val="2FF50339"/>
    <w:rsid w:val="2FF60F64"/>
    <w:rsid w:val="2FF67B04"/>
    <w:rsid w:val="2FF700B2"/>
    <w:rsid w:val="2FF9065A"/>
    <w:rsid w:val="2FF93023"/>
    <w:rsid w:val="2FFC08B9"/>
    <w:rsid w:val="2FFC5EEA"/>
    <w:rsid w:val="2FFD0E93"/>
    <w:rsid w:val="2FFD66D2"/>
    <w:rsid w:val="2FFD7EBA"/>
    <w:rsid w:val="2FFD7F73"/>
    <w:rsid w:val="2FFF10AF"/>
    <w:rsid w:val="2FFF439B"/>
    <w:rsid w:val="2FFF534B"/>
    <w:rsid w:val="30000D21"/>
    <w:rsid w:val="30004E27"/>
    <w:rsid w:val="30006BD5"/>
    <w:rsid w:val="30006FF4"/>
    <w:rsid w:val="300200C4"/>
    <w:rsid w:val="3002294D"/>
    <w:rsid w:val="300264A9"/>
    <w:rsid w:val="30032221"/>
    <w:rsid w:val="300356AE"/>
    <w:rsid w:val="30035F45"/>
    <w:rsid w:val="300366FC"/>
    <w:rsid w:val="300373A5"/>
    <w:rsid w:val="30041C4E"/>
    <w:rsid w:val="30050C0E"/>
    <w:rsid w:val="30051D38"/>
    <w:rsid w:val="30056039"/>
    <w:rsid w:val="30060CBF"/>
    <w:rsid w:val="30073ABF"/>
    <w:rsid w:val="3007467D"/>
    <w:rsid w:val="300761B5"/>
    <w:rsid w:val="30085A89"/>
    <w:rsid w:val="30091E78"/>
    <w:rsid w:val="3009227F"/>
    <w:rsid w:val="300A35B0"/>
    <w:rsid w:val="300A4087"/>
    <w:rsid w:val="300A7A53"/>
    <w:rsid w:val="300B7A9A"/>
    <w:rsid w:val="300C07F9"/>
    <w:rsid w:val="300C7328"/>
    <w:rsid w:val="300C7EE4"/>
    <w:rsid w:val="300D3D16"/>
    <w:rsid w:val="300E12F2"/>
    <w:rsid w:val="300F0BC6"/>
    <w:rsid w:val="300F506A"/>
    <w:rsid w:val="300F7596"/>
    <w:rsid w:val="30103113"/>
    <w:rsid w:val="301109B7"/>
    <w:rsid w:val="30112B90"/>
    <w:rsid w:val="30121DEE"/>
    <w:rsid w:val="301343BA"/>
    <w:rsid w:val="3013573C"/>
    <w:rsid w:val="30142680"/>
    <w:rsid w:val="30143D58"/>
    <w:rsid w:val="30146867"/>
    <w:rsid w:val="30146F4B"/>
    <w:rsid w:val="30146F8B"/>
    <w:rsid w:val="301601A6"/>
    <w:rsid w:val="30160EAD"/>
    <w:rsid w:val="301618AB"/>
    <w:rsid w:val="301663F8"/>
    <w:rsid w:val="3019019F"/>
    <w:rsid w:val="30191A45"/>
    <w:rsid w:val="30192C80"/>
    <w:rsid w:val="30193F93"/>
    <w:rsid w:val="301B3A0F"/>
    <w:rsid w:val="301B428D"/>
    <w:rsid w:val="301B57BD"/>
    <w:rsid w:val="301C25D9"/>
    <w:rsid w:val="301C53B5"/>
    <w:rsid w:val="301D649F"/>
    <w:rsid w:val="301E2C0E"/>
    <w:rsid w:val="301E705B"/>
    <w:rsid w:val="301F6C59"/>
    <w:rsid w:val="30202DD3"/>
    <w:rsid w:val="30233EAF"/>
    <w:rsid w:val="30234671"/>
    <w:rsid w:val="3025663B"/>
    <w:rsid w:val="302723B3"/>
    <w:rsid w:val="30272B7C"/>
    <w:rsid w:val="30274161"/>
    <w:rsid w:val="30281468"/>
    <w:rsid w:val="30286891"/>
    <w:rsid w:val="30295150"/>
    <w:rsid w:val="30295C73"/>
    <w:rsid w:val="30297EDA"/>
    <w:rsid w:val="302A11B1"/>
    <w:rsid w:val="302C1778"/>
    <w:rsid w:val="302C5C1C"/>
    <w:rsid w:val="302C79CA"/>
    <w:rsid w:val="302D758F"/>
    <w:rsid w:val="302E2BD7"/>
    <w:rsid w:val="302E5B2C"/>
    <w:rsid w:val="302F0E08"/>
    <w:rsid w:val="302F3016"/>
    <w:rsid w:val="30300350"/>
    <w:rsid w:val="303074BA"/>
    <w:rsid w:val="30313232"/>
    <w:rsid w:val="30314917"/>
    <w:rsid w:val="30316AAF"/>
    <w:rsid w:val="303348B4"/>
    <w:rsid w:val="30337B03"/>
    <w:rsid w:val="3034687E"/>
    <w:rsid w:val="30347D4D"/>
    <w:rsid w:val="30357A05"/>
    <w:rsid w:val="30357ABB"/>
    <w:rsid w:val="303625F7"/>
    <w:rsid w:val="3038636F"/>
    <w:rsid w:val="303A20E7"/>
    <w:rsid w:val="303A6612"/>
    <w:rsid w:val="303B3A87"/>
    <w:rsid w:val="303B5E5F"/>
    <w:rsid w:val="303C4D07"/>
    <w:rsid w:val="303C6197"/>
    <w:rsid w:val="303D3985"/>
    <w:rsid w:val="303D7320"/>
    <w:rsid w:val="303E14AB"/>
    <w:rsid w:val="303E76E8"/>
    <w:rsid w:val="303F6897"/>
    <w:rsid w:val="303F76FD"/>
    <w:rsid w:val="30403475"/>
    <w:rsid w:val="30404B18"/>
    <w:rsid w:val="30405CA0"/>
    <w:rsid w:val="30424047"/>
    <w:rsid w:val="304308C8"/>
    <w:rsid w:val="30431BC2"/>
    <w:rsid w:val="304417EB"/>
    <w:rsid w:val="304651C4"/>
    <w:rsid w:val="3046533C"/>
    <w:rsid w:val="30466CDD"/>
    <w:rsid w:val="304720AE"/>
    <w:rsid w:val="30476D7A"/>
    <w:rsid w:val="30492B1F"/>
    <w:rsid w:val="30495115"/>
    <w:rsid w:val="304A284C"/>
    <w:rsid w:val="304C1E1A"/>
    <w:rsid w:val="304C5976"/>
    <w:rsid w:val="304D122A"/>
    <w:rsid w:val="304D5781"/>
    <w:rsid w:val="304E165C"/>
    <w:rsid w:val="304F1A3C"/>
    <w:rsid w:val="304F26CF"/>
    <w:rsid w:val="304F5466"/>
    <w:rsid w:val="3050190A"/>
    <w:rsid w:val="30503E51"/>
    <w:rsid w:val="30515682"/>
    <w:rsid w:val="30517430"/>
    <w:rsid w:val="3052767E"/>
    <w:rsid w:val="305303BD"/>
    <w:rsid w:val="30542A7D"/>
    <w:rsid w:val="305458DB"/>
    <w:rsid w:val="30550CCF"/>
    <w:rsid w:val="30556F21"/>
    <w:rsid w:val="3056486D"/>
    <w:rsid w:val="305B205D"/>
    <w:rsid w:val="305C4CED"/>
    <w:rsid w:val="305D4027"/>
    <w:rsid w:val="305D574B"/>
    <w:rsid w:val="305E675C"/>
    <w:rsid w:val="305F1B4D"/>
    <w:rsid w:val="305F7D9F"/>
    <w:rsid w:val="306233EC"/>
    <w:rsid w:val="30640F12"/>
    <w:rsid w:val="306453B6"/>
    <w:rsid w:val="30654C8A"/>
    <w:rsid w:val="30665592"/>
    <w:rsid w:val="30671649"/>
    <w:rsid w:val="306727B0"/>
    <w:rsid w:val="30676AC5"/>
    <w:rsid w:val="306929CC"/>
    <w:rsid w:val="3069477A"/>
    <w:rsid w:val="30696528"/>
    <w:rsid w:val="306B3002"/>
    <w:rsid w:val="306B7271"/>
    <w:rsid w:val="306C3A94"/>
    <w:rsid w:val="306C415A"/>
    <w:rsid w:val="306C6018"/>
    <w:rsid w:val="306C7DC6"/>
    <w:rsid w:val="306D011C"/>
    <w:rsid w:val="306E3B3E"/>
    <w:rsid w:val="306F163B"/>
    <w:rsid w:val="306F78B6"/>
    <w:rsid w:val="306F78E5"/>
    <w:rsid w:val="30701766"/>
    <w:rsid w:val="307024B6"/>
    <w:rsid w:val="30703D5A"/>
    <w:rsid w:val="30713277"/>
    <w:rsid w:val="30745830"/>
    <w:rsid w:val="3075311F"/>
    <w:rsid w:val="30760C45"/>
    <w:rsid w:val="30762520"/>
    <w:rsid w:val="30766E97"/>
    <w:rsid w:val="30775A34"/>
    <w:rsid w:val="30782C0F"/>
    <w:rsid w:val="3078676B"/>
    <w:rsid w:val="30790319"/>
    <w:rsid w:val="307920D8"/>
    <w:rsid w:val="307A24E3"/>
    <w:rsid w:val="307A69CA"/>
    <w:rsid w:val="307A7A7C"/>
    <w:rsid w:val="307B4034"/>
    <w:rsid w:val="307B59E5"/>
    <w:rsid w:val="307B75C9"/>
    <w:rsid w:val="307C26FF"/>
    <w:rsid w:val="307C362A"/>
    <w:rsid w:val="307C7BA6"/>
    <w:rsid w:val="307D0225"/>
    <w:rsid w:val="307D1FD3"/>
    <w:rsid w:val="307F5119"/>
    <w:rsid w:val="307F5D4C"/>
    <w:rsid w:val="30803872"/>
    <w:rsid w:val="30817D16"/>
    <w:rsid w:val="30834405"/>
    <w:rsid w:val="30837FDD"/>
    <w:rsid w:val="3086532C"/>
    <w:rsid w:val="30874C00"/>
    <w:rsid w:val="308800D6"/>
    <w:rsid w:val="30890978"/>
    <w:rsid w:val="30893731"/>
    <w:rsid w:val="30896BCA"/>
    <w:rsid w:val="308B46F0"/>
    <w:rsid w:val="308B5171"/>
    <w:rsid w:val="308C66BA"/>
    <w:rsid w:val="308E41E1"/>
    <w:rsid w:val="308E5F8F"/>
    <w:rsid w:val="309061AB"/>
    <w:rsid w:val="30907F59"/>
    <w:rsid w:val="30913CD1"/>
    <w:rsid w:val="3091782D"/>
    <w:rsid w:val="30927B9C"/>
    <w:rsid w:val="30945E61"/>
    <w:rsid w:val="3095556F"/>
    <w:rsid w:val="30973901"/>
    <w:rsid w:val="30977539"/>
    <w:rsid w:val="309857E4"/>
    <w:rsid w:val="30995D24"/>
    <w:rsid w:val="309A16B5"/>
    <w:rsid w:val="309C68FD"/>
    <w:rsid w:val="309D08C8"/>
    <w:rsid w:val="309D2676"/>
    <w:rsid w:val="309D61D2"/>
    <w:rsid w:val="309F69C4"/>
    <w:rsid w:val="30A04ED9"/>
    <w:rsid w:val="30A0509E"/>
    <w:rsid w:val="30A10FB0"/>
    <w:rsid w:val="30A12166"/>
    <w:rsid w:val="30A25345"/>
    <w:rsid w:val="30A457B2"/>
    <w:rsid w:val="30A47560"/>
    <w:rsid w:val="30A51ACE"/>
    <w:rsid w:val="30A532D8"/>
    <w:rsid w:val="30A53D13"/>
    <w:rsid w:val="30A6152A"/>
    <w:rsid w:val="30A63876"/>
    <w:rsid w:val="30A74C5B"/>
    <w:rsid w:val="30A74E11"/>
    <w:rsid w:val="30A752A2"/>
    <w:rsid w:val="30AA08EF"/>
    <w:rsid w:val="30AA495D"/>
    <w:rsid w:val="30AB4D93"/>
    <w:rsid w:val="30AB534B"/>
    <w:rsid w:val="30AD0B0B"/>
    <w:rsid w:val="30AD1D5B"/>
    <w:rsid w:val="30AE22AE"/>
    <w:rsid w:val="30AE4883"/>
    <w:rsid w:val="30AE72F6"/>
    <w:rsid w:val="30B023A9"/>
    <w:rsid w:val="30B05F05"/>
    <w:rsid w:val="30B0681D"/>
    <w:rsid w:val="30B10DD9"/>
    <w:rsid w:val="30B14F43"/>
    <w:rsid w:val="30B17ECF"/>
    <w:rsid w:val="30B31E99"/>
    <w:rsid w:val="30B33C47"/>
    <w:rsid w:val="30B5176D"/>
    <w:rsid w:val="30B55C11"/>
    <w:rsid w:val="30B579BF"/>
    <w:rsid w:val="30B6207A"/>
    <w:rsid w:val="30B73737"/>
    <w:rsid w:val="30B874AF"/>
    <w:rsid w:val="30BA4FD6"/>
    <w:rsid w:val="30BA6D84"/>
    <w:rsid w:val="30BC44EE"/>
    <w:rsid w:val="30BF083E"/>
    <w:rsid w:val="30BF3918"/>
    <w:rsid w:val="30C066F6"/>
    <w:rsid w:val="30C10112"/>
    <w:rsid w:val="30C1295E"/>
    <w:rsid w:val="30C145B6"/>
    <w:rsid w:val="30C22CAC"/>
    <w:rsid w:val="30C24B7A"/>
    <w:rsid w:val="30C26694"/>
    <w:rsid w:val="30C619CB"/>
    <w:rsid w:val="30C6397A"/>
    <w:rsid w:val="30C711DB"/>
    <w:rsid w:val="30C71DA6"/>
    <w:rsid w:val="30C72A82"/>
    <w:rsid w:val="30C776F3"/>
    <w:rsid w:val="30C83C4B"/>
    <w:rsid w:val="30C83E5F"/>
    <w:rsid w:val="30C916BD"/>
    <w:rsid w:val="30C95219"/>
    <w:rsid w:val="30C96FC7"/>
    <w:rsid w:val="30CB0F91"/>
    <w:rsid w:val="30CB12C0"/>
    <w:rsid w:val="30CB5EF4"/>
    <w:rsid w:val="30CC121C"/>
    <w:rsid w:val="30CE60BA"/>
    <w:rsid w:val="30CE6CD3"/>
    <w:rsid w:val="30CF3C85"/>
    <w:rsid w:val="30D140CD"/>
    <w:rsid w:val="30D15E23"/>
    <w:rsid w:val="30D20571"/>
    <w:rsid w:val="30D2231F"/>
    <w:rsid w:val="30D342E9"/>
    <w:rsid w:val="30D41687"/>
    <w:rsid w:val="30D455A5"/>
    <w:rsid w:val="30D55A07"/>
    <w:rsid w:val="30D616E4"/>
    <w:rsid w:val="30D73E25"/>
    <w:rsid w:val="30D836AE"/>
    <w:rsid w:val="30DB6CFA"/>
    <w:rsid w:val="30DC319E"/>
    <w:rsid w:val="30DD6F16"/>
    <w:rsid w:val="30DE0BEC"/>
    <w:rsid w:val="30DE0D56"/>
    <w:rsid w:val="30DF1286"/>
    <w:rsid w:val="30E00E21"/>
    <w:rsid w:val="30E20088"/>
    <w:rsid w:val="30E3277E"/>
    <w:rsid w:val="30E43E01"/>
    <w:rsid w:val="30E5290F"/>
    <w:rsid w:val="30E5717A"/>
    <w:rsid w:val="30E6176D"/>
    <w:rsid w:val="30E61893"/>
    <w:rsid w:val="30E6401D"/>
    <w:rsid w:val="30E738F1"/>
    <w:rsid w:val="30E81A5D"/>
    <w:rsid w:val="30E90748"/>
    <w:rsid w:val="30E958BB"/>
    <w:rsid w:val="30EB33E1"/>
    <w:rsid w:val="30EB518F"/>
    <w:rsid w:val="30ED4FC8"/>
    <w:rsid w:val="30ED72EB"/>
    <w:rsid w:val="30EE1123"/>
    <w:rsid w:val="30EE62EE"/>
    <w:rsid w:val="30EF0D7B"/>
    <w:rsid w:val="30EF226D"/>
    <w:rsid w:val="30EF2B0C"/>
    <w:rsid w:val="30EF6EBB"/>
    <w:rsid w:val="30EF709E"/>
    <w:rsid w:val="30F10937"/>
    <w:rsid w:val="30F1651D"/>
    <w:rsid w:val="30F229C1"/>
    <w:rsid w:val="30F2476F"/>
    <w:rsid w:val="30F32296"/>
    <w:rsid w:val="30F44202"/>
    <w:rsid w:val="30F700C8"/>
    <w:rsid w:val="30F71D86"/>
    <w:rsid w:val="30F77FD8"/>
    <w:rsid w:val="30F85AFE"/>
    <w:rsid w:val="30FA3300"/>
    <w:rsid w:val="30FA3624"/>
    <w:rsid w:val="30FC0F59"/>
    <w:rsid w:val="30FD4EC2"/>
    <w:rsid w:val="30FE1366"/>
    <w:rsid w:val="30FF6E8C"/>
    <w:rsid w:val="31017184"/>
    <w:rsid w:val="310224D9"/>
    <w:rsid w:val="310444A3"/>
    <w:rsid w:val="310446E2"/>
    <w:rsid w:val="31044A7B"/>
    <w:rsid w:val="31046251"/>
    <w:rsid w:val="3106021B"/>
    <w:rsid w:val="31060D09"/>
    <w:rsid w:val="31067002"/>
    <w:rsid w:val="31077AEF"/>
    <w:rsid w:val="31085D41"/>
    <w:rsid w:val="310874EC"/>
    <w:rsid w:val="31087FD0"/>
    <w:rsid w:val="310A12DF"/>
    <w:rsid w:val="310A1AA8"/>
    <w:rsid w:val="310A6E13"/>
    <w:rsid w:val="310B520B"/>
    <w:rsid w:val="310B66D2"/>
    <w:rsid w:val="310D15A9"/>
    <w:rsid w:val="310D3357"/>
    <w:rsid w:val="310E70CF"/>
    <w:rsid w:val="310F17F5"/>
    <w:rsid w:val="310F550E"/>
    <w:rsid w:val="31101099"/>
    <w:rsid w:val="31102C85"/>
    <w:rsid w:val="31102E48"/>
    <w:rsid w:val="31104BF6"/>
    <w:rsid w:val="311105DE"/>
    <w:rsid w:val="31112094"/>
    <w:rsid w:val="31117BD6"/>
    <w:rsid w:val="311255A5"/>
    <w:rsid w:val="31132938"/>
    <w:rsid w:val="311436B1"/>
    <w:rsid w:val="311517F8"/>
    <w:rsid w:val="3115220C"/>
    <w:rsid w:val="31155563"/>
    <w:rsid w:val="31163521"/>
    <w:rsid w:val="311741D6"/>
    <w:rsid w:val="31191585"/>
    <w:rsid w:val="3119173B"/>
    <w:rsid w:val="311B7F4D"/>
    <w:rsid w:val="311C17EC"/>
    <w:rsid w:val="311C7A3E"/>
    <w:rsid w:val="311E7E5A"/>
    <w:rsid w:val="311F12DD"/>
    <w:rsid w:val="311F12EA"/>
    <w:rsid w:val="31211C6B"/>
    <w:rsid w:val="31224FC7"/>
    <w:rsid w:val="312406A1"/>
    <w:rsid w:val="312468F3"/>
    <w:rsid w:val="312601DA"/>
    <w:rsid w:val="3127060C"/>
    <w:rsid w:val="312863E3"/>
    <w:rsid w:val="31293F09"/>
    <w:rsid w:val="31294F6D"/>
    <w:rsid w:val="312C3C9C"/>
    <w:rsid w:val="312E1520"/>
    <w:rsid w:val="312F604A"/>
    <w:rsid w:val="313034EA"/>
    <w:rsid w:val="31311FBE"/>
    <w:rsid w:val="31321010"/>
    <w:rsid w:val="31324B8F"/>
    <w:rsid w:val="313360B0"/>
    <w:rsid w:val="31350C4C"/>
    <w:rsid w:val="313528AE"/>
    <w:rsid w:val="31372143"/>
    <w:rsid w:val="31374B9C"/>
    <w:rsid w:val="31375948"/>
    <w:rsid w:val="3138142D"/>
    <w:rsid w:val="31395838"/>
    <w:rsid w:val="313A63D7"/>
    <w:rsid w:val="313A7EC4"/>
    <w:rsid w:val="313B7382"/>
    <w:rsid w:val="313C3C3D"/>
    <w:rsid w:val="313D27D5"/>
    <w:rsid w:val="313E1763"/>
    <w:rsid w:val="313F1A67"/>
    <w:rsid w:val="3140197F"/>
    <w:rsid w:val="31411253"/>
    <w:rsid w:val="314158FC"/>
    <w:rsid w:val="3142375B"/>
    <w:rsid w:val="314237F1"/>
    <w:rsid w:val="314407FC"/>
    <w:rsid w:val="31440D1D"/>
    <w:rsid w:val="31442502"/>
    <w:rsid w:val="31442AF1"/>
    <w:rsid w:val="314450F4"/>
    <w:rsid w:val="31445658"/>
    <w:rsid w:val="31456F95"/>
    <w:rsid w:val="31462D0D"/>
    <w:rsid w:val="3146400C"/>
    <w:rsid w:val="31464ABB"/>
    <w:rsid w:val="31466937"/>
    <w:rsid w:val="31467E61"/>
    <w:rsid w:val="31472781"/>
    <w:rsid w:val="31496359"/>
    <w:rsid w:val="314A6693"/>
    <w:rsid w:val="314B5736"/>
    <w:rsid w:val="314C47A1"/>
    <w:rsid w:val="314D7BF8"/>
    <w:rsid w:val="314E1239"/>
    <w:rsid w:val="314F1BC2"/>
    <w:rsid w:val="314F3970"/>
    <w:rsid w:val="314F5B4B"/>
    <w:rsid w:val="31501496"/>
    <w:rsid w:val="3150795D"/>
    <w:rsid w:val="31520E5F"/>
    <w:rsid w:val="315216B2"/>
    <w:rsid w:val="31522A38"/>
    <w:rsid w:val="31532EF3"/>
    <w:rsid w:val="31535609"/>
    <w:rsid w:val="31552AFA"/>
    <w:rsid w:val="31553A81"/>
    <w:rsid w:val="31556AAC"/>
    <w:rsid w:val="31563F8A"/>
    <w:rsid w:val="315728F1"/>
    <w:rsid w:val="31591E07"/>
    <w:rsid w:val="31592A40"/>
    <w:rsid w:val="31593C23"/>
    <w:rsid w:val="3159659D"/>
    <w:rsid w:val="315C42DF"/>
    <w:rsid w:val="315C70B4"/>
    <w:rsid w:val="315D49E8"/>
    <w:rsid w:val="315F0828"/>
    <w:rsid w:val="315F3BAC"/>
    <w:rsid w:val="31603DCF"/>
    <w:rsid w:val="31624F2A"/>
    <w:rsid w:val="316311C9"/>
    <w:rsid w:val="3163741B"/>
    <w:rsid w:val="31644F41"/>
    <w:rsid w:val="31662A68"/>
    <w:rsid w:val="31680246"/>
    <w:rsid w:val="316867E0"/>
    <w:rsid w:val="316B2774"/>
    <w:rsid w:val="316B4D20"/>
    <w:rsid w:val="316E67C5"/>
    <w:rsid w:val="316E7B6E"/>
    <w:rsid w:val="316F5BA4"/>
    <w:rsid w:val="31701B38"/>
    <w:rsid w:val="317038E6"/>
    <w:rsid w:val="31704B31"/>
    <w:rsid w:val="317071EE"/>
    <w:rsid w:val="31707702"/>
    <w:rsid w:val="31711667"/>
    <w:rsid w:val="317258B0"/>
    <w:rsid w:val="31727460"/>
    <w:rsid w:val="3172765E"/>
    <w:rsid w:val="317321A3"/>
    <w:rsid w:val="31737E9A"/>
    <w:rsid w:val="317415E5"/>
    <w:rsid w:val="317433D6"/>
    <w:rsid w:val="31752A77"/>
    <w:rsid w:val="3175714F"/>
    <w:rsid w:val="31771119"/>
    <w:rsid w:val="31772AF1"/>
    <w:rsid w:val="31772EC7"/>
    <w:rsid w:val="3177339F"/>
    <w:rsid w:val="31785E93"/>
    <w:rsid w:val="3178765B"/>
    <w:rsid w:val="31794E91"/>
    <w:rsid w:val="317963F2"/>
    <w:rsid w:val="31796C3F"/>
    <w:rsid w:val="317A086B"/>
    <w:rsid w:val="317A0B17"/>
    <w:rsid w:val="317A1348"/>
    <w:rsid w:val="317D7134"/>
    <w:rsid w:val="317E3EC4"/>
    <w:rsid w:val="317E7743"/>
    <w:rsid w:val="317F1A54"/>
    <w:rsid w:val="317F2F39"/>
    <w:rsid w:val="317F31D4"/>
    <w:rsid w:val="31813D45"/>
    <w:rsid w:val="318178A1"/>
    <w:rsid w:val="318365C5"/>
    <w:rsid w:val="318555E4"/>
    <w:rsid w:val="31857392"/>
    <w:rsid w:val="31864EB8"/>
    <w:rsid w:val="318850D4"/>
    <w:rsid w:val="31894DB4"/>
    <w:rsid w:val="318A2BFA"/>
    <w:rsid w:val="318A3E8E"/>
    <w:rsid w:val="318B24CE"/>
    <w:rsid w:val="318B2BC8"/>
    <w:rsid w:val="318C4BC4"/>
    <w:rsid w:val="318D26EA"/>
    <w:rsid w:val="318D3FEB"/>
    <w:rsid w:val="318E6987"/>
    <w:rsid w:val="318F0210"/>
    <w:rsid w:val="318F1FBE"/>
    <w:rsid w:val="31902112"/>
    <w:rsid w:val="31903F88"/>
    <w:rsid w:val="31905D36"/>
    <w:rsid w:val="3191165D"/>
    <w:rsid w:val="31912165"/>
    <w:rsid w:val="31921AAF"/>
    <w:rsid w:val="3192385D"/>
    <w:rsid w:val="31927D00"/>
    <w:rsid w:val="31943A79"/>
    <w:rsid w:val="31945827"/>
    <w:rsid w:val="31964151"/>
    <w:rsid w:val="319770C5"/>
    <w:rsid w:val="31982E5C"/>
    <w:rsid w:val="31992E3D"/>
    <w:rsid w:val="319941E5"/>
    <w:rsid w:val="31994BEB"/>
    <w:rsid w:val="3199690D"/>
    <w:rsid w:val="31997D9D"/>
    <w:rsid w:val="319A122D"/>
    <w:rsid w:val="319B3709"/>
    <w:rsid w:val="319D51F7"/>
    <w:rsid w:val="319E48F7"/>
    <w:rsid w:val="319E66A5"/>
    <w:rsid w:val="319F4DC7"/>
    <w:rsid w:val="319F5F79"/>
    <w:rsid w:val="31A03506"/>
    <w:rsid w:val="31A17F44"/>
    <w:rsid w:val="31A31F0E"/>
    <w:rsid w:val="31A36B64"/>
    <w:rsid w:val="31A43590"/>
    <w:rsid w:val="31A44824"/>
    <w:rsid w:val="31A517E2"/>
    <w:rsid w:val="31A57A34"/>
    <w:rsid w:val="31A67308"/>
    <w:rsid w:val="31A677D0"/>
    <w:rsid w:val="31A70C60"/>
    <w:rsid w:val="31A75130"/>
    <w:rsid w:val="31A76597"/>
    <w:rsid w:val="31A8128A"/>
    <w:rsid w:val="31A876A2"/>
    <w:rsid w:val="31A94CC1"/>
    <w:rsid w:val="31AA329C"/>
    <w:rsid w:val="31AA504A"/>
    <w:rsid w:val="31AA6DF8"/>
    <w:rsid w:val="31AB1FA4"/>
    <w:rsid w:val="31AC0DC2"/>
    <w:rsid w:val="31AD49A8"/>
    <w:rsid w:val="31AD68E8"/>
    <w:rsid w:val="31AE7611"/>
    <w:rsid w:val="31B03453"/>
    <w:rsid w:val="31B22151"/>
    <w:rsid w:val="31B24DBE"/>
    <w:rsid w:val="31B25CAD"/>
    <w:rsid w:val="31B31CA8"/>
    <w:rsid w:val="31B41A25"/>
    <w:rsid w:val="31B41DD4"/>
    <w:rsid w:val="31B4207E"/>
    <w:rsid w:val="31B47C77"/>
    <w:rsid w:val="31B57180"/>
    <w:rsid w:val="31B639EF"/>
    <w:rsid w:val="31B77767"/>
    <w:rsid w:val="31B8573C"/>
    <w:rsid w:val="31B9260E"/>
    <w:rsid w:val="31BA09C4"/>
    <w:rsid w:val="31BB7257"/>
    <w:rsid w:val="31BC0770"/>
    <w:rsid w:val="31BD2FCF"/>
    <w:rsid w:val="31BE28A4"/>
    <w:rsid w:val="31BE5924"/>
    <w:rsid w:val="31BE7198"/>
    <w:rsid w:val="31BF1AB8"/>
    <w:rsid w:val="31BF3545"/>
    <w:rsid w:val="31C0661C"/>
    <w:rsid w:val="31C2234D"/>
    <w:rsid w:val="31C24C08"/>
    <w:rsid w:val="31C559E0"/>
    <w:rsid w:val="31C61758"/>
    <w:rsid w:val="31C75BFC"/>
    <w:rsid w:val="31C854D0"/>
    <w:rsid w:val="31C94250"/>
    <w:rsid w:val="31CB6D6E"/>
    <w:rsid w:val="31CC708F"/>
    <w:rsid w:val="31CD0D39"/>
    <w:rsid w:val="31CD6F8B"/>
    <w:rsid w:val="31CE38CC"/>
    <w:rsid w:val="31CF69DC"/>
    <w:rsid w:val="31D125D7"/>
    <w:rsid w:val="31D16A7B"/>
    <w:rsid w:val="31D200FD"/>
    <w:rsid w:val="31D2274A"/>
    <w:rsid w:val="31D245A1"/>
    <w:rsid w:val="31D40319"/>
    <w:rsid w:val="31D43E75"/>
    <w:rsid w:val="31D51561"/>
    <w:rsid w:val="31D54EF7"/>
    <w:rsid w:val="31D64091"/>
    <w:rsid w:val="31D6516E"/>
    <w:rsid w:val="31D71BB7"/>
    <w:rsid w:val="31D75713"/>
    <w:rsid w:val="31D976DD"/>
    <w:rsid w:val="31DA3AEF"/>
    <w:rsid w:val="31DB16A7"/>
    <w:rsid w:val="31DB3455"/>
    <w:rsid w:val="31DB5204"/>
    <w:rsid w:val="31DC0F7C"/>
    <w:rsid w:val="31DD71CE"/>
    <w:rsid w:val="31DE2F46"/>
    <w:rsid w:val="31E22A36"/>
    <w:rsid w:val="31E362E2"/>
    <w:rsid w:val="31E4118E"/>
    <w:rsid w:val="31E42322"/>
    <w:rsid w:val="31E56082"/>
    <w:rsid w:val="31E63BA8"/>
    <w:rsid w:val="31E651EC"/>
    <w:rsid w:val="31E77834"/>
    <w:rsid w:val="31E87920"/>
    <w:rsid w:val="31E92910"/>
    <w:rsid w:val="31EA3F30"/>
    <w:rsid w:val="31EA5447"/>
    <w:rsid w:val="31EB0625"/>
    <w:rsid w:val="31EC73DA"/>
    <w:rsid w:val="31ED4F37"/>
    <w:rsid w:val="31EF5153"/>
    <w:rsid w:val="31F12C79"/>
    <w:rsid w:val="31F2079F"/>
    <w:rsid w:val="31F2254D"/>
    <w:rsid w:val="31F30A35"/>
    <w:rsid w:val="31F33FC6"/>
    <w:rsid w:val="31F4367C"/>
    <w:rsid w:val="31F46964"/>
    <w:rsid w:val="31F577F3"/>
    <w:rsid w:val="31F6028F"/>
    <w:rsid w:val="31F61B87"/>
    <w:rsid w:val="31F6203D"/>
    <w:rsid w:val="31F7003E"/>
    <w:rsid w:val="31F77B64"/>
    <w:rsid w:val="31F81946"/>
    <w:rsid w:val="31F86264"/>
    <w:rsid w:val="31F91B2E"/>
    <w:rsid w:val="31FA7479"/>
    <w:rsid w:val="31FB410C"/>
    <w:rsid w:val="31FC33CC"/>
    <w:rsid w:val="31FC517A"/>
    <w:rsid w:val="31FC546F"/>
    <w:rsid w:val="31FD161E"/>
    <w:rsid w:val="31FE5396"/>
    <w:rsid w:val="31FE6223"/>
    <w:rsid w:val="32007DD4"/>
    <w:rsid w:val="32021D4D"/>
    <w:rsid w:val="3202689B"/>
    <w:rsid w:val="32026C34"/>
    <w:rsid w:val="320329AC"/>
    <w:rsid w:val="32036508"/>
    <w:rsid w:val="32044D41"/>
    <w:rsid w:val="3205071B"/>
    <w:rsid w:val="32056724"/>
    <w:rsid w:val="32075FF9"/>
    <w:rsid w:val="32081D71"/>
    <w:rsid w:val="320A0C5D"/>
    <w:rsid w:val="320A5AE9"/>
    <w:rsid w:val="320A7897"/>
    <w:rsid w:val="320B54EE"/>
    <w:rsid w:val="320D55D9"/>
    <w:rsid w:val="320D7387"/>
    <w:rsid w:val="320F4EAD"/>
    <w:rsid w:val="321033A8"/>
    <w:rsid w:val="321150C9"/>
    <w:rsid w:val="32116E77"/>
    <w:rsid w:val="321227F0"/>
    <w:rsid w:val="3212499D"/>
    <w:rsid w:val="32132174"/>
    <w:rsid w:val="32132BEF"/>
    <w:rsid w:val="32132FE6"/>
    <w:rsid w:val="32140715"/>
    <w:rsid w:val="32165937"/>
    <w:rsid w:val="321921D0"/>
    <w:rsid w:val="32193F7E"/>
    <w:rsid w:val="32195D2C"/>
    <w:rsid w:val="321B5F48"/>
    <w:rsid w:val="321D3148"/>
    <w:rsid w:val="321D524B"/>
    <w:rsid w:val="321D7903"/>
    <w:rsid w:val="321E1594"/>
    <w:rsid w:val="321E63D2"/>
    <w:rsid w:val="321E77E6"/>
    <w:rsid w:val="321F34EA"/>
    <w:rsid w:val="3220355E"/>
    <w:rsid w:val="3220530C"/>
    <w:rsid w:val="32223D4C"/>
    <w:rsid w:val="32244DFC"/>
    <w:rsid w:val="32252923"/>
    <w:rsid w:val="3225547A"/>
    <w:rsid w:val="3227669B"/>
    <w:rsid w:val="322841C1"/>
    <w:rsid w:val="322975E7"/>
    <w:rsid w:val="322A7F39"/>
    <w:rsid w:val="322C3397"/>
    <w:rsid w:val="322E7A29"/>
    <w:rsid w:val="322F37A1"/>
    <w:rsid w:val="322F4F27"/>
    <w:rsid w:val="322F554F"/>
    <w:rsid w:val="3230372C"/>
    <w:rsid w:val="323112C7"/>
    <w:rsid w:val="32315357"/>
    <w:rsid w:val="32317519"/>
    <w:rsid w:val="32321014"/>
    <w:rsid w:val="32340DB8"/>
    <w:rsid w:val="323572CB"/>
    <w:rsid w:val="3237307B"/>
    <w:rsid w:val="32382656"/>
    <w:rsid w:val="323963CE"/>
    <w:rsid w:val="323A4620"/>
    <w:rsid w:val="323B1B8B"/>
    <w:rsid w:val="323B3EF4"/>
    <w:rsid w:val="323C53BB"/>
    <w:rsid w:val="323C7ACF"/>
    <w:rsid w:val="323C7F64"/>
    <w:rsid w:val="323D5EBE"/>
    <w:rsid w:val="323D60FF"/>
    <w:rsid w:val="323E5792"/>
    <w:rsid w:val="323F6356"/>
    <w:rsid w:val="324043DE"/>
    <w:rsid w:val="324218CF"/>
    <w:rsid w:val="324234D5"/>
    <w:rsid w:val="32427031"/>
    <w:rsid w:val="32432DA9"/>
    <w:rsid w:val="32433D76"/>
    <w:rsid w:val="32436ED8"/>
    <w:rsid w:val="32452FC5"/>
    <w:rsid w:val="324616E0"/>
    <w:rsid w:val="324651F3"/>
    <w:rsid w:val="32472899"/>
    <w:rsid w:val="32474A5E"/>
    <w:rsid w:val="32476D3D"/>
    <w:rsid w:val="32494863"/>
    <w:rsid w:val="32496BD1"/>
    <w:rsid w:val="324A05DB"/>
    <w:rsid w:val="324A2389"/>
    <w:rsid w:val="324A38F6"/>
    <w:rsid w:val="324B1ED4"/>
    <w:rsid w:val="324C1B91"/>
    <w:rsid w:val="324C2981"/>
    <w:rsid w:val="324C2B6E"/>
    <w:rsid w:val="324C5552"/>
    <w:rsid w:val="324C6F1E"/>
    <w:rsid w:val="324C7EAF"/>
    <w:rsid w:val="324D6FF0"/>
    <w:rsid w:val="32506BF9"/>
    <w:rsid w:val="32510297"/>
    <w:rsid w:val="32511F78"/>
    <w:rsid w:val="3251268D"/>
    <w:rsid w:val="325133BE"/>
    <w:rsid w:val="325154C6"/>
    <w:rsid w:val="3252471B"/>
    <w:rsid w:val="325356E2"/>
    <w:rsid w:val="32543208"/>
    <w:rsid w:val="32544A18"/>
    <w:rsid w:val="32547CAE"/>
    <w:rsid w:val="32560D2E"/>
    <w:rsid w:val="3257477C"/>
    <w:rsid w:val="32576AD2"/>
    <w:rsid w:val="32577FC7"/>
    <w:rsid w:val="32585834"/>
    <w:rsid w:val="32594A1C"/>
    <w:rsid w:val="325A18A6"/>
    <w:rsid w:val="325B0FE6"/>
    <w:rsid w:val="325B3674"/>
    <w:rsid w:val="325B4D8C"/>
    <w:rsid w:val="325B54BF"/>
    <w:rsid w:val="325B6344"/>
    <w:rsid w:val="325C44C2"/>
    <w:rsid w:val="325D4D96"/>
    <w:rsid w:val="325E0C84"/>
    <w:rsid w:val="325E0FE6"/>
    <w:rsid w:val="325E7BE3"/>
    <w:rsid w:val="325F0DF7"/>
    <w:rsid w:val="325F5E35"/>
    <w:rsid w:val="32602287"/>
    <w:rsid w:val="3260395B"/>
    <w:rsid w:val="32604FAD"/>
    <w:rsid w:val="32607450"/>
    <w:rsid w:val="32615418"/>
    <w:rsid w:val="32617BCD"/>
    <w:rsid w:val="32627778"/>
    <w:rsid w:val="32641DFE"/>
    <w:rsid w:val="3264344B"/>
    <w:rsid w:val="32652EFC"/>
    <w:rsid w:val="32655415"/>
    <w:rsid w:val="32676A97"/>
    <w:rsid w:val="32686602"/>
    <w:rsid w:val="326935B9"/>
    <w:rsid w:val="32696CB3"/>
    <w:rsid w:val="326A1CC6"/>
    <w:rsid w:val="326A6587"/>
    <w:rsid w:val="326C2300"/>
    <w:rsid w:val="326E027C"/>
    <w:rsid w:val="326E6078"/>
    <w:rsid w:val="32713DBA"/>
    <w:rsid w:val="32717916"/>
    <w:rsid w:val="3273368E"/>
    <w:rsid w:val="327360D5"/>
    <w:rsid w:val="32736925"/>
    <w:rsid w:val="32740D77"/>
    <w:rsid w:val="327411B4"/>
    <w:rsid w:val="3274125D"/>
    <w:rsid w:val="32752D2D"/>
    <w:rsid w:val="32755658"/>
    <w:rsid w:val="3275602C"/>
    <w:rsid w:val="32756B3F"/>
    <w:rsid w:val="32764F2C"/>
    <w:rsid w:val="32772BB5"/>
    <w:rsid w:val="32787B12"/>
    <w:rsid w:val="32790947"/>
    <w:rsid w:val="327A0EC0"/>
    <w:rsid w:val="327A59FF"/>
    <w:rsid w:val="327A5A60"/>
    <w:rsid w:val="327B61AD"/>
    <w:rsid w:val="327B7550"/>
    <w:rsid w:val="327E298E"/>
    <w:rsid w:val="327F3F5D"/>
    <w:rsid w:val="327F40E6"/>
    <w:rsid w:val="32803FFD"/>
    <w:rsid w:val="32804328"/>
    <w:rsid w:val="32816F96"/>
    <w:rsid w:val="328324E3"/>
    <w:rsid w:val="32836AB1"/>
    <w:rsid w:val="328400CE"/>
    <w:rsid w:val="32851613"/>
    <w:rsid w:val="3286628C"/>
    <w:rsid w:val="32867865"/>
    <w:rsid w:val="3287138D"/>
    <w:rsid w:val="3287175B"/>
    <w:rsid w:val="32877139"/>
    <w:rsid w:val="32893939"/>
    <w:rsid w:val="328A56AC"/>
    <w:rsid w:val="328A67A6"/>
    <w:rsid w:val="328B2FF6"/>
    <w:rsid w:val="328B4E7C"/>
    <w:rsid w:val="328B5B85"/>
    <w:rsid w:val="328D3E75"/>
    <w:rsid w:val="328E04C8"/>
    <w:rsid w:val="328E2276"/>
    <w:rsid w:val="328E671A"/>
    <w:rsid w:val="328F1215"/>
    <w:rsid w:val="328F5FEE"/>
    <w:rsid w:val="32913F27"/>
    <w:rsid w:val="329230F8"/>
    <w:rsid w:val="32935ADE"/>
    <w:rsid w:val="3293788C"/>
    <w:rsid w:val="32957AA8"/>
    <w:rsid w:val="32963820"/>
    <w:rsid w:val="329655CE"/>
    <w:rsid w:val="3296737C"/>
    <w:rsid w:val="32972FC3"/>
    <w:rsid w:val="32975E5E"/>
    <w:rsid w:val="32980F88"/>
    <w:rsid w:val="329830F5"/>
    <w:rsid w:val="32990C1B"/>
    <w:rsid w:val="329A50BF"/>
    <w:rsid w:val="329B0E37"/>
    <w:rsid w:val="329C7909"/>
    <w:rsid w:val="329D070B"/>
    <w:rsid w:val="329D08C8"/>
    <w:rsid w:val="329D0BD7"/>
    <w:rsid w:val="329E4925"/>
    <w:rsid w:val="329F0927"/>
    <w:rsid w:val="32A10AC2"/>
    <w:rsid w:val="32A12944"/>
    <w:rsid w:val="32A15AF9"/>
    <w:rsid w:val="32A221C5"/>
    <w:rsid w:val="32A23532"/>
    <w:rsid w:val="32A25D21"/>
    <w:rsid w:val="32A36A1D"/>
    <w:rsid w:val="32A36D88"/>
    <w:rsid w:val="32A45F3D"/>
    <w:rsid w:val="32A71BF8"/>
    <w:rsid w:val="32A777DC"/>
    <w:rsid w:val="32A80A7D"/>
    <w:rsid w:val="32A90AE2"/>
    <w:rsid w:val="32A95302"/>
    <w:rsid w:val="32AA2E28"/>
    <w:rsid w:val="32AA2FFF"/>
    <w:rsid w:val="32AB72CC"/>
    <w:rsid w:val="32AB7818"/>
    <w:rsid w:val="32AC094E"/>
    <w:rsid w:val="32AC4DF2"/>
    <w:rsid w:val="32AD727A"/>
    <w:rsid w:val="32B048E2"/>
    <w:rsid w:val="32B06690"/>
    <w:rsid w:val="32B113B0"/>
    <w:rsid w:val="32B12408"/>
    <w:rsid w:val="32B24700"/>
    <w:rsid w:val="32B24DB7"/>
    <w:rsid w:val="32B441F2"/>
    <w:rsid w:val="32B55A55"/>
    <w:rsid w:val="32B67A1F"/>
    <w:rsid w:val="32B819E9"/>
    <w:rsid w:val="32BA12BD"/>
    <w:rsid w:val="32BA306B"/>
    <w:rsid w:val="32BA63E8"/>
    <w:rsid w:val="32BC307A"/>
    <w:rsid w:val="32BC3287"/>
    <w:rsid w:val="32BC6996"/>
    <w:rsid w:val="32BD15AC"/>
    <w:rsid w:val="32BD6C42"/>
    <w:rsid w:val="32BF2D77"/>
    <w:rsid w:val="32BF4133"/>
    <w:rsid w:val="32C21624"/>
    <w:rsid w:val="32C228CC"/>
    <w:rsid w:val="32C263C3"/>
    <w:rsid w:val="32C40954"/>
    <w:rsid w:val="32C4213C"/>
    <w:rsid w:val="32C43EEA"/>
    <w:rsid w:val="32C57C62"/>
    <w:rsid w:val="32C65EB4"/>
    <w:rsid w:val="32C7195C"/>
    <w:rsid w:val="32C74721"/>
    <w:rsid w:val="32C75788"/>
    <w:rsid w:val="32C8766B"/>
    <w:rsid w:val="32C97DB6"/>
    <w:rsid w:val="32CA2FE7"/>
    <w:rsid w:val="32CC2D9E"/>
    <w:rsid w:val="32CC7242"/>
    <w:rsid w:val="32CE55AF"/>
    <w:rsid w:val="32CE6A40"/>
    <w:rsid w:val="32D03532"/>
    <w:rsid w:val="32D03D1A"/>
    <w:rsid w:val="32D11119"/>
    <w:rsid w:val="32D14858"/>
    <w:rsid w:val="32D17F26"/>
    <w:rsid w:val="32D22AAA"/>
    <w:rsid w:val="32D3237F"/>
    <w:rsid w:val="32D379FB"/>
    <w:rsid w:val="32D52EA8"/>
    <w:rsid w:val="32D54349"/>
    <w:rsid w:val="32D629B9"/>
    <w:rsid w:val="32D66A3C"/>
    <w:rsid w:val="32D7722C"/>
    <w:rsid w:val="32D85BE7"/>
    <w:rsid w:val="32D87995"/>
    <w:rsid w:val="32D94CDA"/>
    <w:rsid w:val="32DA370D"/>
    <w:rsid w:val="32DB1233"/>
    <w:rsid w:val="32DB21CB"/>
    <w:rsid w:val="32DB79E4"/>
    <w:rsid w:val="32DD0307"/>
    <w:rsid w:val="32DD0B47"/>
    <w:rsid w:val="32DD144F"/>
    <w:rsid w:val="32DE6FB3"/>
    <w:rsid w:val="32E02167"/>
    <w:rsid w:val="32E04BAD"/>
    <w:rsid w:val="32E12CEE"/>
    <w:rsid w:val="32E14A9C"/>
    <w:rsid w:val="32E33692"/>
    <w:rsid w:val="32E347A0"/>
    <w:rsid w:val="32E427DE"/>
    <w:rsid w:val="32E4458C"/>
    <w:rsid w:val="32E620B2"/>
    <w:rsid w:val="32E7407C"/>
    <w:rsid w:val="32E75E2A"/>
    <w:rsid w:val="32E77BD8"/>
    <w:rsid w:val="32E87C65"/>
    <w:rsid w:val="32E91BA2"/>
    <w:rsid w:val="32E95C5F"/>
    <w:rsid w:val="32EB1476"/>
    <w:rsid w:val="32EB3B6C"/>
    <w:rsid w:val="32EB591A"/>
    <w:rsid w:val="32EC48A6"/>
    <w:rsid w:val="32EC5E34"/>
    <w:rsid w:val="32EC7F66"/>
    <w:rsid w:val="32ED680E"/>
    <w:rsid w:val="32EF1395"/>
    <w:rsid w:val="32F00761"/>
    <w:rsid w:val="32F02F31"/>
    <w:rsid w:val="32F04CDF"/>
    <w:rsid w:val="32F07114"/>
    <w:rsid w:val="32F15922"/>
    <w:rsid w:val="32F33022"/>
    <w:rsid w:val="32F50547"/>
    <w:rsid w:val="32F56799"/>
    <w:rsid w:val="32F75029"/>
    <w:rsid w:val="32F81DE5"/>
    <w:rsid w:val="32F83B93"/>
    <w:rsid w:val="32F8632E"/>
    <w:rsid w:val="32F90896"/>
    <w:rsid w:val="32FA5B5D"/>
    <w:rsid w:val="32FA790B"/>
    <w:rsid w:val="32FB47A8"/>
    <w:rsid w:val="32FC2C44"/>
    <w:rsid w:val="32FC709A"/>
    <w:rsid w:val="32FD11AA"/>
    <w:rsid w:val="3300373A"/>
    <w:rsid w:val="33010C9A"/>
    <w:rsid w:val="33011F07"/>
    <w:rsid w:val="33016EEC"/>
    <w:rsid w:val="33022C64"/>
    <w:rsid w:val="330304B7"/>
    <w:rsid w:val="33033B61"/>
    <w:rsid w:val="33042538"/>
    <w:rsid w:val="330428CD"/>
    <w:rsid w:val="33044C2E"/>
    <w:rsid w:val="33044FC4"/>
    <w:rsid w:val="33053EEB"/>
    <w:rsid w:val="3307027A"/>
    <w:rsid w:val="33071F33"/>
    <w:rsid w:val="33073005"/>
    <w:rsid w:val="33084256"/>
    <w:rsid w:val="33092244"/>
    <w:rsid w:val="330B38C7"/>
    <w:rsid w:val="330D3AE3"/>
    <w:rsid w:val="330E3F00"/>
    <w:rsid w:val="330E64E9"/>
    <w:rsid w:val="330E7C2A"/>
    <w:rsid w:val="330F16FF"/>
    <w:rsid w:val="330F2322"/>
    <w:rsid w:val="33105381"/>
    <w:rsid w:val="3310712F"/>
    <w:rsid w:val="33114C55"/>
    <w:rsid w:val="331210F9"/>
    <w:rsid w:val="33122EA7"/>
    <w:rsid w:val="33127A3B"/>
    <w:rsid w:val="33152997"/>
    <w:rsid w:val="33154F2C"/>
    <w:rsid w:val="3316226B"/>
    <w:rsid w:val="331731F6"/>
    <w:rsid w:val="3317670F"/>
    <w:rsid w:val="33183833"/>
    <w:rsid w:val="33184235"/>
    <w:rsid w:val="33185FE3"/>
    <w:rsid w:val="331A1D5C"/>
    <w:rsid w:val="331A3752"/>
    <w:rsid w:val="331A7FAD"/>
    <w:rsid w:val="331C30A4"/>
    <w:rsid w:val="331C5AD4"/>
    <w:rsid w:val="331F7372"/>
    <w:rsid w:val="3321133C"/>
    <w:rsid w:val="33212520"/>
    <w:rsid w:val="33214207"/>
    <w:rsid w:val="33232E73"/>
    <w:rsid w:val="33233306"/>
    <w:rsid w:val="3323670F"/>
    <w:rsid w:val="33257DE2"/>
    <w:rsid w:val="33260A64"/>
    <w:rsid w:val="3326268C"/>
    <w:rsid w:val="33262BA7"/>
    <w:rsid w:val="33263A32"/>
    <w:rsid w:val="33270FD5"/>
    <w:rsid w:val="33284C49"/>
    <w:rsid w:val="3328713F"/>
    <w:rsid w:val="332901F1"/>
    <w:rsid w:val="332903BC"/>
    <w:rsid w:val="33296443"/>
    <w:rsid w:val="332B1863"/>
    <w:rsid w:val="332B6E12"/>
    <w:rsid w:val="332C1A8F"/>
    <w:rsid w:val="332D1A72"/>
    <w:rsid w:val="332D5F33"/>
    <w:rsid w:val="332D7CE1"/>
    <w:rsid w:val="332E2F02"/>
    <w:rsid w:val="332E733A"/>
    <w:rsid w:val="332F0517"/>
    <w:rsid w:val="333170A5"/>
    <w:rsid w:val="33332E1D"/>
    <w:rsid w:val="333358E4"/>
    <w:rsid w:val="333460D2"/>
    <w:rsid w:val="333472C1"/>
    <w:rsid w:val="33354DE7"/>
    <w:rsid w:val="33370B5F"/>
    <w:rsid w:val="333746BC"/>
    <w:rsid w:val="333756F5"/>
    <w:rsid w:val="33385BB6"/>
    <w:rsid w:val="33386686"/>
    <w:rsid w:val="33386B85"/>
    <w:rsid w:val="33391BEB"/>
    <w:rsid w:val="33392E38"/>
    <w:rsid w:val="333948D8"/>
    <w:rsid w:val="333A0E5D"/>
    <w:rsid w:val="333C6176"/>
    <w:rsid w:val="333C781C"/>
    <w:rsid w:val="333D4138"/>
    <w:rsid w:val="333D5A4A"/>
    <w:rsid w:val="333F0433"/>
    <w:rsid w:val="333F17C2"/>
    <w:rsid w:val="3340232D"/>
    <w:rsid w:val="33410CC2"/>
    <w:rsid w:val="334212B2"/>
    <w:rsid w:val="33423B44"/>
    <w:rsid w:val="3344502A"/>
    <w:rsid w:val="33451189"/>
    <w:rsid w:val="33462B51"/>
    <w:rsid w:val="3347072B"/>
    <w:rsid w:val="33471E0F"/>
    <w:rsid w:val="33484B1B"/>
    <w:rsid w:val="33490893"/>
    <w:rsid w:val="33492641"/>
    <w:rsid w:val="33497B0A"/>
    <w:rsid w:val="334A3B6B"/>
    <w:rsid w:val="334B460B"/>
    <w:rsid w:val="334C1344"/>
    <w:rsid w:val="334C7BCC"/>
    <w:rsid w:val="334D2131"/>
    <w:rsid w:val="334E68C0"/>
    <w:rsid w:val="334E7C57"/>
    <w:rsid w:val="334F40FB"/>
    <w:rsid w:val="334F51E5"/>
    <w:rsid w:val="33505792"/>
    <w:rsid w:val="33515598"/>
    <w:rsid w:val="33516010"/>
    <w:rsid w:val="33520A10"/>
    <w:rsid w:val="33527747"/>
    <w:rsid w:val="33531A91"/>
    <w:rsid w:val="335330BB"/>
    <w:rsid w:val="33541711"/>
    <w:rsid w:val="33541CF7"/>
    <w:rsid w:val="335477EE"/>
    <w:rsid w:val="33572FA7"/>
    <w:rsid w:val="33572FB0"/>
    <w:rsid w:val="33574880"/>
    <w:rsid w:val="33576B0C"/>
    <w:rsid w:val="33582884"/>
    <w:rsid w:val="3358470A"/>
    <w:rsid w:val="33584A7B"/>
    <w:rsid w:val="33590AD6"/>
    <w:rsid w:val="3359561A"/>
    <w:rsid w:val="335A484E"/>
    <w:rsid w:val="335C05C6"/>
    <w:rsid w:val="335C2374"/>
    <w:rsid w:val="335E08A0"/>
    <w:rsid w:val="335E433E"/>
    <w:rsid w:val="335E60EC"/>
    <w:rsid w:val="335F00B6"/>
    <w:rsid w:val="335F2614"/>
    <w:rsid w:val="33615BDC"/>
    <w:rsid w:val="33625697"/>
    <w:rsid w:val="33631954"/>
    <w:rsid w:val="33632873"/>
    <w:rsid w:val="33642270"/>
    <w:rsid w:val="3364747B"/>
    <w:rsid w:val="3365120E"/>
    <w:rsid w:val="3366208C"/>
    <w:rsid w:val="336631F3"/>
    <w:rsid w:val="33664FA1"/>
    <w:rsid w:val="33666D58"/>
    <w:rsid w:val="336744FC"/>
    <w:rsid w:val="33683D52"/>
    <w:rsid w:val="33685128"/>
    <w:rsid w:val="3369683F"/>
    <w:rsid w:val="336A1A14"/>
    <w:rsid w:val="336A3A39"/>
    <w:rsid w:val="336B04AD"/>
    <w:rsid w:val="336B4FE8"/>
    <w:rsid w:val="336D043E"/>
    <w:rsid w:val="336D1AD6"/>
    <w:rsid w:val="336D2077"/>
    <w:rsid w:val="336D2E31"/>
    <w:rsid w:val="336F02F9"/>
    <w:rsid w:val="33705E1F"/>
    <w:rsid w:val="33720F64"/>
    <w:rsid w:val="337272C1"/>
    <w:rsid w:val="33743DD7"/>
    <w:rsid w:val="337551E4"/>
    <w:rsid w:val="337607DA"/>
    <w:rsid w:val="33775400"/>
    <w:rsid w:val="3378547C"/>
    <w:rsid w:val="337872AD"/>
    <w:rsid w:val="33792F26"/>
    <w:rsid w:val="337A0A4C"/>
    <w:rsid w:val="337A5080"/>
    <w:rsid w:val="337B0E24"/>
    <w:rsid w:val="337C556A"/>
    <w:rsid w:val="337C6572"/>
    <w:rsid w:val="337D24B8"/>
    <w:rsid w:val="337E4BC0"/>
    <w:rsid w:val="337F3EEB"/>
    <w:rsid w:val="337F42B4"/>
    <w:rsid w:val="337F6063"/>
    <w:rsid w:val="3380634C"/>
    <w:rsid w:val="3381002D"/>
    <w:rsid w:val="33811DDB"/>
    <w:rsid w:val="3381627F"/>
    <w:rsid w:val="3381639C"/>
    <w:rsid w:val="33823918"/>
    <w:rsid w:val="33833DA5"/>
    <w:rsid w:val="338420B1"/>
    <w:rsid w:val="33863ECA"/>
    <w:rsid w:val="33884F17"/>
    <w:rsid w:val="33887E3F"/>
    <w:rsid w:val="33890C8F"/>
    <w:rsid w:val="33896EE1"/>
    <w:rsid w:val="338B1137"/>
    <w:rsid w:val="338B2C59"/>
    <w:rsid w:val="338F16A0"/>
    <w:rsid w:val="338F52EF"/>
    <w:rsid w:val="33904E70"/>
    <w:rsid w:val="33907A61"/>
    <w:rsid w:val="33912141"/>
    <w:rsid w:val="33914AC0"/>
    <w:rsid w:val="3392223A"/>
    <w:rsid w:val="3393015E"/>
    <w:rsid w:val="33947D60"/>
    <w:rsid w:val="33950CAF"/>
    <w:rsid w:val="33962680"/>
    <w:rsid w:val="339628D2"/>
    <w:rsid w:val="33994BAE"/>
    <w:rsid w:val="339A0AF3"/>
    <w:rsid w:val="339A41FE"/>
    <w:rsid w:val="339A5368"/>
    <w:rsid w:val="339B0B4A"/>
    <w:rsid w:val="339B3E8E"/>
    <w:rsid w:val="339C4E66"/>
    <w:rsid w:val="339E0904"/>
    <w:rsid w:val="339E473B"/>
    <w:rsid w:val="339F04B3"/>
    <w:rsid w:val="339F7DC0"/>
    <w:rsid w:val="33A06705"/>
    <w:rsid w:val="33A27074"/>
    <w:rsid w:val="33A31A67"/>
    <w:rsid w:val="33A31D51"/>
    <w:rsid w:val="33A37FA3"/>
    <w:rsid w:val="33A42BEC"/>
    <w:rsid w:val="33A50B0A"/>
    <w:rsid w:val="33A53D1B"/>
    <w:rsid w:val="33A6180C"/>
    <w:rsid w:val="33A61841"/>
    <w:rsid w:val="33A67A93"/>
    <w:rsid w:val="33A8380B"/>
    <w:rsid w:val="33A9221B"/>
    <w:rsid w:val="33AA2812"/>
    <w:rsid w:val="33AB50A9"/>
    <w:rsid w:val="33AC270D"/>
    <w:rsid w:val="33AC3669"/>
    <w:rsid w:val="33AC5FDE"/>
    <w:rsid w:val="33AD2144"/>
    <w:rsid w:val="33AD24F1"/>
    <w:rsid w:val="33AD4398"/>
    <w:rsid w:val="33AD497E"/>
    <w:rsid w:val="33AE06F6"/>
    <w:rsid w:val="33AE7BB3"/>
    <w:rsid w:val="33B026C0"/>
    <w:rsid w:val="33B03E68"/>
    <w:rsid w:val="33B05C81"/>
    <w:rsid w:val="33B1023A"/>
    <w:rsid w:val="33B141A9"/>
    <w:rsid w:val="33B16D42"/>
    <w:rsid w:val="33B2026B"/>
    <w:rsid w:val="33B45D0C"/>
    <w:rsid w:val="33B606DF"/>
    <w:rsid w:val="33B65F28"/>
    <w:rsid w:val="33B7001B"/>
    <w:rsid w:val="33B71CA0"/>
    <w:rsid w:val="33B74D71"/>
    <w:rsid w:val="33B77665"/>
    <w:rsid w:val="33B901FD"/>
    <w:rsid w:val="33B92B69"/>
    <w:rsid w:val="33B94C62"/>
    <w:rsid w:val="33BC1065"/>
    <w:rsid w:val="33BC12BC"/>
    <w:rsid w:val="33BC2E13"/>
    <w:rsid w:val="33BD3E8D"/>
    <w:rsid w:val="33BE4DDD"/>
    <w:rsid w:val="33BF2903"/>
    <w:rsid w:val="33C148CD"/>
    <w:rsid w:val="33C14B36"/>
    <w:rsid w:val="33C16753"/>
    <w:rsid w:val="33C223DE"/>
    <w:rsid w:val="33C235E5"/>
    <w:rsid w:val="33C31B1E"/>
    <w:rsid w:val="33C41CCE"/>
    <w:rsid w:val="33C42F42"/>
    <w:rsid w:val="33C57F19"/>
    <w:rsid w:val="33C65F5B"/>
    <w:rsid w:val="33C663E2"/>
    <w:rsid w:val="33C817B8"/>
    <w:rsid w:val="33C85C5B"/>
    <w:rsid w:val="33CA3782"/>
    <w:rsid w:val="33CC0DB1"/>
    <w:rsid w:val="33CC24F2"/>
    <w:rsid w:val="33CD2B8C"/>
    <w:rsid w:val="33CD3272"/>
    <w:rsid w:val="33CD5020"/>
    <w:rsid w:val="33CF0D98"/>
    <w:rsid w:val="33CF2B46"/>
    <w:rsid w:val="33CF6FEA"/>
    <w:rsid w:val="33D068BE"/>
    <w:rsid w:val="33D13D60"/>
    <w:rsid w:val="33D2699B"/>
    <w:rsid w:val="33D36C24"/>
    <w:rsid w:val="33D51B3A"/>
    <w:rsid w:val="33D57E6D"/>
    <w:rsid w:val="33D60249"/>
    <w:rsid w:val="33D60464"/>
    <w:rsid w:val="33D61747"/>
    <w:rsid w:val="33D75E9F"/>
    <w:rsid w:val="33D75EC4"/>
    <w:rsid w:val="33D77C4D"/>
    <w:rsid w:val="33D80A95"/>
    <w:rsid w:val="33D8534E"/>
    <w:rsid w:val="33D91C17"/>
    <w:rsid w:val="33DB54F7"/>
    <w:rsid w:val="33DB7416"/>
    <w:rsid w:val="33DB773D"/>
    <w:rsid w:val="33DC08A6"/>
    <w:rsid w:val="33DC623C"/>
    <w:rsid w:val="33DD3477"/>
    <w:rsid w:val="33DF25B8"/>
    <w:rsid w:val="33DF75D9"/>
    <w:rsid w:val="33E02FA5"/>
    <w:rsid w:val="33E04D53"/>
    <w:rsid w:val="33E12879"/>
    <w:rsid w:val="33E13288"/>
    <w:rsid w:val="33E32A95"/>
    <w:rsid w:val="33E41C73"/>
    <w:rsid w:val="33E443DD"/>
    <w:rsid w:val="33E505BB"/>
    <w:rsid w:val="33E5680D"/>
    <w:rsid w:val="33E61958"/>
    <w:rsid w:val="33E652A9"/>
    <w:rsid w:val="33E660E2"/>
    <w:rsid w:val="33E8058A"/>
    <w:rsid w:val="33E83C08"/>
    <w:rsid w:val="33E96D6C"/>
    <w:rsid w:val="33EB6F0B"/>
    <w:rsid w:val="33EC194A"/>
    <w:rsid w:val="33ED121E"/>
    <w:rsid w:val="33ED7470"/>
    <w:rsid w:val="33EE35F9"/>
    <w:rsid w:val="33EF31E8"/>
    <w:rsid w:val="33EF414B"/>
    <w:rsid w:val="33EF6A0C"/>
    <w:rsid w:val="33F0093A"/>
    <w:rsid w:val="33F05CCA"/>
    <w:rsid w:val="33F144DC"/>
    <w:rsid w:val="33F153DA"/>
    <w:rsid w:val="33F22CD8"/>
    <w:rsid w:val="33F46A50"/>
    <w:rsid w:val="33F508A6"/>
    <w:rsid w:val="33F61C82"/>
    <w:rsid w:val="33F67EC4"/>
    <w:rsid w:val="33F7221B"/>
    <w:rsid w:val="33F8203A"/>
    <w:rsid w:val="33F86541"/>
    <w:rsid w:val="33F86629"/>
    <w:rsid w:val="33F94067"/>
    <w:rsid w:val="33FB393B"/>
    <w:rsid w:val="33FB7DDF"/>
    <w:rsid w:val="33FD6ED4"/>
    <w:rsid w:val="33FE03BD"/>
    <w:rsid w:val="33FE342B"/>
    <w:rsid w:val="33FE78CF"/>
    <w:rsid w:val="34007CA1"/>
    <w:rsid w:val="340121D5"/>
    <w:rsid w:val="34027993"/>
    <w:rsid w:val="34033A51"/>
    <w:rsid w:val="34034EE6"/>
    <w:rsid w:val="34044EE1"/>
    <w:rsid w:val="34050C5E"/>
    <w:rsid w:val="340824D7"/>
    <w:rsid w:val="340824FC"/>
    <w:rsid w:val="34083ADF"/>
    <w:rsid w:val="340842AA"/>
    <w:rsid w:val="340A0B8E"/>
    <w:rsid w:val="340B4DB4"/>
    <w:rsid w:val="340C0F9D"/>
    <w:rsid w:val="340C3D9A"/>
    <w:rsid w:val="340D18C0"/>
    <w:rsid w:val="340D366E"/>
    <w:rsid w:val="340D76D4"/>
    <w:rsid w:val="340D7B12"/>
    <w:rsid w:val="340E5974"/>
    <w:rsid w:val="340F05EB"/>
    <w:rsid w:val="3410072B"/>
    <w:rsid w:val="3410282D"/>
    <w:rsid w:val="34110B64"/>
    <w:rsid w:val="34110C26"/>
    <w:rsid w:val="341113B0"/>
    <w:rsid w:val="34126ED7"/>
    <w:rsid w:val="34142C4F"/>
    <w:rsid w:val="3414533F"/>
    <w:rsid w:val="34146DE0"/>
    <w:rsid w:val="3415093E"/>
    <w:rsid w:val="341510AC"/>
    <w:rsid w:val="34151734"/>
    <w:rsid w:val="34160775"/>
    <w:rsid w:val="34164C19"/>
    <w:rsid w:val="3416678C"/>
    <w:rsid w:val="34190265"/>
    <w:rsid w:val="341964B7"/>
    <w:rsid w:val="341A3E87"/>
    <w:rsid w:val="341B222F"/>
    <w:rsid w:val="341E0667"/>
    <w:rsid w:val="341E0F18"/>
    <w:rsid w:val="341E3ACD"/>
    <w:rsid w:val="341E7629"/>
    <w:rsid w:val="342015F4"/>
    <w:rsid w:val="34207846"/>
    <w:rsid w:val="342130C7"/>
    <w:rsid w:val="34214375"/>
    <w:rsid w:val="3421711A"/>
    <w:rsid w:val="3422536C"/>
    <w:rsid w:val="34226FAB"/>
    <w:rsid w:val="34232E92"/>
    <w:rsid w:val="34237336"/>
    <w:rsid w:val="342401BA"/>
    <w:rsid w:val="34242F5C"/>
    <w:rsid w:val="342434B6"/>
    <w:rsid w:val="3426434C"/>
    <w:rsid w:val="34264510"/>
    <w:rsid w:val="34266DEB"/>
    <w:rsid w:val="34267352"/>
    <w:rsid w:val="3428192B"/>
    <w:rsid w:val="342961AF"/>
    <w:rsid w:val="342C61EA"/>
    <w:rsid w:val="342C7416"/>
    <w:rsid w:val="342D0CDC"/>
    <w:rsid w:val="342D57A0"/>
    <w:rsid w:val="342E1F62"/>
    <w:rsid w:val="342E3B69"/>
    <w:rsid w:val="342F1837"/>
    <w:rsid w:val="342F41AF"/>
    <w:rsid w:val="342F51C4"/>
    <w:rsid w:val="34311A53"/>
    <w:rsid w:val="3431735D"/>
    <w:rsid w:val="34321327"/>
    <w:rsid w:val="34336CC1"/>
    <w:rsid w:val="34337579"/>
    <w:rsid w:val="34343FC0"/>
    <w:rsid w:val="34347003"/>
    <w:rsid w:val="343477BE"/>
    <w:rsid w:val="34354C76"/>
    <w:rsid w:val="34355450"/>
    <w:rsid w:val="3438258B"/>
    <w:rsid w:val="34384B8F"/>
    <w:rsid w:val="343926B5"/>
    <w:rsid w:val="343A43BC"/>
    <w:rsid w:val="343C3F54"/>
    <w:rsid w:val="343D7A98"/>
    <w:rsid w:val="343D7DFF"/>
    <w:rsid w:val="343E1A7A"/>
    <w:rsid w:val="343E5134"/>
    <w:rsid w:val="343E7CCC"/>
    <w:rsid w:val="344021C2"/>
    <w:rsid w:val="34403A44"/>
    <w:rsid w:val="344130AB"/>
    <w:rsid w:val="34422100"/>
    <w:rsid w:val="344258F1"/>
    <w:rsid w:val="344352E2"/>
    <w:rsid w:val="34441786"/>
    <w:rsid w:val="34443AB5"/>
    <w:rsid w:val="34454F45"/>
    <w:rsid w:val="344751FE"/>
    <w:rsid w:val="34476B80"/>
    <w:rsid w:val="34480B4A"/>
    <w:rsid w:val="34491CA1"/>
    <w:rsid w:val="34497789"/>
    <w:rsid w:val="344A3C19"/>
    <w:rsid w:val="344A61E6"/>
    <w:rsid w:val="344C23E9"/>
    <w:rsid w:val="344C4197"/>
    <w:rsid w:val="344D7F0F"/>
    <w:rsid w:val="344F3C87"/>
    <w:rsid w:val="34512A81"/>
    <w:rsid w:val="34514978"/>
    <w:rsid w:val="34533777"/>
    <w:rsid w:val="34545741"/>
    <w:rsid w:val="345474EF"/>
    <w:rsid w:val="34554A3F"/>
    <w:rsid w:val="34555ECA"/>
    <w:rsid w:val="345614B9"/>
    <w:rsid w:val="34561A0A"/>
    <w:rsid w:val="34562001"/>
    <w:rsid w:val="34563E2A"/>
    <w:rsid w:val="34565015"/>
    <w:rsid w:val="34567DF2"/>
    <w:rsid w:val="345700FB"/>
    <w:rsid w:val="34580D8D"/>
    <w:rsid w:val="34586FDF"/>
    <w:rsid w:val="345903C9"/>
    <w:rsid w:val="345937DD"/>
    <w:rsid w:val="345B087E"/>
    <w:rsid w:val="345B0EA7"/>
    <w:rsid w:val="345C0152"/>
    <w:rsid w:val="345D2848"/>
    <w:rsid w:val="345D465C"/>
    <w:rsid w:val="345F6CD7"/>
    <w:rsid w:val="346076F7"/>
    <w:rsid w:val="34607A77"/>
    <w:rsid w:val="34607C42"/>
    <w:rsid w:val="34626EAA"/>
    <w:rsid w:val="34630D9F"/>
    <w:rsid w:val="346507BE"/>
    <w:rsid w:val="346534AA"/>
    <w:rsid w:val="346559BF"/>
    <w:rsid w:val="34666E4F"/>
    <w:rsid w:val="34672C61"/>
    <w:rsid w:val="34690693"/>
    <w:rsid w:val="346911EC"/>
    <w:rsid w:val="34692BFE"/>
    <w:rsid w:val="346B1830"/>
    <w:rsid w:val="346B473F"/>
    <w:rsid w:val="346B7135"/>
    <w:rsid w:val="346C65E7"/>
    <w:rsid w:val="346E234B"/>
    <w:rsid w:val="34713BFD"/>
    <w:rsid w:val="34721BAC"/>
    <w:rsid w:val="347278D8"/>
    <w:rsid w:val="34727975"/>
    <w:rsid w:val="34730F40"/>
    <w:rsid w:val="347436ED"/>
    <w:rsid w:val="34757B91"/>
    <w:rsid w:val="347608E1"/>
    <w:rsid w:val="34761214"/>
    <w:rsid w:val="347665C1"/>
    <w:rsid w:val="34766943"/>
    <w:rsid w:val="34767465"/>
    <w:rsid w:val="347743C7"/>
    <w:rsid w:val="347831DE"/>
    <w:rsid w:val="34784F8C"/>
    <w:rsid w:val="3479133A"/>
    <w:rsid w:val="34791C0D"/>
    <w:rsid w:val="347926F3"/>
    <w:rsid w:val="347B0F20"/>
    <w:rsid w:val="347C59A6"/>
    <w:rsid w:val="347E456C"/>
    <w:rsid w:val="347E50D5"/>
    <w:rsid w:val="347E631A"/>
    <w:rsid w:val="347E748C"/>
    <w:rsid w:val="347F27BE"/>
    <w:rsid w:val="348002E4"/>
    <w:rsid w:val="348311E2"/>
    <w:rsid w:val="34841945"/>
    <w:rsid w:val="34847806"/>
    <w:rsid w:val="348538A9"/>
    <w:rsid w:val="34853B4C"/>
    <w:rsid w:val="348630C6"/>
    <w:rsid w:val="34897AF5"/>
    <w:rsid w:val="348A2878"/>
    <w:rsid w:val="348A2F11"/>
    <w:rsid w:val="348A4CBF"/>
    <w:rsid w:val="348A654E"/>
    <w:rsid w:val="348B193F"/>
    <w:rsid w:val="348C0A37"/>
    <w:rsid w:val="348C46C9"/>
    <w:rsid w:val="348C6C89"/>
    <w:rsid w:val="348D5860"/>
    <w:rsid w:val="348F605A"/>
    <w:rsid w:val="348F6779"/>
    <w:rsid w:val="34920226"/>
    <w:rsid w:val="349242B2"/>
    <w:rsid w:val="34930017"/>
    <w:rsid w:val="34930875"/>
    <w:rsid w:val="34935693"/>
    <w:rsid w:val="34943D90"/>
    <w:rsid w:val="34957761"/>
    <w:rsid w:val="34963664"/>
    <w:rsid w:val="349642F8"/>
    <w:rsid w:val="34983880"/>
    <w:rsid w:val="34992B04"/>
    <w:rsid w:val="349A13A6"/>
    <w:rsid w:val="349B3370"/>
    <w:rsid w:val="349B511E"/>
    <w:rsid w:val="349B6ECC"/>
    <w:rsid w:val="349B7996"/>
    <w:rsid w:val="349C35B5"/>
    <w:rsid w:val="349E1E18"/>
    <w:rsid w:val="349E4B2E"/>
    <w:rsid w:val="349F69BC"/>
    <w:rsid w:val="34A0197A"/>
    <w:rsid w:val="34A0626C"/>
    <w:rsid w:val="34A2025B"/>
    <w:rsid w:val="34A22009"/>
    <w:rsid w:val="34A244D0"/>
    <w:rsid w:val="34A246FE"/>
    <w:rsid w:val="34A31ADA"/>
    <w:rsid w:val="34A35D81"/>
    <w:rsid w:val="34A37D74"/>
    <w:rsid w:val="34A42225"/>
    <w:rsid w:val="34A53ED9"/>
    <w:rsid w:val="34A71D15"/>
    <w:rsid w:val="34A72BA0"/>
    <w:rsid w:val="34A83397"/>
    <w:rsid w:val="34A845B2"/>
    <w:rsid w:val="34AA5B2B"/>
    <w:rsid w:val="34AA710F"/>
    <w:rsid w:val="34AB35B3"/>
    <w:rsid w:val="34AC10D9"/>
    <w:rsid w:val="34AC5582"/>
    <w:rsid w:val="34AC6367"/>
    <w:rsid w:val="34AE6BFF"/>
    <w:rsid w:val="34AF41CD"/>
    <w:rsid w:val="34AF4725"/>
    <w:rsid w:val="34AF4CDE"/>
    <w:rsid w:val="34AF6AD4"/>
    <w:rsid w:val="34B00BC9"/>
    <w:rsid w:val="34B1049E"/>
    <w:rsid w:val="34B14942"/>
    <w:rsid w:val="34B151D1"/>
    <w:rsid w:val="34B21AF2"/>
    <w:rsid w:val="34B306BA"/>
    <w:rsid w:val="34B32468"/>
    <w:rsid w:val="34B44D27"/>
    <w:rsid w:val="34B47F8E"/>
    <w:rsid w:val="34B51A43"/>
    <w:rsid w:val="34B63DD6"/>
    <w:rsid w:val="34B85CD0"/>
    <w:rsid w:val="34B87A7E"/>
    <w:rsid w:val="34B970E3"/>
    <w:rsid w:val="34BA1455"/>
    <w:rsid w:val="34BC0A16"/>
    <w:rsid w:val="34BD32E6"/>
    <w:rsid w:val="34BD6E42"/>
    <w:rsid w:val="34BE40EE"/>
    <w:rsid w:val="34BF705E"/>
    <w:rsid w:val="34C06933"/>
    <w:rsid w:val="34C10EE9"/>
    <w:rsid w:val="34C12DD7"/>
    <w:rsid w:val="34C15E73"/>
    <w:rsid w:val="34C226AB"/>
    <w:rsid w:val="34C401D1"/>
    <w:rsid w:val="34C44C99"/>
    <w:rsid w:val="34C463DA"/>
    <w:rsid w:val="34C53F49"/>
    <w:rsid w:val="34C603ED"/>
    <w:rsid w:val="34C77CC1"/>
    <w:rsid w:val="34C93169"/>
    <w:rsid w:val="34C957E7"/>
    <w:rsid w:val="34CA155F"/>
    <w:rsid w:val="34CA77B1"/>
    <w:rsid w:val="34CB1E80"/>
    <w:rsid w:val="34CC611A"/>
    <w:rsid w:val="34CD0A37"/>
    <w:rsid w:val="34CD2A31"/>
    <w:rsid w:val="34CD73C4"/>
    <w:rsid w:val="34CE20F1"/>
    <w:rsid w:val="34CE72A2"/>
    <w:rsid w:val="34CF0E1D"/>
    <w:rsid w:val="34CF1A50"/>
    <w:rsid w:val="34D0301A"/>
    <w:rsid w:val="34D128EE"/>
    <w:rsid w:val="34D15278"/>
    <w:rsid w:val="34D27FB6"/>
    <w:rsid w:val="34D32B0A"/>
    <w:rsid w:val="34D332FE"/>
    <w:rsid w:val="34D33F9D"/>
    <w:rsid w:val="34D5586A"/>
    <w:rsid w:val="34D60DD4"/>
    <w:rsid w:val="34D643A8"/>
    <w:rsid w:val="34D66156"/>
    <w:rsid w:val="34D670AE"/>
    <w:rsid w:val="34D81ECE"/>
    <w:rsid w:val="34D83C7C"/>
    <w:rsid w:val="34DA4147"/>
    <w:rsid w:val="34DB4661"/>
    <w:rsid w:val="34DD15C7"/>
    <w:rsid w:val="34DD55C3"/>
    <w:rsid w:val="34DE0411"/>
    <w:rsid w:val="34DF325D"/>
    <w:rsid w:val="34DF64B0"/>
    <w:rsid w:val="34E04472"/>
    <w:rsid w:val="34E06A10"/>
    <w:rsid w:val="34E20222"/>
    <w:rsid w:val="34E22D4D"/>
    <w:rsid w:val="34E27C8C"/>
    <w:rsid w:val="34E316B2"/>
    <w:rsid w:val="34E42621"/>
    <w:rsid w:val="34E56BE3"/>
    <w:rsid w:val="34E756D1"/>
    <w:rsid w:val="34E9325B"/>
    <w:rsid w:val="34E93AAE"/>
    <w:rsid w:val="34E97C37"/>
    <w:rsid w:val="34EA2EB6"/>
    <w:rsid w:val="34EA39B0"/>
    <w:rsid w:val="34EB7E53"/>
    <w:rsid w:val="34EC597A"/>
    <w:rsid w:val="34EC72AD"/>
    <w:rsid w:val="34ED7A54"/>
    <w:rsid w:val="34EE6F87"/>
    <w:rsid w:val="34EF68F8"/>
    <w:rsid w:val="34F0546A"/>
    <w:rsid w:val="34F12F90"/>
    <w:rsid w:val="34F16887"/>
    <w:rsid w:val="34F30AB6"/>
    <w:rsid w:val="34F32864"/>
    <w:rsid w:val="34F36D08"/>
    <w:rsid w:val="34F61CA5"/>
    <w:rsid w:val="34F70F03"/>
    <w:rsid w:val="34F7628B"/>
    <w:rsid w:val="34F8431E"/>
    <w:rsid w:val="34F85F0C"/>
    <w:rsid w:val="34F92FC0"/>
    <w:rsid w:val="34F979E7"/>
    <w:rsid w:val="34FA0097"/>
    <w:rsid w:val="34FA1E45"/>
    <w:rsid w:val="34FA62E8"/>
    <w:rsid w:val="34FA7F9D"/>
    <w:rsid w:val="34FB5BBD"/>
    <w:rsid w:val="34FC4643"/>
    <w:rsid w:val="34FD36E3"/>
    <w:rsid w:val="34FD6DF9"/>
    <w:rsid w:val="34FD7B87"/>
    <w:rsid w:val="34FF56AD"/>
    <w:rsid w:val="35004F81"/>
    <w:rsid w:val="35017E15"/>
    <w:rsid w:val="35020CF9"/>
    <w:rsid w:val="35027582"/>
    <w:rsid w:val="35032B86"/>
    <w:rsid w:val="35040F15"/>
    <w:rsid w:val="35042256"/>
    <w:rsid w:val="35042CC3"/>
    <w:rsid w:val="35056CD1"/>
    <w:rsid w:val="350607E9"/>
    <w:rsid w:val="350672C8"/>
    <w:rsid w:val="35074561"/>
    <w:rsid w:val="35092088"/>
    <w:rsid w:val="3509652C"/>
    <w:rsid w:val="350A25EB"/>
    <w:rsid w:val="350A5DD5"/>
    <w:rsid w:val="350B5E00"/>
    <w:rsid w:val="350C15F8"/>
    <w:rsid w:val="350C348F"/>
    <w:rsid w:val="350C46FB"/>
    <w:rsid w:val="350C4CF0"/>
    <w:rsid w:val="350C679F"/>
    <w:rsid w:val="350C7DCA"/>
    <w:rsid w:val="350E3B42"/>
    <w:rsid w:val="350E58F0"/>
    <w:rsid w:val="350F414C"/>
    <w:rsid w:val="350F64CC"/>
    <w:rsid w:val="35103416"/>
    <w:rsid w:val="35107A26"/>
    <w:rsid w:val="35111988"/>
    <w:rsid w:val="35123F77"/>
    <w:rsid w:val="35131158"/>
    <w:rsid w:val="35134CB4"/>
    <w:rsid w:val="35140056"/>
    <w:rsid w:val="35143F5C"/>
    <w:rsid w:val="351516C3"/>
    <w:rsid w:val="3516019D"/>
    <w:rsid w:val="351715FC"/>
    <w:rsid w:val="351759D1"/>
    <w:rsid w:val="3518051D"/>
    <w:rsid w:val="351849C1"/>
    <w:rsid w:val="3518676F"/>
    <w:rsid w:val="351A1D3E"/>
    <w:rsid w:val="351A4295"/>
    <w:rsid w:val="351A6043"/>
    <w:rsid w:val="351A72AD"/>
    <w:rsid w:val="351C144B"/>
    <w:rsid w:val="351D4F1D"/>
    <w:rsid w:val="351E4BF2"/>
    <w:rsid w:val="351F18AB"/>
    <w:rsid w:val="351F3659"/>
    <w:rsid w:val="351F7AFD"/>
    <w:rsid w:val="35204032"/>
    <w:rsid w:val="35211979"/>
    <w:rsid w:val="35214225"/>
    <w:rsid w:val="35246EC1"/>
    <w:rsid w:val="35260DFF"/>
    <w:rsid w:val="352660B5"/>
    <w:rsid w:val="35285AA3"/>
    <w:rsid w:val="3529272A"/>
    <w:rsid w:val="352A047E"/>
    <w:rsid w:val="352B46F4"/>
    <w:rsid w:val="352C7EA8"/>
    <w:rsid w:val="352D221A"/>
    <w:rsid w:val="352E32DE"/>
    <w:rsid w:val="352E3C58"/>
    <w:rsid w:val="352E5F92"/>
    <w:rsid w:val="352E7D40"/>
    <w:rsid w:val="352E7F36"/>
    <w:rsid w:val="352F54A6"/>
    <w:rsid w:val="35300DE3"/>
    <w:rsid w:val="35303AB8"/>
    <w:rsid w:val="35325A82"/>
    <w:rsid w:val="35327830"/>
    <w:rsid w:val="353335A8"/>
    <w:rsid w:val="353431B1"/>
    <w:rsid w:val="35343775"/>
    <w:rsid w:val="35365D9C"/>
    <w:rsid w:val="35366BF5"/>
    <w:rsid w:val="35373099"/>
    <w:rsid w:val="3538296D"/>
    <w:rsid w:val="3538471B"/>
    <w:rsid w:val="353862BD"/>
    <w:rsid w:val="35387754"/>
    <w:rsid w:val="353A0493"/>
    <w:rsid w:val="353A1646"/>
    <w:rsid w:val="353A393C"/>
    <w:rsid w:val="353B24CA"/>
    <w:rsid w:val="353C420B"/>
    <w:rsid w:val="353E4427"/>
    <w:rsid w:val="353F1F4D"/>
    <w:rsid w:val="353F2306"/>
    <w:rsid w:val="353F765D"/>
    <w:rsid w:val="35402EB5"/>
    <w:rsid w:val="35411821"/>
    <w:rsid w:val="35420C4C"/>
    <w:rsid w:val="354215FD"/>
    <w:rsid w:val="354237EC"/>
    <w:rsid w:val="3542559A"/>
    <w:rsid w:val="35431A3E"/>
    <w:rsid w:val="35441312"/>
    <w:rsid w:val="354454EF"/>
    <w:rsid w:val="35454B59"/>
    <w:rsid w:val="35457A02"/>
    <w:rsid w:val="354632DC"/>
    <w:rsid w:val="35475A2E"/>
    <w:rsid w:val="35482FA8"/>
    <w:rsid w:val="35487054"/>
    <w:rsid w:val="35492DCC"/>
    <w:rsid w:val="35494B7A"/>
    <w:rsid w:val="35496928"/>
    <w:rsid w:val="354B08F2"/>
    <w:rsid w:val="354B26A0"/>
    <w:rsid w:val="354B444E"/>
    <w:rsid w:val="354C01C6"/>
    <w:rsid w:val="354C51AA"/>
    <w:rsid w:val="354D466A"/>
    <w:rsid w:val="354D6418"/>
    <w:rsid w:val="354D7A20"/>
    <w:rsid w:val="354E2190"/>
    <w:rsid w:val="354E3F3E"/>
    <w:rsid w:val="35505B62"/>
    <w:rsid w:val="355157DD"/>
    <w:rsid w:val="35521E85"/>
    <w:rsid w:val="35522F82"/>
    <w:rsid w:val="35523A2F"/>
    <w:rsid w:val="35527ED3"/>
    <w:rsid w:val="35531555"/>
    <w:rsid w:val="35533053"/>
    <w:rsid w:val="355359F9"/>
    <w:rsid w:val="355367C8"/>
    <w:rsid w:val="355657EF"/>
    <w:rsid w:val="35571045"/>
    <w:rsid w:val="35572E64"/>
    <w:rsid w:val="35573069"/>
    <w:rsid w:val="35573E36"/>
    <w:rsid w:val="355754E9"/>
    <w:rsid w:val="35584DBD"/>
    <w:rsid w:val="35586EC5"/>
    <w:rsid w:val="355A0B35"/>
    <w:rsid w:val="355A2F26"/>
    <w:rsid w:val="355A6D87"/>
    <w:rsid w:val="355A76BE"/>
    <w:rsid w:val="355B00FA"/>
    <w:rsid w:val="355C665B"/>
    <w:rsid w:val="355D4E96"/>
    <w:rsid w:val="355D5414"/>
    <w:rsid w:val="355D6871"/>
    <w:rsid w:val="355D6CD6"/>
    <w:rsid w:val="355F062E"/>
    <w:rsid w:val="355F439E"/>
    <w:rsid w:val="355F7EFA"/>
    <w:rsid w:val="35611EC4"/>
    <w:rsid w:val="35614F37"/>
    <w:rsid w:val="35622F24"/>
    <w:rsid w:val="35626FC7"/>
    <w:rsid w:val="356279EA"/>
    <w:rsid w:val="35635770"/>
    <w:rsid w:val="356419B4"/>
    <w:rsid w:val="35645510"/>
    <w:rsid w:val="35661288"/>
    <w:rsid w:val="356674DA"/>
    <w:rsid w:val="356814A4"/>
    <w:rsid w:val="356847E1"/>
    <w:rsid w:val="3568568B"/>
    <w:rsid w:val="3569521C"/>
    <w:rsid w:val="356A2CD1"/>
    <w:rsid w:val="356B1A40"/>
    <w:rsid w:val="356B2D42"/>
    <w:rsid w:val="356B4AF0"/>
    <w:rsid w:val="356B658D"/>
    <w:rsid w:val="356C01BB"/>
    <w:rsid w:val="356C0985"/>
    <w:rsid w:val="356E2937"/>
    <w:rsid w:val="356E45E1"/>
    <w:rsid w:val="357111AD"/>
    <w:rsid w:val="357350E0"/>
    <w:rsid w:val="35740E2A"/>
    <w:rsid w:val="35753BC1"/>
    <w:rsid w:val="3575596F"/>
    <w:rsid w:val="3575771D"/>
    <w:rsid w:val="357716E7"/>
    <w:rsid w:val="3577244E"/>
    <w:rsid w:val="35775293"/>
    <w:rsid w:val="35780FBB"/>
    <w:rsid w:val="3578275C"/>
    <w:rsid w:val="357864AF"/>
    <w:rsid w:val="3578720D"/>
    <w:rsid w:val="35794D6E"/>
    <w:rsid w:val="357B37B9"/>
    <w:rsid w:val="357B39A0"/>
    <w:rsid w:val="357B52E4"/>
    <w:rsid w:val="357C00B2"/>
    <w:rsid w:val="357D4824"/>
    <w:rsid w:val="35812566"/>
    <w:rsid w:val="3582408D"/>
    <w:rsid w:val="358309F1"/>
    <w:rsid w:val="358362DE"/>
    <w:rsid w:val="35853DF8"/>
    <w:rsid w:val="358636D8"/>
    <w:rsid w:val="35866D67"/>
    <w:rsid w:val="35867B7C"/>
    <w:rsid w:val="35871397"/>
    <w:rsid w:val="35884863"/>
    <w:rsid w:val="35887450"/>
    <w:rsid w:val="3589141A"/>
    <w:rsid w:val="3589190B"/>
    <w:rsid w:val="3589199F"/>
    <w:rsid w:val="35895269"/>
    <w:rsid w:val="358A766C"/>
    <w:rsid w:val="358B0CEF"/>
    <w:rsid w:val="358B7B47"/>
    <w:rsid w:val="358C5DB5"/>
    <w:rsid w:val="358D0F0B"/>
    <w:rsid w:val="358D2B89"/>
    <w:rsid w:val="358D4A67"/>
    <w:rsid w:val="358D688D"/>
    <w:rsid w:val="358E6A31"/>
    <w:rsid w:val="358F2727"/>
    <w:rsid w:val="358F6E87"/>
    <w:rsid w:val="359027A9"/>
    <w:rsid w:val="35906305"/>
    <w:rsid w:val="359140AD"/>
    <w:rsid w:val="359202CF"/>
    <w:rsid w:val="35926521"/>
    <w:rsid w:val="3593434A"/>
    <w:rsid w:val="35944047"/>
    <w:rsid w:val="3595385E"/>
    <w:rsid w:val="359607EA"/>
    <w:rsid w:val="359619A5"/>
    <w:rsid w:val="35970487"/>
    <w:rsid w:val="35974B91"/>
    <w:rsid w:val="35976F45"/>
    <w:rsid w:val="35977693"/>
    <w:rsid w:val="3598340C"/>
    <w:rsid w:val="3599165E"/>
    <w:rsid w:val="35992064"/>
    <w:rsid w:val="359A53D6"/>
    <w:rsid w:val="359A7184"/>
    <w:rsid w:val="359A72D2"/>
    <w:rsid w:val="359B1849"/>
    <w:rsid w:val="359C114E"/>
    <w:rsid w:val="359C3DCD"/>
    <w:rsid w:val="359C6543"/>
    <w:rsid w:val="359D4091"/>
    <w:rsid w:val="359D6D3A"/>
    <w:rsid w:val="359E3678"/>
    <w:rsid w:val="359F29EC"/>
    <w:rsid w:val="359F479A"/>
    <w:rsid w:val="35A00532"/>
    <w:rsid w:val="35A051A4"/>
    <w:rsid w:val="35A10512"/>
    <w:rsid w:val="35A16764"/>
    <w:rsid w:val="35A26038"/>
    <w:rsid w:val="35A3072E"/>
    <w:rsid w:val="35A324DC"/>
    <w:rsid w:val="35A3428A"/>
    <w:rsid w:val="35A46254"/>
    <w:rsid w:val="35A52FD0"/>
    <w:rsid w:val="35A6051C"/>
    <w:rsid w:val="35A6162C"/>
    <w:rsid w:val="35A80D73"/>
    <w:rsid w:val="35A9176E"/>
    <w:rsid w:val="35AB133E"/>
    <w:rsid w:val="35AB313F"/>
    <w:rsid w:val="35AB3C09"/>
    <w:rsid w:val="35AB7BFD"/>
    <w:rsid w:val="35AD335B"/>
    <w:rsid w:val="35AD3C5E"/>
    <w:rsid w:val="35AD5109"/>
    <w:rsid w:val="35AD6EB7"/>
    <w:rsid w:val="35AE2C2F"/>
    <w:rsid w:val="35AE7CBF"/>
    <w:rsid w:val="35AF0E81"/>
    <w:rsid w:val="35AF31CD"/>
    <w:rsid w:val="35B04BF9"/>
    <w:rsid w:val="35B0680E"/>
    <w:rsid w:val="35B20971"/>
    <w:rsid w:val="35B2271F"/>
    <w:rsid w:val="35B244CD"/>
    <w:rsid w:val="35B30F60"/>
    <w:rsid w:val="35B44A00"/>
    <w:rsid w:val="35B61AA6"/>
    <w:rsid w:val="35B64D10"/>
    <w:rsid w:val="35B716DE"/>
    <w:rsid w:val="35B778E1"/>
    <w:rsid w:val="35B84990"/>
    <w:rsid w:val="35B92201"/>
    <w:rsid w:val="35B93AAE"/>
    <w:rsid w:val="35BA15D4"/>
    <w:rsid w:val="35BA1854"/>
    <w:rsid w:val="35BA2D2D"/>
    <w:rsid w:val="35BB0A1B"/>
    <w:rsid w:val="35BB0AD5"/>
    <w:rsid w:val="35BB19C0"/>
    <w:rsid w:val="35BB3BDF"/>
    <w:rsid w:val="35BB5A78"/>
    <w:rsid w:val="35BC17F0"/>
    <w:rsid w:val="35BC359E"/>
    <w:rsid w:val="35BC534C"/>
    <w:rsid w:val="35BC5798"/>
    <w:rsid w:val="35BD1546"/>
    <w:rsid w:val="35BD4BE3"/>
    <w:rsid w:val="35BE0852"/>
    <w:rsid w:val="35BE7316"/>
    <w:rsid w:val="35BE7B87"/>
    <w:rsid w:val="35BF4E3C"/>
    <w:rsid w:val="35BF5C0C"/>
    <w:rsid w:val="35BF6BEA"/>
    <w:rsid w:val="35C20647"/>
    <w:rsid w:val="35C231BE"/>
    <w:rsid w:val="35C249F4"/>
    <w:rsid w:val="35C30A55"/>
    <w:rsid w:val="35C366DA"/>
    <w:rsid w:val="35C542DA"/>
    <w:rsid w:val="35C6441D"/>
    <w:rsid w:val="35C7146D"/>
    <w:rsid w:val="35C754D0"/>
    <w:rsid w:val="35C802BA"/>
    <w:rsid w:val="35C81F43"/>
    <w:rsid w:val="35C83CF1"/>
    <w:rsid w:val="35C91B4C"/>
    <w:rsid w:val="35C97A69"/>
    <w:rsid w:val="35CA0519"/>
    <w:rsid w:val="35CA5CBB"/>
    <w:rsid w:val="35CB558F"/>
    <w:rsid w:val="35CC1CC0"/>
    <w:rsid w:val="35CD7559"/>
    <w:rsid w:val="35CD786C"/>
    <w:rsid w:val="35CE46AE"/>
    <w:rsid w:val="35CF1523"/>
    <w:rsid w:val="35CF32D1"/>
    <w:rsid w:val="35CF548D"/>
    <w:rsid w:val="35CF6FF8"/>
    <w:rsid w:val="35D00DF7"/>
    <w:rsid w:val="35D02BA5"/>
    <w:rsid w:val="35D07BC9"/>
    <w:rsid w:val="35D206F6"/>
    <w:rsid w:val="35D22DC1"/>
    <w:rsid w:val="35D2691D"/>
    <w:rsid w:val="35D3054A"/>
    <w:rsid w:val="35D408E8"/>
    <w:rsid w:val="35D419DA"/>
    <w:rsid w:val="35D42696"/>
    <w:rsid w:val="35D46B3A"/>
    <w:rsid w:val="35D63210"/>
    <w:rsid w:val="35D73F34"/>
    <w:rsid w:val="35D86C1A"/>
    <w:rsid w:val="35DA410B"/>
    <w:rsid w:val="35DC5F21"/>
    <w:rsid w:val="35DC7FDE"/>
    <w:rsid w:val="35DD29BA"/>
    <w:rsid w:val="35DE0658"/>
    <w:rsid w:val="35DE1766"/>
    <w:rsid w:val="35DF103A"/>
    <w:rsid w:val="35DF399C"/>
    <w:rsid w:val="35DF4197"/>
    <w:rsid w:val="35E0057B"/>
    <w:rsid w:val="35E0307F"/>
    <w:rsid w:val="35E11256"/>
    <w:rsid w:val="35E1140C"/>
    <w:rsid w:val="35E14DB3"/>
    <w:rsid w:val="35E30B2B"/>
    <w:rsid w:val="35E36D7D"/>
    <w:rsid w:val="35E41B3A"/>
    <w:rsid w:val="35E52AF5"/>
    <w:rsid w:val="35E60D9F"/>
    <w:rsid w:val="35E623C9"/>
    <w:rsid w:val="35EA2894"/>
    <w:rsid w:val="35EA3BFF"/>
    <w:rsid w:val="35EB1149"/>
    <w:rsid w:val="35EB2255"/>
    <w:rsid w:val="35EB5C31"/>
    <w:rsid w:val="35EC3BBF"/>
    <w:rsid w:val="35EC651F"/>
    <w:rsid w:val="35EE2580"/>
    <w:rsid w:val="35EE48AC"/>
    <w:rsid w:val="35EF65E1"/>
    <w:rsid w:val="35EF7BE2"/>
    <w:rsid w:val="35F03248"/>
    <w:rsid w:val="35F04DC6"/>
    <w:rsid w:val="35F04FF6"/>
    <w:rsid w:val="35F1149A"/>
    <w:rsid w:val="35F25212"/>
    <w:rsid w:val="35F26FC0"/>
    <w:rsid w:val="35F5260C"/>
    <w:rsid w:val="35F66AB0"/>
    <w:rsid w:val="35F679F4"/>
    <w:rsid w:val="35F76B5A"/>
    <w:rsid w:val="35F7727D"/>
    <w:rsid w:val="35F81E4D"/>
    <w:rsid w:val="35F9106D"/>
    <w:rsid w:val="35FB2318"/>
    <w:rsid w:val="35FB40C6"/>
    <w:rsid w:val="35FC0F9C"/>
    <w:rsid w:val="35FD7B72"/>
    <w:rsid w:val="35FE0934"/>
    <w:rsid w:val="35FE3174"/>
    <w:rsid w:val="35FE5964"/>
    <w:rsid w:val="35FE7713"/>
    <w:rsid w:val="35FF4995"/>
    <w:rsid w:val="36003EC1"/>
    <w:rsid w:val="36007566"/>
    <w:rsid w:val="3600792F"/>
    <w:rsid w:val="360141E1"/>
    <w:rsid w:val="36015ADC"/>
    <w:rsid w:val="36017203"/>
    <w:rsid w:val="36017EC4"/>
    <w:rsid w:val="36036278"/>
    <w:rsid w:val="36055FB1"/>
    <w:rsid w:val="360635C0"/>
    <w:rsid w:val="36064819"/>
    <w:rsid w:val="36070CBD"/>
    <w:rsid w:val="3608233F"/>
    <w:rsid w:val="360900EB"/>
    <w:rsid w:val="360A255B"/>
    <w:rsid w:val="360B0081"/>
    <w:rsid w:val="360B2F4A"/>
    <w:rsid w:val="360C5B09"/>
    <w:rsid w:val="360C624C"/>
    <w:rsid w:val="360D1B6A"/>
    <w:rsid w:val="360D204B"/>
    <w:rsid w:val="360F1920"/>
    <w:rsid w:val="36105698"/>
    <w:rsid w:val="36107446"/>
    <w:rsid w:val="361104EB"/>
    <w:rsid w:val="36121410"/>
    <w:rsid w:val="361231BE"/>
    <w:rsid w:val="36140CE4"/>
    <w:rsid w:val="36141387"/>
    <w:rsid w:val="36145E52"/>
    <w:rsid w:val="36146449"/>
    <w:rsid w:val="36146F36"/>
    <w:rsid w:val="36166AF5"/>
    <w:rsid w:val="361707D4"/>
    <w:rsid w:val="36176A26"/>
    <w:rsid w:val="36177517"/>
    <w:rsid w:val="3619279E"/>
    <w:rsid w:val="361A2073"/>
    <w:rsid w:val="361B3EDC"/>
    <w:rsid w:val="361B73D5"/>
    <w:rsid w:val="361C3796"/>
    <w:rsid w:val="361C55FE"/>
    <w:rsid w:val="361E1B63"/>
    <w:rsid w:val="361E2AEF"/>
    <w:rsid w:val="361F3F7F"/>
    <w:rsid w:val="36201D7F"/>
    <w:rsid w:val="36203B2D"/>
    <w:rsid w:val="36217932"/>
    <w:rsid w:val="36230BEA"/>
    <w:rsid w:val="36245220"/>
    <w:rsid w:val="36261281"/>
    <w:rsid w:val="362743DC"/>
    <w:rsid w:val="362938F2"/>
    <w:rsid w:val="362B4280"/>
    <w:rsid w:val="362B7767"/>
    <w:rsid w:val="362C2151"/>
    <w:rsid w:val="362D0770"/>
    <w:rsid w:val="362D1DA6"/>
    <w:rsid w:val="362D2681"/>
    <w:rsid w:val="362D36C5"/>
    <w:rsid w:val="3630137E"/>
    <w:rsid w:val="36301896"/>
    <w:rsid w:val="36302B1A"/>
    <w:rsid w:val="36315D3A"/>
    <w:rsid w:val="36321AB2"/>
    <w:rsid w:val="36321EAB"/>
    <w:rsid w:val="36323860"/>
    <w:rsid w:val="3632560E"/>
    <w:rsid w:val="36351A1C"/>
    <w:rsid w:val="36351E45"/>
    <w:rsid w:val="36356EAC"/>
    <w:rsid w:val="36367635"/>
    <w:rsid w:val="36370AC5"/>
    <w:rsid w:val="36371F41"/>
    <w:rsid w:val="36392B43"/>
    <w:rsid w:val="36394B26"/>
    <w:rsid w:val="363A071D"/>
    <w:rsid w:val="363A34B6"/>
    <w:rsid w:val="363B0967"/>
    <w:rsid w:val="363B2715"/>
    <w:rsid w:val="363B44C3"/>
    <w:rsid w:val="363C622C"/>
    <w:rsid w:val="36402219"/>
    <w:rsid w:val="36402451"/>
    <w:rsid w:val="3640778D"/>
    <w:rsid w:val="36407D2B"/>
    <w:rsid w:val="3641098E"/>
    <w:rsid w:val="364233FE"/>
    <w:rsid w:val="364315C9"/>
    <w:rsid w:val="36445017"/>
    <w:rsid w:val="36445382"/>
    <w:rsid w:val="364500E6"/>
    <w:rsid w:val="36451266"/>
    <w:rsid w:val="364517E5"/>
    <w:rsid w:val="364610BA"/>
    <w:rsid w:val="36462E68"/>
    <w:rsid w:val="36463B94"/>
    <w:rsid w:val="3646459A"/>
    <w:rsid w:val="3646712A"/>
    <w:rsid w:val="36470FF9"/>
    <w:rsid w:val="3648318B"/>
    <w:rsid w:val="36484B0C"/>
    <w:rsid w:val="36484E32"/>
    <w:rsid w:val="364A01F9"/>
    <w:rsid w:val="364C2CEF"/>
    <w:rsid w:val="364C391D"/>
    <w:rsid w:val="364C6931"/>
    <w:rsid w:val="364D2448"/>
    <w:rsid w:val="364D603B"/>
    <w:rsid w:val="364E31D7"/>
    <w:rsid w:val="364F3704"/>
    <w:rsid w:val="364F7F6E"/>
    <w:rsid w:val="36511F38"/>
    <w:rsid w:val="36513CE6"/>
    <w:rsid w:val="365244C5"/>
    <w:rsid w:val="36526E0E"/>
    <w:rsid w:val="365446AE"/>
    <w:rsid w:val="36545584"/>
    <w:rsid w:val="36547242"/>
    <w:rsid w:val="365513C3"/>
    <w:rsid w:val="365700AF"/>
    <w:rsid w:val="365907B1"/>
    <w:rsid w:val="36592B9B"/>
    <w:rsid w:val="36594165"/>
    <w:rsid w:val="3659703F"/>
    <w:rsid w:val="365A66B0"/>
    <w:rsid w:val="365B2DB7"/>
    <w:rsid w:val="365C16AB"/>
    <w:rsid w:val="365C268B"/>
    <w:rsid w:val="365C2A91"/>
    <w:rsid w:val="365D08DD"/>
    <w:rsid w:val="365E1242"/>
    <w:rsid w:val="365E4655"/>
    <w:rsid w:val="366028A2"/>
    <w:rsid w:val="36603F29"/>
    <w:rsid w:val="36604A2B"/>
    <w:rsid w:val="36630F8A"/>
    <w:rsid w:val="36631B1B"/>
    <w:rsid w:val="36631C6B"/>
    <w:rsid w:val="366330E1"/>
    <w:rsid w:val="36633A19"/>
    <w:rsid w:val="36636652"/>
    <w:rsid w:val="36636D45"/>
    <w:rsid w:val="366467A3"/>
    <w:rsid w:val="36657792"/>
    <w:rsid w:val="3667175C"/>
    <w:rsid w:val="36681030"/>
    <w:rsid w:val="36681034"/>
    <w:rsid w:val="366854D4"/>
    <w:rsid w:val="36694257"/>
    <w:rsid w:val="366B28CE"/>
    <w:rsid w:val="366C4FC4"/>
    <w:rsid w:val="366E2AEA"/>
    <w:rsid w:val="366E7D68"/>
    <w:rsid w:val="366F23BE"/>
    <w:rsid w:val="366F338B"/>
    <w:rsid w:val="366F3713"/>
    <w:rsid w:val="36711461"/>
    <w:rsid w:val="36714388"/>
    <w:rsid w:val="367157C1"/>
    <w:rsid w:val="36716136"/>
    <w:rsid w:val="367217D1"/>
    <w:rsid w:val="36736147"/>
    <w:rsid w:val="3676199F"/>
    <w:rsid w:val="36767BF1"/>
    <w:rsid w:val="36772E7D"/>
    <w:rsid w:val="36780B29"/>
    <w:rsid w:val="36783969"/>
    <w:rsid w:val="3679148F"/>
    <w:rsid w:val="367A257F"/>
    <w:rsid w:val="367A7B78"/>
    <w:rsid w:val="367B4FFE"/>
    <w:rsid w:val="367E0ABD"/>
    <w:rsid w:val="367E6AA5"/>
    <w:rsid w:val="367F0460"/>
    <w:rsid w:val="3680074B"/>
    <w:rsid w:val="36801E51"/>
    <w:rsid w:val="36811BDB"/>
    <w:rsid w:val="3681331C"/>
    <w:rsid w:val="36817320"/>
    <w:rsid w:val="36826596"/>
    <w:rsid w:val="368340BC"/>
    <w:rsid w:val="3684230E"/>
    <w:rsid w:val="368452DB"/>
    <w:rsid w:val="36850E26"/>
    <w:rsid w:val="36867F07"/>
    <w:rsid w:val="36873BAC"/>
    <w:rsid w:val="368816D2"/>
    <w:rsid w:val="36883460"/>
    <w:rsid w:val="368840DE"/>
    <w:rsid w:val="3688490C"/>
    <w:rsid w:val="36895D1D"/>
    <w:rsid w:val="368A369C"/>
    <w:rsid w:val="368A544A"/>
    <w:rsid w:val="368A71F8"/>
    <w:rsid w:val="368B1C8C"/>
    <w:rsid w:val="368C6CEE"/>
    <w:rsid w:val="368C7491"/>
    <w:rsid w:val="368D0151"/>
    <w:rsid w:val="368E2072"/>
    <w:rsid w:val="368E4F3A"/>
    <w:rsid w:val="368F73E0"/>
    <w:rsid w:val="36907EED"/>
    <w:rsid w:val="36910587"/>
    <w:rsid w:val="36914A2B"/>
    <w:rsid w:val="36915D3D"/>
    <w:rsid w:val="369167D9"/>
    <w:rsid w:val="36922B60"/>
    <w:rsid w:val="369260AD"/>
    <w:rsid w:val="36930C84"/>
    <w:rsid w:val="369371B0"/>
    <w:rsid w:val="36941E25"/>
    <w:rsid w:val="369574CA"/>
    <w:rsid w:val="36962041"/>
    <w:rsid w:val="36965B9D"/>
    <w:rsid w:val="369736C3"/>
    <w:rsid w:val="36975542"/>
    <w:rsid w:val="36981141"/>
    <w:rsid w:val="36987B67"/>
    <w:rsid w:val="36987F37"/>
    <w:rsid w:val="369A7019"/>
    <w:rsid w:val="369B2BEA"/>
    <w:rsid w:val="369B7657"/>
    <w:rsid w:val="369C2C78"/>
    <w:rsid w:val="369C30F3"/>
    <w:rsid w:val="369C55C2"/>
    <w:rsid w:val="369D33CF"/>
    <w:rsid w:val="369E0EF6"/>
    <w:rsid w:val="369E2CA4"/>
    <w:rsid w:val="369E4A52"/>
    <w:rsid w:val="36A007CA"/>
    <w:rsid w:val="36A04C6E"/>
    <w:rsid w:val="36A07D35"/>
    <w:rsid w:val="36A165F4"/>
    <w:rsid w:val="36A302BA"/>
    <w:rsid w:val="36A3207B"/>
    <w:rsid w:val="36A4475E"/>
    <w:rsid w:val="36A4650C"/>
    <w:rsid w:val="36A55DE0"/>
    <w:rsid w:val="36A67BC9"/>
    <w:rsid w:val="36A75FFC"/>
    <w:rsid w:val="36A77DAA"/>
    <w:rsid w:val="36A91D74"/>
    <w:rsid w:val="36AA5AEC"/>
    <w:rsid w:val="36AA789A"/>
    <w:rsid w:val="36AB3135"/>
    <w:rsid w:val="36AB6708"/>
    <w:rsid w:val="36AC1DEE"/>
    <w:rsid w:val="36AC3612"/>
    <w:rsid w:val="36AE1139"/>
    <w:rsid w:val="36AE738B"/>
    <w:rsid w:val="36B128B1"/>
    <w:rsid w:val="36B23B1A"/>
    <w:rsid w:val="36B272B1"/>
    <w:rsid w:val="36B349A1"/>
    <w:rsid w:val="36B353F8"/>
    <w:rsid w:val="36B36277"/>
    <w:rsid w:val="36B3674F"/>
    <w:rsid w:val="36B44275"/>
    <w:rsid w:val="36B45BEF"/>
    <w:rsid w:val="36B45DB4"/>
    <w:rsid w:val="36B56208"/>
    <w:rsid w:val="36B6732D"/>
    <w:rsid w:val="36B77D07"/>
    <w:rsid w:val="36B81FB7"/>
    <w:rsid w:val="36B85B13"/>
    <w:rsid w:val="36B86BDB"/>
    <w:rsid w:val="36B86F84"/>
    <w:rsid w:val="36BB3856"/>
    <w:rsid w:val="36BB5604"/>
    <w:rsid w:val="36BB584C"/>
    <w:rsid w:val="36BB6985"/>
    <w:rsid w:val="36BD5820"/>
    <w:rsid w:val="36BD725D"/>
    <w:rsid w:val="36BE49AD"/>
    <w:rsid w:val="36BE6EA2"/>
    <w:rsid w:val="36C00E6C"/>
    <w:rsid w:val="36C3270A"/>
    <w:rsid w:val="36C3376E"/>
    <w:rsid w:val="36C344B8"/>
    <w:rsid w:val="36C34A09"/>
    <w:rsid w:val="36C539FC"/>
    <w:rsid w:val="36C554CC"/>
    <w:rsid w:val="36C56295"/>
    <w:rsid w:val="36C61A50"/>
    <w:rsid w:val="36C62C57"/>
    <w:rsid w:val="36C630DE"/>
    <w:rsid w:val="36C72EE0"/>
    <w:rsid w:val="36C83720"/>
    <w:rsid w:val="36C941C4"/>
    <w:rsid w:val="36C95F72"/>
    <w:rsid w:val="36CA1590"/>
    <w:rsid w:val="36CB1830"/>
    <w:rsid w:val="36CB2CF1"/>
    <w:rsid w:val="36CB500A"/>
    <w:rsid w:val="36CC15BF"/>
    <w:rsid w:val="36CC58C2"/>
    <w:rsid w:val="36CE17DB"/>
    <w:rsid w:val="36CF7301"/>
    <w:rsid w:val="36D10B7D"/>
    <w:rsid w:val="36D16B63"/>
    <w:rsid w:val="36D23DC7"/>
    <w:rsid w:val="36D24AF2"/>
    <w:rsid w:val="36D31337"/>
    <w:rsid w:val="36D35A74"/>
    <w:rsid w:val="36D462B0"/>
    <w:rsid w:val="36D61574"/>
    <w:rsid w:val="36D668E1"/>
    <w:rsid w:val="36D861B6"/>
    <w:rsid w:val="36D93CDC"/>
    <w:rsid w:val="36DA7B12"/>
    <w:rsid w:val="36DB27E6"/>
    <w:rsid w:val="36DB2BB9"/>
    <w:rsid w:val="36DB3EF8"/>
    <w:rsid w:val="36DB5CA6"/>
    <w:rsid w:val="36DD1A1E"/>
    <w:rsid w:val="36DD37CC"/>
    <w:rsid w:val="36DD4467"/>
    <w:rsid w:val="36DE12F2"/>
    <w:rsid w:val="36DF5796"/>
    <w:rsid w:val="36DF7544"/>
    <w:rsid w:val="36E0150E"/>
    <w:rsid w:val="36E025F7"/>
    <w:rsid w:val="36E04FCA"/>
    <w:rsid w:val="36E20DE2"/>
    <w:rsid w:val="36E36908"/>
    <w:rsid w:val="36E42DAC"/>
    <w:rsid w:val="36E55C49"/>
    <w:rsid w:val="36E56469"/>
    <w:rsid w:val="36E56B24"/>
    <w:rsid w:val="36E61668"/>
    <w:rsid w:val="36E619FC"/>
    <w:rsid w:val="36E61B67"/>
    <w:rsid w:val="36E7289C"/>
    <w:rsid w:val="36E97C36"/>
    <w:rsid w:val="36EA5855"/>
    <w:rsid w:val="36EA5A5D"/>
    <w:rsid w:val="36EA7C97"/>
    <w:rsid w:val="36EC3A0F"/>
    <w:rsid w:val="36EC7EB3"/>
    <w:rsid w:val="36EE3C2B"/>
    <w:rsid w:val="36EE7787"/>
    <w:rsid w:val="36EF2ACD"/>
    <w:rsid w:val="36F01751"/>
    <w:rsid w:val="36F105F2"/>
    <w:rsid w:val="36F11025"/>
    <w:rsid w:val="36F154C9"/>
    <w:rsid w:val="36F335B5"/>
    <w:rsid w:val="36F34D9D"/>
    <w:rsid w:val="36F36180"/>
    <w:rsid w:val="36F63518"/>
    <w:rsid w:val="36F6663C"/>
    <w:rsid w:val="36FA0940"/>
    <w:rsid w:val="36FA13B3"/>
    <w:rsid w:val="36FB00F6"/>
    <w:rsid w:val="36FB1EA4"/>
    <w:rsid w:val="36FC6348"/>
    <w:rsid w:val="36FD472F"/>
    <w:rsid w:val="36FD7AE3"/>
    <w:rsid w:val="36FF3742"/>
    <w:rsid w:val="370074BA"/>
    <w:rsid w:val="37021484"/>
    <w:rsid w:val="37027535"/>
    <w:rsid w:val="37040D59"/>
    <w:rsid w:val="37046FAB"/>
    <w:rsid w:val="37070373"/>
    <w:rsid w:val="37074CED"/>
    <w:rsid w:val="37076A9B"/>
    <w:rsid w:val="37082F44"/>
    <w:rsid w:val="370A0339"/>
    <w:rsid w:val="370B658B"/>
    <w:rsid w:val="370C175D"/>
    <w:rsid w:val="370C40B1"/>
    <w:rsid w:val="370D2AA4"/>
    <w:rsid w:val="370E1BD7"/>
    <w:rsid w:val="37104E51"/>
    <w:rsid w:val="371116C7"/>
    <w:rsid w:val="37114BBC"/>
    <w:rsid w:val="3712550B"/>
    <w:rsid w:val="37133BC2"/>
    <w:rsid w:val="371371EE"/>
    <w:rsid w:val="37144C9A"/>
    <w:rsid w:val="37152F66"/>
    <w:rsid w:val="3715513B"/>
    <w:rsid w:val="371602F8"/>
    <w:rsid w:val="37163FFD"/>
    <w:rsid w:val="3716523E"/>
    <w:rsid w:val="37166499"/>
    <w:rsid w:val="37166CDE"/>
    <w:rsid w:val="371751A0"/>
    <w:rsid w:val="37175BB2"/>
    <w:rsid w:val="37177E68"/>
    <w:rsid w:val="37180CA8"/>
    <w:rsid w:val="37197C52"/>
    <w:rsid w:val="371A057C"/>
    <w:rsid w:val="371A4A20"/>
    <w:rsid w:val="371A67CE"/>
    <w:rsid w:val="371B42F4"/>
    <w:rsid w:val="371B7CF7"/>
    <w:rsid w:val="371D006C"/>
    <w:rsid w:val="371D62BE"/>
    <w:rsid w:val="371E1939"/>
    <w:rsid w:val="371E316D"/>
    <w:rsid w:val="371F2036"/>
    <w:rsid w:val="371F3DE4"/>
    <w:rsid w:val="371F799A"/>
    <w:rsid w:val="37215DAE"/>
    <w:rsid w:val="372165D4"/>
    <w:rsid w:val="37224F7B"/>
    <w:rsid w:val="3724764D"/>
    <w:rsid w:val="37256F21"/>
    <w:rsid w:val="37272C99"/>
    <w:rsid w:val="372859DC"/>
    <w:rsid w:val="37285FA6"/>
    <w:rsid w:val="37294C63"/>
    <w:rsid w:val="372A4537"/>
    <w:rsid w:val="372C6501"/>
    <w:rsid w:val="372E1735"/>
    <w:rsid w:val="372E1EDD"/>
    <w:rsid w:val="372F07D3"/>
    <w:rsid w:val="37305FF2"/>
    <w:rsid w:val="373158C6"/>
    <w:rsid w:val="3732332F"/>
    <w:rsid w:val="37335F00"/>
    <w:rsid w:val="37342E1F"/>
    <w:rsid w:val="37350820"/>
    <w:rsid w:val="37362EDC"/>
    <w:rsid w:val="37364881"/>
    <w:rsid w:val="37364C48"/>
    <w:rsid w:val="37386C54"/>
    <w:rsid w:val="373A0C1E"/>
    <w:rsid w:val="373A29CC"/>
    <w:rsid w:val="373A6E70"/>
    <w:rsid w:val="373B04F2"/>
    <w:rsid w:val="373B7263"/>
    <w:rsid w:val="373C4996"/>
    <w:rsid w:val="373C5B22"/>
    <w:rsid w:val="373C5FD0"/>
    <w:rsid w:val="373D426B"/>
    <w:rsid w:val="373E23B9"/>
    <w:rsid w:val="373F0C64"/>
    <w:rsid w:val="373F6235"/>
    <w:rsid w:val="37405B09"/>
    <w:rsid w:val="374101FF"/>
    <w:rsid w:val="37411FAD"/>
    <w:rsid w:val="37417C74"/>
    <w:rsid w:val="37435730"/>
    <w:rsid w:val="37446E85"/>
    <w:rsid w:val="37455193"/>
    <w:rsid w:val="37460229"/>
    <w:rsid w:val="37461371"/>
    <w:rsid w:val="374752D0"/>
    <w:rsid w:val="37476E97"/>
    <w:rsid w:val="3748158D"/>
    <w:rsid w:val="37490265"/>
    <w:rsid w:val="37490E61"/>
    <w:rsid w:val="37492C0F"/>
    <w:rsid w:val="37495DEC"/>
    <w:rsid w:val="374970B3"/>
    <w:rsid w:val="374973D3"/>
    <w:rsid w:val="374A66EF"/>
    <w:rsid w:val="374A6F7B"/>
    <w:rsid w:val="374B2E2B"/>
    <w:rsid w:val="374B5009"/>
    <w:rsid w:val="374B6A31"/>
    <w:rsid w:val="374B7C00"/>
    <w:rsid w:val="374C5617"/>
    <w:rsid w:val="374D6BA3"/>
    <w:rsid w:val="374E38EE"/>
    <w:rsid w:val="374E6478"/>
    <w:rsid w:val="37500502"/>
    <w:rsid w:val="3751103F"/>
    <w:rsid w:val="37515F68"/>
    <w:rsid w:val="37522919"/>
    <w:rsid w:val="37531CE0"/>
    <w:rsid w:val="37533A8E"/>
    <w:rsid w:val="375515B4"/>
    <w:rsid w:val="37565214"/>
    <w:rsid w:val="3756532C"/>
    <w:rsid w:val="375810A4"/>
    <w:rsid w:val="37584354"/>
    <w:rsid w:val="37585548"/>
    <w:rsid w:val="37590640"/>
    <w:rsid w:val="375A02D5"/>
    <w:rsid w:val="375A12C0"/>
    <w:rsid w:val="375A306E"/>
    <w:rsid w:val="375A7A49"/>
    <w:rsid w:val="375B03B6"/>
    <w:rsid w:val="375C0B95"/>
    <w:rsid w:val="375C3EE4"/>
    <w:rsid w:val="375C63A0"/>
    <w:rsid w:val="375C69C4"/>
    <w:rsid w:val="375D490D"/>
    <w:rsid w:val="375F0685"/>
    <w:rsid w:val="375F2433"/>
    <w:rsid w:val="3760346B"/>
    <w:rsid w:val="37607E43"/>
    <w:rsid w:val="37607F59"/>
    <w:rsid w:val="376143FD"/>
    <w:rsid w:val="37621F23"/>
    <w:rsid w:val="37623CD1"/>
    <w:rsid w:val="37643EED"/>
    <w:rsid w:val="37660D8E"/>
    <w:rsid w:val="37674F59"/>
    <w:rsid w:val="376A06EE"/>
    <w:rsid w:val="376A1DCA"/>
    <w:rsid w:val="376A1E45"/>
    <w:rsid w:val="376B0DD8"/>
    <w:rsid w:val="376B13CE"/>
    <w:rsid w:val="376B1D40"/>
    <w:rsid w:val="376B26E3"/>
    <w:rsid w:val="376B702A"/>
    <w:rsid w:val="376C105D"/>
    <w:rsid w:val="376C35F6"/>
    <w:rsid w:val="376C68FE"/>
    <w:rsid w:val="376D2DA2"/>
    <w:rsid w:val="376D2FC2"/>
    <w:rsid w:val="376E6B1A"/>
    <w:rsid w:val="376F04EE"/>
    <w:rsid w:val="376F660D"/>
    <w:rsid w:val="37704640"/>
    <w:rsid w:val="37707471"/>
    <w:rsid w:val="37712166"/>
    <w:rsid w:val="377207C1"/>
    <w:rsid w:val="37721F5F"/>
    <w:rsid w:val="3772660A"/>
    <w:rsid w:val="37737C8C"/>
    <w:rsid w:val="377432D3"/>
    <w:rsid w:val="37753963"/>
    <w:rsid w:val="37760655"/>
    <w:rsid w:val="37767142"/>
    <w:rsid w:val="377731A3"/>
    <w:rsid w:val="37781747"/>
    <w:rsid w:val="37782F78"/>
    <w:rsid w:val="37785D74"/>
    <w:rsid w:val="37797999"/>
    <w:rsid w:val="377A0694"/>
    <w:rsid w:val="377A101B"/>
    <w:rsid w:val="377C1AFF"/>
    <w:rsid w:val="377C2FE5"/>
    <w:rsid w:val="377C467F"/>
    <w:rsid w:val="377D5AF2"/>
    <w:rsid w:val="377D7015"/>
    <w:rsid w:val="377E4FAF"/>
    <w:rsid w:val="377E7B5D"/>
    <w:rsid w:val="378105FB"/>
    <w:rsid w:val="378123A9"/>
    <w:rsid w:val="378400EB"/>
    <w:rsid w:val="37841E99"/>
    <w:rsid w:val="37850378"/>
    <w:rsid w:val="37861865"/>
    <w:rsid w:val="37866CC0"/>
    <w:rsid w:val="37866FD7"/>
    <w:rsid w:val="37872C98"/>
    <w:rsid w:val="37875755"/>
    <w:rsid w:val="37882877"/>
    <w:rsid w:val="37887BDC"/>
    <w:rsid w:val="37895702"/>
    <w:rsid w:val="378974B0"/>
    <w:rsid w:val="378A2E2C"/>
    <w:rsid w:val="378A6A48"/>
    <w:rsid w:val="378B1619"/>
    <w:rsid w:val="378B2478"/>
    <w:rsid w:val="378B5AE6"/>
    <w:rsid w:val="378C0D4E"/>
    <w:rsid w:val="378C1261"/>
    <w:rsid w:val="378C2AA9"/>
    <w:rsid w:val="378D5E54"/>
    <w:rsid w:val="378E3A17"/>
    <w:rsid w:val="378E79F0"/>
    <w:rsid w:val="3790083E"/>
    <w:rsid w:val="37947E9B"/>
    <w:rsid w:val="3795122B"/>
    <w:rsid w:val="379512A7"/>
    <w:rsid w:val="379522F8"/>
    <w:rsid w:val="3796262C"/>
    <w:rsid w:val="379700E2"/>
    <w:rsid w:val="37976071"/>
    <w:rsid w:val="37977E1F"/>
    <w:rsid w:val="37983B97"/>
    <w:rsid w:val="379876F3"/>
    <w:rsid w:val="379A16BD"/>
    <w:rsid w:val="379A346B"/>
    <w:rsid w:val="379B7BDF"/>
    <w:rsid w:val="379C3687"/>
    <w:rsid w:val="379C5435"/>
    <w:rsid w:val="379D2F5B"/>
    <w:rsid w:val="379E634E"/>
    <w:rsid w:val="379F4F25"/>
    <w:rsid w:val="37A11690"/>
    <w:rsid w:val="37A12F76"/>
    <w:rsid w:val="37A147F9"/>
    <w:rsid w:val="37A14EAF"/>
    <w:rsid w:val="37A202EB"/>
    <w:rsid w:val="37A24CCF"/>
    <w:rsid w:val="37A361E3"/>
    <w:rsid w:val="37A3782F"/>
    <w:rsid w:val="37A411C9"/>
    <w:rsid w:val="37A61E10"/>
    <w:rsid w:val="37A64AE0"/>
    <w:rsid w:val="37A73E2E"/>
    <w:rsid w:val="37A77260"/>
    <w:rsid w:val="37A8202C"/>
    <w:rsid w:val="37A82148"/>
    <w:rsid w:val="37A832BD"/>
    <w:rsid w:val="37A91900"/>
    <w:rsid w:val="37AB1B1C"/>
    <w:rsid w:val="37AB2D8F"/>
    <w:rsid w:val="37AB5678"/>
    <w:rsid w:val="37AB5C1C"/>
    <w:rsid w:val="37AC0952"/>
    <w:rsid w:val="37B00763"/>
    <w:rsid w:val="37B00EE0"/>
    <w:rsid w:val="37B02C8E"/>
    <w:rsid w:val="37B15860"/>
    <w:rsid w:val="37B207B5"/>
    <w:rsid w:val="37B24C58"/>
    <w:rsid w:val="37B26A07"/>
    <w:rsid w:val="37B3112A"/>
    <w:rsid w:val="37B317BF"/>
    <w:rsid w:val="37B3277F"/>
    <w:rsid w:val="37B35C54"/>
    <w:rsid w:val="37B502A5"/>
    <w:rsid w:val="37B564F7"/>
    <w:rsid w:val="37B704C1"/>
    <w:rsid w:val="37B7226F"/>
    <w:rsid w:val="37B7401D"/>
    <w:rsid w:val="37B753FC"/>
    <w:rsid w:val="37B94697"/>
    <w:rsid w:val="37BA1D5F"/>
    <w:rsid w:val="37BA3B0D"/>
    <w:rsid w:val="37BB1BC8"/>
    <w:rsid w:val="37BB6FB7"/>
    <w:rsid w:val="37BC1633"/>
    <w:rsid w:val="37BC44D2"/>
    <w:rsid w:val="37BD459E"/>
    <w:rsid w:val="37BD53AB"/>
    <w:rsid w:val="37BE35FD"/>
    <w:rsid w:val="37BF0B55"/>
    <w:rsid w:val="37BF130A"/>
    <w:rsid w:val="37BF4AA8"/>
    <w:rsid w:val="37BF7375"/>
    <w:rsid w:val="37C02010"/>
    <w:rsid w:val="37C0630C"/>
    <w:rsid w:val="37C13BD4"/>
    <w:rsid w:val="37C16C4A"/>
    <w:rsid w:val="37C2610F"/>
    <w:rsid w:val="37C329C2"/>
    <w:rsid w:val="37C3625C"/>
    <w:rsid w:val="37C36BD9"/>
    <w:rsid w:val="37C4498C"/>
    <w:rsid w:val="37C52BDE"/>
    <w:rsid w:val="37C60704"/>
    <w:rsid w:val="37C624B2"/>
    <w:rsid w:val="37C700E5"/>
    <w:rsid w:val="37C70A79"/>
    <w:rsid w:val="37C80C83"/>
    <w:rsid w:val="37C8447C"/>
    <w:rsid w:val="37C869EA"/>
    <w:rsid w:val="37C91FA2"/>
    <w:rsid w:val="37CA01F4"/>
    <w:rsid w:val="37CA3F59"/>
    <w:rsid w:val="37CA50B9"/>
    <w:rsid w:val="37CA5DAF"/>
    <w:rsid w:val="37CB0D0C"/>
    <w:rsid w:val="37CB5D1A"/>
    <w:rsid w:val="37CC121B"/>
    <w:rsid w:val="37CE0A36"/>
    <w:rsid w:val="37CE1367"/>
    <w:rsid w:val="37D03331"/>
    <w:rsid w:val="37D42E21"/>
    <w:rsid w:val="37D47814"/>
    <w:rsid w:val="37D62F9C"/>
    <w:rsid w:val="37D73D98"/>
    <w:rsid w:val="37D746BF"/>
    <w:rsid w:val="37D82076"/>
    <w:rsid w:val="37D87A19"/>
    <w:rsid w:val="37D90437"/>
    <w:rsid w:val="37DA5F5D"/>
    <w:rsid w:val="37DB1C71"/>
    <w:rsid w:val="37DE77FC"/>
    <w:rsid w:val="37DF3574"/>
    <w:rsid w:val="37E172EC"/>
    <w:rsid w:val="37E335F2"/>
    <w:rsid w:val="37E42938"/>
    <w:rsid w:val="37E522B0"/>
    <w:rsid w:val="37E73C43"/>
    <w:rsid w:val="37E779DF"/>
    <w:rsid w:val="37E8067A"/>
    <w:rsid w:val="37E92D38"/>
    <w:rsid w:val="37EA43F2"/>
    <w:rsid w:val="37EB016A"/>
    <w:rsid w:val="37EB77D4"/>
    <w:rsid w:val="37EC20DC"/>
    <w:rsid w:val="37ED5C91"/>
    <w:rsid w:val="37ED6717"/>
    <w:rsid w:val="37EE37B7"/>
    <w:rsid w:val="37EE4216"/>
    <w:rsid w:val="37F012DD"/>
    <w:rsid w:val="37F0789F"/>
    <w:rsid w:val="37F232A7"/>
    <w:rsid w:val="37F30DCD"/>
    <w:rsid w:val="37F40831"/>
    <w:rsid w:val="37F60FE9"/>
    <w:rsid w:val="37F618D7"/>
    <w:rsid w:val="37F82C04"/>
    <w:rsid w:val="37F83E6E"/>
    <w:rsid w:val="37F92887"/>
    <w:rsid w:val="37FA03AE"/>
    <w:rsid w:val="37FA1570"/>
    <w:rsid w:val="37FE1012"/>
    <w:rsid w:val="37FE7E9E"/>
    <w:rsid w:val="37FF2CDF"/>
    <w:rsid w:val="37FF425B"/>
    <w:rsid w:val="37FF59C4"/>
    <w:rsid w:val="37FF7772"/>
    <w:rsid w:val="38003AF5"/>
    <w:rsid w:val="380056EB"/>
    <w:rsid w:val="3801798E"/>
    <w:rsid w:val="38030014"/>
    <w:rsid w:val="38037262"/>
    <w:rsid w:val="38042FDA"/>
    <w:rsid w:val="38050528"/>
    <w:rsid w:val="3805326F"/>
    <w:rsid w:val="38060035"/>
    <w:rsid w:val="3806155D"/>
    <w:rsid w:val="3806261C"/>
    <w:rsid w:val="380849F6"/>
    <w:rsid w:val="380921E6"/>
    <w:rsid w:val="380A05F1"/>
    <w:rsid w:val="380A246F"/>
    <w:rsid w:val="380B25BB"/>
    <w:rsid w:val="380B4369"/>
    <w:rsid w:val="380B69DF"/>
    <w:rsid w:val="380F20AB"/>
    <w:rsid w:val="3810372D"/>
    <w:rsid w:val="3810706C"/>
    <w:rsid w:val="38111241"/>
    <w:rsid w:val="381121CB"/>
    <w:rsid w:val="38113961"/>
    <w:rsid w:val="381256F7"/>
    <w:rsid w:val="3814321D"/>
    <w:rsid w:val="381551E7"/>
    <w:rsid w:val="381579AD"/>
    <w:rsid w:val="38163439"/>
    <w:rsid w:val="38171F21"/>
    <w:rsid w:val="38174ABC"/>
    <w:rsid w:val="381758B5"/>
    <w:rsid w:val="38175AE8"/>
    <w:rsid w:val="381A19B9"/>
    <w:rsid w:val="381A4269"/>
    <w:rsid w:val="381A45AC"/>
    <w:rsid w:val="381B0A50"/>
    <w:rsid w:val="381B27FE"/>
    <w:rsid w:val="381B3A34"/>
    <w:rsid w:val="381C311D"/>
    <w:rsid w:val="381C6576"/>
    <w:rsid w:val="381E22EE"/>
    <w:rsid w:val="38207E14"/>
    <w:rsid w:val="382221C6"/>
    <w:rsid w:val="38236B18"/>
    <w:rsid w:val="38237904"/>
    <w:rsid w:val="38262F51"/>
    <w:rsid w:val="382665FF"/>
    <w:rsid w:val="38271FD7"/>
    <w:rsid w:val="38286CC9"/>
    <w:rsid w:val="382947EF"/>
    <w:rsid w:val="382968DE"/>
    <w:rsid w:val="382A0D6E"/>
    <w:rsid w:val="382A2A41"/>
    <w:rsid w:val="382B0567"/>
    <w:rsid w:val="382B64B7"/>
    <w:rsid w:val="382C5E49"/>
    <w:rsid w:val="382F1026"/>
    <w:rsid w:val="382F44FB"/>
    <w:rsid w:val="38303DCF"/>
    <w:rsid w:val="38305B7D"/>
    <w:rsid w:val="38341B11"/>
    <w:rsid w:val="383438BF"/>
    <w:rsid w:val="38353194"/>
    <w:rsid w:val="3836588A"/>
    <w:rsid w:val="38367638"/>
    <w:rsid w:val="383A69FC"/>
    <w:rsid w:val="383B2EA0"/>
    <w:rsid w:val="383C09C6"/>
    <w:rsid w:val="383C3384"/>
    <w:rsid w:val="383F643E"/>
    <w:rsid w:val="384004B6"/>
    <w:rsid w:val="38404012"/>
    <w:rsid w:val="3842527F"/>
    <w:rsid w:val="384314FF"/>
    <w:rsid w:val="38431685"/>
    <w:rsid w:val="38431D54"/>
    <w:rsid w:val="38433B03"/>
    <w:rsid w:val="38436C9B"/>
    <w:rsid w:val="38451629"/>
    <w:rsid w:val="3845549D"/>
    <w:rsid w:val="384571B6"/>
    <w:rsid w:val="3845787B"/>
    <w:rsid w:val="38471845"/>
    <w:rsid w:val="38483EE1"/>
    <w:rsid w:val="384855BD"/>
    <w:rsid w:val="384927BA"/>
    <w:rsid w:val="384A4B29"/>
    <w:rsid w:val="384B0D96"/>
    <w:rsid w:val="384B29B7"/>
    <w:rsid w:val="384C270B"/>
    <w:rsid w:val="384C71EE"/>
    <w:rsid w:val="384D1AC5"/>
    <w:rsid w:val="384D2BD3"/>
    <w:rsid w:val="384D4981"/>
    <w:rsid w:val="384D672F"/>
    <w:rsid w:val="384E55E9"/>
    <w:rsid w:val="384E717A"/>
    <w:rsid w:val="384E7D53"/>
    <w:rsid w:val="384F05C2"/>
    <w:rsid w:val="384F06F9"/>
    <w:rsid w:val="384F2065"/>
    <w:rsid w:val="384F4255"/>
    <w:rsid w:val="384F470C"/>
    <w:rsid w:val="384F4942"/>
    <w:rsid w:val="384F6F52"/>
    <w:rsid w:val="38500133"/>
    <w:rsid w:val="38507FCD"/>
    <w:rsid w:val="38514058"/>
    <w:rsid w:val="3851621F"/>
    <w:rsid w:val="38516379"/>
    <w:rsid w:val="38516E03"/>
    <w:rsid w:val="38523D46"/>
    <w:rsid w:val="3853412E"/>
    <w:rsid w:val="38543F62"/>
    <w:rsid w:val="38553914"/>
    <w:rsid w:val="385555E4"/>
    <w:rsid w:val="38557A0B"/>
    <w:rsid w:val="38563CEB"/>
    <w:rsid w:val="38576207"/>
    <w:rsid w:val="385775AE"/>
    <w:rsid w:val="38591578"/>
    <w:rsid w:val="38593326"/>
    <w:rsid w:val="385A5257"/>
    <w:rsid w:val="385B52F0"/>
    <w:rsid w:val="385C5D8D"/>
    <w:rsid w:val="385D6D40"/>
    <w:rsid w:val="385E0F3C"/>
    <w:rsid w:val="385E26EA"/>
    <w:rsid w:val="385E6B8E"/>
    <w:rsid w:val="386046B4"/>
    <w:rsid w:val="38607D1C"/>
    <w:rsid w:val="386121DB"/>
    <w:rsid w:val="3861528B"/>
    <w:rsid w:val="38633051"/>
    <w:rsid w:val="38635397"/>
    <w:rsid w:val="38635F53"/>
    <w:rsid w:val="386473A8"/>
    <w:rsid w:val="386677F1"/>
    <w:rsid w:val="3867746A"/>
    <w:rsid w:val="38680B00"/>
    <w:rsid w:val="386970ED"/>
    <w:rsid w:val="38697929"/>
    <w:rsid w:val="386A108F"/>
    <w:rsid w:val="386A2DCC"/>
    <w:rsid w:val="386A5533"/>
    <w:rsid w:val="386B4E07"/>
    <w:rsid w:val="386B6291"/>
    <w:rsid w:val="386D0B7F"/>
    <w:rsid w:val="386D2675"/>
    <w:rsid w:val="386D5023"/>
    <w:rsid w:val="386D6DD1"/>
    <w:rsid w:val="386F2B4A"/>
    <w:rsid w:val="38701C5D"/>
    <w:rsid w:val="3870241E"/>
    <w:rsid w:val="387065B5"/>
    <w:rsid w:val="38706A5B"/>
    <w:rsid w:val="38710670"/>
    <w:rsid w:val="3872263A"/>
    <w:rsid w:val="38733509"/>
    <w:rsid w:val="387404BE"/>
    <w:rsid w:val="38743CBC"/>
    <w:rsid w:val="387463B2"/>
    <w:rsid w:val="387649E9"/>
    <w:rsid w:val="38764AB1"/>
    <w:rsid w:val="387652F6"/>
    <w:rsid w:val="38765C86"/>
    <w:rsid w:val="38775871"/>
    <w:rsid w:val="387A1542"/>
    <w:rsid w:val="387A419F"/>
    <w:rsid w:val="387C4A90"/>
    <w:rsid w:val="387D286A"/>
    <w:rsid w:val="387E0FDF"/>
    <w:rsid w:val="387E5915"/>
    <w:rsid w:val="387E67D0"/>
    <w:rsid w:val="387E6AA8"/>
    <w:rsid w:val="387F1B24"/>
    <w:rsid w:val="38804D57"/>
    <w:rsid w:val="3881462B"/>
    <w:rsid w:val="388163D9"/>
    <w:rsid w:val="388173D4"/>
    <w:rsid w:val="38827A75"/>
    <w:rsid w:val="388365F5"/>
    <w:rsid w:val="38845CFA"/>
    <w:rsid w:val="3885411B"/>
    <w:rsid w:val="38855EC9"/>
    <w:rsid w:val="38871C41"/>
    <w:rsid w:val="38873FF8"/>
    <w:rsid w:val="38875487"/>
    <w:rsid w:val="38877EE4"/>
    <w:rsid w:val="38883C0B"/>
    <w:rsid w:val="38887767"/>
    <w:rsid w:val="38895A84"/>
    <w:rsid w:val="38895E85"/>
    <w:rsid w:val="388A3C94"/>
    <w:rsid w:val="388B0C24"/>
    <w:rsid w:val="388B14B0"/>
    <w:rsid w:val="388C3BAD"/>
    <w:rsid w:val="388C54AA"/>
    <w:rsid w:val="388E7474"/>
    <w:rsid w:val="388F0AF6"/>
    <w:rsid w:val="388F4F9A"/>
    <w:rsid w:val="388F5F3C"/>
    <w:rsid w:val="38917CBE"/>
    <w:rsid w:val="38961E84"/>
    <w:rsid w:val="38967818"/>
    <w:rsid w:val="38974E08"/>
    <w:rsid w:val="38975BFC"/>
    <w:rsid w:val="38993E43"/>
    <w:rsid w:val="389B393F"/>
    <w:rsid w:val="389B3D66"/>
    <w:rsid w:val="389B56ED"/>
    <w:rsid w:val="389C5AD9"/>
    <w:rsid w:val="389E45F0"/>
    <w:rsid w:val="389F35EE"/>
    <w:rsid w:val="38A00F55"/>
    <w:rsid w:val="38A02D03"/>
    <w:rsid w:val="38A04AB1"/>
    <w:rsid w:val="38A30A45"/>
    <w:rsid w:val="38A345A1"/>
    <w:rsid w:val="38A3693A"/>
    <w:rsid w:val="38A42ACA"/>
    <w:rsid w:val="38A442FB"/>
    <w:rsid w:val="38A50319"/>
    <w:rsid w:val="38A609F8"/>
    <w:rsid w:val="38A65E3F"/>
    <w:rsid w:val="38A731BC"/>
    <w:rsid w:val="38AA1DD4"/>
    <w:rsid w:val="38AC78FA"/>
    <w:rsid w:val="38AD1BFF"/>
    <w:rsid w:val="38AE2948"/>
    <w:rsid w:val="38AE3672"/>
    <w:rsid w:val="38AF1198"/>
    <w:rsid w:val="38AF2A08"/>
    <w:rsid w:val="38AF752B"/>
    <w:rsid w:val="38B05758"/>
    <w:rsid w:val="38B14F10"/>
    <w:rsid w:val="38B22A36"/>
    <w:rsid w:val="38B30C88"/>
    <w:rsid w:val="38B357A5"/>
    <w:rsid w:val="38B36EDA"/>
    <w:rsid w:val="38B4055C"/>
    <w:rsid w:val="38B478C6"/>
    <w:rsid w:val="38B55C48"/>
    <w:rsid w:val="38B60778"/>
    <w:rsid w:val="38B7004D"/>
    <w:rsid w:val="38B706D0"/>
    <w:rsid w:val="38B7661D"/>
    <w:rsid w:val="38B85882"/>
    <w:rsid w:val="38B866AC"/>
    <w:rsid w:val="38B901A2"/>
    <w:rsid w:val="38B932C2"/>
    <w:rsid w:val="38B9507A"/>
    <w:rsid w:val="38BB5D8F"/>
    <w:rsid w:val="38BC03FA"/>
    <w:rsid w:val="38BC04E9"/>
    <w:rsid w:val="38BC0936"/>
    <w:rsid w:val="38BD1B07"/>
    <w:rsid w:val="38BE081D"/>
    <w:rsid w:val="38BE2B84"/>
    <w:rsid w:val="38C00F91"/>
    <w:rsid w:val="38C033A5"/>
    <w:rsid w:val="38C06F01"/>
    <w:rsid w:val="38C10456"/>
    <w:rsid w:val="38C23634"/>
    <w:rsid w:val="38C2711D"/>
    <w:rsid w:val="38C369F1"/>
    <w:rsid w:val="38C5276A"/>
    <w:rsid w:val="38C56C0D"/>
    <w:rsid w:val="38C634C2"/>
    <w:rsid w:val="38C717A7"/>
    <w:rsid w:val="38C74D5D"/>
    <w:rsid w:val="38C74F8C"/>
    <w:rsid w:val="38C83C36"/>
    <w:rsid w:val="38C83EBE"/>
    <w:rsid w:val="38CA7D80"/>
    <w:rsid w:val="38CC0AB7"/>
    <w:rsid w:val="38CC317A"/>
    <w:rsid w:val="38CC558B"/>
    <w:rsid w:val="38CC7F9C"/>
    <w:rsid w:val="38CD0F8C"/>
    <w:rsid w:val="38CD2BB0"/>
    <w:rsid w:val="38CD4ED7"/>
    <w:rsid w:val="38CD7870"/>
    <w:rsid w:val="38CE5AC2"/>
    <w:rsid w:val="38CF183A"/>
    <w:rsid w:val="38CF7681"/>
    <w:rsid w:val="38D022E2"/>
    <w:rsid w:val="38D155B2"/>
    <w:rsid w:val="38D17360"/>
    <w:rsid w:val="38D25C01"/>
    <w:rsid w:val="38D30D48"/>
    <w:rsid w:val="38D34E86"/>
    <w:rsid w:val="38D40BFF"/>
    <w:rsid w:val="38D429AD"/>
    <w:rsid w:val="38D46E50"/>
    <w:rsid w:val="38D64C86"/>
    <w:rsid w:val="38D66725"/>
    <w:rsid w:val="38D66F19"/>
    <w:rsid w:val="38D70B59"/>
    <w:rsid w:val="38D8249D"/>
    <w:rsid w:val="38D94467"/>
    <w:rsid w:val="38D96215"/>
    <w:rsid w:val="38D973D1"/>
    <w:rsid w:val="38DB01DF"/>
    <w:rsid w:val="38DB1F8D"/>
    <w:rsid w:val="38DB3D3B"/>
    <w:rsid w:val="38DE55D9"/>
    <w:rsid w:val="38DE6278"/>
    <w:rsid w:val="38DF025F"/>
    <w:rsid w:val="38E008DD"/>
    <w:rsid w:val="38E069CE"/>
    <w:rsid w:val="38E216DC"/>
    <w:rsid w:val="38E2331B"/>
    <w:rsid w:val="38E30E42"/>
    <w:rsid w:val="38E36D01"/>
    <w:rsid w:val="38E452E6"/>
    <w:rsid w:val="38E56A9F"/>
    <w:rsid w:val="38E726E0"/>
    <w:rsid w:val="38E76B84"/>
    <w:rsid w:val="38E86458"/>
    <w:rsid w:val="38E928FC"/>
    <w:rsid w:val="38EC2668"/>
    <w:rsid w:val="38EC5F48"/>
    <w:rsid w:val="38EE1CC0"/>
    <w:rsid w:val="38EE5026"/>
    <w:rsid w:val="38EE7F12"/>
    <w:rsid w:val="38EF3C8A"/>
    <w:rsid w:val="38F1255A"/>
    <w:rsid w:val="38F14160"/>
    <w:rsid w:val="38F17A02"/>
    <w:rsid w:val="38F26354"/>
    <w:rsid w:val="38F44DFD"/>
    <w:rsid w:val="38F47B30"/>
    <w:rsid w:val="38F5563B"/>
    <w:rsid w:val="38F55823"/>
    <w:rsid w:val="38F670C6"/>
    <w:rsid w:val="38F675FB"/>
    <w:rsid w:val="38F90665"/>
    <w:rsid w:val="38F91371"/>
    <w:rsid w:val="38FA74F2"/>
    <w:rsid w:val="38FB0FD7"/>
    <w:rsid w:val="38FB43DD"/>
    <w:rsid w:val="38FC2B25"/>
    <w:rsid w:val="38FD1F03"/>
    <w:rsid w:val="38FD63A7"/>
    <w:rsid w:val="38FE5445"/>
    <w:rsid w:val="38FE57FB"/>
    <w:rsid w:val="38FE5C7B"/>
    <w:rsid w:val="38FF39F5"/>
    <w:rsid w:val="390239BE"/>
    <w:rsid w:val="3902751A"/>
    <w:rsid w:val="390457F6"/>
    <w:rsid w:val="3905700A"/>
    <w:rsid w:val="390642CC"/>
    <w:rsid w:val="39070FD4"/>
    <w:rsid w:val="39071754"/>
    <w:rsid w:val="39072D82"/>
    <w:rsid w:val="390908A8"/>
    <w:rsid w:val="39094D4C"/>
    <w:rsid w:val="39096AFA"/>
    <w:rsid w:val="390A4620"/>
    <w:rsid w:val="390B5629"/>
    <w:rsid w:val="390C45FC"/>
    <w:rsid w:val="390D7003"/>
    <w:rsid w:val="390E5EBF"/>
    <w:rsid w:val="390F1C37"/>
    <w:rsid w:val="390F6270"/>
    <w:rsid w:val="391060DB"/>
    <w:rsid w:val="39113C01"/>
    <w:rsid w:val="39137979"/>
    <w:rsid w:val="391724AE"/>
    <w:rsid w:val="39183AD1"/>
    <w:rsid w:val="391A1D33"/>
    <w:rsid w:val="391D07F7"/>
    <w:rsid w:val="391D3E4B"/>
    <w:rsid w:val="391D4354"/>
    <w:rsid w:val="391E32EE"/>
    <w:rsid w:val="391E3C38"/>
    <w:rsid w:val="391F00CC"/>
    <w:rsid w:val="391F0E90"/>
    <w:rsid w:val="391F5EBF"/>
    <w:rsid w:val="391F631E"/>
    <w:rsid w:val="39202096"/>
    <w:rsid w:val="39215D79"/>
    <w:rsid w:val="392244EE"/>
    <w:rsid w:val="39225E0E"/>
    <w:rsid w:val="39230172"/>
    <w:rsid w:val="39237490"/>
    <w:rsid w:val="39241B86"/>
    <w:rsid w:val="39241D31"/>
    <w:rsid w:val="39241D5A"/>
    <w:rsid w:val="392456E2"/>
    <w:rsid w:val="39247160"/>
    <w:rsid w:val="392504E1"/>
    <w:rsid w:val="39251AAB"/>
    <w:rsid w:val="39264323"/>
    <w:rsid w:val="39282B4D"/>
    <w:rsid w:val="3929701B"/>
    <w:rsid w:val="392A6A70"/>
    <w:rsid w:val="392C0A3B"/>
    <w:rsid w:val="392C1112"/>
    <w:rsid w:val="392C576B"/>
    <w:rsid w:val="392D2ABF"/>
    <w:rsid w:val="392E030F"/>
    <w:rsid w:val="392E47B3"/>
    <w:rsid w:val="3930278C"/>
    <w:rsid w:val="3931234C"/>
    <w:rsid w:val="393253AF"/>
    <w:rsid w:val="39331DC9"/>
    <w:rsid w:val="3934169D"/>
    <w:rsid w:val="39354F1D"/>
    <w:rsid w:val="39355B41"/>
    <w:rsid w:val="393578EF"/>
    <w:rsid w:val="39362A05"/>
    <w:rsid w:val="39367CA0"/>
    <w:rsid w:val="39372FC9"/>
    <w:rsid w:val="39382F3B"/>
    <w:rsid w:val="39386A66"/>
    <w:rsid w:val="39396CB4"/>
    <w:rsid w:val="393A1CDC"/>
    <w:rsid w:val="393A3157"/>
    <w:rsid w:val="393B0C7E"/>
    <w:rsid w:val="393B2DC5"/>
    <w:rsid w:val="393B7CFC"/>
    <w:rsid w:val="393C6ED0"/>
    <w:rsid w:val="393D0552"/>
    <w:rsid w:val="393D49F6"/>
    <w:rsid w:val="393D53DF"/>
    <w:rsid w:val="393D67A4"/>
    <w:rsid w:val="393F49A1"/>
    <w:rsid w:val="39406294"/>
    <w:rsid w:val="3941687A"/>
    <w:rsid w:val="39420AEC"/>
    <w:rsid w:val="39444EDD"/>
    <w:rsid w:val="39445D84"/>
    <w:rsid w:val="39451DDC"/>
    <w:rsid w:val="39455658"/>
    <w:rsid w:val="394713D0"/>
    <w:rsid w:val="39475874"/>
    <w:rsid w:val="39480DDF"/>
    <w:rsid w:val="394836C2"/>
    <w:rsid w:val="3948655B"/>
    <w:rsid w:val="394A26D1"/>
    <w:rsid w:val="394A2C6F"/>
    <w:rsid w:val="394B7113"/>
    <w:rsid w:val="394C2E8B"/>
    <w:rsid w:val="394C61B4"/>
    <w:rsid w:val="394C69E7"/>
    <w:rsid w:val="394D1B49"/>
    <w:rsid w:val="394D39CC"/>
    <w:rsid w:val="394E6C03"/>
    <w:rsid w:val="394F348A"/>
    <w:rsid w:val="39501A09"/>
    <w:rsid w:val="39504CED"/>
    <w:rsid w:val="395104A1"/>
    <w:rsid w:val="3951178E"/>
    <w:rsid w:val="3951760D"/>
    <w:rsid w:val="39522C7F"/>
    <w:rsid w:val="39525558"/>
    <w:rsid w:val="3953173E"/>
    <w:rsid w:val="39536BCB"/>
    <w:rsid w:val="39537D75"/>
    <w:rsid w:val="39544AFE"/>
    <w:rsid w:val="395568D4"/>
    <w:rsid w:val="39561614"/>
    <w:rsid w:val="39581BC9"/>
    <w:rsid w:val="395A0729"/>
    <w:rsid w:val="395A1104"/>
    <w:rsid w:val="395B49D1"/>
    <w:rsid w:val="395C0A08"/>
    <w:rsid w:val="395C3290"/>
    <w:rsid w:val="395C794D"/>
    <w:rsid w:val="395D0BF4"/>
    <w:rsid w:val="395D29A2"/>
    <w:rsid w:val="395D6E46"/>
    <w:rsid w:val="395E1491"/>
    <w:rsid w:val="395E7E49"/>
    <w:rsid w:val="395F27FC"/>
    <w:rsid w:val="395F2BBE"/>
    <w:rsid w:val="396106E4"/>
    <w:rsid w:val="3962445C"/>
    <w:rsid w:val="396407BE"/>
    <w:rsid w:val="39641F82"/>
    <w:rsid w:val="39642A9D"/>
    <w:rsid w:val="39643D30"/>
    <w:rsid w:val="396513C2"/>
    <w:rsid w:val="39657AA9"/>
    <w:rsid w:val="39661238"/>
    <w:rsid w:val="39662D1B"/>
    <w:rsid w:val="39663F4D"/>
    <w:rsid w:val="39671A73"/>
    <w:rsid w:val="39685B45"/>
    <w:rsid w:val="3968777F"/>
    <w:rsid w:val="39691347"/>
    <w:rsid w:val="39697599"/>
    <w:rsid w:val="396A68A4"/>
    <w:rsid w:val="396B18F5"/>
    <w:rsid w:val="396B3311"/>
    <w:rsid w:val="396C1F81"/>
    <w:rsid w:val="396C4215"/>
    <w:rsid w:val="396C4AED"/>
    <w:rsid w:val="396D69D1"/>
    <w:rsid w:val="396E1053"/>
    <w:rsid w:val="396E4BAF"/>
    <w:rsid w:val="396E7A6D"/>
    <w:rsid w:val="397167E6"/>
    <w:rsid w:val="397228F1"/>
    <w:rsid w:val="39736CE6"/>
    <w:rsid w:val="39741150"/>
    <w:rsid w:val="39753B47"/>
    <w:rsid w:val="39761CB6"/>
    <w:rsid w:val="39763A64"/>
    <w:rsid w:val="39777E98"/>
    <w:rsid w:val="39783C80"/>
    <w:rsid w:val="397A3554"/>
    <w:rsid w:val="397A79F8"/>
    <w:rsid w:val="397B647A"/>
    <w:rsid w:val="397B72CC"/>
    <w:rsid w:val="397C39E8"/>
    <w:rsid w:val="397D29BD"/>
    <w:rsid w:val="397D5E61"/>
    <w:rsid w:val="397E3B4A"/>
    <w:rsid w:val="397F0B6A"/>
    <w:rsid w:val="39800729"/>
    <w:rsid w:val="3980525C"/>
    <w:rsid w:val="39811679"/>
    <w:rsid w:val="3983274D"/>
    <w:rsid w:val="39836226"/>
    <w:rsid w:val="39842625"/>
    <w:rsid w:val="39843BDD"/>
    <w:rsid w:val="3986257F"/>
    <w:rsid w:val="39873656"/>
    <w:rsid w:val="39873EC3"/>
    <w:rsid w:val="39875C71"/>
    <w:rsid w:val="3988799D"/>
    <w:rsid w:val="39891990"/>
    <w:rsid w:val="39891E47"/>
    <w:rsid w:val="39897A4F"/>
    <w:rsid w:val="39897C3B"/>
    <w:rsid w:val="398B4FC2"/>
    <w:rsid w:val="398B5761"/>
    <w:rsid w:val="398B750F"/>
    <w:rsid w:val="39900FC9"/>
    <w:rsid w:val="39902180"/>
    <w:rsid w:val="39902D77"/>
    <w:rsid w:val="399063D5"/>
    <w:rsid w:val="39915835"/>
    <w:rsid w:val="39916AF0"/>
    <w:rsid w:val="39927671"/>
    <w:rsid w:val="39944791"/>
    <w:rsid w:val="3995600B"/>
    <w:rsid w:val="399565E0"/>
    <w:rsid w:val="39971641"/>
    <w:rsid w:val="39974106"/>
    <w:rsid w:val="399860D0"/>
    <w:rsid w:val="39997265"/>
    <w:rsid w:val="399A2D6E"/>
    <w:rsid w:val="399A59A4"/>
    <w:rsid w:val="399B34CA"/>
    <w:rsid w:val="399D36E6"/>
    <w:rsid w:val="399D5494"/>
    <w:rsid w:val="399F2FBB"/>
    <w:rsid w:val="399F4FFA"/>
    <w:rsid w:val="399F745E"/>
    <w:rsid w:val="39A01EBE"/>
    <w:rsid w:val="39A03024"/>
    <w:rsid w:val="39A04403"/>
    <w:rsid w:val="39A20CFD"/>
    <w:rsid w:val="39A22387"/>
    <w:rsid w:val="39A22AAB"/>
    <w:rsid w:val="39A24859"/>
    <w:rsid w:val="39A30947"/>
    <w:rsid w:val="39A503F4"/>
    <w:rsid w:val="39A55527"/>
    <w:rsid w:val="39A572D1"/>
    <w:rsid w:val="39A6259B"/>
    <w:rsid w:val="39A66758"/>
    <w:rsid w:val="39A66F8D"/>
    <w:rsid w:val="39A82FD8"/>
    <w:rsid w:val="39A84565"/>
    <w:rsid w:val="39A93E39"/>
    <w:rsid w:val="39AA58F8"/>
    <w:rsid w:val="39AB2E16"/>
    <w:rsid w:val="39AB5E03"/>
    <w:rsid w:val="39AC2DE9"/>
    <w:rsid w:val="39AD1B7B"/>
    <w:rsid w:val="39AD3AA2"/>
    <w:rsid w:val="39AD7CF8"/>
    <w:rsid w:val="39AE501A"/>
    <w:rsid w:val="39AE76A2"/>
    <w:rsid w:val="39AF176A"/>
    <w:rsid w:val="39B0341A"/>
    <w:rsid w:val="39B12CEE"/>
    <w:rsid w:val="39B25792"/>
    <w:rsid w:val="39B27192"/>
    <w:rsid w:val="39B34CB8"/>
    <w:rsid w:val="39B60304"/>
    <w:rsid w:val="39B747A8"/>
    <w:rsid w:val="39B75773"/>
    <w:rsid w:val="39BA1BA2"/>
    <w:rsid w:val="39BA6041"/>
    <w:rsid w:val="39BA7DF4"/>
    <w:rsid w:val="39BC1DBE"/>
    <w:rsid w:val="39BC4148"/>
    <w:rsid w:val="39BD1693"/>
    <w:rsid w:val="39BD262D"/>
    <w:rsid w:val="39BD78E5"/>
    <w:rsid w:val="39BF63D7"/>
    <w:rsid w:val="39C11183"/>
    <w:rsid w:val="39C11211"/>
    <w:rsid w:val="39C173D5"/>
    <w:rsid w:val="39C24A13"/>
    <w:rsid w:val="39C3314D"/>
    <w:rsid w:val="39C40C73"/>
    <w:rsid w:val="39C41EC4"/>
    <w:rsid w:val="39C50DBF"/>
    <w:rsid w:val="39C62CD0"/>
    <w:rsid w:val="39C72511"/>
    <w:rsid w:val="39C80763"/>
    <w:rsid w:val="39C83015"/>
    <w:rsid w:val="39C84DD3"/>
    <w:rsid w:val="39C944DB"/>
    <w:rsid w:val="39CA4BE7"/>
    <w:rsid w:val="39CA6372"/>
    <w:rsid w:val="39CB0899"/>
    <w:rsid w:val="39CB6AE3"/>
    <w:rsid w:val="39CD2122"/>
    <w:rsid w:val="39CD389F"/>
    <w:rsid w:val="39CD7B28"/>
    <w:rsid w:val="39CE38A0"/>
    <w:rsid w:val="39CE564E"/>
    <w:rsid w:val="39CF62D7"/>
    <w:rsid w:val="39CF709F"/>
    <w:rsid w:val="39D07590"/>
    <w:rsid w:val="39D13637"/>
    <w:rsid w:val="39D1586F"/>
    <w:rsid w:val="39D215E2"/>
    <w:rsid w:val="39D35B07"/>
    <w:rsid w:val="39D37108"/>
    <w:rsid w:val="39D446C3"/>
    <w:rsid w:val="39D4535A"/>
    <w:rsid w:val="39D52E80"/>
    <w:rsid w:val="39D54C2E"/>
    <w:rsid w:val="39D569DC"/>
    <w:rsid w:val="39D661B7"/>
    <w:rsid w:val="39D72754"/>
    <w:rsid w:val="39D902C9"/>
    <w:rsid w:val="39D972DA"/>
    <w:rsid w:val="39DB55CB"/>
    <w:rsid w:val="39DB7219"/>
    <w:rsid w:val="39DB72F7"/>
    <w:rsid w:val="39DC5FBD"/>
    <w:rsid w:val="39DD3AE3"/>
    <w:rsid w:val="39DD479C"/>
    <w:rsid w:val="39DD7046"/>
    <w:rsid w:val="39DE1D35"/>
    <w:rsid w:val="39DF3CFF"/>
    <w:rsid w:val="39DF4537"/>
    <w:rsid w:val="39DF5AAD"/>
    <w:rsid w:val="39DF785B"/>
    <w:rsid w:val="39E04933"/>
    <w:rsid w:val="39E11825"/>
    <w:rsid w:val="39E135D3"/>
    <w:rsid w:val="39E140B0"/>
    <w:rsid w:val="39E15381"/>
    <w:rsid w:val="39E34348"/>
    <w:rsid w:val="39E3559D"/>
    <w:rsid w:val="39E41C84"/>
    <w:rsid w:val="39E52ED3"/>
    <w:rsid w:val="39E60BE9"/>
    <w:rsid w:val="39E62997"/>
    <w:rsid w:val="39E66E3B"/>
    <w:rsid w:val="39E713E1"/>
    <w:rsid w:val="39E72CC9"/>
    <w:rsid w:val="39E76710"/>
    <w:rsid w:val="39E82BB3"/>
    <w:rsid w:val="39E84962"/>
    <w:rsid w:val="39EA2B7D"/>
    <w:rsid w:val="39EA6A06"/>
    <w:rsid w:val="39EB26A4"/>
    <w:rsid w:val="39ED01CA"/>
    <w:rsid w:val="39ED1F78"/>
    <w:rsid w:val="39EF1FDC"/>
    <w:rsid w:val="39EF692A"/>
    <w:rsid w:val="39F074EB"/>
    <w:rsid w:val="39F07CBA"/>
    <w:rsid w:val="39F50E2C"/>
    <w:rsid w:val="39F552D0"/>
    <w:rsid w:val="39F5707E"/>
    <w:rsid w:val="39F80FEC"/>
    <w:rsid w:val="39F81EAF"/>
    <w:rsid w:val="39F87A2A"/>
    <w:rsid w:val="39F9158B"/>
    <w:rsid w:val="39F94DC1"/>
    <w:rsid w:val="39F96B6F"/>
    <w:rsid w:val="39FA4695"/>
    <w:rsid w:val="39FC21BB"/>
    <w:rsid w:val="39FD5F33"/>
    <w:rsid w:val="39FE23D7"/>
    <w:rsid w:val="39FE2691"/>
    <w:rsid w:val="39FF3A59"/>
    <w:rsid w:val="39FF7CCF"/>
    <w:rsid w:val="39FF7EFD"/>
    <w:rsid w:val="3A0011DA"/>
    <w:rsid w:val="3A013C75"/>
    <w:rsid w:val="3A0177D1"/>
    <w:rsid w:val="3A04304D"/>
    <w:rsid w:val="3A053765"/>
    <w:rsid w:val="3A06303A"/>
    <w:rsid w:val="3A0726EF"/>
    <w:rsid w:val="3A074A4B"/>
    <w:rsid w:val="3A086DB2"/>
    <w:rsid w:val="3A0A0C34"/>
    <w:rsid w:val="3A0A10D6"/>
    <w:rsid w:val="3A0A216B"/>
    <w:rsid w:val="3A0A716C"/>
    <w:rsid w:val="3A0B0650"/>
    <w:rsid w:val="3A0D6176"/>
    <w:rsid w:val="3A0E0140"/>
    <w:rsid w:val="3A0E1EEE"/>
    <w:rsid w:val="3A0E4CE1"/>
    <w:rsid w:val="3A0F29CB"/>
    <w:rsid w:val="3A0F3A45"/>
    <w:rsid w:val="3A10210A"/>
    <w:rsid w:val="3A105FA1"/>
    <w:rsid w:val="3A1219DE"/>
    <w:rsid w:val="3A136697"/>
    <w:rsid w:val="3A1448B7"/>
    <w:rsid w:val="3A1478AA"/>
    <w:rsid w:val="3A150604"/>
    <w:rsid w:val="3A154D31"/>
    <w:rsid w:val="3A157721"/>
    <w:rsid w:val="3A162F3D"/>
    <w:rsid w:val="3A166F54"/>
    <w:rsid w:val="3A1802A8"/>
    <w:rsid w:val="3A182A4E"/>
    <w:rsid w:val="3A18321C"/>
    <w:rsid w:val="3A18450B"/>
    <w:rsid w:val="3A184B1B"/>
    <w:rsid w:val="3A197299"/>
    <w:rsid w:val="3A1A4D37"/>
    <w:rsid w:val="3A1C0AAF"/>
    <w:rsid w:val="3A1C285D"/>
    <w:rsid w:val="3A1E0383"/>
    <w:rsid w:val="3A1E65D5"/>
    <w:rsid w:val="3A1F14D4"/>
    <w:rsid w:val="3A1F234D"/>
    <w:rsid w:val="3A1F40FB"/>
    <w:rsid w:val="3A20172A"/>
    <w:rsid w:val="3A204461"/>
    <w:rsid w:val="3A2326D2"/>
    <w:rsid w:val="3A233BEC"/>
    <w:rsid w:val="3A241712"/>
    <w:rsid w:val="3A2443AC"/>
    <w:rsid w:val="3A255109"/>
    <w:rsid w:val="3A2636DC"/>
    <w:rsid w:val="3A26548A"/>
    <w:rsid w:val="3A282FB0"/>
    <w:rsid w:val="3A2A4F7A"/>
    <w:rsid w:val="3A2A6ADD"/>
    <w:rsid w:val="3A2B205A"/>
    <w:rsid w:val="3A2B423D"/>
    <w:rsid w:val="3A2C08FF"/>
    <w:rsid w:val="3A2D586C"/>
    <w:rsid w:val="3A2D6B9F"/>
    <w:rsid w:val="3A2E0608"/>
    <w:rsid w:val="3A2F2590"/>
    <w:rsid w:val="3A2F58CC"/>
    <w:rsid w:val="3A3000B7"/>
    <w:rsid w:val="3A30455A"/>
    <w:rsid w:val="3A347611"/>
    <w:rsid w:val="3A347BA7"/>
    <w:rsid w:val="3A3556CD"/>
    <w:rsid w:val="3A361B71"/>
    <w:rsid w:val="3A361CCD"/>
    <w:rsid w:val="3A371445"/>
    <w:rsid w:val="3A3758E9"/>
    <w:rsid w:val="3A392571"/>
    <w:rsid w:val="3A3C2EFF"/>
    <w:rsid w:val="3A3C6A5B"/>
    <w:rsid w:val="3A3E0A25"/>
    <w:rsid w:val="3A3E6C77"/>
    <w:rsid w:val="3A3F02FA"/>
    <w:rsid w:val="3A3F7873"/>
    <w:rsid w:val="3A403717"/>
    <w:rsid w:val="3A430129"/>
    <w:rsid w:val="3A430DC5"/>
    <w:rsid w:val="3A437DEA"/>
    <w:rsid w:val="3A4427DD"/>
    <w:rsid w:val="3A446194"/>
    <w:rsid w:val="3A4554C0"/>
    <w:rsid w:val="3A461688"/>
    <w:rsid w:val="3A464B75"/>
    <w:rsid w:val="3A46626E"/>
    <w:rsid w:val="3A4667E2"/>
    <w:rsid w:val="3A47088A"/>
    <w:rsid w:val="3A476A7B"/>
    <w:rsid w:val="3A485400"/>
    <w:rsid w:val="3A486714"/>
    <w:rsid w:val="3A4C4242"/>
    <w:rsid w:val="3A4E00F7"/>
    <w:rsid w:val="3A4F2C33"/>
    <w:rsid w:val="3A4F7367"/>
    <w:rsid w:val="3A500759"/>
    <w:rsid w:val="3A5007F7"/>
    <w:rsid w:val="3A510ED9"/>
    <w:rsid w:val="3A5244D1"/>
    <w:rsid w:val="3A533F40"/>
    <w:rsid w:val="3A536E8F"/>
    <w:rsid w:val="3A553D10"/>
    <w:rsid w:val="3A555D6F"/>
    <w:rsid w:val="3A561E5C"/>
    <w:rsid w:val="3A573895"/>
    <w:rsid w:val="3A575643"/>
    <w:rsid w:val="3A575AF9"/>
    <w:rsid w:val="3A5913BB"/>
    <w:rsid w:val="3A591E37"/>
    <w:rsid w:val="3A592FEA"/>
    <w:rsid w:val="3A5A3476"/>
    <w:rsid w:val="3A5A3DE1"/>
    <w:rsid w:val="3A5C0EAC"/>
    <w:rsid w:val="3A5D6DD9"/>
    <w:rsid w:val="3A5E2E76"/>
    <w:rsid w:val="3A5E69D2"/>
    <w:rsid w:val="3A5F1FCB"/>
    <w:rsid w:val="3A606BEE"/>
    <w:rsid w:val="3A614714"/>
    <w:rsid w:val="3A623965"/>
    <w:rsid w:val="3A63223A"/>
    <w:rsid w:val="3A633EDB"/>
    <w:rsid w:val="3A646F92"/>
    <w:rsid w:val="3A663AD8"/>
    <w:rsid w:val="3A671232"/>
    <w:rsid w:val="3A6755EE"/>
    <w:rsid w:val="3A677922"/>
    <w:rsid w:val="3A685235"/>
    <w:rsid w:val="3A685A1D"/>
    <w:rsid w:val="3A687850"/>
    <w:rsid w:val="3A695377"/>
    <w:rsid w:val="3A696CD3"/>
    <w:rsid w:val="3A6A181A"/>
    <w:rsid w:val="3A6A35C8"/>
    <w:rsid w:val="3A6A67D9"/>
    <w:rsid w:val="3A6A7A6C"/>
    <w:rsid w:val="3A6B6100"/>
    <w:rsid w:val="3A6D130B"/>
    <w:rsid w:val="3A6D30B9"/>
    <w:rsid w:val="3A6D42DE"/>
    <w:rsid w:val="3A6E55C5"/>
    <w:rsid w:val="3A6F0BDF"/>
    <w:rsid w:val="3A703167"/>
    <w:rsid w:val="3A7206CF"/>
    <w:rsid w:val="3A72247D"/>
    <w:rsid w:val="3A76513A"/>
    <w:rsid w:val="3A7669BB"/>
    <w:rsid w:val="3A777A93"/>
    <w:rsid w:val="3A79380C"/>
    <w:rsid w:val="3A7A77C8"/>
    <w:rsid w:val="3A7B33F0"/>
    <w:rsid w:val="3A7C154E"/>
    <w:rsid w:val="3A7C32FC"/>
    <w:rsid w:val="3A7D1602"/>
    <w:rsid w:val="3A7D77A0"/>
    <w:rsid w:val="3A7E0E22"/>
    <w:rsid w:val="3A8114EC"/>
    <w:rsid w:val="3A8155D5"/>
    <w:rsid w:val="3A8221F6"/>
    <w:rsid w:val="3A83468A"/>
    <w:rsid w:val="3A840E46"/>
    <w:rsid w:val="3A846755"/>
    <w:rsid w:val="3A850402"/>
    <w:rsid w:val="3A851A34"/>
    <w:rsid w:val="3A8521B0"/>
    <w:rsid w:val="3A85607A"/>
    <w:rsid w:val="3A880544"/>
    <w:rsid w:val="3A886145"/>
    <w:rsid w:val="3A8874F8"/>
    <w:rsid w:val="3A8A0F27"/>
    <w:rsid w:val="3A8A3C6B"/>
    <w:rsid w:val="3A8B49E9"/>
    <w:rsid w:val="3A8C0A4A"/>
    <w:rsid w:val="3A8D6864"/>
    <w:rsid w:val="3A8D72B7"/>
    <w:rsid w:val="3A8F1281"/>
    <w:rsid w:val="3A8F17A3"/>
    <w:rsid w:val="3A8F74D3"/>
    <w:rsid w:val="3A907417"/>
    <w:rsid w:val="3A914FF9"/>
    <w:rsid w:val="3A91727F"/>
    <w:rsid w:val="3A9248CD"/>
    <w:rsid w:val="3A940645"/>
    <w:rsid w:val="3A94460B"/>
    <w:rsid w:val="3A944AE9"/>
    <w:rsid w:val="3A946897"/>
    <w:rsid w:val="3A95066C"/>
    <w:rsid w:val="3A9510A8"/>
    <w:rsid w:val="3A95616C"/>
    <w:rsid w:val="3A9746CD"/>
    <w:rsid w:val="3A991B74"/>
    <w:rsid w:val="3A995420"/>
    <w:rsid w:val="3A9A1375"/>
    <w:rsid w:val="3A9B4CEA"/>
    <w:rsid w:val="3A9C79E2"/>
    <w:rsid w:val="3A9D6B86"/>
    <w:rsid w:val="3A9E19CC"/>
    <w:rsid w:val="3A9E3272"/>
    <w:rsid w:val="3A9E6377"/>
    <w:rsid w:val="3A9F42EF"/>
    <w:rsid w:val="3AA24CC8"/>
    <w:rsid w:val="3AA45590"/>
    <w:rsid w:val="3AA477AB"/>
    <w:rsid w:val="3AA56995"/>
    <w:rsid w:val="3AA61FCB"/>
    <w:rsid w:val="3AA765CB"/>
    <w:rsid w:val="3AAA1C17"/>
    <w:rsid w:val="3AAA7A45"/>
    <w:rsid w:val="3AAB1CD8"/>
    <w:rsid w:val="3AAB3FD3"/>
    <w:rsid w:val="3AAD7959"/>
    <w:rsid w:val="3AAF36D1"/>
    <w:rsid w:val="3AAF547F"/>
    <w:rsid w:val="3AAF722D"/>
    <w:rsid w:val="3AB00F11"/>
    <w:rsid w:val="3AB12E91"/>
    <w:rsid w:val="3AB17449"/>
    <w:rsid w:val="3AB45373"/>
    <w:rsid w:val="3AB46F3A"/>
    <w:rsid w:val="3AB71C84"/>
    <w:rsid w:val="3AB72586"/>
    <w:rsid w:val="3AB900AC"/>
    <w:rsid w:val="3AB94550"/>
    <w:rsid w:val="3AB95D21"/>
    <w:rsid w:val="3ABA09CA"/>
    <w:rsid w:val="3ABB02C8"/>
    <w:rsid w:val="3ABB3473"/>
    <w:rsid w:val="3ABB3E24"/>
    <w:rsid w:val="3ABF6737"/>
    <w:rsid w:val="3AC151B3"/>
    <w:rsid w:val="3AC17626"/>
    <w:rsid w:val="3AC21333"/>
    <w:rsid w:val="3AC27689"/>
    <w:rsid w:val="3AC32CD9"/>
    <w:rsid w:val="3AC3717D"/>
    <w:rsid w:val="3AC7018E"/>
    <w:rsid w:val="3AC85B84"/>
    <w:rsid w:val="3AC91083"/>
    <w:rsid w:val="3AC9755C"/>
    <w:rsid w:val="3ACA04E6"/>
    <w:rsid w:val="3ACA050B"/>
    <w:rsid w:val="3ACA22B9"/>
    <w:rsid w:val="3ACC4283"/>
    <w:rsid w:val="3ACC6031"/>
    <w:rsid w:val="3ACC6353"/>
    <w:rsid w:val="3ACE07FD"/>
    <w:rsid w:val="3ACE7FFB"/>
    <w:rsid w:val="3ACF4CB6"/>
    <w:rsid w:val="3ACF5969"/>
    <w:rsid w:val="3AD1189A"/>
    <w:rsid w:val="3AD13648"/>
    <w:rsid w:val="3AD2116E"/>
    <w:rsid w:val="3AD24D52"/>
    <w:rsid w:val="3AD26D10"/>
    <w:rsid w:val="3AD273C0"/>
    <w:rsid w:val="3AD354E6"/>
    <w:rsid w:val="3AD410D3"/>
    <w:rsid w:val="3AD4138A"/>
    <w:rsid w:val="3AD42F2E"/>
    <w:rsid w:val="3AD54849"/>
    <w:rsid w:val="3AD56372"/>
    <w:rsid w:val="3AD60C5E"/>
    <w:rsid w:val="3AD634EF"/>
    <w:rsid w:val="3AD7292F"/>
    <w:rsid w:val="3AD829DF"/>
    <w:rsid w:val="3ADB2271"/>
    <w:rsid w:val="3ADB245F"/>
    <w:rsid w:val="3ADB2718"/>
    <w:rsid w:val="3ADB6274"/>
    <w:rsid w:val="3ADD023E"/>
    <w:rsid w:val="3ADE446D"/>
    <w:rsid w:val="3ADF0126"/>
    <w:rsid w:val="3ADF1782"/>
    <w:rsid w:val="3AE009F6"/>
    <w:rsid w:val="3AE322C6"/>
    <w:rsid w:val="3AE35129"/>
    <w:rsid w:val="3AE6212D"/>
    <w:rsid w:val="3AE9337B"/>
    <w:rsid w:val="3AE96BE3"/>
    <w:rsid w:val="3AEA6A92"/>
    <w:rsid w:val="3AEC28A3"/>
    <w:rsid w:val="3AED7D56"/>
    <w:rsid w:val="3AEE244B"/>
    <w:rsid w:val="3AEF1636"/>
    <w:rsid w:val="3AEF3ACE"/>
    <w:rsid w:val="3AF00F15"/>
    <w:rsid w:val="3AF15A98"/>
    <w:rsid w:val="3AF17846"/>
    <w:rsid w:val="3AF25027"/>
    <w:rsid w:val="3AF420D1"/>
    <w:rsid w:val="3AF46352"/>
    <w:rsid w:val="3AF537FF"/>
    <w:rsid w:val="3AF61300"/>
    <w:rsid w:val="3AF630AE"/>
    <w:rsid w:val="3AF64E5C"/>
    <w:rsid w:val="3AF80E99"/>
    <w:rsid w:val="3AF86E26"/>
    <w:rsid w:val="3AF92745"/>
    <w:rsid w:val="3AF92B9E"/>
    <w:rsid w:val="3AF96DDE"/>
    <w:rsid w:val="3AF9713F"/>
    <w:rsid w:val="3AFA0DF0"/>
    <w:rsid w:val="3AFC4D75"/>
    <w:rsid w:val="3AFD213A"/>
    <w:rsid w:val="3AFD268F"/>
    <w:rsid w:val="3AFD443D"/>
    <w:rsid w:val="3AFE01B5"/>
    <w:rsid w:val="3AFE619B"/>
    <w:rsid w:val="3B000022"/>
    <w:rsid w:val="3B003F2D"/>
    <w:rsid w:val="3B0166D7"/>
    <w:rsid w:val="3B023801"/>
    <w:rsid w:val="3B0357CB"/>
    <w:rsid w:val="3B037579"/>
    <w:rsid w:val="3B043A1D"/>
    <w:rsid w:val="3B0529E3"/>
    <w:rsid w:val="3B0532F1"/>
    <w:rsid w:val="3B057795"/>
    <w:rsid w:val="3B07411C"/>
    <w:rsid w:val="3B077069"/>
    <w:rsid w:val="3B082DE1"/>
    <w:rsid w:val="3B091033"/>
    <w:rsid w:val="3B0A0908"/>
    <w:rsid w:val="3B0A4DAB"/>
    <w:rsid w:val="3B0B02C3"/>
    <w:rsid w:val="3B0B695B"/>
    <w:rsid w:val="3B0C4680"/>
    <w:rsid w:val="3B0D6171"/>
    <w:rsid w:val="3B0F0924"/>
    <w:rsid w:val="3B0F5F1E"/>
    <w:rsid w:val="3B104143"/>
    <w:rsid w:val="3B117412"/>
    <w:rsid w:val="3B117EE8"/>
    <w:rsid w:val="3B131EB2"/>
    <w:rsid w:val="3B1431E9"/>
    <w:rsid w:val="3B145AF3"/>
    <w:rsid w:val="3B1479D8"/>
    <w:rsid w:val="3B1541D3"/>
    <w:rsid w:val="3B1654FE"/>
    <w:rsid w:val="3B1758B2"/>
    <w:rsid w:val="3B182927"/>
    <w:rsid w:val="3B186D42"/>
    <w:rsid w:val="3B1874C8"/>
    <w:rsid w:val="3B190B4B"/>
    <w:rsid w:val="3B196D9D"/>
    <w:rsid w:val="3B1A14A3"/>
    <w:rsid w:val="3B1B0D67"/>
    <w:rsid w:val="3B1B105C"/>
    <w:rsid w:val="3B1B2846"/>
    <w:rsid w:val="3B1B2B15"/>
    <w:rsid w:val="3B1C121A"/>
    <w:rsid w:val="3B1D4ADF"/>
    <w:rsid w:val="3B206767"/>
    <w:rsid w:val="3B225C51"/>
    <w:rsid w:val="3B2317A3"/>
    <w:rsid w:val="3B2319C9"/>
    <w:rsid w:val="3B231B13"/>
    <w:rsid w:val="3B235DBA"/>
    <w:rsid w:val="3B247C1B"/>
    <w:rsid w:val="3B252A87"/>
    <w:rsid w:val="3B252B5B"/>
    <w:rsid w:val="3B255741"/>
    <w:rsid w:val="3B265D48"/>
    <w:rsid w:val="3B273268"/>
    <w:rsid w:val="3B27401A"/>
    <w:rsid w:val="3B2841A1"/>
    <w:rsid w:val="3B284AAE"/>
    <w:rsid w:val="3B286FE0"/>
    <w:rsid w:val="3B293484"/>
    <w:rsid w:val="3B295232"/>
    <w:rsid w:val="3B2A3D28"/>
    <w:rsid w:val="3B2B115A"/>
    <w:rsid w:val="3B2C00ED"/>
    <w:rsid w:val="3B2C4D22"/>
    <w:rsid w:val="3B2C7D89"/>
    <w:rsid w:val="3B2E797E"/>
    <w:rsid w:val="3B2F036E"/>
    <w:rsid w:val="3B2F16FD"/>
    <w:rsid w:val="3B2F4DFC"/>
    <w:rsid w:val="3B304812"/>
    <w:rsid w:val="3B312338"/>
    <w:rsid w:val="3B312439"/>
    <w:rsid w:val="3B331C0C"/>
    <w:rsid w:val="3B3335ED"/>
    <w:rsid w:val="3B334302"/>
    <w:rsid w:val="3B337E5E"/>
    <w:rsid w:val="3B344D3D"/>
    <w:rsid w:val="3B3458E6"/>
    <w:rsid w:val="3B346703"/>
    <w:rsid w:val="3B3622CB"/>
    <w:rsid w:val="3B36706A"/>
    <w:rsid w:val="3B36794F"/>
    <w:rsid w:val="3B380EFD"/>
    <w:rsid w:val="3B3836C7"/>
    <w:rsid w:val="3B38689E"/>
    <w:rsid w:val="3B3B26B4"/>
    <w:rsid w:val="3B3B31B7"/>
    <w:rsid w:val="3B3B55CD"/>
    <w:rsid w:val="3B3B6D13"/>
    <w:rsid w:val="3B3D0CDD"/>
    <w:rsid w:val="3B3D2A8B"/>
    <w:rsid w:val="3B3D6F2F"/>
    <w:rsid w:val="3B4007CD"/>
    <w:rsid w:val="3B40257B"/>
    <w:rsid w:val="3B404329"/>
    <w:rsid w:val="3B4200A1"/>
    <w:rsid w:val="3B424545"/>
    <w:rsid w:val="3B4309FB"/>
    <w:rsid w:val="3B4402BD"/>
    <w:rsid w:val="3B4422CF"/>
    <w:rsid w:val="3B443E1A"/>
    <w:rsid w:val="3B457B92"/>
    <w:rsid w:val="3B464FFB"/>
    <w:rsid w:val="3B47240E"/>
    <w:rsid w:val="3B482751"/>
    <w:rsid w:val="3B491430"/>
    <w:rsid w:val="3B491E82"/>
    <w:rsid w:val="3B4A33FA"/>
    <w:rsid w:val="3B4A51A8"/>
    <w:rsid w:val="3B4B2950"/>
    <w:rsid w:val="3B4C2CCE"/>
    <w:rsid w:val="3B4C771B"/>
    <w:rsid w:val="3B4E0552"/>
    <w:rsid w:val="3B4E3123"/>
    <w:rsid w:val="3B4E4C98"/>
    <w:rsid w:val="3B4F2866"/>
    <w:rsid w:val="3B51364C"/>
    <w:rsid w:val="3B513CFF"/>
    <w:rsid w:val="3B530501"/>
    <w:rsid w:val="3B535A77"/>
    <w:rsid w:val="3B537311"/>
    <w:rsid w:val="3B550BE8"/>
    <w:rsid w:val="3B556027"/>
    <w:rsid w:val="3B557A91"/>
    <w:rsid w:val="3B567FF1"/>
    <w:rsid w:val="3B5732D0"/>
    <w:rsid w:val="3B577EE7"/>
    <w:rsid w:val="3B581673"/>
    <w:rsid w:val="3B582BAA"/>
    <w:rsid w:val="3B58394D"/>
    <w:rsid w:val="3B5878C5"/>
    <w:rsid w:val="3B5953EB"/>
    <w:rsid w:val="3B597AF4"/>
    <w:rsid w:val="3B5A0452"/>
    <w:rsid w:val="3B5A16C6"/>
    <w:rsid w:val="3B5B6F6B"/>
    <w:rsid w:val="3B5D4A95"/>
    <w:rsid w:val="3B5E0047"/>
    <w:rsid w:val="3B5F07CF"/>
    <w:rsid w:val="3B5F4080"/>
    <w:rsid w:val="3B6049CB"/>
    <w:rsid w:val="3B6067CF"/>
    <w:rsid w:val="3B620744"/>
    <w:rsid w:val="3B621836"/>
    <w:rsid w:val="3B6224F2"/>
    <w:rsid w:val="3B632BA1"/>
    <w:rsid w:val="3B634927"/>
    <w:rsid w:val="3B64626A"/>
    <w:rsid w:val="3B654331"/>
    <w:rsid w:val="3B65782E"/>
    <w:rsid w:val="3B660234"/>
    <w:rsid w:val="3B6620EF"/>
    <w:rsid w:val="3B667138"/>
    <w:rsid w:val="3B675D5A"/>
    <w:rsid w:val="3B68006A"/>
    <w:rsid w:val="3B68426E"/>
    <w:rsid w:val="3B69436B"/>
    <w:rsid w:val="3B6C15C2"/>
    <w:rsid w:val="3B6E0E96"/>
    <w:rsid w:val="3B6E533A"/>
    <w:rsid w:val="3B6F4C0F"/>
    <w:rsid w:val="3B704203"/>
    <w:rsid w:val="3B712389"/>
    <w:rsid w:val="3B717625"/>
    <w:rsid w:val="3B7459E5"/>
    <w:rsid w:val="3B750477"/>
    <w:rsid w:val="3B762441"/>
    <w:rsid w:val="3B781D15"/>
    <w:rsid w:val="3B781E4C"/>
    <w:rsid w:val="3B787F67"/>
    <w:rsid w:val="3B7A05B3"/>
    <w:rsid w:val="3B7A15C1"/>
    <w:rsid w:val="3B7A783B"/>
    <w:rsid w:val="3B7B1805"/>
    <w:rsid w:val="3B7B37A9"/>
    <w:rsid w:val="3B7B7300"/>
    <w:rsid w:val="3B7C35D0"/>
    <w:rsid w:val="3B7D37CF"/>
    <w:rsid w:val="3B7D732B"/>
    <w:rsid w:val="3B7E79D3"/>
    <w:rsid w:val="3B7F2FBA"/>
    <w:rsid w:val="3B7F4E52"/>
    <w:rsid w:val="3B81506E"/>
    <w:rsid w:val="3B824942"/>
    <w:rsid w:val="3B84690C"/>
    <w:rsid w:val="3B8526FD"/>
    <w:rsid w:val="3B854432"/>
    <w:rsid w:val="3B857008"/>
    <w:rsid w:val="3B861EE2"/>
    <w:rsid w:val="3B88345B"/>
    <w:rsid w:val="3B893F22"/>
    <w:rsid w:val="3B895CD0"/>
    <w:rsid w:val="3B8A122E"/>
    <w:rsid w:val="3B8A13BA"/>
    <w:rsid w:val="3B8B1A48"/>
    <w:rsid w:val="3B8C1841"/>
    <w:rsid w:val="3B8C692C"/>
    <w:rsid w:val="3B8C756F"/>
    <w:rsid w:val="3B8D4795"/>
    <w:rsid w:val="3B8D5E64"/>
    <w:rsid w:val="3B8D5FBC"/>
    <w:rsid w:val="3B8E7126"/>
    <w:rsid w:val="3B8F0229"/>
    <w:rsid w:val="3B8F2FA7"/>
    <w:rsid w:val="3B9305A4"/>
    <w:rsid w:val="3B9308FD"/>
    <w:rsid w:val="3B934544"/>
    <w:rsid w:val="3B941504"/>
    <w:rsid w:val="3B954675"/>
    <w:rsid w:val="3B9629CF"/>
    <w:rsid w:val="3B96663F"/>
    <w:rsid w:val="3B9823B7"/>
    <w:rsid w:val="3B985F13"/>
    <w:rsid w:val="3B9A36AF"/>
    <w:rsid w:val="3B9B5A04"/>
    <w:rsid w:val="3B9B656C"/>
    <w:rsid w:val="3B9B77FE"/>
    <w:rsid w:val="3B9C2B89"/>
    <w:rsid w:val="3B9C2EA9"/>
    <w:rsid w:val="3B9D177C"/>
    <w:rsid w:val="3B9D4970"/>
    <w:rsid w:val="3B9D55CE"/>
    <w:rsid w:val="3B9F3746"/>
    <w:rsid w:val="3B9F54F4"/>
    <w:rsid w:val="3B9F72A2"/>
    <w:rsid w:val="3BA174BE"/>
    <w:rsid w:val="3BA206EB"/>
    <w:rsid w:val="3BA23236"/>
    <w:rsid w:val="3BA24FE4"/>
    <w:rsid w:val="3BA35AA7"/>
    <w:rsid w:val="3BA42A16"/>
    <w:rsid w:val="3BA448B8"/>
    <w:rsid w:val="3BA45091"/>
    <w:rsid w:val="3BA50630"/>
    <w:rsid w:val="3BA62C0C"/>
    <w:rsid w:val="3BA638A3"/>
    <w:rsid w:val="3BA83D2E"/>
    <w:rsid w:val="3BA925ED"/>
    <w:rsid w:val="3BA96372"/>
    <w:rsid w:val="3BAA159A"/>
    <w:rsid w:val="3BAA5C47"/>
    <w:rsid w:val="3BAA6B7D"/>
    <w:rsid w:val="3BAB7ADE"/>
    <w:rsid w:val="3BAC6094"/>
    <w:rsid w:val="3BAC7C11"/>
    <w:rsid w:val="3BAD23FE"/>
    <w:rsid w:val="3BAE1BDB"/>
    <w:rsid w:val="3BAE3989"/>
    <w:rsid w:val="3BAE5737"/>
    <w:rsid w:val="3BB07701"/>
    <w:rsid w:val="3BB10C25"/>
    <w:rsid w:val="3BB15227"/>
    <w:rsid w:val="3BB15ED6"/>
    <w:rsid w:val="3BB1699F"/>
    <w:rsid w:val="3BB16FD5"/>
    <w:rsid w:val="3BB32D4D"/>
    <w:rsid w:val="3BB422D1"/>
    <w:rsid w:val="3BB434E1"/>
    <w:rsid w:val="3BB46188"/>
    <w:rsid w:val="3BB52254"/>
    <w:rsid w:val="3BB52F69"/>
    <w:rsid w:val="3BB54D17"/>
    <w:rsid w:val="3BB55400"/>
    <w:rsid w:val="3BB6021E"/>
    <w:rsid w:val="3BB7265E"/>
    <w:rsid w:val="3BB80364"/>
    <w:rsid w:val="3BB81E8C"/>
    <w:rsid w:val="3BB93415"/>
    <w:rsid w:val="3BBA0580"/>
    <w:rsid w:val="3BBA40DC"/>
    <w:rsid w:val="3BBC2D82"/>
    <w:rsid w:val="3BBC42F8"/>
    <w:rsid w:val="3BBD01CF"/>
    <w:rsid w:val="3BBD1E1E"/>
    <w:rsid w:val="3BBD3BCC"/>
    <w:rsid w:val="3BBD5792"/>
    <w:rsid w:val="3BBD597A"/>
    <w:rsid w:val="3BBF0D15"/>
    <w:rsid w:val="3BBF7944"/>
    <w:rsid w:val="3BC1190E"/>
    <w:rsid w:val="3BC136BC"/>
    <w:rsid w:val="3BC211E2"/>
    <w:rsid w:val="3BC23194"/>
    <w:rsid w:val="3BC33CB9"/>
    <w:rsid w:val="3BC431AC"/>
    <w:rsid w:val="3BC45EB1"/>
    <w:rsid w:val="3BC91BD6"/>
    <w:rsid w:val="3BC9431F"/>
    <w:rsid w:val="3BC96A15"/>
    <w:rsid w:val="3BCA1860"/>
    <w:rsid w:val="3BCB62E9"/>
    <w:rsid w:val="3BCC3E0F"/>
    <w:rsid w:val="3BCC6E16"/>
    <w:rsid w:val="3BCF689E"/>
    <w:rsid w:val="3BD00198"/>
    <w:rsid w:val="3BD0035C"/>
    <w:rsid w:val="3BD01B51"/>
    <w:rsid w:val="3BD038FF"/>
    <w:rsid w:val="3BD16515"/>
    <w:rsid w:val="3BD318C3"/>
    <w:rsid w:val="3BD42E4E"/>
    <w:rsid w:val="3BD50F16"/>
    <w:rsid w:val="3BD553B9"/>
    <w:rsid w:val="3BD70274"/>
    <w:rsid w:val="3BD72EE0"/>
    <w:rsid w:val="3BD827B4"/>
    <w:rsid w:val="3BD83B26"/>
    <w:rsid w:val="3BD859DF"/>
    <w:rsid w:val="3BD86275"/>
    <w:rsid w:val="3BDA29D0"/>
    <w:rsid w:val="3BDA477E"/>
    <w:rsid w:val="3BDB2113"/>
    <w:rsid w:val="3BDB4052"/>
    <w:rsid w:val="3BDC04F6"/>
    <w:rsid w:val="3BDD426E"/>
    <w:rsid w:val="3BDD7E24"/>
    <w:rsid w:val="3BDE3F44"/>
    <w:rsid w:val="3BDE64C1"/>
    <w:rsid w:val="3BDF1D94"/>
    <w:rsid w:val="3BDF3B42"/>
    <w:rsid w:val="3BE121AE"/>
    <w:rsid w:val="3BE13D5E"/>
    <w:rsid w:val="3BE15B0C"/>
    <w:rsid w:val="3BE178BA"/>
    <w:rsid w:val="3BE253E0"/>
    <w:rsid w:val="3BE408C0"/>
    <w:rsid w:val="3BE473AB"/>
    <w:rsid w:val="3BE5698E"/>
    <w:rsid w:val="3BE92650"/>
    <w:rsid w:val="3BE92C13"/>
    <w:rsid w:val="3BE940D8"/>
    <w:rsid w:val="3BE949C1"/>
    <w:rsid w:val="3BEA3369"/>
    <w:rsid w:val="3BEA75FC"/>
    <w:rsid w:val="3BEC5C4D"/>
    <w:rsid w:val="3BED7890"/>
    <w:rsid w:val="3BEF0075"/>
    <w:rsid w:val="3BF03FA1"/>
    <w:rsid w:val="3BF05D4F"/>
    <w:rsid w:val="3BF07052"/>
    <w:rsid w:val="3BF07952"/>
    <w:rsid w:val="3BF1296B"/>
    <w:rsid w:val="3BF27D19"/>
    <w:rsid w:val="3BF35840"/>
    <w:rsid w:val="3BF47C5E"/>
    <w:rsid w:val="3BF50A91"/>
    <w:rsid w:val="3BF5359A"/>
    <w:rsid w:val="3BF70E8C"/>
    <w:rsid w:val="3BF75330"/>
    <w:rsid w:val="3BF860E4"/>
    <w:rsid w:val="3BFA4E20"/>
    <w:rsid w:val="3BFD2D78"/>
    <w:rsid w:val="3BFF2436"/>
    <w:rsid w:val="3BFF7665"/>
    <w:rsid w:val="3C0161AE"/>
    <w:rsid w:val="3C026603"/>
    <w:rsid w:val="3C0417FB"/>
    <w:rsid w:val="3C04552F"/>
    <w:rsid w:val="3C0555B2"/>
    <w:rsid w:val="3C055B17"/>
    <w:rsid w:val="3C0650D8"/>
    <w:rsid w:val="3C065573"/>
    <w:rsid w:val="3C06680D"/>
    <w:rsid w:val="3C074CCB"/>
    <w:rsid w:val="3C0812EB"/>
    <w:rsid w:val="3C09381C"/>
    <w:rsid w:val="3C096E11"/>
    <w:rsid w:val="3C0A4D16"/>
    <w:rsid w:val="3C0B4937"/>
    <w:rsid w:val="3C0C03BE"/>
    <w:rsid w:val="3C0C59EA"/>
    <w:rsid w:val="3C0D06AF"/>
    <w:rsid w:val="3C0E4427"/>
    <w:rsid w:val="3C0F0E18"/>
    <w:rsid w:val="3C0F1C6E"/>
    <w:rsid w:val="3C101F4E"/>
    <w:rsid w:val="3C104B24"/>
    <w:rsid w:val="3C112402"/>
    <w:rsid w:val="3C125CC6"/>
    <w:rsid w:val="3C126561"/>
    <w:rsid w:val="3C145EE2"/>
    <w:rsid w:val="3C153BA2"/>
    <w:rsid w:val="3C155574"/>
    <w:rsid w:val="3C1557B6"/>
    <w:rsid w:val="3C1576B5"/>
    <w:rsid w:val="3C17152E"/>
    <w:rsid w:val="3C172AFD"/>
    <w:rsid w:val="3C177780"/>
    <w:rsid w:val="3C187054"/>
    <w:rsid w:val="3C192B40"/>
    <w:rsid w:val="3C1A101E"/>
    <w:rsid w:val="3C1C4D96"/>
    <w:rsid w:val="3C1D6033"/>
    <w:rsid w:val="3C1E0B0E"/>
    <w:rsid w:val="3C1F3252"/>
    <w:rsid w:val="3C1F3408"/>
    <w:rsid w:val="3C1F35BD"/>
    <w:rsid w:val="3C1F3929"/>
    <w:rsid w:val="3C1F3ADE"/>
    <w:rsid w:val="3C2105FF"/>
    <w:rsid w:val="3C236125"/>
    <w:rsid w:val="3C236693"/>
    <w:rsid w:val="3C237ED3"/>
    <w:rsid w:val="3C2459F9"/>
    <w:rsid w:val="3C2541D5"/>
    <w:rsid w:val="3C261EAE"/>
    <w:rsid w:val="3C2679C3"/>
    <w:rsid w:val="3C277297"/>
    <w:rsid w:val="3C28373B"/>
    <w:rsid w:val="3C2B322B"/>
    <w:rsid w:val="3C2D2B00"/>
    <w:rsid w:val="3C2D6464"/>
    <w:rsid w:val="3C2F4241"/>
    <w:rsid w:val="3C2F484C"/>
    <w:rsid w:val="3C2F4ACA"/>
    <w:rsid w:val="3C300842"/>
    <w:rsid w:val="3C302214"/>
    <w:rsid w:val="3C30439E"/>
    <w:rsid w:val="3C312EBF"/>
    <w:rsid w:val="3C315BF1"/>
    <w:rsid w:val="3C320116"/>
    <w:rsid w:val="3C3245BA"/>
    <w:rsid w:val="3C326368"/>
    <w:rsid w:val="3C327705"/>
    <w:rsid w:val="3C330B95"/>
    <w:rsid w:val="3C334F54"/>
    <w:rsid w:val="3C335C3C"/>
    <w:rsid w:val="3C340332"/>
    <w:rsid w:val="3C3519B4"/>
    <w:rsid w:val="3C355E58"/>
    <w:rsid w:val="3C362D74"/>
    <w:rsid w:val="3C371BD0"/>
    <w:rsid w:val="3C37397E"/>
    <w:rsid w:val="3C3742B1"/>
    <w:rsid w:val="3C3814A4"/>
    <w:rsid w:val="3C3A346E"/>
    <w:rsid w:val="3C3B0E04"/>
    <w:rsid w:val="3C3C17C0"/>
    <w:rsid w:val="3C3C71E7"/>
    <w:rsid w:val="3C3E24C2"/>
    <w:rsid w:val="3C3E2F5F"/>
    <w:rsid w:val="3C3E4D0D"/>
    <w:rsid w:val="3C3F2833"/>
    <w:rsid w:val="3C3F7138"/>
    <w:rsid w:val="3C413199"/>
    <w:rsid w:val="3C42418A"/>
    <w:rsid w:val="3C425AB9"/>
    <w:rsid w:val="3C43068A"/>
    <w:rsid w:val="3C4557FF"/>
    <w:rsid w:val="3C461E13"/>
    <w:rsid w:val="3C466ECB"/>
    <w:rsid w:val="3C483F79"/>
    <w:rsid w:val="3C485B8B"/>
    <w:rsid w:val="3C487939"/>
    <w:rsid w:val="3C4A1903"/>
    <w:rsid w:val="3C4B079E"/>
    <w:rsid w:val="3C4B4638"/>
    <w:rsid w:val="3C4B6B57"/>
    <w:rsid w:val="3C4D31A2"/>
    <w:rsid w:val="3C4D430D"/>
    <w:rsid w:val="3C4D64D1"/>
    <w:rsid w:val="3C4E0CC8"/>
    <w:rsid w:val="3C4E2A76"/>
    <w:rsid w:val="3C4F2E05"/>
    <w:rsid w:val="3C4F6F1A"/>
    <w:rsid w:val="3C5000BD"/>
    <w:rsid w:val="3C504A40"/>
    <w:rsid w:val="3C5207B8"/>
    <w:rsid w:val="3C54023D"/>
    <w:rsid w:val="3C5462DE"/>
    <w:rsid w:val="3C552056"/>
    <w:rsid w:val="3C557BD1"/>
    <w:rsid w:val="3C574020"/>
    <w:rsid w:val="3C575DCE"/>
    <w:rsid w:val="3C5766DB"/>
    <w:rsid w:val="3C591B47"/>
    <w:rsid w:val="3C593FF1"/>
    <w:rsid w:val="3C597D99"/>
    <w:rsid w:val="3C5A58BF"/>
    <w:rsid w:val="3C5B2F97"/>
    <w:rsid w:val="3C5C33E5"/>
    <w:rsid w:val="3C5C5D08"/>
    <w:rsid w:val="3C5D3E02"/>
    <w:rsid w:val="3C5F2ED5"/>
    <w:rsid w:val="3C5F6A31"/>
    <w:rsid w:val="3C605000"/>
    <w:rsid w:val="3C607ED1"/>
    <w:rsid w:val="3C615C0D"/>
    <w:rsid w:val="3C6329C5"/>
    <w:rsid w:val="3C634773"/>
    <w:rsid w:val="3C650E53"/>
    <w:rsid w:val="3C6605CE"/>
    <w:rsid w:val="3C664263"/>
    <w:rsid w:val="3C682524"/>
    <w:rsid w:val="3C683B38"/>
    <w:rsid w:val="3C6978B0"/>
    <w:rsid w:val="3C6A391E"/>
    <w:rsid w:val="3C6A3D54"/>
    <w:rsid w:val="3C6A5B02"/>
    <w:rsid w:val="3C6D73A0"/>
    <w:rsid w:val="3C6E4EC6"/>
    <w:rsid w:val="3C6F6D1A"/>
    <w:rsid w:val="3C7050E2"/>
    <w:rsid w:val="3C705267"/>
    <w:rsid w:val="3C706E90"/>
    <w:rsid w:val="3C7076A7"/>
    <w:rsid w:val="3C712AF1"/>
    <w:rsid w:val="3C720E5A"/>
    <w:rsid w:val="3C7324DC"/>
    <w:rsid w:val="3C737DC5"/>
    <w:rsid w:val="3C74072E"/>
    <w:rsid w:val="3C7502D1"/>
    <w:rsid w:val="3C7626F9"/>
    <w:rsid w:val="3C7649A9"/>
    <w:rsid w:val="3C77021F"/>
    <w:rsid w:val="3C7704C4"/>
    <w:rsid w:val="3C772EA8"/>
    <w:rsid w:val="3C795D45"/>
    <w:rsid w:val="3C7A1ABD"/>
    <w:rsid w:val="3C7A5184"/>
    <w:rsid w:val="3C7C3A87"/>
    <w:rsid w:val="3C7C5835"/>
    <w:rsid w:val="3C7E15AD"/>
    <w:rsid w:val="3C7F0F9A"/>
    <w:rsid w:val="3C7F1DE7"/>
    <w:rsid w:val="3C7F45CB"/>
    <w:rsid w:val="3C805A5B"/>
    <w:rsid w:val="3C812E4B"/>
    <w:rsid w:val="3C8269DA"/>
    <w:rsid w:val="3C836BC3"/>
    <w:rsid w:val="3C84365C"/>
    <w:rsid w:val="3C865A33"/>
    <w:rsid w:val="3C87592E"/>
    <w:rsid w:val="3C885F88"/>
    <w:rsid w:val="3C8A7F52"/>
    <w:rsid w:val="3C8D17F0"/>
    <w:rsid w:val="3C8D359E"/>
    <w:rsid w:val="3C8F7316"/>
    <w:rsid w:val="3C9115B1"/>
    <w:rsid w:val="3C9157EA"/>
    <w:rsid w:val="3C916256"/>
    <w:rsid w:val="3C923802"/>
    <w:rsid w:val="3C93765F"/>
    <w:rsid w:val="3C944457"/>
    <w:rsid w:val="3C94492D"/>
    <w:rsid w:val="3C9568F7"/>
    <w:rsid w:val="3C972852"/>
    <w:rsid w:val="3C97441D"/>
    <w:rsid w:val="3C990195"/>
    <w:rsid w:val="3C991F43"/>
    <w:rsid w:val="3C992CCC"/>
    <w:rsid w:val="3C997D43"/>
    <w:rsid w:val="3C9E57AB"/>
    <w:rsid w:val="3CA01012"/>
    <w:rsid w:val="3CA07775"/>
    <w:rsid w:val="3CA134EE"/>
    <w:rsid w:val="3CA1529C"/>
    <w:rsid w:val="3CA32DC2"/>
    <w:rsid w:val="3CA408E8"/>
    <w:rsid w:val="3CA42430"/>
    <w:rsid w:val="3CA4293B"/>
    <w:rsid w:val="3CA562E6"/>
    <w:rsid w:val="3CA60B04"/>
    <w:rsid w:val="3CA66C99"/>
    <w:rsid w:val="3CA74F18"/>
    <w:rsid w:val="3CA8662A"/>
    <w:rsid w:val="3CA97838"/>
    <w:rsid w:val="3CAA4150"/>
    <w:rsid w:val="3CAA7ADD"/>
    <w:rsid w:val="3CAC2218"/>
    <w:rsid w:val="3CAC611A"/>
    <w:rsid w:val="3CAC740C"/>
    <w:rsid w:val="3CAD59EE"/>
    <w:rsid w:val="3CAD7649"/>
    <w:rsid w:val="3CAD7EB2"/>
    <w:rsid w:val="3CB04B3A"/>
    <w:rsid w:val="3CB2202B"/>
    <w:rsid w:val="3CB274A9"/>
    <w:rsid w:val="3CB30671"/>
    <w:rsid w:val="3CB43221"/>
    <w:rsid w:val="3CB44FA2"/>
    <w:rsid w:val="3CB46D7D"/>
    <w:rsid w:val="3CB51AF6"/>
    <w:rsid w:val="3CB52AF5"/>
    <w:rsid w:val="3CB74ABF"/>
    <w:rsid w:val="3CB750A6"/>
    <w:rsid w:val="3CB7686D"/>
    <w:rsid w:val="3CB80C51"/>
    <w:rsid w:val="3CB90837"/>
    <w:rsid w:val="3CB9220C"/>
    <w:rsid w:val="3CB925E5"/>
    <w:rsid w:val="3CBA1725"/>
    <w:rsid w:val="3CBB3FEB"/>
    <w:rsid w:val="3CBB635D"/>
    <w:rsid w:val="3CBC5ACD"/>
    <w:rsid w:val="3CBD20AD"/>
    <w:rsid w:val="3CBD56A5"/>
    <w:rsid w:val="3CBE7BFC"/>
    <w:rsid w:val="3CC03839"/>
    <w:rsid w:val="3CC0462F"/>
    <w:rsid w:val="3CC05722"/>
    <w:rsid w:val="3CC077AE"/>
    <w:rsid w:val="3CC1149A"/>
    <w:rsid w:val="3CC16C20"/>
    <w:rsid w:val="3CC16EB2"/>
    <w:rsid w:val="3CC316B6"/>
    <w:rsid w:val="3CC33464"/>
    <w:rsid w:val="3CC37FE9"/>
    <w:rsid w:val="3CC504A1"/>
    <w:rsid w:val="3CC66AB0"/>
    <w:rsid w:val="3CC82828"/>
    <w:rsid w:val="3CC8560C"/>
    <w:rsid w:val="3CC86CCC"/>
    <w:rsid w:val="3CCA65A0"/>
    <w:rsid w:val="3CCB2319"/>
    <w:rsid w:val="3CCB73C0"/>
    <w:rsid w:val="3CCC056A"/>
    <w:rsid w:val="3CCD54F2"/>
    <w:rsid w:val="3CCD6091"/>
    <w:rsid w:val="3CCD734F"/>
    <w:rsid w:val="3CCD7E3F"/>
    <w:rsid w:val="3CCF4091"/>
    <w:rsid w:val="3CCF7505"/>
    <w:rsid w:val="3CD016DD"/>
    <w:rsid w:val="3CD13DD3"/>
    <w:rsid w:val="3CD217F1"/>
    <w:rsid w:val="3CD236A7"/>
    <w:rsid w:val="3CD243F0"/>
    <w:rsid w:val="3CD32AA5"/>
    <w:rsid w:val="3CD33D04"/>
    <w:rsid w:val="3CD4741F"/>
    <w:rsid w:val="3CD47558"/>
    <w:rsid w:val="3CD56085"/>
    <w:rsid w:val="3CD72A6B"/>
    <w:rsid w:val="3CD77CE5"/>
    <w:rsid w:val="3CD80572"/>
    <w:rsid w:val="3CD92C87"/>
    <w:rsid w:val="3CD93870"/>
    <w:rsid w:val="3CD967E3"/>
    <w:rsid w:val="3CDB4B36"/>
    <w:rsid w:val="3CDB69FF"/>
    <w:rsid w:val="3CDC62D4"/>
    <w:rsid w:val="3CDC698B"/>
    <w:rsid w:val="3CDC6A0A"/>
    <w:rsid w:val="3CDE029E"/>
    <w:rsid w:val="3CDE0410"/>
    <w:rsid w:val="3CDE3DFA"/>
    <w:rsid w:val="3CDF7B9C"/>
    <w:rsid w:val="3CE04016"/>
    <w:rsid w:val="3CE07B72"/>
    <w:rsid w:val="3CE21B3C"/>
    <w:rsid w:val="3CE33B06"/>
    <w:rsid w:val="3CE43A2A"/>
    <w:rsid w:val="3CE50470"/>
    <w:rsid w:val="3CE5162C"/>
    <w:rsid w:val="3CE63362"/>
    <w:rsid w:val="3CE814CE"/>
    <w:rsid w:val="3CE83271"/>
    <w:rsid w:val="3CE8383B"/>
    <w:rsid w:val="3CE8614C"/>
    <w:rsid w:val="3CE9358A"/>
    <w:rsid w:val="3CEA09F1"/>
    <w:rsid w:val="3CEA279F"/>
    <w:rsid w:val="3CEB6517"/>
    <w:rsid w:val="3CED228F"/>
    <w:rsid w:val="3CED2697"/>
    <w:rsid w:val="3CED5F3E"/>
    <w:rsid w:val="3CEF0F4D"/>
    <w:rsid w:val="3CF0327B"/>
    <w:rsid w:val="3CF03B2D"/>
    <w:rsid w:val="3CF03F33"/>
    <w:rsid w:val="3CF14DC8"/>
    <w:rsid w:val="3CF20A77"/>
    <w:rsid w:val="3CF21907"/>
    <w:rsid w:val="3CF25AF7"/>
    <w:rsid w:val="3CF4186F"/>
    <w:rsid w:val="3CF4361D"/>
    <w:rsid w:val="3CF7075F"/>
    <w:rsid w:val="3CF7310E"/>
    <w:rsid w:val="3CF75B8E"/>
    <w:rsid w:val="3CF8720E"/>
    <w:rsid w:val="3CFB179D"/>
    <w:rsid w:val="3CFB4687"/>
    <w:rsid w:val="3CFC071D"/>
    <w:rsid w:val="3CFC0724"/>
    <w:rsid w:val="3CFC1059"/>
    <w:rsid w:val="3CFC4042"/>
    <w:rsid w:val="3CFD5E39"/>
    <w:rsid w:val="3CFD6976"/>
    <w:rsid w:val="3CFE1B47"/>
    <w:rsid w:val="3CFE22F2"/>
    <w:rsid w:val="3CFE26EE"/>
    <w:rsid w:val="3CFE3E4E"/>
    <w:rsid w:val="3CFE449C"/>
    <w:rsid w:val="3CFE624A"/>
    <w:rsid w:val="3D000214"/>
    <w:rsid w:val="3D005EB2"/>
    <w:rsid w:val="3D015D3A"/>
    <w:rsid w:val="3D0253F9"/>
    <w:rsid w:val="3D045264"/>
    <w:rsid w:val="3D052731"/>
    <w:rsid w:val="3D0575D8"/>
    <w:rsid w:val="3D065A58"/>
    <w:rsid w:val="3D0715A3"/>
    <w:rsid w:val="3D07320E"/>
    <w:rsid w:val="3D0752FB"/>
    <w:rsid w:val="3D075683"/>
    <w:rsid w:val="3D0777F5"/>
    <w:rsid w:val="3D092B74"/>
    <w:rsid w:val="3D09356D"/>
    <w:rsid w:val="3D0A1093"/>
    <w:rsid w:val="3D0A2E41"/>
    <w:rsid w:val="3D0C0065"/>
    <w:rsid w:val="3D0C0967"/>
    <w:rsid w:val="3D0C6691"/>
    <w:rsid w:val="3D0D14F5"/>
    <w:rsid w:val="3D0D2931"/>
    <w:rsid w:val="3D0D29EC"/>
    <w:rsid w:val="3D0D6849"/>
    <w:rsid w:val="3D0D727F"/>
    <w:rsid w:val="3D0E3C97"/>
    <w:rsid w:val="3D0E6600"/>
    <w:rsid w:val="3D0F0457"/>
    <w:rsid w:val="3D0F2205"/>
    <w:rsid w:val="3D0F29BB"/>
    <w:rsid w:val="3D0F48FB"/>
    <w:rsid w:val="3D103128"/>
    <w:rsid w:val="3D1075E3"/>
    <w:rsid w:val="3D107C29"/>
    <w:rsid w:val="3D115F7D"/>
    <w:rsid w:val="3D141F11"/>
    <w:rsid w:val="3D143CBF"/>
    <w:rsid w:val="3D144B0B"/>
    <w:rsid w:val="3D153CA7"/>
    <w:rsid w:val="3D1654F8"/>
    <w:rsid w:val="3D193F42"/>
    <w:rsid w:val="3D1A574F"/>
    <w:rsid w:val="3D1B0357"/>
    <w:rsid w:val="3D1B6BD3"/>
    <w:rsid w:val="3D1B6DFC"/>
    <w:rsid w:val="3D1C2A47"/>
    <w:rsid w:val="3D1E4A06"/>
    <w:rsid w:val="3D1F16B0"/>
    <w:rsid w:val="3D2008B6"/>
    <w:rsid w:val="3D202664"/>
    <w:rsid w:val="3D203304"/>
    <w:rsid w:val="3D204412"/>
    <w:rsid w:val="3D2118E0"/>
    <w:rsid w:val="3D211F38"/>
    <w:rsid w:val="3D2214E4"/>
    <w:rsid w:val="3D2263DC"/>
    <w:rsid w:val="3D250C0C"/>
    <w:rsid w:val="3D2518E1"/>
    <w:rsid w:val="3D251A29"/>
    <w:rsid w:val="3D255ECD"/>
    <w:rsid w:val="3D257550"/>
    <w:rsid w:val="3D257C7B"/>
    <w:rsid w:val="3D262FCD"/>
    <w:rsid w:val="3D26492B"/>
    <w:rsid w:val="3D271C45"/>
    <w:rsid w:val="3D275287"/>
    <w:rsid w:val="3D29215E"/>
    <w:rsid w:val="3D2959BD"/>
    <w:rsid w:val="3D29776B"/>
    <w:rsid w:val="3D2A34E3"/>
    <w:rsid w:val="3D2B06B0"/>
    <w:rsid w:val="3D2C1009"/>
    <w:rsid w:val="3D2C2B7F"/>
    <w:rsid w:val="3D2C3422"/>
    <w:rsid w:val="3D2C7F69"/>
    <w:rsid w:val="3D2D6B2F"/>
    <w:rsid w:val="3D2E4D81"/>
    <w:rsid w:val="3D2E7FA5"/>
    <w:rsid w:val="3D2F28A7"/>
    <w:rsid w:val="3D302436"/>
    <w:rsid w:val="3D3103CE"/>
    <w:rsid w:val="3D310A41"/>
    <w:rsid w:val="3D3142C4"/>
    <w:rsid w:val="3D321D80"/>
    <w:rsid w:val="3D324146"/>
    <w:rsid w:val="3D344362"/>
    <w:rsid w:val="3D346110"/>
    <w:rsid w:val="3D350429"/>
    <w:rsid w:val="3D36093B"/>
    <w:rsid w:val="3D361E88"/>
    <w:rsid w:val="3D363C36"/>
    <w:rsid w:val="3D37175C"/>
    <w:rsid w:val="3D393726"/>
    <w:rsid w:val="3D3954D4"/>
    <w:rsid w:val="3D3A568C"/>
    <w:rsid w:val="3D3B2FFA"/>
    <w:rsid w:val="3D3B687F"/>
    <w:rsid w:val="3D3C3A57"/>
    <w:rsid w:val="3D3D3216"/>
    <w:rsid w:val="3D3D4FC4"/>
    <w:rsid w:val="3D3F0FA1"/>
    <w:rsid w:val="3D40208C"/>
    <w:rsid w:val="3D406863"/>
    <w:rsid w:val="3D412EE1"/>
    <w:rsid w:val="3D412F1E"/>
    <w:rsid w:val="3D4143D4"/>
    <w:rsid w:val="3D4225DB"/>
    <w:rsid w:val="3D422E1C"/>
    <w:rsid w:val="3D43654E"/>
    <w:rsid w:val="3D44027D"/>
    <w:rsid w:val="3D4445A5"/>
    <w:rsid w:val="3D45031D"/>
    <w:rsid w:val="3D4520CB"/>
    <w:rsid w:val="3D464256"/>
    <w:rsid w:val="3D4756E6"/>
    <w:rsid w:val="3D483FA5"/>
    <w:rsid w:val="3D485717"/>
    <w:rsid w:val="3D49079B"/>
    <w:rsid w:val="3D491BBB"/>
    <w:rsid w:val="3D4948ED"/>
    <w:rsid w:val="3D4A450B"/>
    <w:rsid w:val="3D4C16AB"/>
    <w:rsid w:val="3D4C5207"/>
    <w:rsid w:val="3D4D0F80"/>
    <w:rsid w:val="3D4D2B53"/>
    <w:rsid w:val="3D4E71D1"/>
    <w:rsid w:val="3D4F2F4A"/>
    <w:rsid w:val="3D4F470C"/>
    <w:rsid w:val="3D4F4CF8"/>
    <w:rsid w:val="3D4F78C8"/>
    <w:rsid w:val="3D51281E"/>
    <w:rsid w:val="3D514278"/>
    <w:rsid w:val="3D5248BC"/>
    <w:rsid w:val="3D527C28"/>
    <w:rsid w:val="3D533C89"/>
    <w:rsid w:val="3D536596"/>
    <w:rsid w:val="3D540560"/>
    <w:rsid w:val="3D5440BC"/>
    <w:rsid w:val="3D5567B2"/>
    <w:rsid w:val="3D5642D8"/>
    <w:rsid w:val="3D565707"/>
    <w:rsid w:val="3D566086"/>
    <w:rsid w:val="3D567D8A"/>
    <w:rsid w:val="3D567E34"/>
    <w:rsid w:val="3D57036F"/>
    <w:rsid w:val="3D5742AE"/>
    <w:rsid w:val="3D581DFE"/>
    <w:rsid w:val="3D583BAC"/>
    <w:rsid w:val="3D595233"/>
    <w:rsid w:val="3D597924"/>
    <w:rsid w:val="3D597AFB"/>
    <w:rsid w:val="3D5A3153"/>
    <w:rsid w:val="3D5B18EE"/>
    <w:rsid w:val="3D5B3EDF"/>
    <w:rsid w:val="3D5B544A"/>
    <w:rsid w:val="3D5C0808"/>
    <w:rsid w:val="3D5C645B"/>
    <w:rsid w:val="3D5D04C1"/>
    <w:rsid w:val="3D5D0ED8"/>
    <w:rsid w:val="3D5D5132"/>
    <w:rsid w:val="3D5D52E5"/>
    <w:rsid w:val="3D5E0D9C"/>
    <w:rsid w:val="3D5F20A1"/>
    <w:rsid w:val="3D5F318D"/>
    <w:rsid w:val="3D5F6937"/>
    <w:rsid w:val="3D604DFD"/>
    <w:rsid w:val="3D6152EE"/>
    <w:rsid w:val="3D61628D"/>
    <w:rsid w:val="3D6168CB"/>
    <w:rsid w:val="3D6222EE"/>
    <w:rsid w:val="3D624A2B"/>
    <w:rsid w:val="3D630BAD"/>
    <w:rsid w:val="3D63124B"/>
    <w:rsid w:val="3D6320AE"/>
    <w:rsid w:val="3D637ABC"/>
    <w:rsid w:val="3D6469F5"/>
    <w:rsid w:val="3D66752E"/>
    <w:rsid w:val="3D672041"/>
    <w:rsid w:val="3D686160"/>
    <w:rsid w:val="3D6B227E"/>
    <w:rsid w:val="3D6B7F55"/>
    <w:rsid w:val="3D6E33D0"/>
    <w:rsid w:val="3D711112"/>
    <w:rsid w:val="3D712EC0"/>
    <w:rsid w:val="3D7218BA"/>
    <w:rsid w:val="3D734E8A"/>
    <w:rsid w:val="3D735751"/>
    <w:rsid w:val="3D74475E"/>
    <w:rsid w:val="3D7647E3"/>
    <w:rsid w:val="3D78424E"/>
    <w:rsid w:val="3D785FFC"/>
    <w:rsid w:val="3D793B23"/>
    <w:rsid w:val="3D797324"/>
    <w:rsid w:val="3D7B3D3F"/>
    <w:rsid w:val="3D7B5AED"/>
    <w:rsid w:val="3D7B789B"/>
    <w:rsid w:val="3D7C7220"/>
    <w:rsid w:val="3D7D1865"/>
    <w:rsid w:val="3D7D7AB7"/>
    <w:rsid w:val="3D7E5796"/>
    <w:rsid w:val="3D7F382F"/>
    <w:rsid w:val="3D7F6A3A"/>
    <w:rsid w:val="3D801355"/>
    <w:rsid w:val="3D802EF4"/>
    <w:rsid w:val="3D803103"/>
    <w:rsid w:val="3D804EB1"/>
    <w:rsid w:val="3D807F9A"/>
    <w:rsid w:val="3D8250CD"/>
    <w:rsid w:val="3D83329F"/>
    <w:rsid w:val="3D84188E"/>
    <w:rsid w:val="3D84267B"/>
    <w:rsid w:val="3D842741"/>
    <w:rsid w:val="3D842BF3"/>
    <w:rsid w:val="3D8449A1"/>
    <w:rsid w:val="3D86486D"/>
    <w:rsid w:val="3D864BBD"/>
    <w:rsid w:val="3D8726E3"/>
    <w:rsid w:val="3D880E3E"/>
    <w:rsid w:val="3D89020A"/>
    <w:rsid w:val="3D891FB8"/>
    <w:rsid w:val="3D8A23C3"/>
    <w:rsid w:val="3D8B14FA"/>
    <w:rsid w:val="3D8B3F40"/>
    <w:rsid w:val="3D8C3C51"/>
    <w:rsid w:val="3D8C3E06"/>
    <w:rsid w:val="3D8C5E8D"/>
    <w:rsid w:val="3D8D2361"/>
    <w:rsid w:val="3D8E0053"/>
    <w:rsid w:val="3D8E3A72"/>
    <w:rsid w:val="3D8E5820"/>
    <w:rsid w:val="3D8F3346"/>
    <w:rsid w:val="3D8F3EC5"/>
    <w:rsid w:val="3D8F5D05"/>
    <w:rsid w:val="3D90216B"/>
    <w:rsid w:val="3D913562"/>
    <w:rsid w:val="3D915310"/>
    <w:rsid w:val="3D9250BB"/>
    <w:rsid w:val="3D926C41"/>
    <w:rsid w:val="3D931417"/>
    <w:rsid w:val="3D931C7E"/>
    <w:rsid w:val="3D94112B"/>
    <w:rsid w:val="3D956BAE"/>
    <w:rsid w:val="3D960B78"/>
    <w:rsid w:val="3D962926"/>
    <w:rsid w:val="3D967AB1"/>
    <w:rsid w:val="3D985750"/>
    <w:rsid w:val="3D995F73"/>
    <w:rsid w:val="3D9A05BE"/>
    <w:rsid w:val="3D9A6B04"/>
    <w:rsid w:val="3D9B096F"/>
    <w:rsid w:val="3D9B1520"/>
    <w:rsid w:val="3D9B1CEB"/>
    <w:rsid w:val="3D9B618F"/>
    <w:rsid w:val="3D9D1F07"/>
    <w:rsid w:val="3D9D3CB5"/>
    <w:rsid w:val="3D9E31F3"/>
    <w:rsid w:val="3D9E391B"/>
    <w:rsid w:val="3D9F17DB"/>
    <w:rsid w:val="3DA05553"/>
    <w:rsid w:val="3DA07301"/>
    <w:rsid w:val="3DA212CB"/>
    <w:rsid w:val="3DA2751D"/>
    <w:rsid w:val="3DA64EA6"/>
    <w:rsid w:val="3DA75E51"/>
    <w:rsid w:val="3DA80564"/>
    <w:rsid w:val="3DA91EB2"/>
    <w:rsid w:val="3DAB73A3"/>
    <w:rsid w:val="3DAC5CA6"/>
    <w:rsid w:val="3DAE5EC2"/>
    <w:rsid w:val="3DAE6EA7"/>
    <w:rsid w:val="3DAE7C70"/>
    <w:rsid w:val="3DAF5A97"/>
    <w:rsid w:val="3DB01C3A"/>
    <w:rsid w:val="3DB039E8"/>
    <w:rsid w:val="3DB13AF8"/>
    <w:rsid w:val="3DB159B2"/>
    <w:rsid w:val="3DB2110E"/>
    <w:rsid w:val="3DB22CC1"/>
    <w:rsid w:val="3DB334D8"/>
    <w:rsid w:val="3DB35286"/>
    <w:rsid w:val="3DB43D96"/>
    <w:rsid w:val="3DB50455"/>
    <w:rsid w:val="3DB55AEC"/>
    <w:rsid w:val="3DB57251"/>
    <w:rsid w:val="3DB654F6"/>
    <w:rsid w:val="3DB77087"/>
    <w:rsid w:val="3DB86D2C"/>
    <w:rsid w:val="3DB86D41"/>
    <w:rsid w:val="3DBA6615"/>
    <w:rsid w:val="3DBB3958"/>
    <w:rsid w:val="3DBD0DEF"/>
    <w:rsid w:val="3DBD54C8"/>
    <w:rsid w:val="3DBD6105"/>
    <w:rsid w:val="3DBE572B"/>
    <w:rsid w:val="3DBF00CF"/>
    <w:rsid w:val="3DBF1A26"/>
    <w:rsid w:val="3DBF1E7D"/>
    <w:rsid w:val="3DBF59D9"/>
    <w:rsid w:val="3DC47494"/>
    <w:rsid w:val="3DC47A8A"/>
    <w:rsid w:val="3DC6320C"/>
    <w:rsid w:val="3DC70D32"/>
    <w:rsid w:val="3DC7223C"/>
    <w:rsid w:val="3DC76F84"/>
    <w:rsid w:val="3DC86CB4"/>
    <w:rsid w:val="3DCB25D0"/>
    <w:rsid w:val="3DCB4E93"/>
    <w:rsid w:val="3DCC1801"/>
    <w:rsid w:val="3DCC5882"/>
    <w:rsid w:val="3DCC6348"/>
    <w:rsid w:val="3DCE20C0"/>
    <w:rsid w:val="3DD0505D"/>
    <w:rsid w:val="3DD05E38"/>
    <w:rsid w:val="3DD12B04"/>
    <w:rsid w:val="3DD1395F"/>
    <w:rsid w:val="3DD31485"/>
    <w:rsid w:val="3DD376D7"/>
    <w:rsid w:val="3DD476B8"/>
    <w:rsid w:val="3DD5344F"/>
    <w:rsid w:val="3DD551FD"/>
    <w:rsid w:val="3DD60F75"/>
    <w:rsid w:val="3DD63361"/>
    <w:rsid w:val="3DD671C7"/>
    <w:rsid w:val="3DD80F1F"/>
    <w:rsid w:val="3DD82F3F"/>
    <w:rsid w:val="3DD83800"/>
    <w:rsid w:val="3DD84CED"/>
    <w:rsid w:val="3DD91F25"/>
    <w:rsid w:val="3DDA121C"/>
    <w:rsid w:val="3DDA2813"/>
    <w:rsid w:val="3DDA6CB7"/>
    <w:rsid w:val="3DDA70AD"/>
    <w:rsid w:val="3DDB658B"/>
    <w:rsid w:val="3DDC47DD"/>
    <w:rsid w:val="3DDD2303"/>
    <w:rsid w:val="3DDF0D5F"/>
    <w:rsid w:val="3DDF36C2"/>
    <w:rsid w:val="3DDF607B"/>
    <w:rsid w:val="3DDF7E2A"/>
    <w:rsid w:val="3DE03BA2"/>
    <w:rsid w:val="3DE06FD8"/>
    <w:rsid w:val="3DE11DF4"/>
    <w:rsid w:val="3DE14523"/>
    <w:rsid w:val="3DE17264"/>
    <w:rsid w:val="3DE23776"/>
    <w:rsid w:val="3DE23DBE"/>
    <w:rsid w:val="3DE2791A"/>
    <w:rsid w:val="3DE32B7F"/>
    <w:rsid w:val="3DE32D2F"/>
    <w:rsid w:val="3DE35D66"/>
    <w:rsid w:val="3DE44963"/>
    <w:rsid w:val="3DE47B36"/>
    <w:rsid w:val="3DE61E54"/>
    <w:rsid w:val="3DE63595"/>
    <w:rsid w:val="3DE6740A"/>
    <w:rsid w:val="3DE722EC"/>
    <w:rsid w:val="3DE73182"/>
    <w:rsid w:val="3DE74F30"/>
    <w:rsid w:val="3DE9514C"/>
    <w:rsid w:val="3DEB484B"/>
    <w:rsid w:val="3DEB4A20"/>
    <w:rsid w:val="3DEB4E28"/>
    <w:rsid w:val="3DEC0798"/>
    <w:rsid w:val="3DEC14F7"/>
    <w:rsid w:val="3DEC2546"/>
    <w:rsid w:val="3DEC65C0"/>
    <w:rsid w:val="3DEE2762"/>
    <w:rsid w:val="3DEE62BF"/>
    <w:rsid w:val="3DEF4FDE"/>
    <w:rsid w:val="3DF07218"/>
    <w:rsid w:val="3DF16F67"/>
    <w:rsid w:val="3DF209A1"/>
    <w:rsid w:val="3DF37D79"/>
    <w:rsid w:val="3DF46943"/>
    <w:rsid w:val="3DF47029"/>
    <w:rsid w:val="3DF53AF1"/>
    <w:rsid w:val="3DF60F7E"/>
    <w:rsid w:val="3DF77869"/>
    <w:rsid w:val="3DF8538F"/>
    <w:rsid w:val="3DF8713D"/>
    <w:rsid w:val="3DFA1107"/>
    <w:rsid w:val="3DFA2EB5"/>
    <w:rsid w:val="3DFB09DB"/>
    <w:rsid w:val="3DFF04CC"/>
    <w:rsid w:val="3DFF227A"/>
    <w:rsid w:val="3DFF234E"/>
    <w:rsid w:val="3DFF671E"/>
    <w:rsid w:val="3E012496"/>
    <w:rsid w:val="3E015FF2"/>
    <w:rsid w:val="3E01661A"/>
    <w:rsid w:val="3E021663"/>
    <w:rsid w:val="3E021D6A"/>
    <w:rsid w:val="3E045AE2"/>
    <w:rsid w:val="3E067CFD"/>
    <w:rsid w:val="3E074E41"/>
    <w:rsid w:val="3E0819A1"/>
    <w:rsid w:val="3E081DAF"/>
    <w:rsid w:val="3E083824"/>
    <w:rsid w:val="3E09134A"/>
    <w:rsid w:val="3E097534"/>
    <w:rsid w:val="3E0A08D4"/>
    <w:rsid w:val="3E0A1FB7"/>
    <w:rsid w:val="3E0A7D2A"/>
    <w:rsid w:val="3E0B0C1F"/>
    <w:rsid w:val="3E0B50C2"/>
    <w:rsid w:val="3E0B7C2C"/>
    <w:rsid w:val="3E0C0098"/>
    <w:rsid w:val="3E0C2AD8"/>
    <w:rsid w:val="3E0C4997"/>
    <w:rsid w:val="3E0E070F"/>
    <w:rsid w:val="3E0E4BB3"/>
    <w:rsid w:val="3E0F3843"/>
    <w:rsid w:val="3E10092B"/>
    <w:rsid w:val="3E100FD4"/>
    <w:rsid w:val="3E1026D9"/>
    <w:rsid w:val="3E104487"/>
    <w:rsid w:val="3E112313"/>
    <w:rsid w:val="3E1155B3"/>
    <w:rsid w:val="3E1279E1"/>
    <w:rsid w:val="3E130E71"/>
    <w:rsid w:val="3E1321C9"/>
    <w:rsid w:val="3E135D25"/>
    <w:rsid w:val="3E147B57"/>
    <w:rsid w:val="3E155F41"/>
    <w:rsid w:val="3E16714D"/>
    <w:rsid w:val="3E1675C3"/>
    <w:rsid w:val="3E171CB9"/>
    <w:rsid w:val="3E173A67"/>
    <w:rsid w:val="3E18158D"/>
    <w:rsid w:val="3E18333B"/>
    <w:rsid w:val="3E1877DF"/>
    <w:rsid w:val="3E1A2A40"/>
    <w:rsid w:val="3E1A3557"/>
    <w:rsid w:val="3E1A70B4"/>
    <w:rsid w:val="3E1C0879"/>
    <w:rsid w:val="3E1C72D0"/>
    <w:rsid w:val="3E1D0952"/>
    <w:rsid w:val="3E1D6BA4"/>
    <w:rsid w:val="3E1F0B6E"/>
    <w:rsid w:val="3E202D91"/>
    <w:rsid w:val="3E210442"/>
    <w:rsid w:val="3E2121B3"/>
    <w:rsid w:val="3E216694"/>
    <w:rsid w:val="3E222A49"/>
    <w:rsid w:val="3E22584D"/>
    <w:rsid w:val="3E23065E"/>
    <w:rsid w:val="3E23240C"/>
    <w:rsid w:val="3E236EF3"/>
    <w:rsid w:val="3E260FAD"/>
    <w:rsid w:val="3E281C07"/>
    <w:rsid w:val="3E285C74"/>
    <w:rsid w:val="3E2919ED"/>
    <w:rsid w:val="3E29379B"/>
    <w:rsid w:val="3E297793"/>
    <w:rsid w:val="3E297EBD"/>
    <w:rsid w:val="3E2B40B9"/>
    <w:rsid w:val="3E2B66DA"/>
    <w:rsid w:val="3E2B7513"/>
    <w:rsid w:val="3E2E2B5F"/>
    <w:rsid w:val="3E2F7FA3"/>
    <w:rsid w:val="3E300685"/>
    <w:rsid w:val="3E3143FD"/>
    <w:rsid w:val="3E3208A1"/>
    <w:rsid w:val="3E330175"/>
    <w:rsid w:val="3E341985"/>
    <w:rsid w:val="3E34765C"/>
    <w:rsid w:val="3E35213F"/>
    <w:rsid w:val="3E353243"/>
    <w:rsid w:val="3E353EED"/>
    <w:rsid w:val="3E361F4B"/>
    <w:rsid w:val="3E38205E"/>
    <w:rsid w:val="3E3839DE"/>
    <w:rsid w:val="3E391AAE"/>
    <w:rsid w:val="3E391C30"/>
    <w:rsid w:val="3E392D42"/>
    <w:rsid w:val="3E3A0F51"/>
    <w:rsid w:val="3E3A59A8"/>
    <w:rsid w:val="3E3B7B31"/>
    <w:rsid w:val="3E3C34CE"/>
    <w:rsid w:val="3E3D2DA2"/>
    <w:rsid w:val="3E3D3C69"/>
    <w:rsid w:val="3E3E013F"/>
    <w:rsid w:val="3E3E1C48"/>
    <w:rsid w:val="3E3F2FBE"/>
    <w:rsid w:val="3E3F6B1A"/>
    <w:rsid w:val="3E4157E9"/>
    <w:rsid w:val="3E4203B8"/>
    <w:rsid w:val="3E42660A"/>
    <w:rsid w:val="3E43485C"/>
    <w:rsid w:val="3E4405D4"/>
    <w:rsid w:val="3E4439DD"/>
    <w:rsid w:val="3E467EA9"/>
    <w:rsid w:val="3E47725E"/>
    <w:rsid w:val="3E4827C7"/>
    <w:rsid w:val="3E483C21"/>
    <w:rsid w:val="3E497999"/>
    <w:rsid w:val="3E4A11E6"/>
    <w:rsid w:val="3E4A66E2"/>
    <w:rsid w:val="3E4B3711"/>
    <w:rsid w:val="3E4D08CE"/>
    <w:rsid w:val="3E4D1237"/>
    <w:rsid w:val="3E4D56DB"/>
    <w:rsid w:val="3E4D5948"/>
    <w:rsid w:val="3E4D63CA"/>
    <w:rsid w:val="3E4D7489"/>
    <w:rsid w:val="3E4E3201"/>
    <w:rsid w:val="3E4E6111"/>
    <w:rsid w:val="3E4F2FC3"/>
    <w:rsid w:val="3E503562"/>
    <w:rsid w:val="3E513434"/>
    <w:rsid w:val="3E522CF1"/>
    <w:rsid w:val="3E524A9F"/>
    <w:rsid w:val="3E527EEA"/>
    <w:rsid w:val="3E530817"/>
    <w:rsid w:val="3E530CCE"/>
    <w:rsid w:val="3E5527E2"/>
    <w:rsid w:val="3E55633E"/>
    <w:rsid w:val="3E5A3606"/>
    <w:rsid w:val="3E5A3954"/>
    <w:rsid w:val="3E5A7DF8"/>
    <w:rsid w:val="3E5C7924"/>
    <w:rsid w:val="3E5E1696"/>
    <w:rsid w:val="3E5E3417"/>
    <w:rsid w:val="3E5F5FE8"/>
    <w:rsid w:val="3E602049"/>
    <w:rsid w:val="3E60386B"/>
    <w:rsid w:val="3E613254"/>
    <w:rsid w:val="3E622809"/>
    <w:rsid w:val="3E6364E0"/>
    <w:rsid w:val="3E636588"/>
    <w:rsid w:val="3E6447D3"/>
    <w:rsid w:val="3E6454B6"/>
    <w:rsid w:val="3E647289"/>
    <w:rsid w:val="3E66054B"/>
    <w:rsid w:val="3E667AED"/>
    <w:rsid w:val="3E676AF4"/>
    <w:rsid w:val="3E680921"/>
    <w:rsid w:val="3E6842C3"/>
    <w:rsid w:val="3E69562D"/>
    <w:rsid w:val="3E6B19C8"/>
    <w:rsid w:val="3E6D18D9"/>
    <w:rsid w:val="3E6D3687"/>
    <w:rsid w:val="3E6E5AE2"/>
    <w:rsid w:val="3E6F38A3"/>
    <w:rsid w:val="3E726EF0"/>
    <w:rsid w:val="3E7358EE"/>
    <w:rsid w:val="3E740419"/>
    <w:rsid w:val="3E740EBA"/>
    <w:rsid w:val="3E742B12"/>
    <w:rsid w:val="3E742C68"/>
    <w:rsid w:val="3E743811"/>
    <w:rsid w:val="3E746D7E"/>
    <w:rsid w:val="3E75078E"/>
    <w:rsid w:val="3E76169E"/>
    <w:rsid w:val="3E761E63"/>
    <w:rsid w:val="3E762E96"/>
    <w:rsid w:val="3E774506"/>
    <w:rsid w:val="3E79027E"/>
    <w:rsid w:val="3E795A0B"/>
    <w:rsid w:val="3E7964D0"/>
    <w:rsid w:val="3E7A14AF"/>
    <w:rsid w:val="3E7A2248"/>
    <w:rsid w:val="3E7A5DA4"/>
    <w:rsid w:val="3E7B5510"/>
    <w:rsid w:val="3E7B5785"/>
    <w:rsid w:val="3E7C154B"/>
    <w:rsid w:val="3E7C38CA"/>
    <w:rsid w:val="3E7D7E30"/>
    <w:rsid w:val="3E7E2A01"/>
    <w:rsid w:val="3E7E30BE"/>
    <w:rsid w:val="3E7E3AE6"/>
    <w:rsid w:val="3E802A53"/>
    <w:rsid w:val="3E810EE1"/>
    <w:rsid w:val="3E8135D7"/>
    <w:rsid w:val="3E816CD3"/>
    <w:rsid w:val="3E817133"/>
    <w:rsid w:val="3E8312EF"/>
    <w:rsid w:val="3E8372BA"/>
    <w:rsid w:val="3E8409D1"/>
    <w:rsid w:val="3E845DE6"/>
    <w:rsid w:val="3E854E75"/>
    <w:rsid w:val="3E860BED"/>
    <w:rsid w:val="3E863D64"/>
    <w:rsid w:val="3E866E17"/>
    <w:rsid w:val="3E872FC0"/>
    <w:rsid w:val="3E886761"/>
    <w:rsid w:val="3E890FE0"/>
    <w:rsid w:val="3E8A5D43"/>
    <w:rsid w:val="3E8B7FB1"/>
    <w:rsid w:val="3E9001A8"/>
    <w:rsid w:val="3E90381A"/>
    <w:rsid w:val="3E9055C8"/>
    <w:rsid w:val="3E907559"/>
    <w:rsid w:val="3E921340"/>
    <w:rsid w:val="3E924DCB"/>
    <w:rsid w:val="3E93351A"/>
    <w:rsid w:val="3E946E66"/>
    <w:rsid w:val="3E950E30"/>
    <w:rsid w:val="3E95498C"/>
    <w:rsid w:val="3E974BA8"/>
    <w:rsid w:val="3E981D59"/>
    <w:rsid w:val="3E9926CE"/>
    <w:rsid w:val="3E992C55"/>
    <w:rsid w:val="3E99447C"/>
    <w:rsid w:val="3E997C22"/>
    <w:rsid w:val="3E9A01F4"/>
    <w:rsid w:val="3E9A366A"/>
    <w:rsid w:val="3E9A5DD1"/>
    <w:rsid w:val="3E9A6446"/>
    <w:rsid w:val="3E9B1F29"/>
    <w:rsid w:val="3E9B4698"/>
    <w:rsid w:val="3E9B755E"/>
    <w:rsid w:val="3E9C3F6D"/>
    <w:rsid w:val="3E9D562C"/>
    <w:rsid w:val="3E9F580B"/>
    <w:rsid w:val="3EA0490B"/>
    <w:rsid w:val="3EA11583"/>
    <w:rsid w:val="3EA3354D"/>
    <w:rsid w:val="3EA412FD"/>
    <w:rsid w:val="3EA42E21"/>
    <w:rsid w:val="3EA55BD9"/>
    <w:rsid w:val="3EA61ED6"/>
    <w:rsid w:val="3EA6303D"/>
    <w:rsid w:val="3EA64DEB"/>
    <w:rsid w:val="3EA71F35"/>
    <w:rsid w:val="3EA73EF2"/>
    <w:rsid w:val="3EA74B08"/>
    <w:rsid w:val="3EA80B63"/>
    <w:rsid w:val="3EA8197D"/>
    <w:rsid w:val="3EA90437"/>
    <w:rsid w:val="3EAB41B0"/>
    <w:rsid w:val="3EAD58D5"/>
    <w:rsid w:val="3EAD6F0F"/>
    <w:rsid w:val="3EAD7F28"/>
    <w:rsid w:val="3EAE26A6"/>
    <w:rsid w:val="3EAE33E9"/>
    <w:rsid w:val="3EAE5A4E"/>
    <w:rsid w:val="3EB03066"/>
    <w:rsid w:val="3EB11E00"/>
    <w:rsid w:val="3EB221B1"/>
    <w:rsid w:val="3EB23790"/>
    <w:rsid w:val="3EB2553E"/>
    <w:rsid w:val="3EB43064"/>
    <w:rsid w:val="3EB70DA6"/>
    <w:rsid w:val="3EB74BA6"/>
    <w:rsid w:val="3EB76FF8"/>
    <w:rsid w:val="3EB9306E"/>
    <w:rsid w:val="3EB94B1E"/>
    <w:rsid w:val="3EBA2645"/>
    <w:rsid w:val="3EBB1512"/>
    <w:rsid w:val="3EBB73C7"/>
    <w:rsid w:val="3EBC016B"/>
    <w:rsid w:val="3EBE39DC"/>
    <w:rsid w:val="3EBF7C5B"/>
    <w:rsid w:val="3EC040FF"/>
    <w:rsid w:val="3EC05EAD"/>
    <w:rsid w:val="3EC207BB"/>
    <w:rsid w:val="3EC244C3"/>
    <w:rsid w:val="3EC314F9"/>
    <w:rsid w:val="3EC3599D"/>
    <w:rsid w:val="3EC43D05"/>
    <w:rsid w:val="3EC50118"/>
    <w:rsid w:val="3EC534C3"/>
    <w:rsid w:val="3EC55271"/>
    <w:rsid w:val="3EC64414"/>
    <w:rsid w:val="3EC6723B"/>
    <w:rsid w:val="3EC7296C"/>
    <w:rsid w:val="3EC73F78"/>
    <w:rsid w:val="3EC7548D"/>
    <w:rsid w:val="3EC77C97"/>
    <w:rsid w:val="3EC86B10"/>
    <w:rsid w:val="3ECA0ADA"/>
    <w:rsid w:val="3ECA1683"/>
    <w:rsid w:val="3ECA6D2C"/>
    <w:rsid w:val="3ECB2297"/>
    <w:rsid w:val="3ECF4342"/>
    <w:rsid w:val="3ECF60F0"/>
    <w:rsid w:val="3ECF7E9E"/>
    <w:rsid w:val="3ED100BA"/>
    <w:rsid w:val="3ED132B2"/>
    <w:rsid w:val="3ED23E32"/>
    <w:rsid w:val="3ED41958"/>
    <w:rsid w:val="3ED4703D"/>
    <w:rsid w:val="3ED569A0"/>
    <w:rsid w:val="3ED633E0"/>
    <w:rsid w:val="3ED733E3"/>
    <w:rsid w:val="3ED74FA5"/>
    <w:rsid w:val="3ED80F3A"/>
    <w:rsid w:val="3ED81ECA"/>
    <w:rsid w:val="3ED8360B"/>
    <w:rsid w:val="3ED92ACB"/>
    <w:rsid w:val="3ED96F6F"/>
    <w:rsid w:val="3EDA6817"/>
    <w:rsid w:val="3EDA6843"/>
    <w:rsid w:val="3EDA7278"/>
    <w:rsid w:val="3EDB4A95"/>
    <w:rsid w:val="3EDC080D"/>
    <w:rsid w:val="3EE01BB7"/>
    <w:rsid w:val="3EE020AB"/>
    <w:rsid w:val="3EE15E23"/>
    <w:rsid w:val="3EE26F60"/>
    <w:rsid w:val="3EE37DED"/>
    <w:rsid w:val="3EE52CD6"/>
    <w:rsid w:val="3EE53B65"/>
    <w:rsid w:val="3EE64E42"/>
    <w:rsid w:val="3EE819BF"/>
    <w:rsid w:val="3EE871B2"/>
    <w:rsid w:val="3EE94590"/>
    <w:rsid w:val="3EE96C43"/>
    <w:rsid w:val="3EEA2F2A"/>
    <w:rsid w:val="3EEB27FE"/>
    <w:rsid w:val="3EED47C8"/>
    <w:rsid w:val="3EED6576"/>
    <w:rsid w:val="3EEE0374"/>
    <w:rsid w:val="3EEE694E"/>
    <w:rsid w:val="3EEF0540"/>
    <w:rsid w:val="3EEF612B"/>
    <w:rsid w:val="3EF1250A"/>
    <w:rsid w:val="3EF23B8C"/>
    <w:rsid w:val="3EF439A0"/>
    <w:rsid w:val="3EF5367D"/>
    <w:rsid w:val="3EF57C2E"/>
    <w:rsid w:val="3EF6006E"/>
    <w:rsid w:val="3EF67B21"/>
    <w:rsid w:val="3EF71D3B"/>
    <w:rsid w:val="3EF94085"/>
    <w:rsid w:val="3EF9644A"/>
    <w:rsid w:val="3EFB5137"/>
    <w:rsid w:val="3EFB5264"/>
    <w:rsid w:val="3EFB6EE5"/>
    <w:rsid w:val="3EFD40FF"/>
    <w:rsid w:val="3EFE36CE"/>
    <w:rsid w:val="3EFE69D5"/>
    <w:rsid w:val="3EFF67B6"/>
    <w:rsid w:val="3F00338D"/>
    <w:rsid w:val="3F0062A9"/>
    <w:rsid w:val="3F0345D8"/>
    <w:rsid w:val="3F035D9A"/>
    <w:rsid w:val="3F042FB2"/>
    <w:rsid w:val="3F043E54"/>
    <w:rsid w:val="3F071615"/>
    <w:rsid w:val="3F081602"/>
    <w:rsid w:val="3F0A38C9"/>
    <w:rsid w:val="3F0A537A"/>
    <w:rsid w:val="3F0B0FB8"/>
    <w:rsid w:val="3F0C204C"/>
    <w:rsid w:val="3F0D34C0"/>
    <w:rsid w:val="3F0E1401"/>
    <w:rsid w:val="3F0E7807"/>
    <w:rsid w:val="3F1071D6"/>
    <w:rsid w:val="3F117847"/>
    <w:rsid w:val="3F122481"/>
    <w:rsid w:val="3F12427D"/>
    <w:rsid w:val="3F1375D9"/>
    <w:rsid w:val="3F150622"/>
    <w:rsid w:val="3F1509DC"/>
    <w:rsid w:val="3F152C42"/>
    <w:rsid w:val="3F163D1F"/>
    <w:rsid w:val="3F165ACD"/>
    <w:rsid w:val="3F170A05"/>
    <w:rsid w:val="3F171845"/>
    <w:rsid w:val="3F1735F3"/>
    <w:rsid w:val="3F185CE9"/>
    <w:rsid w:val="3F19380F"/>
    <w:rsid w:val="3F1943A1"/>
    <w:rsid w:val="3F1955BD"/>
    <w:rsid w:val="3F1D6580"/>
    <w:rsid w:val="3F1E0E25"/>
    <w:rsid w:val="3F1E2131"/>
    <w:rsid w:val="3F1F711D"/>
    <w:rsid w:val="3F204B9E"/>
    <w:rsid w:val="3F20694C"/>
    <w:rsid w:val="3F207159"/>
    <w:rsid w:val="3F2135E6"/>
    <w:rsid w:val="3F2205CE"/>
    <w:rsid w:val="3F2261CC"/>
    <w:rsid w:val="3F231C0C"/>
    <w:rsid w:val="3F23468E"/>
    <w:rsid w:val="3F23643C"/>
    <w:rsid w:val="3F2402B5"/>
    <w:rsid w:val="3F250D1A"/>
    <w:rsid w:val="3F255D10"/>
    <w:rsid w:val="3F264BCF"/>
    <w:rsid w:val="3F275F2C"/>
    <w:rsid w:val="3F277CDA"/>
    <w:rsid w:val="3F2A1578"/>
    <w:rsid w:val="3F2A77CA"/>
    <w:rsid w:val="3F2B4006"/>
    <w:rsid w:val="3F2B4824"/>
    <w:rsid w:val="3F2C3542"/>
    <w:rsid w:val="3F2D206F"/>
    <w:rsid w:val="3F2D30E3"/>
    <w:rsid w:val="3F2D72BA"/>
    <w:rsid w:val="3F2F3033"/>
    <w:rsid w:val="3F2F6EBF"/>
    <w:rsid w:val="3F303E52"/>
    <w:rsid w:val="3F304187"/>
    <w:rsid w:val="3F306D25"/>
    <w:rsid w:val="3F3101B5"/>
    <w:rsid w:val="3F312907"/>
    <w:rsid w:val="3F32042D"/>
    <w:rsid w:val="3F3348D1"/>
    <w:rsid w:val="3F3423F7"/>
    <w:rsid w:val="3F343A20"/>
    <w:rsid w:val="3F3501F2"/>
    <w:rsid w:val="3F35130F"/>
    <w:rsid w:val="3F367F1D"/>
    <w:rsid w:val="3F373C95"/>
    <w:rsid w:val="3F374940"/>
    <w:rsid w:val="3F3A6F05"/>
    <w:rsid w:val="3F3B075A"/>
    <w:rsid w:val="3F3B19D7"/>
    <w:rsid w:val="3F3C12AC"/>
    <w:rsid w:val="3F3C6A4D"/>
    <w:rsid w:val="3F3D5750"/>
    <w:rsid w:val="3F3E3276"/>
    <w:rsid w:val="3F3E3A12"/>
    <w:rsid w:val="3F3E3BC8"/>
    <w:rsid w:val="3F3E6DD2"/>
    <w:rsid w:val="3F40258F"/>
    <w:rsid w:val="3F402B4A"/>
    <w:rsid w:val="3F404897"/>
    <w:rsid w:val="3F422D66"/>
    <w:rsid w:val="3F42410E"/>
    <w:rsid w:val="3F425A49"/>
    <w:rsid w:val="3F43263A"/>
    <w:rsid w:val="3F444EEA"/>
    <w:rsid w:val="3F450160"/>
    <w:rsid w:val="3F453F77"/>
    <w:rsid w:val="3F4563B2"/>
    <w:rsid w:val="3F47037C"/>
    <w:rsid w:val="3F473ED8"/>
    <w:rsid w:val="3F480A25"/>
    <w:rsid w:val="3F481BAD"/>
    <w:rsid w:val="3F48386B"/>
    <w:rsid w:val="3F484CFB"/>
    <w:rsid w:val="3F487C50"/>
    <w:rsid w:val="3F490F6A"/>
    <w:rsid w:val="3F4A1C1A"/>
    <w:rsid w:val="3F4A39C9"/>
    <w:rsid w:val="3F4A5777"/>
    <w:rsid w:val="3F4B0F69"/>
    <w:rsid w:val="3F4C5993"/>
    <w:rsid w:val="3F4C7F1B"/>
    <w:rsid w:val="3F4D5267"/>
    <w:rsid w:val="3F4D6968"/>
    <w:rsid w:val="3F4D76DD"/>
    <w:rsid w:val="3F4E0B6D"/>
    <w:rsid w:val="3F4E4BB7"/>
    <w:rsid w:val="3F4F0957"/>
    <w:rsid w:val="3F4F6F88"/>
    <w:rsid w:val="3F50324F"/>
    <w:rsid w:val="3F512FA9"/>
    <w:rsid w:val="3F516B05"/>
    <w:rsid w:val="3F520ACF"/>
    <w:rsid w:val="3F546065"/>
    <w:rsid w:val="3F5465F5"/>
    <w:rsid w:val="3F570902"/>
    <w:rsid w:val="3F5828EA"/>
    <w:rsid w:val="3F5860E5"/>
    <w:rsid w:val="3F5900B0"/>
    <w:rsid w:val="3F5A120F"/>
    <w:rsid w:val="3F5B0B82"/>
    <w:rsid w:val="3F5C1BE1"/>
    <w:rsid w:val="3F5C54AA"/>
    <w:rsid w:val="3F5D03C3"/>
    <w:rsid w:val="3F5D194E"/>
    <w:rsid w:val="3F5D601B"/>
    <w:rsid w:val="3F5E18D8"/>
    <w:rsid w:val="3F5E56C6"/>
    <w:rsid w:val="3F5E6431"/>
    <w:rsid w:val="3F60143E"/>
    <w:rsid w:val="3F604F9A"/>
    <w:rsid w:val="3F606D53"/>
    <w:rsid w:val="3F606EC9"/>
    <w:rsid w:val="3F615C6D"/>
    <w:rsid w:val="3F620D12"/>
    <w:rsid w:val="3F6251B6"/>
    <w:rsid w:val="3F652549"/>
    <w:rsid w:val="3F655AF9"/>
    <w:rsid w:val="3F656A54"/>
    <w:rsid w:val="3F6727CC"/>
    <w:rsid w:val="3F67457A"/>
    <w:rsid w:val="3F67507E"/>
    <w:rsid w:val="3F676329"/>
    <w:rsid w:val="3F6805FF"/>
    <w:rsid w:val="3F6820A1"/>
    <w:rsid w:val="3F6902F3"/>
    <w:rsid w:val="3F695BE4"/>
    <w:rsid w:val="3F6A0086"/>
    <w:rsid w:val="3F6A406B"/>
    <w:rsid w:val="3F6A6789"/>
    <w:rsid w:val="3F6A6C05"/>
    <w:rsid w:val="3F6D5E17"/>
    <w:rsid w:val="3F6D6CC7"/>
    <w:rsid w:val="3F6E7B27"/>
    <w:rsid w:val="3F6F15E7"/>
    <w:rsid w:val="3F6F1681"/>
    <w:rsid w:val="3F6F1FDE"/>
    <w:rsid w:val="3F6F6722"/>
    <w:rsid w:val="3F6F78D3"/>
    <w:rsid w:val="3F711193"/>
    <w:rsid w:val="3F713EEF"/>
    <w:rsid w:val="3F724CCD"/>
    <w:rsid w:val="3F732B39"/>
    <w:rsid w:val="3F732F1F"/>
    <w:rsid w:val="3F7406F2"/>
    <w:rsid w:val="3F740A45"/>
    <w:rsid w:val="3F742888"/>
    <w:rsid w:val="3F744BEE"/>
    <w:rsid w:val="3F746C97"/>
    <w:rsid w:val="3F762A0F"/>
    <w:rsid w:val="3F7647BE"/>
    <w:rsid w:val="3F793E0B"/>
    <w:rsid w:val="3F7A3AC2"/>
    <w:rsid w:val="3F7A3C77"/>
    <w:rsid w:val="3F7B0026"/>
    <w:rsid w:val="3F7B1DD4"/>
    <w:rsid w:val="3F7B7B8A"/>
    <w:rsid w:val="3F7D507B"/>
    <w:rsid w:val="3F7D6C10"/>
    <w:rsid w:val="3F7D78FA"/>
    <w:rsid w:val="3F80388E"/>
    <w:rsid w:val="3F853598"/>
    <w:rsid w:val="3F855E80"/>
    <w:rsid w:val="3F8637AB"/>
    <w:rsid w:val="3F870779"/>
    <w:rsid w:val="3F8769CB"/>
    <w:rsid w:val="3F896D1E"/>
    <w:rsid w:val="3F8A0099"/>
    <w:rsid w:val="3F8C0208"/>
    <w:rsid w:val="3F8E7D59"/>
    <w:rsid w:val="3F8F3AD1"/>
    <w:rsid w:val="3F8F587F"/>
    <w:rsid w:val="3F920F7D"/>
    <w:rsid w:val="3F92243F"/>
    <w:rsid w:val="3F93536F"/>
    <w:rsid w:val="3F940D9B"/>
    <w:rsid w:val="3F942E96"/>
    <w:rsid w:val="3F9522F7"/>
    <w:rsid w:val="3F9543E2"/>
    <w:rsid w:val="3F961152"/>
    <w:rsid w:val="3F961A0B"/>
    <w:rsid w:val="3F966C0E"/>
    <w:rsid w:val="3F966D63"/>
    <w:rsid w:val="3F9707F3"/>
    <w:rsid w:val="3F976C6E"/>
    <w:rsid w:val="3F980472"/>
    <w:rsid w:val="3F981CCB"/>
    <w:rsid w:val="3F987B1A"/>
    <w:rsid w:val="3F9904AC"/>
    <w:rsid w:val="3F9966FE"/>
    <w:rsid w:val="3F9A072C"/>
    <w:rsid w:val="3F9A186B"/>
    <w:rsid w:val="3F9A45A3"/>
    <w:rsid w:val="3F9B6A67"/>
    <w:rsid w:val="3F9D0255"/>
    <w:rsid w:val="3F9D1D4A"/>
    <w:rsid w:val="3F9D66A3"/>
    <w:rsid w:val="3F9E43BE"/>
    <w:rsid w:val="3F9F4867"/>
    <w:rsid w:val="3FA06623"/>
    <w:rsid w:val="3FA24216"/>
    <w:rsid w:val="3FA26167"/>
    <w:rsid w:val="3FA27361"/>
    <w:rsid w:val="3FA3268E"/>
    <w:rsid w:val="3FA330D9"/>
    <w:rsid w:val="3FA4132B"/>
    <w:rsid w:val="3FA4757D"/>
    <w:rsid w:val="3FA532F5"/>
    <w:rsid w:val="3FA561BF"/>
    <w:rsid w:val="3FA56E51"/>
    <w:rsid w:val="3FA61F7B"/>
    <w:rsid w:val="3FA71C20"/>
    <w:rsid w:val="3FA766D2"/>
    <w:rsid w:val="3FA7706D"/>
    <w:rsid w:val="3FAA090B"/>
    <w:rsid w:val="3FAC01DF"/>
    <w:rsid w:val="3FAC4683"/>
    <w:rsid w:val="3FAC6431"/>
    <w:rsid w:val="3FAE03FB"/>
    <w:rsid w:val="3FB26998"/>
    <w:rsid w:val="3FB33E48"/>
    <w:rsid w:val="3FB5178A"/>
    <w:rsid w:val="3FB62E0C"/>
    <w:rsid w:val="3FB83028"/>
    <w:rsid w:val="3FB853E2"/>
    <w:rsid w:val="3FB928FC"/>
    <w:rsid w:val="3FBA0B4E"/>
    <w:rsid w:val="3FBB1A3C"/>
    <w:rsid w:val="3FBB48C6"/>
    <w:rsid w:val="3FBC3D16"/>
    <w:rsid w:val="3FBE44C2"/>
    <w:rsid w:val="3FBE7F13"/>
    <w:rsid w:val="3FBF43B6"/>
    <w:rsid w:val="3FC11EC0"/>
    <w:rsid w:val="3FC167AB"/>
    <w:rsid w:val="3FC25C55"/>
    <w:rsid w:val="3FC306F2"/>
    <w:rsid w:val="3FC37AF9"/>
    <w:rsid w:val="3FC41290"/>
    <w:rsid w:val="3FC419CD"/>
    <w:rsid w:val="3FC464CB"/>
    <w:rsid w:val="3FC466BA"/>
    <w:rsid w:val="3FC46A7B"/>
    <w:rsid w:val="3FC574F3"/>
    <w:rsid w:val="3FC60A89"/>
    <w:rsid w:val="3FC75019"/>
    <w:rsid w:val="3FC7515B"/>
    <w:rsid w:val="3FC86191"/>
    <w:rsid w:val="3FC92B3F"/>
    <w:rsid w:val="3FCA4B09"/>
    <w:rsid w:val="3FCB1728"/>
    <w:rsid w:val="3FCB232C"/>
    <w:rsid w:val="3FCB252B"/>
    <w:rsid w:val="3FCC262F"/>
    <w:rsid w:val="3FCC3445"/>
    <w:rsid w:val="3FCC6AD3"/>
    <w:rsid w:val="3FCC7106"/>
    <w:rsid w:val="3FCD2003"/>
    <w:rsid w:val="3FCD5180"/>
    <w:rsid w:val="3FCE0156"/>
    <w:rsid w:val="3FCE45FA"/>
    <w:rsid w:val="3FCF2120"/>
    <w:rsid w:val="3FCF3ECE"/>
    <w:rsid w:val="3FD019E0"/>
    <w:rsid w:val="3FD0684B"/>
    <w:rsid w:val="3FD117C2"/>
    <w:rsid w:val="3FD157AF"/>
    <w:rsid w:val="3FD17C46"/>
    <w:rsid w:val="3FD357C2"/>
    <w:rsid w:val="3FD50795"/>
    <w:rsid w:val="3FD555D0"/>
    <w:rsid w:val="3FD72262"/>
    <w:rsid w:val="3FDB1988"/>
    <w:rsid w:val="3FDB5921"/>
    <w:rsid w:val="3FDD483D"/>
    <w:rsid w:val="3FDD65EB"/>
    <w:rsid w:val="3FE034BE"/>
    <w:rsid w:val="3FE058A8"/>
    <w:rsid w:val="3FE060DB"/>
    <w:rsid w:val="3FE168AD"/>
    <w:rsid w:val="3FE200A5"/>
    <w:rsid w:val="3FE212BF"/>
    <w:rsid w:val="3FE3612F"/>
    <w:rsid w:val="3FE37EA0"/>
    <w:rsid w:val="3FE40160"/>
    <w:rsid w:val="3FE51083"/>
    <w:rsid w:val="3FE61943"/>
    <w:rsid w:val="3FE756BB"/>
    <w:rsid w:val="3FE77469"/>
    <w:rsid w:val="3FE94F8F"/>
    <w:rsid w:val="3FEA0D08"/>
    <w:rsid w:val="3FEB6F5A"/>
    <w:rsid w:val="3FEC2CD2"/>
    <w:rsid w:val="3FEC4A80"/>
    <w:rsid w:val="3FED5A8B"/>
    <w:rsid w:val="3FEE1126"/>
    <w:rsid w:val="3FEE15BC"/>
    <w:rsid w:val="3FEE25A6"/>
    <w:rsid w:val="3FEE6A4A"/>
    <w:rsid w:val="3FEE7F68"/>
    <w:rsid w:val="3FEF4504"/>
    <w:rsid w:val="3FEF5AE6"/>
    <w:rsid w:val="3FF01FF5"/>
    <w:rsid w:val="3FF13DF2"/>
    <w:rsid w:val="3FF1653A"/>
    <w:rsid w:val="3FF31255"/>
    <w:rsid w:val="3FF322B2"/>
    <w:rsid w:val="3FF42A43"/>
    <w:rsid w:val="3FF43934"/>
    <w:rsid w:val="3FF57D7F"/>
    <w:rsid w:val="3FF64002"/>
    <w:rsid w:val="3FF658FE"/>
    <w:rsid w:val="3FF67B6A"/>
    <w:rsid w:val="3FF75270"/>
    <w:rsid w:val="3FF81676"/>
    <w:rsid w:val="3FF83425"/>
    <w:rsid w:val="3FFA0F4B"/>
    <w:rsid w:val="3FFC1167"/>
    <w:rsid w:val="3FFD4C7F"/>
    <w:rsid w:val="3FFD4EDF"/>
    <w:rsid w:val="3FFD6AE7"/>
    <w:rsid w:val="3FFE35E2"/>
    <w:rsid w:val="3FFF2A05"/>
    <w:rsid w:val="3FFF3A02"/>
    <w:rsid w:val="3FFF45F6"/>
    <w:rsid w:val="4001677D"/>
    <w:rsid w:val="4002045D"/>
    <w:rsid w:val="40022383"/>
    <w:rsid w:val="400224F5"/>
    <w:rsid w:val="40030C42"/>
    <w:rsid w:val="40033813"/>
    <w:rsid w:val="4004131A"/>
    <w:rsid w:val="4004626D"/>
    <w:rsid w:val="40055B41"/>
    <w:rsid w:val="40061FE5"/>
    <w:rsid w:val="40071BD9"/>
    <w:rsid w:val="40083624"/>
    <w:rsid w:val="4008772F"/>
    <w:rsid w:val="40087C3C"/>
    <w:rsid w:val="40095632"/>
    <w:rsid w:val="400973E0"/>
    <w:rsid w:val="400A0B15"/>
    <w:rsid w:val="400B13AA"/>
    <w:rsid w:val="400B3158"/>
    <w:rsid w:val="400B4205"/>
    <w:rsid w:val="400C29D5"/>
    <w:rsid w:val="400C4B76"/>
    <w:rsid w:val="400C5122"/>
    <w:rsid w:val="400C6259"/>
    <w:rsid w:val="400C694A"/>
    <w:rsid w:val="400C6ED0"/>
    <w:rsid w:val="400D2A07"/>
    <w:rsid w:val="400E31BD"/>
    <w:rsid w:val="400F27C8"/>
    <w:rsid w:val="40104C12"/>
    <w:rsid w:val="401146D6"/>
    <w:rsid w:val="4012242F"/>
    <w:rsid w:val="401248F6"/>
    <w:rsid w:val="40126B33"/>
    <w:rsid w:val="40134349"/>
    <w:rsid w:val="40141BC7"/>
    <w:rsid w:val="40145F54"/>
    <w:rsid w:val="40152228"/>
    <w:rsid w:val="40153FD6"/>
    <w:rsid w:val="401559DC"/>
    <w:rsid w:val="40161AFD"/>
    <w:rsid w:val="401670B8"/>
    <w:rsid w:val="401732FD"/>
    <w:rsid w:val="40175FA1"/>
    <w:rsid w:val="40183AC7"/>
    <w:rsid w:val="401935F5"/>
    <w:rsid w:val="401977DF"/>
    <w:rsid w:val="401A15ED"/>
    <w:rsid w:val="401A5E43"/>
    <w:rsid w:val="401B1A9A"/>
    <w:rsid w:val="401B7113"/>
    <w:rsid w:val="401C0367"/>
    <w:rsid w:val="401C35B7"/>
    <w:rsid w:val="401C5365"/>
    <w:rsid w:val="401D10DD"/>
    <w:rsid w:val="401D14C0"/>
    <w:rsid w:val="401D4686"/>
    <w:rsid w:val="401D5D3B"/>
    <w:rsid w:val="401E041B"/>
    <w:rsid w:val="401E1143"/>
    <w:rsid w:val="401E584A"/>
    <w:rsid w:val="401F09B1"/>
    <w:rsid w:val="401F30A7"/>
    <w:rsid w:val="40222BB7"/>
    <w:rsid w:val="40224945"/>
    <w:rsid w:val="402257BC"/>
    <w:rsid w:val="402406BD"/>
    <w:rsid w:val="4024246B"/>
    <w:rsid w:val="40244C27"/>
    <w:rsid w:val="402466D3"/>
    <w:rsid w:val="40251CD1"/>
    <w:rsid w:val="40251D40"/>
    <w:rsid w:val="40264B87"/>
    <w:rsid w:val="40265B46"/>
    <w:rsid w:val="40271F5C"/>
    <w:rsid w:val="40274A7E"/>
    <w:rsid w:val="4028272F"/>
    <w:rsid w:val="4029459A"/>
    <w:rsid w:val="4029552E"/>
    <w:rsid w:val="40297A82"/>
    <w:rsid w:val="40297E32"/>
    <w:rsid w:val="402A3932"/>
    <w:rsid w:val="402B1A4C"/>
    <w:rsid w:val="402B6928"/>
    <w:rsid w:val="402B6C6B"/>
    <w:rsid w:val="402B7E73"/>
    <w:rsid w:val="402C1113"/>
    <w:rsid w:val="402C1320"/>
    <w:rsid w:val="402C30CE"/>
    <w:rsid w:val="402C4CEF"/>
    <w:rsid w:val="402D7572"/>
    <w:rsid w:val="40316936"/>
    <w:rsid w:val="40322DDA"/>
    <w:rsid w:val="4032514F"/>
    <w:rsid w:val="40326890"/>
    <w:rsid w:val="403501D5"/>
    <w:rsid w:val="40362758"/>
    <w:rsid w:val="40362D6C"/>
    <w:rsid w:val="40363505"/>
    <w:rsid w:val="403719AB"/>
    <w:rsid w:val="4037219F"/>
    <w:rsid w:val="40380FC1"/>
    <w:rsid w:val="40385F17"/>
    <w:rsid w:val="40387BEA"/>
    <w:rsid w:val="40394ED4"/>
    <w:rsid w:val="403A57A6"/>
    <w:rsid w:val="403A57EB"/>
    <w:rsid w:val="403C5A07"/>
    <w:rsid w:val="403C77B5"/>
    <w:rsid w:val="403F2E01"/>
    <w:rsid w:val="403F72A5"/>
    <w:rsid w:val="40404335"/>
    <w:rsid w:val="404137B4"/>
    <w:rsid w:val="40442B0E"/>
    <w:rsid w:val="404448BC"/>
    <w:rsid w:val="40460634"/>
    <w:rsid w:val="40463591"/>
    <w:rsid w:val="40464190"/>
    <w:rsid w:val="4046720F"/>
    <w:rsid w:val="40477626"/>
    <w:rsid w:val="40477F08"/>
    <w:rsid w:val="40491F46"/>
    <w:rsid w:val="40493C80"/>
    <w:rsid w:val="40494B17"/>
    <w:rsid w:val="404951A7"/>
    <w:rsid w:val="4049657B"/>
    <w:rsid w:val="404A1D0D"/>
    <w:rsid w:val="404B5C4A"/>
    <w:rsid w:val="404B6A97"/>
    <w:rsid w:val="404C46A3"/>
    <w:rsid w:val="404C68FB"/>
    <w:rsid w:val="404E1296"/>
    <w:rsid w:val="404E30F7"/>
    <w:rsid w:val="404E6749"/>
    <w:rsid w:val="404F1622"/>
    <w:rsid w:val="404F3240"/>
    <w:rsid w:val="404F5E7F"/>
    <w:rsid w:val="40503C21"/>
    <w:rsid w:val="40505A20"/>
    <w:rsid w:val="40512B35"/>
    <w:rsid w:val="40512D12"/>
    <w:rsid w:val="40520D87"/>
    <w:rsid w:val="40524739"/>
    <w:rsid w:val="405368AD"/>
    <w:rsid w:val="40547059"/>
    <w:rsid w:val="40547469"/>
    <w:rsid w:val="40550877"/>
    <w:rsid w:val="405745EF"/>
    <w:rsid w:val="40580367"/>
    <w:rsid w:val="40580D4D"/>
    <w:rsid w:val="405908C8"/>
    <w:rsid w:val="405A40DF"/>
    <w:rsid w:val="405A7C3B"/>
    <w:rsid w:val="405C3814"/>
    <w:rsid w:val="405D597D"/>
    <w:rsid w:val="405F34A4"/>
    <w:rsid w:val="40612931"/>
    <w:rsid w:val="406155AD"/>
    <w:rsid w:val="40622AED"/>
    <w:rsid w:val="40630A6C"/>
    <w:rsid w:val="406311E6"/>
    <w:rsid w:val="40633B5A"/>
    <w:rsid w:val="40634EFB"/>
    <w:rsid w:val="40642868"/>
    <w:rsid w:val="40642B5B"/>
    <w:rsid w:val="40662A84"/>
    <w:rsid w:val="40664832"/>
    <w:rsid w:val="406665E0"/>
    <w:rsid w:val="40671125"/>
    <w:rsid w:val="40672358"/>
    <w:rsid w:val="40686461"/>
    <w:rsid w:val="406867FC"/>
    <w:rsid w:val="406901B9"/>
    <w:rsid w:val="40691653"/>
    <w:rsid w:val="406960D0"/>
    <w:rsid w:val="406A4D56"/>
    <w:rsid w:val="406A6C2D"/>
    <w:rsid w:val="406B3BF6"/>
    <w:rsid w:val="406D1E78"/>
    <w:rsid w:val="406D3E12"/>
    <w:rsid w:val="406D5BC1"/>
    <w:rsid w:val="406E1939"/>
    <w:rsid w:val="406E53A2"/>
    <w:rsid w:val="406F1526"/>
    <w:rsid w:val="40713094"/>
    <w:rsid w:val="40716073"/>
    <w:rsid w:val="40720CC9"/>
    <w:rsid w:val="40721429"/>
    <w:rsid w:val="4073314C"/>
    <w:rsid w:val="407343A1"/>
    <w:rsid w:val="40743C2F"/>
    <w:rsid w:val="40747AD3"/>
    <w:rsid w:val="40761B16"/>
    <w:rsid w:val="407654D0"/>
    <w:rsid w:val="407723DB"/>
    <w:rsid w:val="40783A4A"/>
    <w:rsid w:val="40785FF9"/>
    <w:rsid w:val="40786313"/>
    <w:rsid w:val="40792EE3"/>
    <w:rsid w:val="407A02DD"/>
    <w:rsid w:val="407B3DF4"/>
    <w:rsid w:val="407C75EC"/>
    <w:rsid w:val="407D4CB6"/>
    <w:rsid w:val="4080519A"/>
    <w:rsid w:val="40805871"/>
    <w:rsid w:val="40806FD6"/>
    <w:rsid w:val="4081166C"/>
    <w:rsid w:val="408178BE"/>
    <w:rsid w:val="40827192"/>
    <w:rsid w:val="40833636"/>
    <w:rsid w:val="408370FD"/>
    <w:rsid w:val="4084115C"/>
    <w:rsid w:val="40842F0A"/>
    <w:rsid w:val="4084438A"/>
    <w:rsid w:val="40844CB8"/>
    <w:rsid w:val="4085484A"/>
    <w:rsid w:val="40855E87"/>
    <w:rsid w:val="40856FC5"/>
    <w:rsid w:val="40860A30"/>
    <w:rsid w:val="4088053B"/>
    <w:rsid w:val="408829FA"/>
    <w:rsid w:val="408847A8"/>
    <w:rsid w:val="40885F49"/>
    <w:rsid w:val="408A0869"/>
    <w:rsid w:val="408A49C4"/>
    <w:rsid w:val="408A6DA7"/>
    <w:rsid w:val="408B24EB"/>
    <w:rsid w:val="408B342F"/>
    <w:rsid w:val="408B517E"/>
    <w:rsid w:val="408D0011"/>
    <w:rsid w:val="408D0AC7"/>
    <w:rsid w:val="408E08DA"/>
    <w:rsid w:val="408E5B37"/>
    <w:rsid w:val="4092048B"/>
    <w:rsid w:val="40924E1B"/>
    <w:rsid w:val="40925627"/>
    <w:rsid w:val="40953369"/>
    <w:rsid w:val="40954656"/>
    <w:rsid w:val="40955117"/>
    <w:rsid w:val="40957610"/>
    <w:rsid w:val="4096079B"/>
    <w:rsid w:val="40966FE5"/>
    <w:rsid w:val="4096712A"/>
    <w:rsid w:val="40970E8F"/>
    <w:rsid w:val="409749EB"/>
    <w:rsid w:val="409945F8"/>
    <w:rsid w:val="409969B6"/>
    <w:rsid w:val="409A44DC"/>
    <w:rsid w:val="409B3CAE"/>
    <w:rsid w:val="409B6D58"/>
    <w:rsid w:val="409C2B96"/>
    <w:rsid w:val="409D5D7A"/>
    <w:rsid w:val="409E221E"/>
    <w:rsid w:val="40A03E1C"/>
    <w:rsid w:val="40A07EBD"/>
    <w:rsid w:val="40A11D0E"/>
    <w:rsid w:val="40A1586A"/>
    <w:rsid w:val="40A1608A"/>
    <w:rsid w:val="40A17301"/>
    <w:rsid w:val="40A23390"/>
    <w:rsid w:val="40A27169"/>
    <w:rsid w:val="40A31C84"/>
    <w:rsid w:val="40A36CAB"/>
    <w:rsid w:val="40A430A9"/>
    <w:rsid w:val="40A435AC"/>
    <w:rsid w:val="40A4535A"/>
    <w:rsid w:val="40A46B14"/>
    <w:rsid w:val="40A5053E"/>
    <w:rsid w:val="40A610D2"/>
    <w:rsid w:val="40A67D91"/>
    <w:rsid w:val="40A702B8"/>
    <w:rsid w:val="40A92971"/>
    <w:rsid w:val="40A9471F"/>
    <w:rsid w:val="40AA0BC3"/>
    <w:rsid w:val="40AB493B"/>
    <w:rsid w:val="40AB66E9"/>
    <w:rsid w:val="40AC032F"/>
    <w:rsid w:val="40AC58DD"/>
    <w:rsid w:val="40AE6C10"/>
    <w:rsid w:val="40AE7F87"/>
    <w:rsid w:val="40AF2910"/>
    <w:rsid w:val="40AF3CC5"/>
    <w:rsid w:val="40AF442B"/>
    <w:rsid w:val="40B01316"/>
    <w:rsid w:val="40B014C1"/>
    <w:rsid w:val="40B05AAD"/>
    <w:rsid w:val="40B24D30"/>
    <w:rsid w:val="40B437EF"/>
    <w:rsid w:val="40B44F66"/>
    <w:rsid w:val="40B52091"/>
    <w:rsid w:val="40B61327"/>
    <w:rsid w:val="40B70672"/>
    <w:rsid w:val="40B732E0"/>
    <w:rsid w:val="40B76E3C"/>
    <w:rsid w:val="40B84D47"/>
    <w:rsid w:val="40B85844"/>
    <w:rsid w:val="40B90E06"/>
    <w:rsid w:val="40BB3015"/>
    <w:rsid w:val="40BB5B14"/>
    <w:rsid w:val="40BB5E41"/>
    <w:rsid w:val="40BC26A4"/>
    <w:rsid w:val="40BC6B48"/>
    <w:rsid w:val="40BE330B"/>
    <w:rsid w:val="40BE466E"/>
    <w:rsid w:val="40BE58C5"/>
    <w:rsid w:val="40C1415E"/>
    <w:rsid w:val="40C17CBA"/>
    <w:rsid w:val="40C2412A"/>
    <w:rsid w:val="40C31C84"/>
    <w:rsid w:val="40C357E1"/>
    <w:rsid w:val="40C41559"/>
    <w:rsid w:val="40C63523"/>
    <w:rsid w:val="40C81049"/>
    <w:rsid w:val="40C833DC"/>
    <w:rsid w:val="40C854ED"/>
    <w:rsid w:val="40C916D7"/>
    <w:rsid w:val="40C94DC1"/>
    <w:rsid w:val="40CB0B39"/>
    <w:rsid w:val="40CC3328"/>
    <w:rsid w:val="40CD2B03"/>
    <w:rsid w:val="40CD467D"/>
    <w:rsid w:val="40CD5608"/>
    <w:rsid w:val="40CF687B"/>
    <w:rsid w:val="40D043A1"/>
    <w:rsid w:val="40D17293"/>
    <w:rsid w:val="40D338F0"/>
    <w:rsid w:val="40D40F5B"/>
    <w:rsid w:val="40D45C40"/>
    <w:rsid w:val="40D55514"/>
    <w:rsid w:val="40D63773"/>
    <w:rsid w:val="40D75730"/>
    <w:rsid w:val="40D95004"/>
    <w:rsid w:val="40DA0D7C"/>
    <w:rsid w:val="40DA6C81"/>
    <w:rsid w:val="40DA6FCE"/>
    <w:rsid w:val="40DB0111"/>
    <w:rsid w:val="40DB5220"/>
    <w:rsid w:val="40DC2D46"/>
    <w:rsid w:val="40DC4AF4"/>
    <w:rsid w:val="40DD36DA"/>
    <w:rsid w:val="40DD6B90"/>
    <w:rsid w:val="40DE086C"/>
    <w:rsid w:val="40DF18A5"/>
    <w:rsid w:val="40DF6A92"/>
    <w:rsid w:val="40E1138C"/>
    <w:rsid w:val="40E1210B"/>
    <w:rsid w:val="40E13EB9"/>
    <w:rsid w:val="40E175F5"/>
    <w:rsid w:val="40E37C31"/>
    <w:rsid w:val="40E57E4D"/>
    <w:rsid w:val="40E65973"/>
    <w:rsid w:val="40E670C6"/>
    <w:rsid w:val="40E67721"/>
    <w:rsid w:val="40E816EB"/>
    <w:rsid w:val="40E85247"/>
    <w:rsid w:val="40EB768D"/>
    <w:rsid w:val="40EB7C06"/>
    <w:rsid w:val="40ED209F"/>
    <w:rsid w:val="40ED448D"/>
    <w:rsid w:val="40EF03F7"/>
    <w:rsid w:val="40F005A0"/>
    <w:rsid w:val="40F0234E"/>
    <w:rsid w:val="40F112A6"/>
    <w:rsid w:val="40F40090"/>
    <w:rsid w:val="40F41E3E"/>
    <w:rsid w:val="40F56DBE"/>
    <w:rsid w:val="40F66627"/>
    <w:rsid w:val="40F840B2"/>
    <w:rsid w:val="40F8599B"/>
    <w:rsid w:val="40F92010"/>
    <w:rsid w:val="40F956A6"/>
    <w:rsid w:val="40FA31CC"/>
    <w:rsid w:val="40FA626B"/>
    <w:rsid w:val="40FB13FB"/>
    <w:rsid w:val="40FC0CF2"/>
    <w:rsid w:val="40FC5196"/>
    <w:rsid w:val="40FC5C65"/>
    <w:rsid w:val="40FD375C"/>
    <w:rsid w:val="40FD623A"/>
    <w:rsid w:val="40FE0F0E"/>
    <w:rsid w:val="40FE7EF1"/>
    <w:rsid w:val="41006A35"/>
    <w:rsid w:val="410127AD"/>
    <w:rsid w:val="410249FD"/>
    <w:rsid w:val="41026F44"/>
    <w:rsid w:val="41026F6A"/>
    <w:rsid w:val="41031B51"/>
    <w:rsid w:val="41032748"/>
    <w:rsid w:val="4105229D"/>
    <w:rsid w:val="41053A33"/>
    <w:rsid w:val="41061B71"/>
    <w:rsid w:val="4106480E"/>
    <w:rsid w:val="410730D0"/>
    <w:rsid w:val="410A2B97"/>
    <w:rsid w:val="410C0680"/>
    <w:rsid w:val="410D1152"/>
    <w:rsid w:val="410D2422"/>
    <w:rsid w:val="410D4CAE"/>
    <w:rsid w:val="410D6D4A"/>
    <w:rsid w:val="410D770F"/>
    <w:rsid w:val="410F0A26"/>
    <w:rsid w:val="410F38AF"/>
    <w:rsid w:val="410F480F"/>
    <w:rsid w:val="410F49D4"/>
    <w:rsid w:val="411029F0"/>
    <w:rsid w:val="41113062"/>
    <w:rsid w:val="41114D6F"/>
    <w:rsid w:val="41117EC9"/>
    <w:rsid w:val="41120516"/>
    <w:rsid w:val="41120A70"/>
    <w:rsid w:val="41122DB1"/>
    <w:rsid w:val="411339D5"/>
    <w:rsid w:val="411411C7"/>
    <w:rsid w:val="411502A2"/>
    <w:rsid w:val="41151DB4"/>
    <w:rsid w:val="41160006"/>
    <w:rsid w:val="41180544"/>
    <w:rsid w:val="41187257"/>
    <w:rsid w:val="411918A4"/>
    <w:rsid w:val="41197AF6"/>
    <w:rsid w:val="411B4114"/>
    <w:rsid w:val="411B580C"/>
    <w:rsid w:val="411B6EE7"/>
    <w:rsid w:val="411E335F"/>
    <w:rsid w:val="411E6F16"/>
    <w:rsid w:val="412070D7"/>
    <w:rsid w:val="41207397"/>
    <w:rsid w:val="41207F86"/>
    <w:rsid w:val="41210759"/>
    <w:rsid w:val="412133EB"/>
    <w:rsid w:val="41214BFD"/>
    <w:rsid w:val="41222870"/>
    <w:rsid w:val="412344D1"/>
    <w:rsid w:val="41234BFB"/>
    <w:rsid w:val="41255CDA"/>
    <w:rsid w:val="41261DCB"/>
    <w:rsid w:val="41263FC1"/>
    <w:rsid w:val="41265306"/>
    <w:rsid w:val="41270465"/>
    <w:rsid w:val="41285F8B"/>
    <w:rsid w:val="4128697B"/>
    <w:rsid w:val="412B24C8"/>
    <w:rsid w:val="412B5D43"/>
    <w:rsid w:val="412B7F72"/>
    <w:rsid w:val="412C31D4"/>
    <w:rsid w:val="412C397A"/>
    <w:rsid w:val="412C5A7C"/>
    <w:rsid w:val="412C782A"/>
    <w:rsid w:val="412D3E26"/>
    <w:rsid w:val="412D79B9"/>
    <w:rsid w:val="412E692E"/>
    <w:rsid w:val="412F3FB1"/>
    <w:rsid w:val="412F731A"/>
    <w:rsid w:val="41304718"/>
    <w:rsid w:val="41314E40"/>
    <w:rsid w:val="41320BB8"/>
    <w:rsid w:val="41322966"/>
    <w:rsid w:val="41334B58"/>
    <w:rsid w:val="413621AC"/>
    <w:rsid w:val="41377F7D"/>
    <w:rsid w:val="41384420"/>
    <w:rsid w:val="41391C87"/>
    <w:rsid w:val="413A51B0"/>
    <w:rsid w:val="413B126A"/>
    <w:rsid w:val="413B32F2"/>
    <w:rsid w:val="413B46F3"/>
    <w:rsid w:val="413B5CBF"/>
    <w:rsid w:val="413B7A6D"/>
    <w:rsid w:val="413C37E5"/>
    <w:rsid w:val="413E093E"/>
    <w:rsid w:val="413E3084"/>
    <w:rsid w:val="413E57AF"/>
    <w:rsid w:val="413F77C3"/>
    <w:rsid w:val="41401527"/>
    <w:rsid w:val="414032D5"/>
    <w:rsid w:val="414046BD"/>
    <w:rsid w:val="41410DFB"/>
    <w:rsid w:val="41410E54"/>
    <w:rsid w:val="4142388A"/>
    <w:rsid w:val="4142704D"/>
    <w:rsid w:val="41427F42"/>
    <w:rsid w:val="41432DC5"/>
    <w:rsid w:val="41434B73"/>
    <w:rsid w:val="414508EB"/>
    <w:rsid w:val="414601C0"/>
    <w:rsid w:val="4148144B"/>
    <w:rsid w:val="414A7B75"/>
    <w:rsid w:val="414A7CB0"/>
    <w:rsid w:val="414C1C7A"/>
    <w:rsid w:val="414C5340"/>
    <w:rsid w:val="414C5D81"/>
    <w:rsid w:val="414C6E64"/>
    <w:rsid w:val="414C7ECC"/>
    <w:rsid w:val="414D154E"/>
    <w:rsid w:val="414F176A"/>
    <w:rsid w:val="414F3F68"/>
    <w:rsid w:val="414F6F99"/>
    <w:rsid w:val="41513452"/>
    <w:rsid w:val="4153125A"/>
    <w:rsid w:val="41541B00"/>
    <w:rsid w:val="415428DD"/>
    <w:rsid w:val="41546D80"/>
    <w:rsid w:val="41561829"/>
    <w:rsid w:val="41566655"/>
    <w:rsid w:val="41576C04"/>
    <w:rsid w:val="41594397"/>
    <w:rsid w:val="415A0FC6"/>
    <w:rsid w:val="415A36DF"/>
    <w:rsid w:val="415B7967"/>
    <w:rsid w:val="415C2796"/>
    <w:rsid w:val="415C5608"/>
    <w:rsid w:val="415C62B0"/>
    <w:rsid w:val="415D5357"/>
    <w:rsid w:val="415E375B"/>
    <w:rsid w:val="415E7BFF"/>
    <w:rsid w:val="41605419"/>
    <w:rsid w:val="41605725"/>
    <w:rsid w:val="416127D6"/>
    <w:rsid w:val="41614FF9"/>
    <w:rsid w:val="41621B6F"/>
    <w:rsid w:val="416255D1"/>
    <w:rsid w:val="41636602"/>
    <w:rsid w:val="41642659"/>
    <w:rsid w:val="41650BBE"/>
    <w:rsid w:val="41650F8E"/>
    <w:rsid w:val="41652D3C"/>
    <w:rsid w:val="41684383"/>
    <w:rsid w:val="41685BD9"/>
    <w:rsid w:val="41691F8F"/>
    <w:rsid w:val="41692B8E"/>
    <w:rsid w:val="41694918"/>
    <w:rsid w:val="416A0352"/>
    <w:rsid w:val="416A2100"/>
    <w:rsid w:val="416A65A4"/>
    <w:rsid w:val="416B088F"/>
    <w:rsid w:val="416C39BC"/>
    <w:rsid w:val="416C5E78"/>
    <w:rsid w:val="416C69B7"/>
    <w:rsid w:val="416D1BF0"/>
    <w:rsid w:val="416E4964"/>
    <w:rsid w:val="416E62DC"/>
    <w:rsid w:val="416F5968"/>
    <w:rsid w:val="4170196A"/>
    <w:rsid w:val="4170333B"/>
    <w:rsid w:val="4171147A"/>
    <w:rsid w:val="417116E0"/>
    <w:rsid w:val="4171348E"/>
    <w:rsid w:val="41717932"/>
    <w:rsid w:val="41732F67"/>
    <w:rsid w:val="41735459"/>
    <w:rsid w:val="417411D1"/>
    <w:rsid w:val="41742F7F"/>
    <w:rsid w:val="41764F49"/>
    <w:rsid w:val="417661AF"/>
    <w:rsid w:val="41774FF8"/>
    <w:rsid w:val="417967E7"/>
    <w:rsid w:val="417A79A5"/>
    <w:rsid w:val="417B1711"/>
    <w:rsid w:val="417B2021"/>
    <w:rsid w:val="417B430D"/>
    <w:rsid w:val="417B60BB"/>
    <w:rsid w:val="417D62D7"/>
    <w:rsid w:val="417D75BF"/>
    <w:rsid w:val="417E3DFD"/>
    <w:rsid w:val="417F233C"/>
    <w:rsid w:val="41801923"/>
    <w:rsid w:val="41801E32"/>
    <w:rsid w:val="418036D2"/>
    <w:rsid w:val="418122D7"/>
    <w:rsid w:val="41815E93"/>
    <w:rsid w:val="41832C5B"/>
    <w:rsid w:val="41847666"/>
    <w:rsid w:val="41850291"/>
    <w:rsid w:val="41860B91"/>
    <w:rsid w:val="41864FBD"/>
    <w:rsid w:val="41870F04"/>
    <w:rsid w:val="41874A60"/>
    <w:rsid w:val="418807D8"/>
    <w:rsid w:val="41885B91"/>
    <w:rsid w:val="418A1F04"/>
    <w:rsid w:val="418A4550"/>
    <w:rsid w:val="418C2076"/>
    <w:rsid w:val="418C651A"/>
    <w:rsid w:val="418D4040"/>
    <w:rsid w:val="418D5DEE"/>
    <w:rsid w:val="418E2292"/>
    <w:rsid w:val="418F7DB9"/>
    <w:rsid w:val="41911D83"/>
    <w:rsid w:val="41913B31"/>
    <w:rsid w:val="419148D5"/>
    <w:rsid w:val="419169CC"/>
    <w:rsid w:val="41917E68"/>
    <w:rsid w:val="419378A9"/>
    <w:rsid w:val="419413BB"/>
    <w:rsid w:val="41943621"/>
    <w:rsid w:val="419451A4"/>
    <w:rsid w:val="41952BC8"/>
    <w:rsid w:val="419655A8"/>
    <w:rsid w:val="41966349"/>
    <w:rsid w:val="41967399"/>
    <w:rsid w:val="41967F08"/>
    <w:rsid w:val="41984EBF"/>
    <w:rsid w:val="419929E5"/>
    <w:rsid w:val="4199411A"/>
    <w:rsid w:val="41994793"/>
    <w:rsid w:val="419951FF"/>
    <w:rsid w:val="4199585A"/>
    <w:rsid w:val="419B050B"/>
    <w:rsid w:val="419E77A1"/>
    <w:rsid w:val="419F30F7"/>
    <w:rsid w:val="41A020BB"/>
    <w:rsid w:val="41A02127"/>
    <w:rsid w:val="41A2189A"/>
    <w:rsid w:val="41A2501B"/>
    <w:rsid w:val="41A27AEC"/>
    <w:rsid w:val="41A73354"/>
    <w:rsid w:val="41A76EB0"/>
    <w:rsid w:val="41A82C28"/>
    <w:rsid w:val="41A978CD"/>
    <w:rsid w:val="41AA4BF2"/>
    <w:rsid w:val="41AA69A0"/>
    <w:rsid w:val="41AB0796"/>
    <w:rsid w:val="41AB652E"/>
    <w:rsid w:val="41AC096A"/>
    <w:rsid w:val="41AC2719"/>
    <w:rsid w:val="41AE6491"/>
    <w:rsid w:val="41AE658A"/>
    <w:rsid w:val="41AF2209"/>
    <w:rsid w:val="41AF3FB7"/>
    <w:rsid w:val="41AF4BFE"/>
    <w:rsid w:val="41AF633F"/>
    <w:rsid w:val="41B06F61"/>
    <w:rsid w:val="41B15F81"/>
    <w:rsid w:val="41B17D2F"/>
    <w:rsid w:val="41B20B9C"/>
    <w:rsid w:val="41B20CD4"/>
    <w:rsid w:val="41B22DCD"/>
    <w:rsid w:val="41B24C4F"/>
    <w:rsid w:val="41B33706"/>
    <w:rsid w:val="41B36150"/>
    <w:rsid w:val="41B45A71"/>
    <w:rsid w:val="41B4781F"/>
    <w:rsid w:val="41B551A9"/>
    <w:rsid w:val="41B63597"/>
    <w:rsid w:val="41B810BD"/>
    <w:rsid w:val="41B85367"/>
    <w:rsid w:val="41B86824"/>
    <w:rsid w:val="41B8730F"/>
    <w:rsid w:val="41BB2BB0"/>
    <w:rsid w:val="41BC5D72"/>
    <w:rsid w:val="41BD2B78"/>
    <w:rsid w:val="41BE24F6"/>
    <w:rsid w:val="41BE41FA"/>
    <w:rsid w:val="41BF46F3"/>
    <w:rsid w:val="41C03EF6"/>
    <w:rsid w:val="41C072C4"/>
    <w:rsid w:val="41C10754"/>
    <w:rsid w:val="41C247B5"/>
    <w:rsid w:val="41C51A2C"/>
    <w:rsid w:val="41C5246F"/>
    <w:rsid w:val="41C602F1"/>
    <w:rsid w:val="41C62590"/>
    <w:rsid w:val="41C645C6"/>
    <w:rsid w:val="41C757A4"/>
    <w:rsid w:val="41C75A3F"/>
    <w:rsid w:val="41C7731B"/>
    <w:rsid w:val="41C77552"/>
    <w:rsid w:val="41C932CA"/>
    <w:rsid w:val="41C95079"/>
    <w:rsid w:val="41CA7837"/>
    <w:rsid w:val="41CC2DBB"/>
    <w:rsid w:val="41CC4B69"/>
    <w:rsid w:val="41CE33DE"/>
    <w:rsid w:val="41CE603D"/>
    <w:rsid w:val="41CE6B33"/>
    <w:rsid w:val="41CF37F5"/>
    <w:rsid w:val="41D02391"/>
    <w:rsid w:val="41D10249"/>
    <w:rsid w:val="41D34932"/>
    <w:rsid w:val="41D349E5"/>
    <w:rsid w:val="41D378AA"/>
    <w:rsid w:val="41D43A1D"/>
    <w:rsid w:val="41D45489"/>
    <w:rsid w:val="41D57EC1"/>
    <w:rsid w:val="41D659E7"/>
    <w:rsid w:val="41D67795"/>
    <w:rsid w:val="41D72A00"/>
    <w:rsid w:val="41D75A49"/>
    <w:rsid w:val="41D7745E"/>
    <w:rsid w:val="41D80387"/>
    <w:rsid w:val="41D81760"/>
    <w:rsid w:val="41D96FF3"/>
    <w:rsid w:val="41DA2B51"/>
    <w:rsid w:val="41DB1250"/>
    <w:rsid w:val="41DC11A9"/>
    <w:rsid w:val="41DC67EC"/>
    <w:rsid w:val="41DD6D76"/>
    <w:rsid w:val="41DE284D"/>
    <w:rsid w:val="41DE664A"/>
    <w:rsid w:val="41E0224F"/>
    <w:rsid w:val="41E063BC"/>
    <w:rsid w:val="41E06866"/>
    <w:rsid w:val="41E158E5"/>
    <w:rsid w:val="41E2613A"/>
    <w:rsid w:val="41E316EF"/>
    <w:rsid w:val="41E33C60"/>
    <w:rsid w:val="41E41EB2"/>
    <w:rsid w:val="41E55C2A"/>
    <w:rsid w:val="41E57B4F"/>
    <w:rsid w:val="41E73751"/>
    <w:rsid w:val="41E84702"/>
    <w:rsid w:val="41E864D0"/>
    <w:rsid w:val="41E86D95"/>
    <w:rsid w:val="41E9396D"/>
    <w:rsid w:val="41E974C9"/>
    <w:rsid w:val="41E97BF7"/>
    <w:rsid w:val="41EA1493"/>
    <w:rsid w:val="41EA3241"/>
    <w:rsid w:val="41EA4FEF"/>
    <w:rsid w:val="41EC0D67"/>
    <w:rsid w:val="41EC3710"/>
    <w:rsid w:val="41EC6FB9"/>
    <w:rsid w:val="41ED1345"/>
    <w:rsid w:val="41EE0F83"/>
    <w:rsid w:val="41EF2091"/>
    <w:rsid w:val="41EF2605"/>
    <w:rsid w:val="41F06AA9"/>
    <w:rsid w:val="41F11F7A"/>
    <w:rsid w:val="41F1637D"/>
    <w:rsid w:val="41F22153"/>
    <w:rsid w:val="41F241AB"/>
    <w:rsid w:val="41F45E6E"/>
    <w:rsid w:val="41F51714"/>
    <w:rsid w:val="41F540C0"/>
    <w:rsid w:val="41F5554E"/>
    <w:rsid w:val="41F73D6A"/>
    <w:rsid w:val="41F8770C"/>
    <w:rsid w:val="41FA7928"/>
    <w:rsid w:val="41FB5367"/>
    <w:rsid w:val="41FC31BE"/>
    <w:rsid w:val="41FD11C6"/>
    <w:rsid w:val="41FD2F74"/>
    <w:rsid w:val="41FD4D22"/>
    <w:rsid w:val="41FE674B"/>
    <w:rsid w:val="41FF0A9A"/>
    <w:rsid w:val="4202058A"/>
    <w:rsid w:val="42021C48"/>
    <w:rsid w:val="42031084"/>
    <w:rsid w:val="420318E2"/>
    <w:rsid w:val="42042555"/>
    <w:rsid w:val="4205007B"/>
    <w:rsid w:val="4206124C"/>
    <w:rsid w:val="420613DE"/>
    <w:rsid w:val="420641FD"/>
    <w:rsid w:val="42077468"/>
    <w:rsid w:val="420A5691"/>
    <w:rsid w:val="420A743F"/>
    <w:rsid w:val="420B38E3"/>
    <w:rsid w:val="420C1409"/>
    <w:rsid w:val="420C31B7"/>
    <w:rsid w:val="420E0FCD"/>
    <w:rsid w:val="420E6F2F"/>
    <w:rsid w:val="420F2CA7"/>
    <w:rsid w:val="420F4A55"/>
    <w:rsid w:val="42100FF6"/>
    <w:rsid w:val="42101E4A"/>
    <w:rsid w:val="421107CE"/>
    <w:rsid w:val="42113F9B"/>
    <w:rsid w:val="42114C71"/>
    <w:rsid w:val="42122820"/>
    <w:rsid w:val="42134546"/>
    <w:rsid w:val="4214206C"/>
    <w:rsid w:val="4214405D"/>
    <w:rsid w:val="42162288"/>
    <w:rsid w:val="42167A81"/>
    <w:rsid w:val="42167C36"/>
    <w:rsid w:val="421A1C49"/>
    <w:rsid w:val="421A7D7F"/>
    <w:rsid w:val="421C2B14"/>
    <w:rsid w:val="421D53C4"/>
    <w:rsid w:val="421E7CE0"/>
    <w:rsid w:val="421F738E"/>
    <w:rsid w:val="4220362C"/>
    <w:rsid w:val="42204EB5"/>
    <w:rsid w:val="42215F75"/>
    <w:rsid w:val="422229DB"/>
    <w:rsid w:val="42233556"/>
    <w:rsid w:val="42237A68"/>
    <w:rsid w:val="42243F12"/>
    <w:rsid w:val="42246E4D"/>
    <w:rsid w:val="42254279"/>
    <w:rsid w:val="42255209"/>
    <w:rsid w:val="4226071D"/>
    <w:rsid w:val="42261BFE"/>
    <w:rsid w:val="422624CB"/>
    <w:rsid w:val="422640CB"/>
    <w:rsid w:val="42284221"/>
    <w:rsid w:val="422A3739"/>
    <w:rsid w:val="422B2070"/>
    <w:rsid w:val="422C159B"/>
    <w:rsid w:val="422C3859"/>
    <w:rsid w:val="422D13BB"/>
    <w:rsid w:val="422D5628"/>
    <w:rsid w:val="422E312E"/>
    <w:rsid w:val="422E5823"/>
    <w:rsid w:val="422F0C65"/>
    <w:rsid w:val="423004D0"/>
    <w:rsid w:val="42302661"/>
    <w:rsid w:val="423050F8"/>
    <w:rsid w:val="42312C1E"/>
    <w:rsid w:val="42316CEA"/>
    <w:rsid w:val="42332E3A"/>
    <w:rsid w:val="4233735E"/>
    <w:rsid w:val="42347335"/>
    <w:rsid w:val="4235270E"/>
    <w:rsid w:val="42357066"/>
    <w:rsid w:val="423746D8"/>
    <w:rsid w:val="42381D17"/>
    <w:rsid w:val="423821FE"/>
    <w:rsid w:val="42383FAC"/>
    <w:rsid w:val="423A0CFF"/>
    <w:rsid w:val="423B3A9C"/>
    <w:rsid w:val="423B7123"/>
    <w:rsid w:val="423C1870"/>
    <w:rsid w:val="423D15C3"/>
    <w:rsid w:val="423D5A66"/>
    <w:rsid w:val="423F17DF"/>
    <w:rsid w:val="423F3157"/>
    <w:rsid w:val="423F614B"/>
    <w:rsid w:val="42404F2E"/>
    <w:rsid w:val="4242307D"/>
    <w:rsid w:val="42424E2B"/>
    <w:rsid w:val="42426BD9"/>
    <w:rsid w:val="42431500"/>
    <w:rsid w:val="42434FE8"/>
    <w:rsid w:val="4243519E"/>
    <w:rsid w:val="4243599A"/>
    <w:rsid w:val="42447A1F"/>
    <w:rsid w:val="424566C9"/>
    <w:rsid w:val="4246491B"/>
    <w:rsid w:val="424661C2"/>
    <w:rsid w:val="4247611D"/>
    <w:rsid w:val="42493A39"/>
    <w:rsid w:val="42495444"/>
    <w:rsid w:val="424961B9"/>
    <w:rsid w:val="424B0183"/>
    <w:rsid w:val="424B0A62"/>
    <w:rsid w:val="424B1F31"/>
    <w:rsid w:val="424C5CAA"/>
    <w:rsid w:val="424C7A58"/>
    <w:rsid w:val="424D3EFC"/>
    <w:rsid w:val="424E1A22"/>
    <w:rsid w:val="424E557E"/>
    <w:rsid w:val="425012F6"/>
    <w:rsid w:val="425023B0"/>
    <w:rsid w:val="425132C0"/>
    <w:rsid w:val="4251506E"/>
    <w:rsid w:val="42521512"/>
    <w:rsid w:val="425272A4"/>
    <w:rsid w:val="42537038"/>
    <w:rsid w:val="42552DB0"/>
    <w:rsid w:val="42554B5E"/>
    <w:rsid w:val="4255709C"/>
    <w:rsid w:val="42561B2D"/>
    <w:rsid w:val="42563E10"/>
    <w:rsid w:val="42576B28"/>
    <w:rsid w:val="425828A0"/>
    <w:rsid w:val="425863FC"/>
    <w:rsid w:val="425A1883"/>
    <w:rsid w:val="425A2F65"/>
    <w:rsid w:val="425A3F23"/>
    <w:rsid w:val="425B1F13"/>
    <w:rsid w:val="425C0953"/>
    <w:rsid w:val="425C0DE0"/>
    <w:rsid w:val="425C413F"/>
    <w:rsid w:val="425C5EED"/>
    <w:rsid w:val="425C7C82"/>
    <w:rsid w:val="425D1112"/>
    <w:rsid w:val="425D222F"/>
    <w:rsid w:val="425E35DB"/>
    <w:rsid w:val="425F3C2F"/>
    <w:rsid w:val="425F4FF1"/>
    <w:rsid w:val="42601048"/>
    <w:rsid w:val="42601FA2"/>
    <w:rsid w:val="42611755"/>
    <w:rsid w:val="42613503"/>
    <w:rsid w:val="426254CD"/>
    <w:rsid w:val="42634441"/>
    <w:rsid w:val="42641245"/>
    <w:rsid w:val="42642FF3"/>
    <w:rsid w:val="42644DA1"/>
    <w:rsid w:val="42652475"/>
    <w:rsid w:val="4265572A"/>
    <w:rsid w:val="4267045E"/>
    <w:rsid w:val="42672AE3"/>
    <w:rsid w:val="42674D95"/>
    <w:rsid w:val="42680B06"/>
    <w:rsid w:val="42686225"/>
    <w:rsid w:val="426C7777"/>
    <w:rsid w:val="426E3E72"/>
    <w:rsid w:val="426E79CE"/>
    <w:rsid w:val="42706590"/>
    <w:rsid w:val="427174BE"/>
    <w:rsid w:val="42723962"/>
    <w:rsid w:val="42725710"/>
    <w:rsid w:val="42733236"/>
    <w:rsid w:val="42734FE4"/>
    <w:rsid w:val="427447C8"/>
    <w:rsid w:val="42750829"/>
    <w:rsid w:val="42750D5C"/>
    <w:rsid w:val="42755200"/>
    <w:rsid w:val="42777E2B"/>
    <w:rsid w:val="42791BF6"/>
    <w:rsid w:val="42791D7B"/>
    <w:rsid w:val="42793A5D"/>
    <w:rsid w:val="42793AAF"/>
    <w:rsid w:val="427A258B"/>
    <w:rsid w:val="427A45C5"/>
    <w:rsid w:val="427B03DF"/>
    <w:rsid w:val="427D40B5"/>
    <w:rsid w:val="427D5126"/>
    <w:rsid w:val="427E044B"/>
    <w:rsid w:val="427E2307"/>
    <w:rsid w:val="427F1BDB"/>
    <w:rsid w:val="427F6443"/>
    <w:rsid w:val="427F7570"/>
    <w:rsid w:val="427F7E2D"/>
    <w:rsid w:val="4280593C"/>
    <w:rsid w:val="4280659A"/>
    <w:rsid w:val="4281150A"/>
    <w:rsid w:val="4282551A"/>
    <w:rsid w:val="4283791D"/>
    <w:rsid w:val="42843695"/>
    <w:rsid w:val="42847F5C"/>
    <w:rsid w:val="42850F5B"/>
    <w:rsid w:val="42854A5E"/>
    <w:rsid w:val="428611BC"/>
    <w:rsid w:val="42862F6A"/>
    <w:rsid w:val="428632A6"/>
    <w:rsid w:val="42863FCE"/>
    <w:rsid w:val="42865306"/>
    <w:rsid w:val="42876CE2"/>
    <w:rsid w:val="42884F34"/>
    <w:rsid w:val="428851A7"/>
    <w:rsid w:val="42893325"/>
    <w:rsid w:val="428C2677"/>
    <w:rsid w:val="428C60A6"/>
    <w:rsid w:val="428F35C1"/>
    <w:rsid w:val="4290203A"/>
    <w:rsid w:val="42902094"/>
    <w:rsid w:val="42903DE8"/>
    <w:rsid w:val="42917DE4"/>
    <w:rsid w:val="42921492"/>
    <w:rsid w:val="4292190E"/>
    <w:rsid w:val="42933DB2"/>
    <w:rsid w:val="42937435"/>
    <w:rsid w:val="42950790"/>
    <w:rsid w:val="42972733"/>
    <w:rsid w:val="42975177"/>
    <w:rsid w:val="42976F25"/>
    <w:rsid w:val="42982C9D"/>
    <w:rsid w:val="42984A4B"/>
    <w:rsid w:val="4298502E"/>
    <w:rsid w:val="42994958"/>
    <w:rsid w:val="42997141"/>
    <w:rsid w:val="429A07C3"/>
    <w:rsid w:val="429A6A15"/>
    <w:rsid w:val="429C278D"/>
    <w:rsid w:val="429C5115"/>
    <w:rsid w:val="429D02B3"/>
    <w:rsid w:val="429D6505"/>
    <w:rsid w:val="429E7A35"/>
    <w:rsid w:val="429F3D43"/>
    <w:rsid w:val="429F3F8A"/>
    <w:rsid w:val="429F5DD9"/>
    <w:rsid w:val="42A115FB"/>
    <w:rsid w:val="42A23AC2"/>
    <w:rsid w:val="42A31D6D"/>
    <w:rsid w:val="42A33B1C"/>
    <w:rsid w:val="42A37D97"/>
    <w:rsid w:val="42A41642"/>
    <w:rsid w:val="42A44D37"/>
    <w:rsid w:val="42A45AE6"/>
    <w:rsid w:val="42A5457A"/>
    <w:rsid w:val="42A561C7"/>
    <w:rsid w:val="42A56F6B"/>
    <w:rsid w:val="42A72EE0"/>
    <w:rsid w:val="42A766EA"/>
    <w:rsid w:val="42A87384"/>
    <w:rsid w:val="42A930FC"/>
    <w:rsid w:val="42A93B81"/>
    <w:rsid w:val="42AB29D0"/>
    <w:rsid w:val="42AB3FE2"/>
    <w:rsid w:val="42AC5635"/>
    <w:rsid w:val="42AC7906"/>
    <w:rsid w:val="42AD10D6"/>
    <w:rsid w:val="42AD4959"/>
    <w:rsid w:val="42AD499A"/>
    <w:rsid w:val="42AD74FA"/>
    <w:rsid w:val="42AD752A"/>
    <w:rsid w:val="42AE426E"/>
    <w:rsid w:val="42B03E44"/>
    <w:rsid w:val="42B0448A"/>
    <w:rsid w:val="42B06238"/>
    <w:rsid w:val="42B07FE6"/>
    <w:rsid w:val="42B37AD7"/>
    <w:rsid w:val="42B408BE"/>
    <w:rsid w:val="42B6714C"/>
    <w:rsid w:val="42B673D4"/>
    <w:rsid w:val="42B705DC"/>
    <w:rsid w:val="42B707FA"/>
    <w:rsid w:val="42B71375"/>
    <w:rsid w:val="42B75700"/>
    <w:rsid w:val="42B75819"/>
    <w:rsid w:val="42B821D1"/>
    <w:rsid w:val="42BA17C9"/>
    <w:rsid w:val="42BA443E"/>
    <w:rsid w:val="42BA4BA8"/>
    <w:rsid w:val="42BB79FE"/>
    <w:rsid w:val="42BC2E2F"/>
    <w:rsid w:val="42BE04AF"/>
    <w:rsid w:val="42BE0955"/>
    <w:rsid w:val="42BE4ED1"/>
    <w:rsid w:val="42BE6BA7"/>
    <w:rsid w:val="42BF46CD"/>
    <w:rsid w:val="42BF5204"/>
    <w:rsid w:val="42C121F4"/>
    <w:rsid w:val="42C125E0"/>
    <w:rsid w:val="42C13FA2"/>
    <w:rsid w:val="42C20E9A"/>
    <w:rsid w:val="42C341BE"/>
    <w:rsid w:val="42C41CE4"/>
    <w:rsid w:val="42C57F36"/>
    <w:rsid w:val="42C617E9"/>
    <w:rsid w:val="42C6222B"/>
    <w:rsid w:val="42C63EB4"/>
    <w:rsid w:val="42C6780A"/>
    <w:rsid w:val="42C84132"/>
    <w:rsid w:val="42C910A8"/>
    <w:rsid w:val="42CB3072"/>
    <w:rsid w:val="42CB6BCE"/>
    <w:rsid w:val="42CE526A"/>
    <w:rsid w:val="42CE6BAE"/>
    <w:rsid w:val="42D014F6"/>
    <w:rsid w:val="42D068DB"/>
    <w:rsid w:val="42D1489E"/>
    <w:rsid w:val="42D1508F"/>
    <w:rsid w:val="42D23353"/>
    <w:rsid w:val="42D261AF"/>
    <w:rsid w:val="42D33864"/>
    <w:rsid w:val="42D42037"/>
    <w:rsid w:val="42D52A11"/>
    <w:rsid w:val="42D63A92"/>
    <w:rsid w:val="42D64EC1"/>
    <w:rsid w:val="42D71A17"/>
    <w:rsid w:val="42D7226B"/>
    <w:rsid w:val="42D75573"/>
    <w:rsid w:val="42D96731"/>
    <w:rsid w:val="42D9753D"/>
    <w:rsid w:val="42DB056C"/>
    <w:rsid w:val="42DC761B"/>
    <w:rsid w:val="42DD045D"/>
    <w:rsid w:val="42DD6902"/>
    <w:rsid w:val="42DE0FF8"/>
    <w:rsid w:val="42DE2DA6"/>
    <w:rsid w:val="42DF2A98"/>
    <w:rsid w:val="42DF6B1E"/>
    <w:rsid w:val="42E00A4C"/>
    <w:rsid w:val="42E10D3E"/>
    <w:rsid w:val="42E163F2"/>
    <w:rsid w:val="42E24CCF"/>
    <w:rsid w:val="42E27A71"/>
    <w:rsid w:val="42E34E1B"/>
    <w:rsid w:val="42E3660E"/>
    <w:rsid w:val="42E45EE2"/>
    <w:rsid w:val="42E5654F"/>
    <w:rsid w:val="42E650B4"/>
    <w:rsid w:val="42E6627D"/>
    <w:rsid w:val="42E66639"/>
    <w:rsid w:val="42E81D1A"/>
    <w:rsid w:val="42E83C24"/>
    <w:rsid w:val="42E859D2"/>
    <w:rsid w:val="42E87780"/>
    <w:rsid w:val="42E92842"/>
    <w:rsid w:val="42E934F8"/>
    <w:rsid w:val="42EB54C2"/>
    <w:rsid w:val="42EB7271"/>
    <w:rsid w:val="42EC4206"/>
    <w:rsid w:val="42ED2EA4"/>
    <w:rsid w:val="42EE0B0F"/>
    <w:rsid w:val="42EE5C48"/>
    <w:rsid w:val="42EF3FBB"/>
    <w:rsid w:val="42EF456E"/>
    <w:rsid w:val="42F00D2B"/>
    <w:rsid w:val="42F02AD9"/>
    <w:rsid w:val="42F02C8F"/>
    <w:rsid w:val="42F04887"/>
    <w:rsid w:val="42F056CE"/>
    <w:rsid w:val="42F223AD"/>
    <w:rsid w:val="42F26851"/>
    <w:rsid w:val="42F425C9"/>
    <w:rsid w:val="42F44377"/>
    <w:rsid w:val="42F51E9D"/>
    <w:rsid w:val="42F56A23"/>
    <w:rsid w:val="42F8373B"/>
    <w:rsid w:val="42F9198D"/>
    <w:rsid w:val="42F97BDF"/>
    <w:rsid w:val="42FA2B97"/>
    <w:rsid w:val="42FA5706"/>
    <w:rsid w:val="42FB3958"/>
    <w:rsid w:val="42FC0536"/>
    <w:rsid w:val="42FC1903"/>
    <w:rsid w:val="42FC5643"/>
    <w:rsid w:val="42FE6FA4"/>
    <w:rsid w:val="42FF16EA"/>
    <w:rsid w:val="42FF3120"/>
    <w:rsid w:val="42FF3E34"/>
    <w:rsid w:val="43000262"/>
    <w:rsid w:val="43016A94"/>
    <w:rsid w:val="43022EE1"/>
    <w:rsid w:val="43030A5E"/>
    <w:rsid w:val="430345BA"/>
    <w:rsid w:val="43040332"/>
    <w:rsid w:val="430420E0"/>
    <w:rsid w:val="43043D8C"/>
    <w:rsid w:val="43052C44"/>
    <w:rsid w:val="43056584"/>
    <w:rsid w:val="43065E58"/>
    <w:rsid w:val="430664B8"/>
    <w:rsid w:val="4307368D"/>
    <w:rsid w:val="43081BD1"/>
    <w:rsid w:val="430869F4"/>
    <w:rsid w:val="43087E22"/>
    <w:rsid w:val="4309762C"/>
    <w:rsid w:val="43097E84"/>
    <w:rsid w:val="430A69D0"/>
    <w:rsid w:val="430B16C1"/>
    <w:rsid w:val="430C6DA3"/>
    <w:rsid w:val="430C716C"/>
    <w:rsid w:val="430C74FE"/>
    <w:rsid w:val="430D368B"/>
    <w:rsid w:val="430D4D0F"/>
    <w:rsid w:val="430E6611"/>
    <w:rsid w:val="430F2F5F"/>
    <w:rsid w:val="430F68C7"/>
    <w:rsid w:val="430F6E81"/>
    <w:rsid w:val="431247FD"/>
    <w:rsid w:val="43135248"/>
    <w:rsid w:val="43140575"/>
    <w:rsid w:val="431467C7"/>
    <w:rsid w:val="4315253F"/>
    <w:rsid w:val="43152739"/>
    <w:rsid w:val="43162980"/>
    <w:rsid w:val="43166D1E"/>
    <w:rsid w:val="43170066"/>
    <w:rsid w:val="4318395D"/>
    <w:rsid w:val="43192030"/>
    <w:rsid w:val="431A1904"/>
    <w:rsid w:val="431C14C4"/>
    <w:rsid w:val="431C6D74"/>
    <w:rsid w:val="431D48C5"/>
    <w:rsid w:val="431E31A2"/>
    <w:rsid w:val="431E7646"/>
    <w:rsid w:val="43200B63"/>
    <w:rsid w:val="43210EE4"/>
    <w:rsid w:val="43217136"/>
    <w:rsid w:val="43244149"/>
    <w:rsid w:val="4324555B"/>
    <w:rsid w:val="4325739A"/>
    <w:rsid w:val="432642C5"/>
    <w:rsid w:val="4326474D"/>
    <w:rsid w:val="432664FB"/>
    <w:rsid w:val="43282273"/>
    <w:rsid w:val="432864A3"/>
    <w:rsid w:val="4329203E"/>
    <w:rsid w:val="43293069"/>
    <w:rsid w:val="432A5FEB"/>
    <w:rsid w:val="432B3F19"/>
    <w:rsid w:val="432D5ADB"/>
    <w:rsid w:val="432D7889"/>
    <w:rsid w:val="432E715D"/>
    <w:rsid w:val="432F1853"/>
    <w:rsid w:val="432F3601"/>
    <w:rsid w:val="432F53AF"/>
    <w:rsid w:val="43313BEC"/>
    <w:rsid w:val="43317379"/>
    <w:rsid w:val="433230F1"/>
    <w:rsid w:val="43326C4D"/>
    <w:rsid w:val="4334069B"/>
    <w:rsid w:val="43340C18"/>
    <w:rsid w:val="433443A0"/>
    <w:rsid w:val="4335673E"/>
    <w:rsid w:val="43362122"/>
    <w:rsid w:val="43362BE2"/>
    <w:rsid w:val="43370708"/>
    <w:rsid w:val="43372562"/>
    <w:rsid w:val="43385AD2"/>
    <w:rsid w:val="433867EA"/>
    <w:rsid w:val="433A05B9"/>
    <w:rsid w:val="433B4ED8"/>
    <w:rsid w:val="433B640A"/>
    <w:rsid w:val="433B7428"/>
    <w:rsid w:val="433C7CC3"/>
    <w:rsid w:val="433D44BC"/>
    <w:rsid w:val="433E3844"/>
    <w:rsid w:val="434019E2"/>
    <w:rsid w:val="43412DAE"/>
    <w:rsid w:val="43413334"/>
    <w:rsid w:val="43413CD0"/>
    <w:rsid w:val="434265FC"/>
    <w:rsid w:val="434445E7"/>
    <w:rsid w:val="43452E25"/>
    <w:rsid w:val="43454BD3"/>
    <w:rsid w:val="434612F6"/>
    <w:rsid w:val="434626F9"/>
    <w:rsid w:val="43467CEE"/>
    <w:rsid w:val="434755A1"/>
    <w:rsid w:val="4348098D"/>
    <w:rsid w:val="43482915"/>
    <w:rsid w:val="434A21E9"/>
    <w:rsid w:val="434A6AFA"/>
    <w:rsid w:val="434B7D0F"/>
    <w:rsid w:val="434C14BE"/>
    <w:rsid w:val="434C41B3"/>
    <w:rsid w:val="434D1CD9"/>
    <w:rsid w:val="434D3A87"/>
    <w:rsid w:val="434D5943"/>
    <w:rsid w:val="434D7F2B"/>
    <w:rsid w:val="43500901"/>
    <w:rsid w:val="43502618"/>
    <w:rsid w:val="435074D6"/>
    <w:rsid w:val="435272F0"/>
    <w:rsid w:val="435412BA"/>
    <w:rsid w:val="43543068"/>
    <w:rsid w:val="4354320B"/>
    <w:rsid w:val="43544E16"/>
    <w:rsid w:val="43560B8E"/>
    <w:rsid w:val="435610F2"/>
    <w:rsid w:val="43566DE0"/>
    <w:rsid w:val="43572B58"/>
    <w:rsid w:val="43574906"/>
    <w:rsid w:val="43584036"/>
    <w:rsid w:val="43593652"/>
    <w:rsid w:val="435A2577"/>
    <w:rsid w:val="435A7F52"/>
    <w:rsid w:val="435B2648"/>
    <w:rsid w:val="435C0177"/>
    <w:rsid w:val="435C1F1C"/>
    <w:rsid w:val="435D35E9"/>
    <w:rsid w:val="435E5C94"/>
    <w:rsid w:val="43607C5E"/>
    <w:rsid w:val="43610097"/>
    <w:rsid w:val="43610E59"/>
    <w:rsid w:val="43611474"/>
    <w:rsid w:val="43615785"/>
    <w:rsid w:val="43617533"/>
    <w:rsid w:val="43631A45"/>
    <w:rsid w:val="436332AB"/>
    <w:rsid w:val="43635059"/>
    <w:rsid w:val="4364623E"/>
    <w:rsid w:val="43650DD1"/>
    <w:rsid w:val="43654FAA"/>
    <w:rsid w:val="4367089F"/>
    <w:rsid w:val="43670FED"/>
    <w:rsid w:val="43674582"/>
    <w:rsid w:val="436808C1"/>
    <w:rsid w:val="43681139"/>
    <w:rsid w:val="436827A3"/>
    <w:rsid w:val="43684475"/>
    <w:rsid w:val="436877AD"/>
    <w:rsid w:val="436A3581"/>
    <w:rsid w:val="436C03B1"/>
    <w:rsid w:val="436D237B"/>
    <w:rsid w:val="436E32CF"/>
    <w:rsid w:val="436E3370"/>
    <w:rsid w:val="436F471F"/>
    <w:rsid w:val="43712B99"/>
    <w:rsid w:val="4372175A"/>
    <w:rsid w:val="43723D05"/>
    <w:rsid w:val="43730583"/>
    <w:rsid w:val="4373683C"/>
    <w:rsid w:val="43741014"/>
    <w:rsid w:val="437454B8"/>
    <w:rsid w:val="43745E2D"/>
    <w:rsid w:val="43745E58"/>
    <w:rsid w:val="43747266"/>
    <w:rsid w:val="43762FDE"/>
    <w:rsid w:val="43783306"/>
    <w:rsid w:val="43792CB4"/>
    <w:rsid w:val="437B05F4"/>
    <w:rsid w:val="437B6846"/>
    <w:rsid w:val="437B68B2"/>
    <w:rsid w:val="437C2D76"/>
    <w:rsid w:val="437C611B"/>
    <w:rsid w:val="437E00E5"/>
    <w:rsid w:val="437E6337"/>
    <w:rsid w:val="437F6B26"/>
    <w:rsid w:val="43813731"/>
    <w:rsid w:val="43830078"/>
    <w:rsid w:val="4383394D"/>
    <w:rsid w:val="438356FB"/>
    <w:rsid w:val="43837717"/>
    <w:rsid w:val="438438A3"/>
    <w:rsid w:val="43851473"/>
    <w:rsid w:val="4385196C"/>
    <w:rsid w:val="43855569"/>
    <w:rsid w:val="43860D47"/>
    <w:rsid w:val="43866F99"/>
    <w:rsid w:val="43870F88"/>
    <w:rsid w:val="438970F8"/>
    <w:rsid w:val="438A0837"/>
    <w:rsid w:val="438A6A89"/>
    <w:rsid w:val="438C2802"/>
    <w:rsid w:val="438C312B"/>
    <w:rsid w:val="438C45B0"/>
    <w:rsid w:val="438D0328"/>
    <w:rsid w:val="438D26B4"/>
    <w:rsid w:val="438E5AAC"/>
    <w:rsid w:val="438E731E"/>
    <w:rsid w:val="4390340C"/>
    <w:rsid w:val="43903A09"/>
    <w:rsid w:val="43903D02"/>
    <w:rsid w:val="43912BFC"/>
    <w:rsid w:val="4392593E"/>
    <w:rsid w:val="43931DE2"/>
    <w:rsid w:val="43963680"/>
    <w:rsid w:val="43987EC9"/>
    <w:rsid w:val="43993170"/>
    <w:rsid w:val="439B1832"/>
    <w:rsid w:val="439B47F3"/>
    <w:rsid w:val="439C17FD"/>
    <w:rsid w:val="439D3271"/>
    <w:rsid w:val="439D67BD"/>
    <w:rsid w:val="439E0787"/>
    <w:rsid w:val="439E42E3"/>
    <w:rsid w:val="439E6414"/>
    <w:rsid w:val="439F6E6A"/>
    <w:rsid w:val="43A10A30"/>
    <w:rsid w:val="43A15B81"/>
    <w:rsid w:val="43A25237"/>
    <w:rsid w:val="43A35D9D"/>
    <w:rsid w:val="43A45CCF"/>
    <w:rsid w:val="43A4765F"/>
    <w:rsid w:val="43A55379"/>
    <w:rsid w:val="43A645BE"/>
    <w:rsid w:val="43A7763B"/>
    <w:rsid w:val="43A77B5E"/>
    <w:rsid w:val="43AA1C19"/>
    <w:rsid w:val="43AA712C"/>
    <w:rsid w:val="43AC6A00"/>
    <w:rsid w:val="43AD2778"/>
    <w:rsid w:val="43AF029E"/>
    <w:rsid w:val="43AF07D2"/>
    <w:rsid w:val="43B04DA0"/>
    <w:rsid w:val="43B12268"/>
    <w:rsid w:val="43B41D58"/>
    <w:rsid w:val="43B43AC3"/>
    <w:rsid w:val="43B44DA0"/>
    <w:rsid w:val="43B458B4"/>
    <w:rsid w:val="43B52ACB"/>
    <w:rsid w:val="43B66B2B"/>
    <w:rsid w:val="43B72C56"/>
    <w:rsid w:val="43B91FB9"/>
    <w:rsid w:val="43B92ECB"/>
    <w:rsid w:val="43BA2D18"/>
    <w:rsid w:val="43BB04AD"/>
    <w:rsid w:val="43BC29BB"/>
    <w:rsid w:val="43BC2C7F"/>
    <w:rsid w:val="43BE2B29"/>
    <w:rsid w:val="43BE4985"/>
    <w:rsid w:val="43C0001A"/>
    <w:rsid w:val="43C04259"/>
    <w:rsid w:val="43C04B94"/>
    <w:rsid w:val="43C2293A"/>
    <w:rsid w:val="43C24475"/>
    <w:rsid w:val="43C27FD1"/>
    <w:rsid w:val="43C401ED"/>
    <w:rsid w:val="43C52E38"/>
    <w:rsid w:val="43C57AC2"/>
    <w:rsid w:val="43C648F9"/>
    <w:rsid w:val="43C71A8C"/>
    <w:rsid w:val="43C7383A"/>
    <w:rsid w:val="43C9462F"/>
    <w:rsid w:val="43CA50D8"/>
    <w:rsid w:val="43CB4647"/>
    <w:rsid w:val="43CC52F4"/>
    <w:rsid w:val="43CD118E"/>
    <w:rsid w:val="43CF26EE"/>
    <w:rsid w:val="43CF6B92"/>
    <w:rsid w:val="43D23F8D"/>
    <w:rsid w:val="43D2415C"/>
    <w:rsid w:val="43D62A5C"/>
    <w:rsid w:val="43D64325"/>
    <w:rsid w:val="43D736D0"/>
    <w:rsid w:val="43D85A47"/>
    <w:rsid w:val="43D877F5"/>
    <w:rsid w:val="43DB5537"/>
    <w:rsid w:val="43DD12AF"/>
    <w:rsid w:val="43DE6DD5"/>
    <w:rsid w:val="43DF5027"/>
    <w:rsid w:val="43DF51E0"/>
    <w:rsid w:val="43DF63AB"/>
    <w:rsid w:val="43E02B4D"/>
    <w:rsid w:val="43E15EC3"/>
    <w:rsid w:val="43E22422"/>
    <w:rsid w:val="43E268C5"/>
    <w:rsid w:val="43E3619A"/>
    <w:rsid w:val="43E4263E"/>
    <w:rsid w:val="43E51449"/>
    <w:rsid w:val="43E51F12"/>
    <w:rsid w:val="43E54D63"/>
    <w:rsid w:val="43E65DFA"/>
    <w:rsid w:val="43E72417"/>
    <w:rsid w:val="43E724A1"/>
    <w:rsid w:val="43E73EDC"/>
    <w:rsid w:val="43E75C8A"/>
    <w:rsid w:val="43E80173"/>
    <w:rsid w:val="43E92AF3"/>
    <w:rsid w:val="43EC14F2"/>
    <w:rsid w:val="43EC2FD6"/>
    <w:rsid w:val="43EC32A0"/>
    <w:rsid w:val="43EC504E"/>
    <w:rsid w:val="43EE526A"/>
    <w:rsid w:val="43EE7018"/>
    <w:rsid w:val="43EF38DA"/>
    <w:rsid w:val="43EF4B3E"/>
    <w:rsid w:val="43F0516B"/>
    <w:rsid w:val="43F108B7"/>
    <w:rsid w:val="43F140E1"/>
    <w:rsid w:val="43F344D6"/>
    <w:rsid w:val="43F40B99"/>
    <w:rsid w:val="43F565F9"/>
    <w:rsid w:val="43F6411F"/>
    <w:rsid w:val="43F81C45"/>
    <w:rsid w:val="43F839F3"/>
    <w:rsid w:val="43F87E97"/>
    <w:rsid w:val="43F94DFC"/>
    <w:rsid w:val="43F96D1B"/>
    <w:rsid w:val="43FB34E3"/>
    <w:rsid w:val="43FE2FD4"/>
    <w:rsid w:val="43FE4D82"/>
    <w:rsid w:val="43FF1225"/>
    <w:rsid w:val="440028DC"/>
    <w:rsid w:val="44006D4C"/>
    <w:rsid w:val="44011802"/>
    <w:rsid w:val="44027DCD"/>
    <w:rsid w:val="4403299E"/>
    <w:rsid w:val="44034DAA"/>
    <w:rsid w:val="440406C2"/>
    <w:rsid w:val="44043E2E"/>
    <w:rsid w:val="44044A8E"/>
    <w:rsid w:val="44046027"/>
    <w:rsid w:val="4404683C"/>
    <w:rsid w:val="44050C52"/>
    <w:rsid w:val="44056110"/>
    <w:rsid w:val="440700DA"/>
    <w:rsid w:val="4407632C"/>
    <w:rsid w:val="440A5A5D"/>
    <w:rsid w:val="440A677A"/>
    <w:rsid w:val="440B1130"/>
    <w:rsid w:val="440B5E1C"/>
    <w:rsid w:val="440C749E"/>
    <w:rsid w:val="440D681A"/>
    <w:rsid w:val="440E0545"/>
    <w:rsid w:val="440E1469"/>
    <w:rsid w:val="4411676E"/>
    <w:rsid w:val="44124CF1"/>
    <w:rsid w:val="44131EEB"/>
    <w:rsid w:val="44134CD1"/>
    <w:rsid w:val="44136A7F"/>
    <w:rsid w:val="44137800"/>
    <w:rsid w:val="441427F7"/>
    <w:rsid w:val="44163800"/>
    <w:rsid w:val="44166243"/>
    <w:rsid w:val="441706D6"/>
    <w:rsid w:val="441848A5"/>
    <w:rsid w:val="44185497"/>
    <w:rsid w:val="44185E43"/>
    <w:rsid w:val="44197234"/>
    <w:rsid w:val="441A1710"/>
    <w:rsid w:val="441A7E0D"/>
    <w:rsid w:val="441B2AC5"/>
    <w:rsid w:val="441B5933"/>
    <w:rsid w:val="441B74E4"/>
    <w:rsid w:val="441C0974"/>
    <w:rsid w:val="441E76F6"/>
    <w:rsid w:val="441F3676"/>
    <w:rsid w:val="44202F4B"/>
    <w:rsid w:val="442073EE"/>
    <w:rsid w:val="44222B9D"/>
    <w:rsid w:val="442272A7"/>
    <w:rsid w:val="44240C8C"/>
    <w:rsid w:val="44246EDE"/>
    <w:rsid w:val="44264CF5"/>
    <w:rsid w:val="442742D8"/>
    <w:rsid w:val="44280935"/>
    <w:rsid w:val="44283229"/>
    <w:rsid w:val="44293A44"/>
    <w:rsid w:val="44297467"/>
    <w:rsid w:val="442A1C1D"/>
    <w:rsid w:val="442C18EF"/>
    <w:rsid w:val="442C5D93"/>
    <w:rsid w:val="442C7B41"/>
    <w:rsid w:val="442E0C70"/>
    <w:rsid w:val="442F052B"/>
    <w:rsid w:val="442F0D9E"/>
    <w:rsid w:val="44302CEE"/>
    <w:rsid w:val="44305F6D"/>
    <w:rsid w:val="443133A9"/>
    <w:rsid w:val="4433033C"/>
    <w:rsid w:val="44330ECF"/>
    <w:rsid w:val="443469F5"/>
    <w:rsid w:val="4436276D"/>
    <w:rsid w:val="44363DF4"/>
    <w:rsid w:val="443640EC"/>
    <w:rsid w:val="4436451B"/>
    <w:rsid w:val="44366CBD"/>
    <w:rsid w:val="443706C8"/>
    <w:rsid w:val="44380293"/>
    <w:rsid w:val="44384FBA"/>
    <w:rsid w:val="4439400C"/>
    <w:rsid w:val="44395170"/>
    <w:rsid w:val="443A0603"/>
    <w:rsid w:val="443A225E"/>
    <w:rsid w:val="443A58B8"/>
    <w:rsid w:val="443B7384"/>
    <w:rsid w:val="443B7D84"/>
    <w:rsid w:val="443C4228"/>
    <w:rsid w:val="443D0E19"/>
    <w:rsid w:val="443E0904"/>
    <w:rsid w:val="443E29E2"/>
    <w:rsid w:val="443E7E3B"/>
    <w:rsid w:val="443F1622"/>
    <w:rsid w:val="443F4672"/>
    <w:rsid w:val="443F5AC6"/>
    <w:rsid w:val="443F6D03"/>
    <w:rsid w:val="444014B0"/>
    <w:rsid w:val="44405732"/>
    <w:rsid w:val="44407D6F"/>
    <w:rsid w:val="4441183E"/>
    <w:rsid w:val="4441232E"/>
    <w:rsid w:val="444255B6"/>
    <w:rsid w:val="44426E70"/>
    <w:rsid w:val="444301AF"/>
    <w:rsid w:val="444574EE"/>
    <w:rsid w:val="44463BE1"/>
    <w:rsid w:val="444655A9"/>
    <w:rsid w:val="444924A1"/>
    <w:rsid w:val="44496945"/>
    <w:rsid w:val="444A7FC7"/>
    <w:rsid w:val="444F0B46"/>
    <w:rsid w:val="444F1BAC"/>
    <w:rsid w:val="44501A81"/>
    <w:rsid w:val="44510C48"/>
    <w:rsid w:val="4451295E"/>
    <w:rsid w:val="445441A7"/>
    <w:rsid w:val="44550E45"/>
    <w:rsid w:val="4455119B"/>
    <w:rsid w:val="445671E0"/>
    <w:rsid w:val="445826E4"/>
    <w:rsid w:val="4458489B"/>
    <w:rsid w:val="44593EB2"/>
    <w:rsid w:val="445A3B32"/>
    <w:rsid w:val="445A46AE"/>
    <w:rsid w:val="445A645C"/>
    <w:rsid w:val="445B21D4"/>
    <w:rsid w:val="445B5A74"/>
    <w:rsid w:val="445C1832"/>
    <w:rsid w:val="445C3961"/>
    <w:rsid w:val="445E2B4B"/>
    <w:rsid w:val="445F4D0F"/>
    <w:rsid w:val="44603C00"/>
    <w:rsid w:val="4461128F"/>
    <w:rsid w:val="44611D47"/>
    <w:rsid w:val="44611DC6"/>
    <w:rsid w:val="44613C8E"/>
    <w:rsid w:val="44615A71"/>
    <w:rsid w:val="44641089"/>
    <w:rsid w:val="446472DA"/>
    <w:rsid w:val="44650E36"/>
    <w:rsid w:val="44654E01"/>
    <w:rsid w:val="44662566"/>
    <w:rsid w:val="44663053"/>
    <w:rsid w:val="44676E58"/>
    <w:rsid w:val="4469669F"/>
    <w:rsid w:val="446979B3"/>
    <w:rsid w:val="446A6C18"/>
    <w:rsid w:val="446A72EE"/>
    <w:rsid w:val="446B50A7"/>
    <w:rsid w:val="446B68BB"/>
    <w:rsid w:val="446C2B53"/>
    <w:rsid w:val="446E0159"/>
    <w:rsid w:val="447339C1"/>
    <w:rsid w:val="44735770"/>
    <w:rsid w:val="4473751E"/>
    <w:rsid w:val="44746C5F"/>
    <w:rsid w:val="44755F8D"/>
    <w:rsid w:val="4475773A"/>
    <w:rsid w:val="44764BDD"/>
    <w:rsid w:val="44770915"/>
    <w:rsid w:val="44775260"/>
    <w:rsid w:val="447A08AC"/>
    <w:rsid w:val="447A1C2A"/>
    <w:rsid w:val="447A4D50"/>
    <w:rsid w:val="447A6AFE"/>
    <w:rsid w:val="447B2820"/>
    <w:rsid w:val="447B2DE3"/>
    <w:rsid w:val="447C0AC8"/>
    <w:rsid w:val="447C53F1"/>
    <w:rsid w:val="447D214A"/>
    <w:rsid w:val="447D65EE"/>
    <w:rsid w:val="44804CC7"/>
    <w:rsid w:val="44806045"/>
    <w:rsid w:val="44816692"/>
    <w:rsid w:val="44817E8C"/>
    <w:rsid w:val="44827761"/>
    <w:rsid w:val="44841371"/>
    <w:rsid w:val="4484172B"/>
    <w:rsid w:val="4485051C"/>
    <w:rsid w:val="44867251"/>
    <w:rsid w:val="448750D5"/>
    <w:rsid w:val="4488746D"/>
    <w:rsid w:val="448B3A56"/>
    <w:rsid w:val="448B4867"/>
    <w:rsid w:val="448B5BE3"/>
    <w:rsid w:val="448C6831"/>
    <w:rsid w:val="448D197D"/>
    <w:rsid w:val="448E07FB"/>
    <w:rsid w:val="448E25A9"/>
    <w:rsid w:val="448E3562"/>
    <w:rsid w:val="448E4357"/>
    <w:rsid w:val="448E5DEE"/>
    <w:rsid w:val="448E7078"/>
    <w:rsid w:val="448F5AC0"/>
    <w:rsid w:val="44907192"/>
    <w:rsid w:val="44910D58"/>
    <w:rsid w:val="44912A78"/>
    <w:rsid w:val="44915BF6"/>
    <w:rsid w:val="44923EBD"/>
    <w:rsid w:val="4493196E"/>
    <w:rsid w:val="44937BC0"/>
    <w:rsid w:val="449432A7"/>
    <w:rsid w:val="44944F45"/>
    <w:rsid w:val="449507E3"/>
    <w:rsid w:val="449556E6"/>
    <w:rsid w:val="4496785E"/>
    <w:rsid w:val="449776B0"/>
    <w:rsid w:val="44983FC9"/>
    <w:rsid w:val="4498412E"/>
    <w:rsid w:val="449851D6"/>
    <w:rsid w:val="44991E3D"/>
    <w:rsid w:val="44996CDC"/>
    <w:rsid w:val="449A0F4E"/>
    <w:rsid w:val="449A71A0"/>
    <w:rsid w:val="449A7EB1"/>
    <w:rsid w:val="449B5A9D"/>
    <w:rsid w:val="449C1C13"/>
    <w:rsid w:val="449C4CC6"/>
    <w:rsid w:val="449C6A74"/>
    <w:rsid w:val="449D0A3E"/>
    <w:rsid w:val="449D27EC"/>
    <w:rsid w:val="449D369B"/>
    <w:rsid w:val="449D459A"/>
    <w:rsid w:val="449F47B6"/>
    <w:rsid w:val="449F6565"/>
    <w:rsid w:val="449F7D81"/>
    <w:rsid w:val="44A122DD"/>
    <w:rsid w:val="44A22CB6"/>
    <w:rsid w:val="44A26055"/>
    <w:rsid w:val="44A43B7B"/>
    <w:rsid w:val="44A44DFA"/>
    <w:rsid w:val="44A45929"/>
    <w:rsid w:val="44A60EAD"/>
    <w:rsid w:val="44A703AC"/>
    <w:rsid w:val="44A771C7"/>
    <w:rsid w:val="44A863D8"/>
    <w:rsid w:val="44A92F3F"/>
    <w:rsid w:val="44A96FDE"/>
    <w:rsid w:val="44AC2A30"/>
    <w:rsid w:val="44AC4903"/>
    <w:rsid w:val="44AD421E"/>
    <w:rsid w:val="44AD6DEF"/>
    <w:rsid w:val="44AE6655"/>
    <w:rsid w:val="44B02B9F"/>
    <w:rsid w:val="44B042CE"/>
    <w:rsid w:val="44B30262"/>
    <w:rsid w:val="44B34B10"/>
    <w:rsid w:val="44B408DE"/>
    <w:rsid w:val="44B518E4"/>
    <w:rsid w:val="44B55D88"/>
    <w:rsid w:val="44B6680D"/>
    <w:rsid w:val="44B71A34"/>
    <w:rsid w:val="44B71B00"/>
    <w:rsid w:val="44B72A72"/>
    <w:rsid w:val="44B764A9"/>
    <w:rsid w:val="44B85878"/>
    <w:rsid w:val="44B85C36"/>
    <w:rsid w:val="44BA7F63"/>
    <w:rsid w:val="44BB1B4C"/>
    <w:rsid w:val="44BB2A89"/>
    <w:rsid w:val="44BB6D19"/>
    <w:rsid w:val="44BC0EC5"/>
    <w:rsid w:val="44BC2BF5"/>
    <w:rsid w:val="44BC7116"/>
    <w:rsid w:val="44BD69EB"/>
    <w:rsid w:val="44BE6633"/>
    <w:rsid w:val="44BF09B5"/>
    <w:rsid w:val="44C1472D"/>
    <w:rsid w:val="44C24001"/>
    <w:rsid w:val="44C244D0"/>
    <w:rsid w:val="44C24F25"/>
    <w:rsid w:val="44C43BE6"/>
    <w:rsid w:val="44C46F12"/>
    <w:rsid w:val="44C55076"/>
    <w:rsid w:val="44C57A3A"/>
    <w:rsid w:val="44C61D43"/>
    <w:rsid w:val="44C63AF1"/>
    <w:rsid w:val="44C645DA"/>
    <w:rsid w:val="44C935E1"/>
    <w:rsid w:val="44C93746"/>
    <w:rsid w:val="44C94E87"/>
    <w:rsid w:val="44CB1108"/>
    <w:rsid w:val="44CB77A7"/>
    <w:rsid w:val="44CD30D2"/>
    <w:rsid w:val="44CF0CF9"/>
    <w:rsid w:val="44D206E8"/>
    <w:rsid w:val="44D22496"/>
    <w:rsid w:val="44D2693A"/>
    <w:rsid w:val="44D3768F"/>
    <w:rsid w:val="44D37FBC"/>
    <w:rsid w:val="44D501D8"/>
    <w:rsid w:val="44D52DD8"/>
    <w:rsid w:val="44D5342A"/>
    <w:rsid w:val="44D644EB"/>
    <w:rsid w:val="44D77AAC"/>
    <w:rsid w:val="44D81A76"/>
    <w:rsid w:val="44D81DAB"/>
    <w:rsid w:val="44D93800"/>
    <w:rsid w:val="44D95EDB"/>
    <w:rsid w:val="44DC0B83"/>
    <w:rsid w:val="44DC3315"/>
    <w:rsid w:val="44DC5FE7"/>
    <w:rsid w:val="44DD06EB"/>
    <w:rsid w:val="44DD564F"/>
    <w:rsid w:val="44DE1B9E"/>
    <w:rsid w:val="44DF02C8"/>
    <w:rsid w:val="44DF1057"/>
    <w:rsid w:val="44DF5B32"/>
    <w:rsid w:val="44E029FB"/>
    <w:rsid w:val="44E16B7D"/>
    <w:rsid w:val="44E317FE"/>
    <w:rsid w:val="44E724C5"/>
    <w:rsid w:val="44E8716A"/>
    <w:rsid w:val="44E95A32"/>
    <w:rsid w:val="44E977E0"/>
    <w:rsid w:val="44EB17AA"/>
    <w:rsid w:val="44EB6D91"/>
    <w:rsid w:val="44EB79FC"/>
    <w:rsid w:val="44ED5522"/>
    <w:rsid w:val="44ED72D0"/>
    <w:rsid w:val="44EE3263"/>
    <w:rsid w:val="44EE4DF6"/>
    <w:rsid w:val="44EF32F1"/>
    <w:rsid w:val="44F01485"/>
    <w:rsid w:val="44F05012"/>
    <w:rsid w:val="44F05780"/>
    <w:rsid w:val="44F11A7C"/>
    <w:rsid w:val="44F12C03"/>
    <w:rsid w:val="44F13FE4"/>
    <w:rsid w:val="44F14EE8"/>
    <w:rsid w:val="44F231C6"/>
    <w:rsid w:val="44F2351D"/>
    <w:rsid w:val="44F3065E"/>
    <w:rsid w:val="44F3240C"/>
    <w:rsid w:val="44F33C92"/>
    <w:rsid w:val="44F37A97"/>
    <w:rsid w:val="44F468B0"/>
    <w:rsid w:val="44F82B2C"/>
    <w:rsid w:val="44F92119"/>
    <w:rsid w:val="44FA19ED"/>
    <w:rsid w:val="44FA35FD"/>
    <w:rsid w:val="44FA6121"/>
    <w:rsid w:val="44FD4C93"/>
    <w:rsid w:val="44FF1386"/>
    <w:rsid w:val="44FF20B3"/>
    <w:rsid w:val="44FF34A7"/>
    <w:rsid w:val="450364A8"/>
    <w:rsid w:val="450468CF"/>
    <w:rsid w:val="45060392"/>
    <w:rsid w:val="45062140"/>
    <w:rsid w:val="4508235C"/>
    <w:rsid w:val="45085EB8"/>
    <w:rsid w:val="45091972"/>
    <w:rsid w:val="45091C30"/>
    <w:rsid w:val="45097E82"/>
    <w:rsid w:val="450A739D"/>
    <w:rsid w:val="450B1E4C"/>
    <w:rsid w:val="450B3BFA"/>
    <w:rsid w:val="450B59A8"/>
    <w:rsid w:val="450C272E"/>
    <w:rsid w:val="450C60F4"/>
    <w:rsid w:val="450D755A"/>
    <w:rsid w:val="45101210"/>
    <w:rsid w:val="45107462"/>
    <w:rsid w:val="45126D36"/>
    <w:rsid w:val="45127CB9"/>
    <w:rsid w:val="45131DF7"/>
    <w:rsid w:val="4513234C"/>
    <w:rsid w:val="45132AAF"/>
    <w:rsid w:val="45156827"/>
    <w:rsid w:val="45163CE2"/>
    <w:rsid w:val="4517259F"/>
    <w:rsid w:val="451731DD"/>
    <w:rsid w:val="45173945"/>
    <w:rsid w:val="451900C5"/>
    <w:rsid w:val="45191BF7"/>
    <w:rsid w:val="451960FD"/>
    <w:rsid w:val="45196946"/>
    <w:rsid w:val="451A1C4E"/>
    <w:rsid w:val="451A208F"/>
    <w:rsid w:val="451A3E3D"/>
    <w:rsid w:val="451C1963"/>
    <w:rsid w:val="451C70D7"/>
    <w:rsid w:val="451D082D"/>
    <w:rsid w:val="451E1B7F"/>
    <w:rsid w:val="451E392D"/>
    <w:rsid w:val="451E56DB"/>
    <w:rsid w:val="451F3201"/>
    <w:rsid w:val="451F4540"/>
    <w:rsid w:val="451F76A5"/>
    <w:rsid w:val="452075A3"/>
    <w:rsid w:val="4521341D"/>
    <w:rsid w:val="45216878"/>
    <w:rsid w:val="45221C68"/>
    <w:rsid w:val="45230F44"/>
    <w:rsid w:val="45232EC1"/>
    <w:rsid w:val="45237196"/>
    <w:rsid w:val="45244618"/>
    <w:rsid w:val="45244B16"/>
    <w:rsid w:val="45244CBC"/>
    <w:rsid w:val="452472A0"/>
    <w:rsid w:val="4526151E"/>
    <w:rsid w:val="45264590"/>
    <w:rsid w:val="45265032"/>
    <w:rsid w:val="45294080"/>
    <w:rsid w:val="4529554E"/>
    <w:rsid w:val="452A1AFB"/>
    <w:rsid w:val="452B429C"/>
    <w:rsid w:val="452B7DF8"/>
    <w:rsid w:val="452C6451"/>
    <w:rsid w:val="452C78A0"/>
    <w:rsid w:val="452D1715"/>
    <w:rsid w:val="452E1696"/>
    <w:rsid w:val="452F0157"/>
    <w:rsid w:val="452F4FBA"/>
    <w:rsid w:val="452F5CE5"/>
    <w:rsid w:val="452F78E8"/>
    <w:rsid w:val="4530540F"/>
    <w:rsid w:val="453146CC"/>
    <w:rsid w:val="45321187"/>
    <w:rsid w:val="45321D53"/>
    <w:rsid w:val="45344EFF"/>
    <w:rsid w:val="45354706"/>
    <w:rsid w:val="45356EC9"/>
    <w:rsid w:val="45361205"/>
    <w:rsid w:val="45361337"/>
    <w:rsid w:val="45366D5A"/>
    <w:rsid w:val="453726EF"/>
    <w:rsid w:val="453727C7"/>
    <w:rsid w:val="4537679D"/>
    <w:rsid w:val="45390767"/>
    <w:rsid w:val="453A003B"/>
    <w:rsid w:val="453A3769"/>
    <w:rsid w:val="453B3D96"/>
    <w:rsid w:val="453C61CC"/>
    <w:rsid w:val="453C6A16"/>
    <w:rsid w:val="453E3FCF"/>
    <w:rsid w:val="453E7B2C"/>
    <w:rsid w:val="453F038D"/>
    <w:rsid w:val="453F38A4"/>
    <w:rsid w:val="453F5652"/>
    <w:rsid w:val="45401AF6"/>
    <w:rsid w:val="4540503E"/>
    <w:rsid w:val="4540579A"/>
    <w:rsid w:val="454113CA"/>
    <w:rsid w:val="454148DE"/>
    <w:rsid w:val="45416074"/>
    <w:rsid w:val="454315E6"/>
    <w:rsid w:val="45433394"/>
    <w:rsid w:val="4544792E"/>
    <w:rsid w:val="454532DE"/>
    <w:rsid w:val="454559C7"/>
    <w:rsid w:val="45457A6E"/>
    <w:rsid w:val="45460437"/>
    <w:rsid w:val="45464C32"/>
    <w:rsid w:val="454676EB"/>
    <w:rsid w:val="454722BC"/>
    <w:rsid w:val="454806F3"/>
    <w:rsid w:val="45485320"/>
    <w:rsid w:val="4548631D"/>
    <w:rsid w:val="45486BFC"/>
    <w:rsid w:val="4549052D"/>
    <w:rsid w:val="454964D0"/>
    <w:rsid w:val="454A2974"/>
    <w:rsid w:val="454A4722"/>
    <w:rsid w:val="454A59EF"/>
    <w:rsid w:val="454A7D88"/>
    <w:rsid w:val="454B2248"/>
    <w:rsid w:val="454C593C"/>
    <w:rsid w:val="454C62B0"/>
    <w:rsid w:val="454D2FA1"/>
    <w:rsid w:val="454D612E"/>
    <w:rsid w:val="454E2A66"/>
    <w:rsid w:val="454E55FD"/>
    <w:rsid w:val="454F1253"/>
    <w:rsid w:val="454F3AE7"/>
    <w:rsid w:val="454F5916"/>
    <w:rsid w:val="45505AB1"/>
    <w:rsid w:val="455079AF"/>
    <w:rsid w:val="45513D03"/>
    <w:rsid w:val="455235D7"/>
    <w:rsid w:val="455363E3"/>
    <w:rsid w:val="455410FD"/>
    <w:rsid w:val="45541CEF"/>
    <w:rsid w:val="455434EC"/>
    <w:rsid w:val="4554734F"/>
    <w:rsid w:val="455530C7"/>
    <w:rsid w:val="45554E75"/>
    <w:rsid w:val="45561319"/>
    <w:rsid w:val="45561D3F"/>
    <w:rsid w:val="455768EB"/>
    <w:rsid w:val="455871C2"/>
    <w:rsid w:val="455908D0"/>
    <w:rsid w:val="45592BB7"/>
    <w:rsid w:val="45596713"/>
    <w:rsid w:val="455B0481"/>
    <w:rsid w:val="455B692F"/>
    <w:rsid w:val="455C7EDF"/>
    <w:rsid w:val="456015FF"/>
    <w:rsid w:val="45605CF4"/>
    <w:rsid w:val="456255F2"/>
    <w:rsid w:val="456471F5"/>
    <w:rsid w:val="4565155C"/>
    <w:rsid w:val="4565234B"/>
    <w:rsid w:val="45666CD5"/>
    <w:rsid w:val="45667082"/>
    <w:rsid w:val="45667182"/>
    <w:rsid w:val="456926CF"/>
    <w:rsid w:val="456A18F5"/>
    <w:rsid w:val="456A4DC4"/>
    <w:rsid w:val="456B4699"/>
    <w:rsid w:val="456B5A30"/>
    <w:rsid w:val="456B7F76"/>
    <w:rsid w:val="456C24E3"/>
    <w:rsid w:val="456D21BF"/>
    <w:rsid w:val="456D3B81"/>
    <w:rsid w:val="456E55CE"/>
    <w:rsid w:val="456E79C4"/>
    <w:rsid w:val="456F1408"/>
    <w:rsid w:val="456F4189"/>
    <w:rsid w:val="456F44C9"/>
    <w:rsid w:val="456F5DD5"/>
    <w:rsid w:val="45702958"/>
    <w:rsid w:val="45702974"/>
    <w:rsid w:val="457059EE"/>
    <w:rsid w:val="4570743E"/>
    <w:rsid w:val="45717F01"/>
    <w:rsid w:val="45723DD9"/>
    <w:rsid w:val="45725A27"/>
    <w:rsid w:val="4573338A"/>
    <w:rsid w:val="45737E49"/>
    <w:rsid w:val="45741214"/>
    <w:rsid w:val="457479F1"/>
    <w:rsid w:val="45763769"/>
    <w:rsid w:val="45774DEB"/>
    <w:rsid w:val="457772B0"/>
    <w:rsid w:val="45785ADF"/>
    <w:rsid w:val="457875F6"/>
    <w:rsid w:val="45790B64"/>
    <w:rsid w:val="45795008"/>
    <w:rsid w:val="45796DB6"/>
    <w:rsid w:val="457B0D80"/>
    <w:rsid w:val="457B2B2E"/>
    <w:rsid w:val="457B545B"/>
    <w:rsid w:val="457C4D58"/>
    <w:rsid w:val="457D6264"/>
    <w:rsid w:val="457D6AC5"/>
    <w:rsid w:val="457E29D2"/>
    <w:rsid w:val="457E530D"/>
    <w:rsid w:val="457F1EF2"/>
    <w:rsid w:val="457F23F7"/>
    <w:rsid w:val="457F72E8"/>
    <w:rsid w:val="45800055"/>
    <w:rsid w:val="45800144"/>
    <w:rsid w:val="45813EBC"/>
    <w:rsid w:val="45815C6A"/>
    <w:rsid w:val="4582210E"/>
    <w:rsid w:val="45822CF4"/>
    <w:rsid w:val="45837C34"/>
    <w:rsid w:val="458539AC"/>
    <w:rsid w:val="458563B0"/>
    <w:rsid w:val="45863281"/>
    <w:rsid w:val="45866996"/>
    <w:rsid w:val="45870763"/>
    <w:rsid w:val="4588349D"/>
    <w:rsid w:val="45894320"/>
    <w:rsid w:val="458A0FC3"/>
    <w:rsid w:val="458C1BD9"/>
    <w:rsid w:val="458C4D3B"/>
    <w:rsid w:val="458C5D17"/>
    <w:rsid w:val="458D2861"/>
    <w:rsid w:val="458D5B36"/>
    <w:rsid w:val="458E4A51"/>
    <w:rsid w:val="458E53DC"/>
    <w:rsid w:val="4591123D"/>
    <w:rsid w:val="45921C25"/>
    <w:rsid w:val="459308C3"/>
    <w:rsid w:val="4594599D"/>
    <w:rsid w:val="4595145E"/>
    <w:rsid w:val="459534C4"/>
    <w:rsid w:val="45975CBC"/>
    <w:rsid w:val="45976794"/>
    <w:rsid w:val="45977244"/>
    <w:rsid w:val="45984A28"/>
    <w:rsid w:val="45991206"/>
    <w:rsid w:val="459A5DBF"/>
    <w:rsid w:val="459A7DBB"/>
    <w:rsid w:val="459B5DB4"/>
    <w:rsid w:val="459C2AA4"/>
    <w:rsid w:val="459C6E90"/>
    <w:rsid w:val="459D4546"/>
    <w:rsid w:val="459D5D78"/>
    <w:rsid w:val="459E4A6E"/>
    <w:rsid w:val="459E692A"/>
    <w:rsid w:val="459F310F"/>
    <w:rsid w:val="45A007E6"/>
    <w:rsid w:val="45A04342"/>
    <w:rsid w:val="45A04F56"/>
    <w:rsid w:val="45A0554A"/>
    <w:rsid w:val="45A100BA"/>
    <w:rsid w:val="45A16B0C"/>
    <w:rsid w:val="45A23050"/>
    <w:rsid w:val="45A2455E"/>
    <w:rsid w:val="45A33E32"/>
    <w:rsid w:val="45A35BE1"/>
    <w:rsid w:val="45A46C77"/>
    <w:rsid w:val="45A55DFD"/>
    <w:rsid w:val="45A57BAB"/>
    <w:rsid w:val="45A73923"/>
    <w:rsid w:val="45A81449"/>
    <w:rsid w:val="45A858ED"/>
    <w:rsid w:val="45A92AE9"/>
    <w:rsid w:val="45A97F18"/>
    <w:rsid w:val="45AA50D0"/>
    <w:rsid w:val="45AB0FF2"/>
    <w:rsid w:val="45AB2CE7"/>
    <w:rsid w:val="45AC6152"/>
    <w:rsid w:val="45AD2F03"/>
    <w:rsid w:val="45AD4CB1"/>
    <w:rsid w:val="45AF27D7"/>
    <w:rsid w:val="45B01CA9"/>
    <w:rsid w:val="45B1409B"/>
    <w:rsid w:val="45B20519"/>
    <w:rsid w:val="45B21DE4"/>
    <w:rsid w:val="45B222C8"/>
    <w:rsid w:val="45B3114C"/>
    <w:rsid w:val="45B32F89"/>
    <w:rsid w:val="45B44292"/>
    <w:rsid w:val="45B44C81"/>
    <w:rsid w:val="45B47DEE"/>
    <w:rsid w:val="45B55914"/>
    <w:rsid w:val="45B61DB8"/>
    <w:rsid w:val="45B664E2"/>
    <w:rsid w:val="45B84BF7"/>
    <w:rsid w:val="45B928A8"/>
    <w:rsid w:val="45BB5620"/>
    <w:rsid w:val="45BC2204"/>
    <w:rsid w:val="45BC5E3F"/>
    <w:rsid w:val="45BC638E"/>
    <w:rsid w:val="45BC6CA2"/>
    <w:rsid w:val="45BE0FCC"/>
    <w:rsid w:val="45BE23EF"/>
    <w:rsid w:val="45BF7797"/>
    <w:rsid w:val="45C02C36"/>
    <w:rsid w:val="45C1250B"/>
    <w:rsid w:val="45C142B9"/>
    <w:rsid w:val="45C36283"/>
    <w:rsid w:val="45C4558B"/>
    <w:rsid w:val="45C7207A"/>
    <w:rsid w:val="45C73FC5"/>
    <w:rsid w:val="45C76993"/>
    <w:rsid w:val="45C83899"/>
    <w:rsid w:val="45C920D3"/>
    <w:rsid w:val="45C9503B"/>
    <w:rsid w:val="45C97502"/>
    <w:rsid w:val="45CA7C18"/>
    <w:rsid w:val="45CC0FA9"/>
    <w:rsid w:val="45CC5137"/>
    <w:rsid w:val="45CC5F92"/>
    <w:rsid w:val="45CD0EAF"/>
    <w:rsid w:val="45CE07A3"/>
    <w:rsid w:val="45CE1B56"/>
    <w:rsid w:val="45CF1C33"/>
    <w:rsid w:val="45CF69D6"/>
    <w:rsid w:val="45D12B0D"/>
    <w:rsid w:val="45D16BF2"/>
    <w:rsid w:val="45D17124"/>
    <w:rsid w:val="45D21950"/>
    <w:rsid w:val="45D264C6"/>
    <w:rsid w:val="45D34639"/>
    <w:rsid w:val="45D42DD1"/>
    <w:rsid w:val="45D466E2"/>
    <w:rsid w:val="45D50676"/>
    <w:rsid w:val="45D6072E"/>
    <w:rsid w:val="45D67D64"/>
    <w:rsid w:val="45D74323"/>
    <w:rsid w:val="45D82B2A"/>
    <w:rsid w:val="45D872AB"/>
    <w:rsid w:val="45DB078A"/>
    <w:rsid w:val="45DB35CC"/>
    <w:rsid w:val="45DB537A"/>
    <w:rsid w:val="45DC10F2"/>
    <w:rsid w:val="45DC5978"/>
    <w:rsid w:val="45DD0CE5"/>
    <w:rsid w:val="45DD5472"/>
    <w:rsid w:val="45DD7344"/>
    <w:rsid w:val="45DE30BD"/>
    <w:rsid w:val="45DE4E6B"/>
    <w:rsid w:val="45DF1728"/>
    <w:rsid w:val="45DF42EB"/>
    <w:rsid w:val="45E13FD8"/>
    <w:rsid w:val="45E245E4"/>
    <w:rsid w:val="45E261FE"/>
    <w:rsid w:val="45E306D3"/>
    <w:rsid w:val="45E31539"/>
    <w:rsid w:val="45E32481"/>
    <w:rsid w:val="45E36925"/>
    <w:rsid w:val="45E418DD"/>
    <w:rsid w:val="45E510BA"/>
    <w:rsid w:val="45E60856"/>
    <w:rsid w:val="45E65EC4"/>
    <w:rsid w:val="45E71F71"/>
    <w:rsid w:val="45E76415"/>
    <w:rsid w:val="45E858D0"/>
    <w:rsid w:val="45E85CE9"/>
    <w:rsid w:val="45EB331F"/>
    <w:rsid w:val="45EC57D9"/>
    <w:rsid w:val="45ED3300"/>
    <w:rsid w:val="45ED50AE"/>
    <w:rsid w:val="45EE69F8"/>
    <w:rsid w:val="45F03E8E"/>
    <w:rsid w:val="45F27B9E"/>
    <w:rsid w:val="45F32B73"/>
    <w:rsid w:val="45F46992"/>
    <w:rsid w:val="45F47E6E"/>
    <w:rsid w:val="45F60406"/>
    <w:rsid w:val="45F61135"/>
    <w:rsid w:val="45F66658"/>
    <w:rsid w:val="45F6758C"/>
    <w:rsid w:val="45F75F2C"/>
    <w:rsid w:val="45F823D0"/>
    <w:rsid w:val="45F8417E"/>
    <w:rsid w:val="45F84858"/>
    <w:rsid w:val="45F91CA4"/>
    <w:rsid w:val="45FA1273"/>
    <w:rsid w:val="45FA3846"/>
    <w:rsid w:val="45FB77CB"/>
    <w:rsid w:val="45FC3543"/>
    <w:rsid w:val="45FD2B8F"/>
    <w:rsid w:val="45FD4CB1"/>
    <w:rsid w:val="45FD5D62"/>
    <w:rsid w:val="45FE72BB"/>
    <w:rsid w:val="45FF375F"/>
    <w:rsid w:val="45FF6B67"/>
    <w:rsid w:val="460049F6"/>
    <w:rsid w:val="46004D73"/>
    <w:rsid w:val="46004DE1"/>
    <w:rsid w:val="460074D7"/>
    <w:rsid w:val="46016203"/>
    <w:rsid w:val="4602035D"/>
    <w:rsid w:val="46024FFD"/>
    <w:rsid w:val="46032B23"/>
    <w:rsid w:val="46036001"/>
    <w:rsid w:val="46050649"/>
    <w:rsid w:val="46054AED"/>
    <w:rsid w:val="46072613"/>
    <w:rsid w:val="460A2104"/>
    <w:rsid w:val="460A5C60"/>
    <w:rsid w:val="460A6426"/>
    <w:rsid w:val="460B7B64"/>
    <w:rsid w:val="460C0745"/>
    <w:rsid w:val="460C19D8"/>
    <w:rsid w:val="460C5E7C"/>
    <w:rsid w:val="460E39A2"/>
    <w:rsid w:val="460F1C96"/>
    <w:rsid w:val="460F3772"/>
    <w:rsid w:val="461118F6"/>
    <w:rsid w:val="46113492"/>
    <w:rsid w:val="46115CF7"/>
    <w:rsid w:val="461204F3"/>
    <w:rsid w:val="46135147"/>
    <w:rsid w:val="4613720A"/>
    <w:rsid w:val="461413E0"/>
    <w:rsid w:val="46144678"/>
    <w:rsid w:val="46172330"/>
    <w:rsid w:val="461779D4"/>
    <w:rsid w:val="461965C5"/>
    <w:rsid w:val="461A28EF"/>
    <w:rsid w:val="461B34E3"/>
    <w:rsid w:val="461B60BF"/>
    <w:rsid w:val="461C16C9"/>
    <w:rsid w:val="461D4100"/>
    <w:rsid w:val="461D54A6"/>
    <w:rsid w:val="461D5993"/>
    <w:rsid w:val="461E24D8"/>
    <w:rsid w:val="461E5346"/>
    <w:rsid w:val="461E55A5"/>
    <w:rsid w:val="461E6C96"/>
    <w:rsid w:val="461F178B"/>
    <w:rsid w:val="461F7058"/>
    <w:rsid w:val="46205483"/>
    <w:rsid w:val="46206466"/>
    <w:rsid w:val="4620797A"/>
    <w:rsid w:val="46211C73"/>
    <w:rsid w:val="462151CE"/>
    <w:rsid w:val="462211FB"/>
    <w:rsid w:val="46226C7C"/>
    <w:rsid w:val="462417D4"/>
    <w:rsid w:val="46244F73"/>
    <w:rsid w:val="46250CEB"/>
    <w:rsid w:val="46252A99"/>
    <w:rsid w:val="462A4451"/>
    <w:rsid w:val="462B052A"/>
    <w:rsid w:val="462B16A5"/>
    <w:rsid w:val="462B7A84"/>
    <w:rsid w:val="462C28FF"/>
    <w:rsid w:val="462C5BD6"/>
    <w:rsid w:val="462D194E"/>
    <w:rsid w:val="462D713C"/>
    <w:rsid w:val="462E5DF2"/>
    <w:rsid w:val="462F56C6"/>
    <w:rsid w:val="46304725"/>
    <w:rsid w:val="463158E2"/>
    <w:rsid w:val="46317690"/>
    <w:rsid w:val="463352C3"/>
    <w:rsid w:val="46347950"/>
    <w:rsid w:val="46353024"/>
    <w:rsid w:val="46354877"/>
    <w:rsid w:val="46357180"/>
    <w:rsid w:val="46364CA7"/>
    <w:rsid w:val="46380EA2"/>
    <w:rsid w:val="46386C71"/>
    <w:rsid w:val="46393B1B"/>
    <w:rsid w:val="46396545"/>
    <w:rsid w:val="463A1231"/>
    <w:rsid w:val="463A4797"/>
    <w:rsid w:val="463B117C"/>
    <w:rsid w:val="463B406B"/>
    <w:rsid w:val="463C0EE8"/>
    <w:rsid w:val="463D2143"/>
    <w:rsid w:val="463D2AEF"/>
    <w:rsid w:val="463D4287"/>
    <w:rsid w:val="463D6C05"/>
    <w:rsid w:val="463D7DE3"/>
    <w:rsid w:val="463E4D14"/>
    <w:rsid w:val="463F7FFF"/>
    <w:rsid w:val="46401681"/>
    <w:rsid w:val="4640345A"/>
    <w:rsid w:val="4642364B"/>
    <w:rsid w:val="4643076C"/>
    <w:rsid w:val="46445615"/>
    <w:rsid w:val="464473C4"/>
    <w:rsid w:val="46447445"/>
    <w:rsid w:val="464716F8"/>
    <w:rsid w:val="464B69A4"/>
    <w:rsid w:val="464D1554"/>
    <w:rsid w:val="464E1FF0"/>
    <w:rsid w:val="46510589"/>
    <w:rsid w:val="46511AE0"/>
    <w:rsid w:val="46516B0B"/>
    <w:rsid w:val="46523D01"/>
    <w:rsid w:val="4653100E"/>
    <w:rsid w:val="46532CDD"/>
    <w:rsid w:val="46535859"/>
    <w:rsid w:val="4654322F"/>
    <w:rsid w:val="4654337F"/>
    <w:rsid w:val="46547170"/>
    <w:rsid w:val="46555273"/>
    <w:rsid w:val="4657521B"/>
    <w:rsid w:val="46582E6F"/>
    <w:rsid w:val="465A0995"/>
    <w:rsid w:val="465A6BE7"/>
    <w:rsid w:val="465B64BB"/>
    <w:rsid w:val="465B7E10"/>
    <w:rsid w:val="465D0485"/>
    <w:rsid w:val="465E66B3"/>
    <w:rsid w:val="465E7D59"/>
    <w:rsid w:val="465F038F"/>
    <w:rsid w:val="465F41FD"/>
    <w:rsid w:val="465F7237"/>
    <w:rsid w:val="46601D24"/>
    <w:rsid w:val="466054DD"/>
    <w:rsid w:val="466229CE"/>
    <w:rsid w:val="4663178C"/>
    <w:rsid w:val="46641814"/>
    <w:rsid w:val="466435C2"/>
    <w:rsid w:val="46647A66"/>
    <w:rsid w:val="466510E8"/>
    <w:rsid w:val="4665733A"/>
    <w:rsid w:val="46671304"/>
    <w:rsid w:val="46673C6F"/>
    <w:rsid w:val="46674E60"/>
    <w:rsid w:val="46696E2A"/>
    <w:rsid w:val="466B16B2"/>
    <w:rsid w:val="466E2692"/>
    <w:rsid w:val="466E3FB0"/>
    <w:rsid w:val="466E7679"/>
    <w:rsid w:val="466E7E16"/>
    <w:rsid w:val="466F1F67"/>
    <w:rsid w:val="46716462"/>
    <w:rsid w:val="46731A57"/>
    <w:rsid w:val="46733805"/>
    <w:rsid w:val="46735006"/>
    <w:rsid w:val="46744E00"/>
    <w:rsid w:val="46745ABF"/>
    <w:rsid w:val="467557CF"/>
    <w:rsid w:val="46761547"/>
    <w:rsid w:val="46762F9F"/>
    <w:rsid w:val="467852BF"/>
    <w:rsid w:val="46794B93"/>
    <w:rsid w:val="46797804"/>
    <w:rsid w:val="467A0C55"/>
    <w:rsid w:val="467A1037"/>
    <w:rsid w:val="467A34E7"/>
    <w:rsid w:val="467B090B"/>
    <w:rsid w:val="467B1AC6"/>
    <w:rsid w:val="467D4684"/>
    <w:rsid w:val="467F3637"/>
    <w:rsid w:val="468054CC"/>
    <w:rsid w:val="468224AF"/>
    <w:rsid w:val="46843FE7"/>
    <w:rsid w:val="46845740"/>
    <w:rsid w:val="468477C0"/>
    <w:rsid w:val="46853538"/>
    <w:rsid w:val="468667E7"/>
    <w:rsid w:val="468679DC"/>
    <w:rsid w:val="4687265B"/>
    <w:rsid w:val="4687351F"/>
    <w:rsid w:val="46884682"/>
    <w:rsid w:val="46887D79"/>
    <w:rsid w:val="468904D6"/>
    <w:rsid w:val="4689127A"/>
    <w:rsid w:val="468972BA"/>
    <w:rsid w:val="468A6DA0"/>
    <w:rsid w:val="468B0801"/>
    <w:rsid w:val="468B4FF2"/>
    <w:rsid w:val="468C2B19"/>
    <w:rsid w:val="468E671C"/>
    <w:rsid w:val="469043B7"/>
    <w:rsid w:val="46906DA4"/>
    <w:rsid w:val="46911EDD"/>
    <w:rsid w:val="469139FC"/>
    <w:rsid w:val="46916381"/>
    <w:rsid w:val="46916EDC"/>
    <w:rsid w:val="46922533"/>
    <w:rsid w:val="4692342B"/>
    <w:rsid w:val="46933EA7"/>
    <w:rsid w:val="46965745"/>
    <w:rsid w:val="4697017D"/>
    <w:rsid w:val="4697550E"/>
    <w:rsid w:val="469813B7"/>
    <w:rsid w:val="469814BD"/>
    <w:rsid w:val="4698770F"/>
    <w:rsid w:val="4699566E"/>
    <w:rsid w:val="469A5235"/>
    <w:rsid w:val="469A6FE4"/>
    <w:rsid w:val="469C69B8"/>
    <w:rsid w:val="469D0882"/>
    <w:rsid w:val="469D20E2"/>
    <w:rsid w:val="469E47A2"/>
    <w:rsid w:val="469F284C"/>
    <w:rsid w:val="469F43E0"/>
    <w:rsid w:val="46A11D57"/>
    <w:rsid w:val="46A1247D"/>
    <w:rsid w:val="46A14816"/>
    <w:rsid w:val="46A2233C"/>
    <w:rsid w:val="46A25D38"/>
    <w:rsid w:val="46A3401E"/>
    <w:rsid w:val="46A37971"/>
    <w:rsid w:val="46A42944"/>
    <w:rsid w:val="46A47E62"/>
    <w:rsid w:val="46A55988"/>
    <w:rsid w:val="46A6340C"/>
    <w:rsid w:val="46A71700"/>
    <w:rsid w:val="46A72843"/>
    <w:rsid w:val="46A77952"/>
    <w:rsid w:val="46A81102"/>
    <w:rsid w:val="46A83CD3"/>
    <w:rsid w:val="46AA2F9F"/>
    <w:rsid w:val="46AA452D"/>
    <w:rsid w:val="46AB2A08"/>
    <w:rsid w:val="46AB68FC"/>
    <w:rsid w:val="46AB7228"/>
    <w:rsid w:val="46AB7443"/>
    <w:rsid w:val="46AC4F69"/>
    <w:rsid w:val="46AC7988"/>
    <w:rsid w:val="46AE0CE1"/>
    <w:rsid w:val="46AE2A8F"/>
    <w:rsid w:val="46B00313"/>
    <w:rsid w:val="46B02465"/>
    <w:rsid w:val="46B04A59"/>
    <w:rsid w:val="46B06807"/>
    <w:rsid w:val="46B1730F"/>
    <w:rsid w:val="46B2185A"/>
    <w:rsid w:val="46B53E1D"/>
    <w:rsid w:val="46B6031B"/>
    <w:rsid w:val="46B61944"/>
    <w:rsid w:val="46B8390E"/>
    <w:rsid w:val="46B86C48"/>
    <w:rsid w:val="46BA1434"/>
    <w:rsid w:val="46BA2A7A"/>
    <w:rsid w:val="46BA58D8"/>
    <w:rsid w:val="46BD2CD2"/>
    <w:rsid w:val="46BE0D9D"/>
    <w:rsid w:val="46BE69A6"/>
    <w:rsid w:val="46BE763A"/>
    <w:rsid w:val="46BF2EEE"/>
    <w:rsid w:val="46BF4C9C"/>
    <w:rsid w:val="46C04255"/>
    <w:rsid w:val="46C045C0"/>
    <w:rsid w:val="46C15763"/>
    <w:rsid w:val="46C15FBB"/>
    <w:rsid w:val="46C21A07"/>
    <w:rsid w:val="46C2487A"/>
    <w:rsid w:val="46C5493C"/>
    <w:rsid w:val="46C67DD9"/>
    <w:rsid w:val="46C73B51"/>
    <w:rsid w:val="46C831B4"/>
    <w:rsid w:val="46C832BD"/>
    <w:rsid w:val="46C9474D"/>
    <w:rsid w:val="46CA5589"/>
    <w:rsid w:val="46CB1893"/>
    <w:rsid w:val="46CC1167"/>
    <w:rsid w:val="46CC73B9"/>
    <w:rsid w:val="46CD560B"/>
    <w:rsid w:val="46CE0FFF"/>
    <w:rsid w:val="46CE3131"/>
    <w:rsid w:val="46CF6512"/>
    <w:rsid w:val="46D00C57"/>
    <w:rsid w:val="46D02A05"/>
    <w:rsid w:val="46D06EA9"/>
    <w:rsid w:val="46D1697A"/>
    <w:rsid w:val="46D25E8F"/>
    <w:rsid w:val="46D303D0"/>
    <w:rsid w:val="46D40048"/>
    <w:rsid w:val="46D63D94"/>
    <w:rsid w:val="46D71FE6"/>
    <w:rsid w:val="46D72EC2"/>
    <w:rsid w:val="46D76F97"/>
    <w:rsid w:val="46D86895"/>
    <w:rsid w:val="46D92D86"/>
    <w:rsid w:val="46DA7F29"/>
    <w:rsid w:val="46DB3076"/>
    <w:rsid w:val="46DB35F5"/>
    <w:rsid w:val="46DB4144"/>
    <w:rsid w:val="46DC0B73"/>
    <w:rsid w:val="46DC75FC"/>
    <w:rsid w:val="46DD5122"/>
    <w:rsid w:val="46DE54E3"/>
    <w:rsid w:val="46DF5F3C"/>
    <w:rsid w:val="46DF70EC"/>
    <w:rsid w:val="46DF75D3"/>
    <w:rsid w:val="46E12E64"/>
    <w:rsid w:val="46E1494D"/>
    <w:rsid w:val="46E25187"/>
    <w:rsid w:val="46E26BDC"/>
    <w:rsid w:val="46E26F1E"/>
    <w:rsid w:val="46E3156D"/>
    <w:rsid w:val="46E41355"/>
    <w:rsid w:val="46E55481"/>
    <w:rsid w:val="46E65E38"/>
    <w:rsid w:val="46E75FA1"/>
    <w:rsid w:val="46E878B4"/>
    <w:rsid w:val="46E91D19"/>
    <w:rsid w:val="46E97F6B"/>
    <w:rsid w:val="46EA4B04"/>
    <w:rsid w:val="46EB3AC4"/>
    <w:rsid w:val="46EB5A91"/>
    <w:rsid w:val="46EC3161"/>
    <w:rsid w:val="46EC35B7"/>
    <w:rsid w:val="46ED2407"/>
    <w:rsid w:val="46EE10DD"/>
    <w:rsid w:val="46EE44EF"/>
    <w:rsid w:val="46EE5581"/>
    <w:rsid w:val="46EE732F"/>
    <w:rsid w:val="46F04E55"/>
    <w:rsid w:val="46F07B2C"/>
    <w:rsid w:val="46F10BCE"/>
    <w:rsid w:val="46F30DEA"/>
    <w:rsid w:val="46F34946"/>
    <w:rsid w:val="46F506BE"/>
    <w:rsid w:val="46F62029"/>
    <w:rsid w:val="46F7136A"/>
    <w:rsid w:val="46F74BFA"/>
    <w:rsid w:val="46F77D27"/>
    <w:rsid w:val="46F801AE"/>
    <w:rsid w:val="46FA2178"/>
    <w:rsid w:val="46FA357B"/>
    <w:rsid w:val="46FB61D5"/>
    <w:rsid w:val="46FC1976"/>
    <w:rsid w:val="46FC5E9B"/>
    <w:rsid w:val="46FE5CAA"/>
    <w:rsid w:val="46FF2A7C"/>
    <w:rsid w:val="46FF32EA"/>
    <w:rsid w:val="46FF778E"/>
    <w:rsid w:val="47005C08"/>
    <w:rsid w:val="47013507"/>
    <w:rsid w:val="47017063"/>
    <w:rsid w:val="47024B89"/>
    <w:rsid w:val="47037AD4"/>
    <w:rsid w:val="47040901"/>
    <w:rsid w:val="47046B53"/>
    <w:rsid w:val="47061B1E"/>
    <w:rsid w:val="47064679"/>
    <w:rsid w:val="47086643"/>
    <w:rsid w:val="47097A44"/>
    <w:rsid w:val="470A3146"/>
    <w:rsid w:val="470B6133"/>
    <w:rsid w:val="470C0561"/>
    <w:rsid w:val="470D152C"/>
    <w:rsid w:val="470D1EAB"/>
    <w:rsid w:val="470D3C59"/>
    <w:rsid w:val="470D5A07"/>
    <w:rsid w:val="470E352E"/>
    <w:rsid w:val="470F6157"/>
    <w:rsid w:val="471072A6"/>
    <w:rsid w:val="47121270"/>
    <w:rsid w:val="47121447"/>
    <w:rsid w:val="471274C2"/>
    <w:rsid w:val="47130145"/>
    <w:rsid w:val="47134FE8"/>
    <w:rsid w:val="47150183"/>
    <w:rsid w:val="47150D60"/>
    <w:rsid w:val="47152B0E"/>
    <w:rsid w:val="471640E6"/>
    <w:rsid w:val="47176886"/>
    <w:rsid w:val="471825FE"/>
    <w:rsid w:val="47190850"/>
    <w:rsid w:val="471C0AE0"/>
    <w:rsid w:val="471C3E9C"/>
    <w:rsid w:val="471D14E6"/>
    <w:rsid w:val="471E1235"/>
    <w:rsid w:val="471E7C15"/>
    <w:rsid w:val="471F0F75"/>
    <w:rsid w:val="471F1BDF"/>
    <w:rsid w:val="471F573B"/>
    <w:rsid w:val="472114B3"/>
    <w:rsid w:val="47217705"/>
    <w:rsid w:val="47225AAA"/>
    <w:rsid w:val="47234C08"/>
    <w:rsid w:val="4723522B"/>
    <w:rsid w:val="47240D29"/>
    <w:rsid w:val="47245267"/>
    <w:rsid w:val="47261F21"/>
    <w:rsid w:val="47262F6D"/>
    <w:rsid w:val="47264328"/>
    <w:rsid w:val="47270F9A"/>
    <w:rsid w:val="47282841"/>
    <w:rsid w:val="4729044D"/>
    <w:rsid w:val="47293817"/>
    <w:rsid w:val="4729480B"/>
    <w:rsid w:val="47297A89"/>
    <w:rsid w:val="472A0F19"/>
    <w:rsid w:val="472B0D96"/>
    <w:rsid w:val="472D60AA"/>
    <w:rsid w:val="472E0D2A"/>
    <w:rsid w:val="472F1E22"/>
    <w:rsid w:val="473032BE"/>
    <w:rsid w:val="47304268"/>
    <w:rsid w:val="47307948"/>
    <w:rsid w:val="47326B5E"/>
    <w:rsid w:val="47330B3B"/>
    <w:rsid w:val="473471DC"/>
    <w:rsid w:val="47347438"/>
    <w:rsid w:val="473531B0"/>
    <w:rsid w:val="47354F5E"/>
    <w:rsid w:val="473632F0"/>
    <w:rsid w:val="47370CD6"/>
    <w:rsid w:val="47372A84"/>
    <w:rsid w:val="47394A4E"/>
    <w:rsid w:val="473B751F"/>
    <w:rsid w:val="473C62ED"/>
    <w:rsid w:val="473F5DDD"/>
    <w:rsid w:val="47407C4E"/>
    <w:rsid w:val="47412E3C"/>
    <w:rsid w:val="47413903"/>
    <w:rsid w:val="474164E5"/>
    <w:rsid w:val="47424F4E"/>
    <w:rsid w:val="474260A3"/>
    <w:rsid w:val="47431429"/>
    <w:rsid w:val="4743767B"/>
    <w:rsid w:val="47446AF9"/>
    <w:rsid w:val="47451645"/>
    <w:rsid w:val="47456240"/>
    <w:rsid w:val="47456DDE"/>
    <w:rsid w:val="47484C91"/>
    <w:rsid w:val="47490A0A"/>
    <w:rsid w:val="474927B8"/>
    <w:rsid w:val="4749618D"/>
    <w:rsid w:val="474A6558"/>
    <w:rsid w:val="474B29D4"/>
    <w:rsid w:val="474D04FA"/>
    <w:rsid w:val="47503B46"/>
    <w:rsid w:val="47513C75"/>
    <w:rsid w:val="47523D62"/>
    <w:rsid w:val="47525B10"/>
    <w:rsid w:val="4753709D"/>
    <w:rsid w:val="47541888"/>
    <w:rsid w:val="47545E34"/>
    <w:rsid w:val="4755115C"/>
    <w:rsid w:val="47561677"/>
    <w:rsid w:val="47573126"/>
    <w:rsid w:val="47573C81"/>
    <w:rsid w:val="475758FD"/>
    <w:rsid w:val="475953BF"/>
    <w:rsid w:val="475A2B61"/>
    <w:rsid w:val="475C073D"/>
    <w:rsid w:val="475D1BA0"/>
    <w:rsid w:val="475E78D5"/>
    <w:rsid w:val="475F022D"/>
    <w:rsid w:val="475F3D89"/>
    <w:rsid w:val="47610BA3"/>
    <w:rsid w:val="47611F43"/>
    <w:rsid w:val="47612B67"/>
    <w:rsid w:val="47615D53"/>
    <w:rsid w:val="4761678A"/>
    <w:rsid w:val="476172DA"/>
    <w:rsid w:val="47617B01"/>
    <w:rsid w:val="47621AAE"/>
    <w:rsid w:val="47631D32"/>
    <w:rsid w:val="4764066F"/>
    <w:rsid w:val="47643C7B"/>
    <w:rsid w:val="4764659D"/>
    <w:rsid w:val="476475F1"/>
    <w:rsid w:val="47655843"/>
    <w:rsid w:val="4766336A"/>
    <w:rsid w:val="47680C7B"/>
    <w:rsid w:val="47680E90"/>
    <w:rsid w:val="47684B3D"/>
    <w:rsid w:val="476870E2"/>
    <w:rsid w:val="47694C08"/>
    <w:rsid w:val="47694F1C"/>
    <w:rsid w:val="476A10AC"/>
    <w:rsid w:val="476A2E5A"/>
    <w:rsid w:val="476A4B03"/>
    <w:rsid w:val="476A6321"/>
    <w:rsid w:val="476A63AC"/>
    <w:rsid w:val="476B6BD2"/>
    <w:rsid w:val="476D18F8"/>
    <w:rsid w:val="476D46F8"/>
    <w:rsid w:val="476D4D2D"/>
    <w:rsid w:val="476D64A6"/>
    <w:rsid w:val="476E1257"/>
    <w:rsid w:val="476E221E"/>
    <w:rsid w:val="476E4379"/>
    <w:rsid w:val="476E61BD"/>
    <w:rsid w:val="4770221E"/>
    <w:rsid w:val="477161DB"/>
    <w:rsid w:val="4771627F"/>
    <w:rsid w:val="477261B2"/>
    <w:rsid w:val="4773208C"/>
    <w:rsid w:val="477360B9"/>
    <w:rsid w:val="47737835"/>
    <w:rsid w:val="47746AF3"/>
    <w:rsid w:val="477517FF"/>
    <w:rsid w:val="477737C9"/>
    <w:rsid w:val="47775577"/>
    <w:rsid w:val="47777520"/>
    <w:rsid w:val="4778699D"/>
    <w:rsid w:val="47787B56"/>
    <w:rsid w:val="477904C3"/>
    <w:rsid w:val="477912EF"/>
    <w:rsid w:val="4779309D"/>
    <w:rsid w:val="477B5067"/>
    <w:rsid w:val="477C493B"/>
    <w:rsid w:val="477D265F"/>
    <w:rsid w:val="477D4822"/>
    <w:rsid w:val="477E06B3"/>
    <w:rsid w:val="477E6905"/>
    <w:rsid w:val="477F5D35"/>
    <w:rsid w:val="47801D13"/>
    <w:rsid w:val="478101A3"/>
    <w:rsid w:val="478131A3"/>
    <w:rsid w:val="47813E6C"/>
    <w:rsid w:val="47824633"/>
    <w:rsid w:val="4783216D"/>
    <w:rsid w:val="47835AC3"/>
    <w:rsid w:val="47835CCA"/>
    <w:rsid w:val="47841A42"/>
    <w:rsid w:val="47841C0B"/>
    <w:rsid w:val="47857C94"/>
    <w:rsid w:val="478611A1"/>
    <w:rsid w:val="478641C7"/>
    <w:rsid w:val="47887784"/>
    <w:rsid w:val="478A1A03"/>
    <w:rsid w:val="478A2738"/>
    <w:rsid w:val="478A34FC"/>
    <w:rsid w:val="478A7058"/>
    <w:rsid w:val="478B2DD0"/>
    <w:rsid w:val="478B3ED8"/>
    <w:rsid w:val="478B4B7E"/>
    <w:rsid w:val="478B62E5"/>
    <w:rsid w:val="478C4AD1"/>
    <w:rsid w:val="478C4FF2"/>
    <w:rsid w:val="478C7274"/>
    <w:rsid w:val="478D08F6"/>
    <w:rsid w:val="478D2DCD"/>
    <w:rsid w:val="478D4D9A"/>
    <w:rsid w:val="478E4DEB"/>
    <w:rsid w:val="478F0B12"/>
    <w:rsid w:val="478F40CF"/>
    <w:rsid w:val="47906638"/>
    <w:rsid w:val="47912C97"/>
    <w:rsid w:val="4791488A"/>
    <w:rsid w:val="4792415F"/>
    <w:rsid w:val="47925F0D"/>
    <w:rsid w:val="47932F28"/>
    <w:rsid w:val="47941C85"/>
    <w:rsid w:val="47947C68"/>
    <w:rsid w:val="47961EA1"/>
    <w:rsid w:val="47962FFF"/>
    <w:rsid w:val="479A3D49"/>
    <w:rsid w:val="479A7985"/>
    <w:rsid w:val="479B74B7"/>
    <w:rsid w:val="479C4FDD"/>
    <w:rsid w:val="479E1428"/>
    <w:rsid w:val="479E48B1"/>
    <w:rsid w:val="479F062A"/>
    <w:rsid w:val="479F1F62"/>
    <w:rsid w:val="47A04ACD"/>
    <w:rsid w:val="47A07BBB"/>
    <w:rsid w:val="47A143A2"/>
    <w:rsid w:val="47A3011A"/>
    <w:rsid w:val="47A3653C"/>
    <w:rsid w:val="47A43097"/>
    <w:rsid w:val="47A54FEA"/>
    <w:rsid w:val="47A6109B"/>
    <w:rsid w:val="47A619B8"/>
    <w:rsid w:val="47A81BD4"/>
    <w:rsid w:val="47A85730"/>
    <w:rsid w:val="47A872E3"/>
    <w:rsid w:val="47AC65CF"/>
    <w:rsid w:val="47AD05DA"/>
    <w:rsid w:val="47AD71EA"/>
    <w:rsid w:val="47AF2F63"/>
    <w:rsid w:val="47AF4D11"/>
    <w:rsid w:val="47AF6ABF"/>
    <w:rsid w:val="47B076B0"/>
    <w:rsid w:val="47B14998"/>
    <w:rsid w:val="47B16CDB"/>
    <w:rsid w:val="47B21FD0"/>
    <w:rsid w:val="47B36F9E"/>
    <w:rsid w:val="47B40579"/>
    <w:rsid w:val="47B42327"/>
    <w:rsid w:val="47B440D5"/>
    <w:rsid w:val="47B60970"/>
    <w:rsid w:val="47B60B99"/>
    <w:rsid w:val="47B73BC5"/>
    <w:rsid w:val="47B74AF5"/>
    <w:rsid w:val="47B91EA3"/>
    <w:rsid w:val="47B95B8F"/>
    <w:rsid w:val="47BA5463"/>
    <w:rsid w:val="47BA7421"/>
    <w:rsid w:val="47BC08E5"/>
    <w:rsid w:val="47BC11DC"/>
    <w:rsid w:val="47BC3EBE"/>
    <w:rsid w:val="47BC7CD3"/>
    <w:rsid w:val="47BD747C"/>
    <w:rsid w:val="47BE46CD"/>
    <w:rsid w:val="47BE6D02"/>
    <w:rsid w:val="47BF469F"/>
    <w:rsid w:val="47C00CCC"/>
    <w:rsid w:val="47C06F1E"/>
    <w:rsid w:val="47C071A5"/>
    <w:rsid w:val="47C14A44"/>
    <w:rsid w:val="47C22C96"/>
    <w:rsid w:val="47C307BC"/>
    <w:rsid w:val="47C562E2"/>
    <w:rsid w:val="47C63E08"/>
    <w:rsid w:val="47C702AC"/>
    <w:rsid w:val="47C72840"/>
    <w:rsid w:val="47C85DD2"/>
    <w:rsid w:val="47C87B80"/>
    <w:rsid w:val="47CA16E7"/>
    <w:rsid w:val="47CA1B4A"/>
    <w:rsid w:val="47CA2E28"/>
    <w:rsid w:val="47CA56A6"/>
    <w:rsid w:val="47CA7D9C"/>
    <w:rsid w:val="47CB7671"/>
    <w:rsid w:val="47CC58C3"/>
    <w:rsid w:val="47CD33E9"/>
    <w:rsid w:val="47CD5197"/>
    <w:rsid w:val="47CE5C82"/>
    <w:rsid w:val="47CE7435"/>
    <w:rsid w:val="47CF17FF"/>
    <w:rsid w:val="47CF6279"/>
    <w:rsid w:val="47D069E7"/>
    <w:rsid w:val="47D14C87"/>
    <w:rsid w:val="47D150F9"/>
    <w:rsid w:val="47D165C5"/>
    <w:rsid w:val="47D1745E"/>
    <w:rsid w:val="47D21405"/>
    <w:rsid w:val="47D32818"/>
    <w:rsid w:val="47D4046E"/>
    <w:rsid w:val="47D41223"/>
    <w:rsid w:val="47D429C9"/>
    <w:rsid w:val="47D46525"/>
    <w:rsid w:val="47D46A43"/>
    <w:rsid w:val="47D604EF"/>
    <w:rsid w:val="47D66741"/>
    <w:rsid w:val="47D9517B"/>
    <w:rsid w:val="47D97D4C"/>
    <w:rsid w:val="47DC523D"/>
    <w:rsid w:val="47DD0B39"/>
    <w:rsid w:val="47DD7AD0"/>
    <w:rsid w:val="47DE55F6"/>
    <w:rsid w:val="47DE73A4"/>
    <w:rsid w:val="47E04ECA"/>
    <w:rsid w:val="47E051A9"/>
    <w:rsid w:val="47E250E6"/>
    <w:rsid w:val="47E26D7C"/>
    <w:rsid w:val="47E32C53"/>
    <w:rsid w:val="47E36768"/>
    <w:rsid w:val="47E476E5"/>
    <w:rsid w:val="47E50732"/>
    <w:rsid w:val="47E64D20"/>
    <w:rsid w:val="47E66258"/>
    <w:rsid w:val="47E744AA"/>
    <w:rsid w:val="47E90EFB"/>
    <w:rsid w:val="47EA3F9B"/>
    <w:rsid w:val="47EA6100"/>
    <w:rsid w:val="47ED3A8B"/>
    <w:rsid w:val="47ED75E7"/>
    <w:rsid w:val="47EF3A41"/>
    <w:rsid w:val="47EF4316"/>
    <w:rsid w:val="47EF6E7B"/>
    <w:rsid w:val="47EF7803"/>
    <w:rsid w:val="47F06A69"/>
    <w:rsid w:val="47F15B78"/>
    <w:rsid w:val="47F15FD3"/>
    <w:rsid w:val="47F170D7"/>
    <w:rsid w:val="47F210A1"/>
    <w:rsid w:val="47F21211"/>
    <w:rsid w:val="47F240E7"/>
    <w:rsid w:val="47F24BFD"/>
    <w:rsid w:val="47F40975"/>
    <w:rsid w:val="47F4380C"/>
    <w:rsid w:val="47F4447A"/>
    <w:rsid w:val="47F44E19"/>
    <w:rsid w:val="47F46BC7"/>
    <w:rsid w:val="47F60B91"/>
    <w:rsid w:val="47F6293F"/>
    <w:rsid w:val="47F70466"/>
    <w:rsid w:val="47F93301"/>
    <w:rsid w:val="47F941DE"/>
    <w:rsid w:val="47F94765"/>
    <w:rsid w:val="47F95F8C"/>
    <w:rsid w:val="47FA07C6"/>
    <w:rsid w:val="47FA7AD0"/>
    <w:rsid w:val="47FB10AC"/>
    <w:rsid w:val="47FD0B4D"/>
    <w:rsid w:val="47FE17F4"/>
    <w:rsid w:val="47FF4A0A"/>
    <w:rsid w:val="48014387"/>
    <w:rsid w:val="48015ECB"/>
    <w:rsid w:val="48020068"/>
    <w:rsid w:val="4802434A"/>
    <w:rsid w:val="4803065F"/>
    <w:rsid w:val="48030BB8"/>
    <w:rsid w:val="4803505C"/>
    <w:rsid w:val="4803794D"/>
    <w:rsid w:val="4805102B"/>
    <w:rsid w:val="48052B82"/>
    <w:rsid w:val="4806200D"/>
    <w:rsid w:val="480768FB"/>
    <w:rsid w:val="48084421"/>
    <w:rsid w:val="48090D78"/>
    <w:rsid w:val="48095624"/>
    <w:rsid w:val="480A1F47"/>
    <w:rsid w:val="480B330E"/>
    <w:rsid w:val="480C5CBF"/>
    <w:rsid w:val="480D1F11"/>
    <w:rsid w:val="480E00CC"/>
    <w:rsid w:val="480E2480"/>
    <w:rsid w:val="480F1C53"/>
    <w:rsid w:val="480F57AF"/>
    <w:rsid w:val="48103208"/>
    <w:rsid w:val="481039F9"/>
    <w:rsid w:val="48111527"/>
    <w:rsid w:val="481149E3"/>
    <w:rsid w:val="4812529F"/>
    <w:rsid w:val="4813321D"/>
    <w:rsid w:val="48137810"/>
    <w:rsid w:val="48166B3E"/>
    <w:rsid w:val="48166FA4"/>
    <w:rsid w:val="48174A91"/>
    <w:rsid w:val="48194880"/>
    <w:rsid w:val="481B23A6"/>
    <w:rsid w:val="481C455D"/>
    <w:rsid w:val="481D241F"/>
    <w:rsid w:val="481D5806"/>
    <w:rsid w:val="481D7ECC"/>
    <w:rsid w:val="481E7522"/>
    <w:rsid w:val="482027B5"/>
    <w:rsid w:val="482079BC"/>
    <w:rsid w:val="48213DA7"/>
    <w:rsid w:val="482254E2"/>
    <w:rsid w:val="4822715D"/>
    <w:rsid w:val="48233A4F"/>
    <w:rsid w:val="482374AD"/>
    <w:rsid w:val="48242B78"/>
    <w:rsid w:val="48247C3C"/>
    <w:rsid w:val="48254FD3"/>
    <w:rsid w:val="48271FC2"/>
    <w:rsid w:val="48272AF9"/>
    <w:rsid w:val="48295C97"/>
    <w:rsid w:val="482A25E9"/>
    <w:rsid w:val="482B6E84"/>
    <w:rsid w:val="482C4AE7"/>
    <w:rsid w:val="482C5CFA"/>
    <w:rsid w:val="482C6361"/>
    <w:rsid w:val="482F5E51"/>
    <w:rsid w:val="48301787"/>
    <w:rsid w:val="483039B0"/>
    <w:rsid w:val="48311BC9"/>
    <w:rsid w:val="48315726"/>
    <w:rsid w:val="48324343"/>
    <w:rsid w:val="48324F2F"/>
    <w:rsid w:val="48335942"/>
    <w:rsid w:val="48343468"/>
    <w:rsid w:val="483458AA"/>
    <w:rsid w:val="48347216"/>
    <w:rsid w:val="48360F8E"/>
    <w:rsid w:val="483671E0"/>
    <w:rsid w:val="48372086"/>
    <w:rsid w:val="48384DB6"/>
    <w:rsid w:val="4839282C"/>
    <w:rsid w:val="483950D7"/>
    <w:rsid w:val="483B0352"/>
    <w:rsid w:val="483B1A2C"/>
    <w:rsid w:val="483D056E"/>
    <w:rsid w:val="483D540F"/>
    <w:rsid w:val="483D6C2B"/>
    <w:rsid w:val="483E3585"/>
    <w:rsid w:val="483E6094"/>
    <w:rsid w:val="4840118F"/>
    <w:rsid w:val="48407323"/>
    <w:rsid w:val="48427933"/>
    <w:rsid w:val="484336AB"/>
    <w:rsid w:val="4843441C"/>
    <w:rsid w:val="48435459"/>
    <w:rsid w:val="484453C8"/>
    <w:rsid w:val="48455675"/>
    <w:rsid w:val="48457423"/>
    <w:rsid w:val="484649BD"/>
    <w:rsid w:val="484662D3"/>
    <w:rsid w:val="4847319B"/>
    <w:rsid w:val="4847426C"/>
    <w:rsid w:val="484746CA"/>
    <w:rsid w:val="48475A81"/>
    <w:rsid w:val="484916ED"/>
    <w:rsid w:val="484933FC"/>
    <w:rsid w:val="48495275"/>
    <w:rsid w:val="48497FAC"/>
    <w:rsid w:val="484A67E7"/>
    <w:rsid w:val="484A740F"/>
    <w:rsid w:val="484C7CEF"/>
    <w:rsid w:val="484D4835"/>
    <w:rsid w:val="484D75B3"/>
    <w:rsid w:val="484E10AB"/>
    <w:rsid w:val="48515DC8"/>
    <w:rsid w:val="48517B76"/>
    <w:rsid w:val="48524506"/>
    <w:rsid w:val="485338EE"/>
    <w:rsid w:val="48536C35"/>
    <w:rsid w:val="48537D92"/>
    <w:rsid w:val="485407C7"/>
    <w:rsid w:val="48540955"/>
    <w:rsid w:val="485476CA"/>
    <w:rsid w:val="48551120"/>
    <w:rsid w:val="485633DE"/>
    <w:rsid w:val="48582728"/>
    <w:rsid w:val="48587156"/>
    <w:rsid w:val="48587276"/>
    <w:rsid w:val="48592ECE"/>
    <w:rsid w:val="4859390D"/>
    <w:rsid w:val="485A1120"/>
    <w:rsid w:val="485A499E"/>
    <w:rsid w:val="485B6C46"/>
    <w:rsid w:val="485B6FEA"/>
    <w:rsid w:val="485D29BF"/>
    <w:rsid w:val="485D651B"/>
    <w:rsid w:val="485E04E5"/>
    <w:rsid w:val="485F6B32"/>
    <w:rsid w:val="486003D7"/>
    <w:rsid w:val="486024AF"/>
    <w:rsid w:val="4860600B"/>
    <w:rsid w:val="48607974"/>
    <w:rsid w:val="48621D83"/>
    <w:rsid w:val="48623B31"/>
    <w:rsid w:val="48634E65"/>
    <w:rsid w:val="48641BA5"/>
    <w:rsid w:val="48644BB4"/>
    <w:rsid w:val="486501EC"/>
    <w:rsid w:val="48657AC5"/>
    <w:rsid w:val="48657F5E"/>
    <w:rsid w:val="4867383D"/>
    <w:rsid w:val="48674C76"/>
    <w:rsid w:val="486755EB"/>
    <w:rsid w:val="4867697B"/>
    <w:rsid w:val="48681C73"/>
    <w:rsid w:val="48691363"/>
    <w:rsid w:val="48693111"/>
    <w:rsid w:val="486A35F7"/>
    <w:rsid w:val="486B6EDA"/>
    <w:rsid w:val="486C0E54"/>
    <w:rsid w:val="486D24D6"/>
    <w:rsid w:val="486D7C0A"/>
    <w:rsid w:val="486E0961"/>
    <w:rsid w:val="486E2920"/>
    <w:rsid w:val="486E5043"/>
    <w:rsid w:val="486F26F2"/>
    <w:rsid w:val="48710218"/>
    <w:rsid w:val="487108F9"/>
    <w:rsid w:val="4872040B"/>
    <w:rsid w:val="487321E2"/>
    <w:rsid w:val="48735D3E"/>
    <w:rsid w:val="4876582E"/>
    <w:rsid w:val="487675DC"/>
    <w:rsid w:val="487779CA"/>
    <w:rsid w:val="48777D12"/>
    <w:rsid w:val="48777D8D"/>
    <w:rsid w:val="487A3659"/>
    <w:rsid w:val="487B19AB"/>
    <w:rsid w:val="487B2E3B"/>
    <w:rsid w:val="487B2E45"/>
    <w:rsid w:val="487B4BF3"/>
    <w:rsid w:val="487D2F04"/>
    <w:rsid w:val="487D3B49"/>
    <w:rsid w:val="487D6BBD"/>
    <w:rsid w:val="487F0EA0"/>
    <w:rsid w:val="487F2935"/>
    <w:rsid w:val="487F60CE"/>
    <w:rsid w:val="487F7084"/>
    <w:rsid w:val="487F7E32"/>
    <w:rsid w:val="4880083A"/>
    <w:rsid w:val="488167F4"/>
    <w:rsid w:val="48816CAD"/>
    <w:rsid w:val="48825005"/>
    <w:rsid w:val="4883492F"/>
    <w:rsid w:val="48836FD3"/>
    <w:rsid w:val="48847D15"/>
    <w:rsid w:val="48847F4B"/>
    <w:rsid w:val="488501FF"/>
    <w:rsid w:val="48867527"/>
    <w:rsid w:val="48897310"/>
    <w:rsid w:val="488C32A4"/>
    <w:rsid w:val="488E0DCA"/>
    <w:rsid w:val="488F069E"/>
    <w:rsid w:val="488F3E82"/>
    <w:rsid w:val="489104BD"/>
    <w:rsid w:val="48914416"/>
    <w:rsid w:val="48927C32"/>
    <w:rsid w:val="48931F3C"/>
    <w:rsid w:val="489348DF"/>
    <w:rsid w:val="48937901"/>
    <w:rsid w:val="48955471"/>
    <w:rsid w:val="48961F89"/>
    <w:rsid w:val="48983AA4"/>
    <w:rsid w:val="489857A5"/>
    <w:rsid w:val="489905C6"/>
    <w:rsid w:val="489A01DD"/>
    <w:rsid w:val="489A1D96"/>
    <w:rsid w:val="489A63C4"/>
    <w:rsid w:val="489A776F"/>
    <w:rsid w:val="489B7043"/>
    <w:rsid w:val="489D2DBB"/>
    <w:rsid w:val="489E2939"/>
    <w:rsid w:val="489E37C5"/>
    <w:rsid w:val="489F6B33"/>
    <w:rsid w:val="48A00CF2"/>
    <w:rsid w:val="48A203D1"/>
    <w:rsid w:val="48A405ED"/>
    <w:rsid w:val="48A44149"/>
    <w:rsid w:val="48A567D1"/>
    <w:rsid w:val="48A57EC2"/>
    <w:rsid w:val="48A633EA"/>
    <w:rsid w:val="48A64365"/>
    <w:rsid w:val="48A736BB"/>
    <w:rsid w:val="48A7553D"/>
    <w:rsid w:val="48A759E8"/>
    <w:rsid w:val="48A81948"/>
    <w:rsid w:val="48A87371"/>
    <w:rsid w:val="48A874B9"/>
    <w:rsid w:val="48A95C04"/>
    <w:rsid w:val="48AA5EB9"/>
    <w:rsid w:val="48AA5F8F"/>
    <w:rsid w:val="48AA7389"/>
    <w:rsid w:val="48AB197C"/>
    <w:rsid w:val="48AB372A"/>
    <w:rsid w:val="48AC2FFE"/>
    <w:rsid w:val="48AD2F65"/>
    <w:rsid w:val="48AD7515"/>
    <w:rsid w:val="48AE321A"/>
    <w:rsid w:val="48AE42F2"/>
    <w:rsid w:val="48AE6D76"/>
    <w:rsid w:val="48AF715A"/>
    <w:rsid w:val="48B0193B"/>
    <w:rsid w:val="48B14D38"/>
    <w:rsid w:val="48B16866"/>
    <w:rsid w:val="48B26527"/>
    <w:rsid w:val="48B30830"/>
    <w:rsid w:val="48B4470D"/>
    <w:rsid w:val="48B45470"/>
    <w:rsid w:val="48B5284B"/>
    <w:rsid w:val="48B56357"/>
    <w:rsid w:val="48B620CF"/>
    <w:rsid w:val="48B8098D"/>
    <w:rsid w:val="48B83B95"/>
    <w:rsid w:val="48B85E47"/>
    <w:rsid w:val="48B87BF5"/>
    <w:rsid w:val="48B9451E"/>
    <w:rsid w:val="48B9571B"/>
    <w:rsid w:val="48B95FAF"/>
    <w:rsid w:val="48B96900"/>
    <w:rsid w:val="48BA108A"/>
    <w:rsid w:val="48BA1BBF"/>
    <w:rsid w:val="48BD16AF"/>
    <w:rsid w:val="48BD34D6"/>
    <w:rsid w:val="48BD376D"/>
    <w:rsid w:val="48BF2D31"/>
    <w:rsid w:val="48BF5427"/>
    <w:rsid w:val="48BF71D5"/>
    <w:rsid w:val="48C000DF"/>
    <w:rsid w:val="48C02CB0"/>
    <w:rsid w:val="48C04DDD"/>
    <w:rsid w:val="48C12F4D"/>
    <w:rsid w:val="48C20A74"/>
    <w:rsid w:val="48C36B0D"/>
    <w:rsid w:val="48C447EC"/>
    <w:rsid w:val="48C45878"/>
    <w:rsid w:val="48C540C0"/>
    <w:rsid w:val="48C60608"/>
    <w:rsid w:val="48C77E38"/>
    <w:rsid w:val="48C90054"/>
    <w:rsid w:val="48C91E02"/>
    <w:rsid w:val="48CA4CE9"/>
    <w:rsid w:val="48CB0D15"/>
    <w:rsid w:val="48CE11C6"/>
    <w:rsid w:val="48CE1E02"/>
    <w:rsid w:val="48CE52B4"/>
    <w:rsid w:val="48D04F5D"/>
    <w:rsid w:val="48D10CB7"/>
    <w:rsid w:val="48D12A65"/>
    <w:rsid w:val="48D16F09"/>
    <w:rsid w:val="48D17705"/>
    <w:rsid w:val="48D452EA"/>
    <w:rsid w:val="48D569F9"/>
    <w:rsid w:val="48D6451F"/>
    <w:rsid w:val="48D80297"/>
    <w:rsid w:val="48D82045"/>
    <w:rsid w:val="48D83DF3"/>
    <w:rsid w:val="48D9521E"/>
    <w:rsid w:val="48DA28FB"/>
    <w:rsid w:val="48DA2C66"/>
    <w:rsid w:val="48DB1B35"/>
    <w:rsid w:val="48DD2FA1"/>
    <w:rsid w:val="48DD3AFF"/>
    <w:rsid w:val="48DD58AD"/>
    <w:rsid w:val="48DE4596"/>
    <w:rsid w:val="48DF1625"/>
    <w:rsid w:val="48E00EFA"/>
    <w:rsid w:val="48E10B59"/>
    <w:rsid w:val="48E1539E"/>
    <w:rsid w:val="48E16FA2"/>
    <w:rsid w:val="48E21116"/>
    <w:rsid w:val="48E22EC4"/>
    <w:rsid w:val="48E42798"/>
    <w:rsid w:val="48E46D6D"/>
    <w:rsid w:val="48E5353B"/>
    <w:rsid w:val="48E56510"/>
    <w:rsid w:val="48E7655B"/>
    <w:rsid w:val="48E7759C"/>
    <w:rsid w:val="48E85B4C"/>
    <w:rsid w:val="48E924A4"/>
    <w:rsid w:val="48E94252"/>
    <w:rsid w:val="48E9432B"/>
    <w:rsid w:val="48E94F23"/>
    <w:rsid w:val="48EA3B26"/>
    <w:rsid w:val="48EB44D7"/>
    <w:rsid w:val="48EB73AD"/>
    <w:rsid w:val="48EB7DA1"/>
    <w:rsid w:val="48EC5AF0"/>
    <w:rsid w:val="48ED04BA"/>
    <w:rsid w:val="48ED0B47"/>
    <w:rsid w:val="48EE1869"/>
    <w:rsid w:val="48EE3617"/>
    <w:rsid w:val="48EE37C3"/>
    <w:rsid w:val="48F03833"/>
    <w:rsid w:val="48F055E1"/>
    <w:rsid w:val="48F0738F"/>
    <w:rsid w:val="48F17A38"/>
    <w:rsid w:val="48F20AA4"/>
    <w:rsid w:val="48F22F6E"/>
    <w:rsid w:val="48F30C2D"/>
    <w:rsid w:val="48F34D79"/>
    <w:rsid w:val="48F350D1"/>
    <w:rsid w:val="48F43B85"/>
    <w:rsid w:val="48F50E49"/>
    <w:rsid w:val="48F549A5"/>
    <w:rsid w:val="48F6071D"/>
    <w:rsid w:val="48F650FE"/>
    <w:rsid w:val="48F8015A"/>
    <w:rsid w:val="48F826E7"/>
    <w:rsid w:val="48FA1FBB"/>
    <w:rsid w:val="48FB5D34"/>
    <w:rsid w:val="48FC3F85"/>
    <w:rsid w:val="48FC449C"/>
    <w:rsid w:val="48FD385A"/>
    <w:rsid w:val="48FF3281"/>
    <w:rsid w:val="48FF3A76"/>
    <w:rsid w:val="48FF75D2"/>
    <w:rsid w:val="49000143"/>
    <w:rsid w:val="4900334A"/>
    <w:rsid w:val="490270C2"/>
    <w:rsid w:val="49033566"/>
    <w:rsid w:val="49057251"/>
    <w:rsid w:val="49060960"/>
    <w:rsid w:val="49061651"/>
    <w:rsid w:val="49064E04"/>
    <w:rsid w:val="49066BB2"/>
    <w:rsid w:val="4907292A"/>
    <w:rsid w:val="490746D8"/>
    <w:rsid w:val="49080B7C"/>
    <w:rsid w:val="49085FD9"/>
    <w:rsid w:val="490948F4"/>
    <w:rsid w:val="490E3CB9"/>
    <w:rsid w:val="490E5A67"/>
    <w:rsid w:val="490F4DD5"/>
    <w:rsid w:val="490F582F"/>
    <w:rsid w:val="491017DF"/>
    <w:rsid w:val="49115557"/>
    <w:rsid w:val="491237A9"/>
    <w:rsid w:val="49124793"/>
    <w:rsid w:val="49125759"/>
    <w:rsid w:val="49125F02"/>
    <w:rsid w:val="491312CF"/>
    <w:rsid w:val="4913307D"/>
    <w:rsid w:val="491352B1"/>
    <w:rsid w:val="49137521"/>
    <w:rsid w:val="49142E69"/>
    <w:rsid w:val="49144504"/>
    <w:rsid w:val="49156DF5"/>
    <w:rsid w:val="4916491B"/>
    <w:rsid w:val="49170DBF"/>
    <w:rsid w:val="49172B6D"/>
    <w:rsid w:val="49177011"/>
    <w:rsid w:val="491777AA"/>
    <w:rsid w:val="491834FB"/>
    <w:rsid w:val="49184C88"/>
    <w:rsid w:val="49191739"/>
    <w:rsid w:val="49197423"/>
    <w:rsid w:val="491A05A9"/>
    <w:rsid w:val="491A265E"/>
    <w:rsid w:val="491D214E"/>
    <w:rsid w:val="491D5CAA"/>
    <w:rsid w:val="491E52DF"/>
    <w:rsid w:val="491F7C74"/>
    <w:rsid w:val="492029CB"/>
    <w:rsid w:val="49211C3E"/>
    <w:rsid w:val="49226D5F"/>
    <w:rsid w:val="49227764"/>
    <w:rsid w:val="492359B6"/>
    <w:rsid w:val="492449B5"/>
    <w:rsid w:val="492568A0"/>
    <w:rsid w:val="49257FFA"/>
    <w:rsid w:val="49261002"/>
    <w:rsid w:val="49270C74"/>
    <w:rsid w:val="49297CE1"/>
    <w:rsid w:val="492A0E97"/>
    <w:rsid w:val="492B6619"/>
    <w:rsid w:val="492C30FE"/>
    <w:rsid w:val="492C413F"/>
    <w:rsid w:val="492D30F4"/>
    <w:rsid w:val="492D3265"/>
    <w:rsid w:val="492D715F"/>
    <w:rsid w:val="492E6F78"/>
    <w:rsid w:val="492F224C"/>
    <w:rsid w:val="492F278C"/>
    <w:rsid w:val="49303C2F"/>
    <w:rsid w:val="49310DE8"/>
    <w:rsid w:val="49313FBF"/>
    <w:rsid w:val="49327CE6"/>
    <w:rsid w:val="49331971"/>
    <w:rsid w:val="4934622F"/>
    <w:rsid w:val="49357497"/>
    <w:rsid w:val="49364975"/>
    <w:rsid w:val="49366D6C"/>
    <w:rsid w:val="49372589"/>
    <w:rsid w:val="49373210"/>
    <w:rsid w:val="49376F2E"/>
    <w:rsid w:val="49391B51"/>
    <w:rsid w:val="49395702"/>
    <w:rsid w:val="493966AB"/>
    <w:rsid w:val="493A2D00"/>
    <w:rsid w:val="493A685C"/>
    <w:rsid w:val="493A7878"/>
    <w:rsid w:val="493C196F"/>
    <w:rsid w:val="493C57C4"/>
    <w:rsid w:val="493D58DD"/>
    <w:rsid w:val="493E03BE"/>
    <w:rsid w:val="493E459E"/>
    <w:rsid w:val="493F26AB"/>
    <w:rsid w:val="49417BEA"/>
    <w:rsid w:val="4943208B"/>
    <w:rsid w:val="4944592C"/>
    <w:rsid w:val="49463453"/>
    <w:rsid w:val="49470F79"/>
    <w:rsid w:val="494871CB"/>
    <w:rsid w:val="49491F07"/>
    <w:rsid w:val="49494CF1"/>
    <w:rsid w:val="494A551F"/>
    <w:rsid w:val="494B0A69"/>
    <w:rsid w:val="494B5F27"/>
    <w:rsid w:val="494E0559"/>
    <w:rsid w:val="494E1CC8"/>
    <w:rsid w:val="494E2307"/>
    <w:rsid w:val="494E5236"/>
    <w:rsid w:val="494E7BD9"/>
    <w:rsid w:val="4950607F"/>
    <w:rsid w:val="49524257"/>
    <w:rsid w:val="495265B4"/>
    <w:rsid w:val="495272CF"/>
    <w:rsid w:val="495360B2"/>
    <w:rsid w:val="4953703A"/>
    <w:rsid w:val="4953791E"/>
    <w:rsid w:val="49543BEC"/>
    <w:rsid w:val="49543DC1"/>
    <w:rsid w:val="49557B3A"/>
    <w:rsid w:val="4957681F"/>
    <w:rsid w:val="495A6EFE"/>
    <w:rsid w:val="495C14FA"/>
    <w:rsid w:val="495C2C76"/>
    <w:rsid w:val="495C67D2"/>
    <w:rsid w:val="495D254A"/>
    <w:rsid w:val="495D50E9"/>
    <w:rsid w:val="495E1254"/>
    <w:rsid w:val="495E69EE"/>
    <w:rsid w:val="49602288"/>
    <w:rsid w:val="4961028C"/>
    <w:rsid w:val="496117F6"/>
    <w:rsid w:val="4961203A"/>
    <w:rsid w:val="49612636"/>
    <w:rsid w:val="4961347E"/>
    <w:rsid w:val="496201DA"/>
    <w:rsid w:val="49621FD8"/>
    <w:rsid w:val="49626D45"/>
    <w:rsid w:val="49634005"/>
    <w:rsid w:val="496345E5"/>
    <w:rsid w:val="496410FE"/>
    <w:rsid w:val="496516D1"/>
    <w:rsid w:val="4967456F"/>
    <w:rsid w:val="49675177"/>
    <w:rsid w:val="4968161B"/>
    <w:rsid w:val="496833C9"/>
    <w:rsid w:val="4968786D"/>
    <w:rsid w:val="496878C3"/>
    <w:rsid w:val="49690EEF"/>
    <w:rsid w:val="49697141"/>
    <w:rsid w:val="49697C34"/>
    <w:rsid w:val="496B05B4"/>
    <w:rsid w:val="496B110B"/>
    <w:rsid w:val="496B2EB9"/>
    <w:rsid w:val="496E6505"/>
    <w:rsid w:val="496F1B60"/>
    <w:rsid w:val="49703731"/>
    <w:rsid w:val="4972249A"/>
    <w:rsid w:val="49730464"/>
    <w:rsid w:val="49731D6E"/>
    <w:rsid w:val="49736FB8"/>
    <w:rsid w:val="49750A02"/>
    <w:rsid w:val="49755AE6"/>
    <w:rsid w:val="49757894"/>
    <w:rsid w:val="49763079"/>
    <w:rsid w:val="497756A4"/>
    <w:rsid w:val="4977656D"/>
    <w:rsid w:val="49781705"/>
    <w:rsid w:val="49787384"/>
    <w:rsid w:val="49793828"/>
    <w:rsid w:val="497955D6"/>
    <w:rsid w:val="497A4422"/>
    <w:rsid w:val="497A5766"/>
    <w:rsid w:val="497C6E74"/>
    <w:rsid w:val="497D7872"/>
    <w:rsid w:val="497E0E3E"/>
    <w:rsid w:val="497E209A"/>
    <w:rsid w:val="498126DD"/>
    <w:rsid w:val="49831FB1"/>
    <w:rsid w:val="49834253"/>
    <w:rsid w:val="4985641B"/>
    <w:rsid w:val="4985667B"/>
    <w:rsid w:val="49865138"/>
    <w:rsid w:val="49867CF3"/>
    <w:rsid w:val="49870F95"/>
    <w:rsid w:val="49875842"/>
    <w:rsid w:val="49887D00"/>
    <w:rsid w:val="49891591"/>
    <w:rsid w:val="4989333F"/>
    <w:rsid w:val="49895E1A"/>
    <w:rsid w:val="498A4BEA"/>
    <w:rsid w:val="498B3956"/>
    <w:rsid w:val="498B5309"/>
    <w:rsid w:val="498B70B7"/>
    <w:rsid w:val="498B7378"/>
    <w:rsid w:val="498C63C6"/>
    <w:rsid w:val="498D2E30"/>
    <w:rsid w:val="498E0956"/>
    <w:rsid w:val="498F54A8"/>
    <w:rsid w:val="49900E4D"/>
    <w:rsid w:val="49902086"/>
    <w:rsid w:val="49920446"/>
    <w:rsid w:val="49922F66"/>
    <w:rsid w:val="499248EA"/>
    <w:rsid w:val="49927773"/>
    <w:rsid w:val="499279B0"/>
    <w:rsid w:val="4993054F"/>
    <w:rsid w:val="49937524"/>
    <w:rsid w:val="49940662"/>
    <w:rsid w:val="499410ED"/>
    <w:rsid w:val="49942410"/>
    <w:rsid w:val="49944056"/>
    <w:rsid w:val="49950C2D"/>
    <w:rsid w:val="49956188"/>
    <w:rsid w:val="49957F36"/>
    <w:rsid w:val="499713DC"/>
    <w:rsid w:val="49971591"/>
    <w:rsid w:val="49971F00"/>
    <w:rsid w:val="49972D3B"/>
    <w:rsid w:val="49973CAE"/>
    <w:rsid w:val="49974ABE"/>
    <w:rsid w:val="499A379E"/>
    <w:rsid w:val="499C12C5"/>
    <w:rsid w:val="499C3073"/>
    <w:rsid w:val="499C4755"/>
    <w:rsid w:val="499C7517"/>
    <w:rsid w:val="499C7DAD"/>
    <w:rsid w:val="499D0285"/>
    <w:rsid w:val="499E503D"/>
    <w:rsid w:val="499E6DEB"/>
    <w:rsid w:val="499F2B63"/>
    <w:rsid w:val="499F5FF1"/>
    <w:rsid w:val="49A07B83"/>
    <w:rsid w:val="49A308A5"/>
    <w:rsid w:val="49A34401"/>
    <w:rsid w:val="49A44445"/>
    <w:rsid w:val="49A5461D"/>
    <w:rsid w:val="49A55F90"/>
    <w:rsid w:val="49A563CB"/>
    <w:rsid w:val="49A61BB2"/>
    <w:rsid w:val="49A74726"/>
    <w:rsid w:val="49A75C13"/>
    <w:rsid w:val="49A90C47"/>
    <w:rsid w:val="49A95790"/>
    <w:rsid w:val="49AA1C33"/>
    <w:rsid w:val="49AC4287"/>
    <w:rsid w:val="49AD1724"/>
    <w:rsid w:val="49B04D70"/>
    <w:rsid w:val="49B06B1E"/>
    <w:rsid w:val="49B17BD6"/>
    <w:rsid w:val="49B20AE8"/>
    <w:rsid w:val="49B21896"/>
    <w:rsid w:val="49B2260A"/>
    <w:rsid w:val="49B25C5F"/>
    <w:rsid w:val="49B36842"/>
    <w:rsid w:val="49B368B7"/>
    <w:rsid w:val="49B41657"/>
    <w:rsid w:val="49B760FE"/>
    <w:rsid w:val="49B77EAC"/>
    <w:rsid w:val="49B8082A"/>
    <w:rsid w:val="49B91E77"/>
    <w:rsid w:val="49B93C25"/>
    <w:rsid w:val="49B961CB"/>
    <w:rsid w:val="49BB19A7"/>
    <w:rsid w:val="49BB5BEF"/>
    <w:rsid w:val="49BC7E1C"/>
    <w:rsid w:val="49BE283E"/>
    <w:rsid w:val="49BE56DF"/>
    <w:rsid w:val="49C02EB0"/>
    <w:rsid w:val="49C10D2B"/>
    <w:rsid w:val="49C1713E"/>
    <w:rsid w:val="49C21241"/>
    <w:rsid w:val="49C32CF5"/>
    <w:rsid w:val="49C34AA3"/>
    <w:rsid w:val="49C36851"/>
    <w:rsid w:val="49C425C9"/>
    <w:rsid w:val="49C5339B"/>
    <w:rsid w:val="49C54D9D"/>
    <w:rsid w:val="49C565CB"/>
    <w:rsid w:val="49C820BA"/>
    <w:rsid w:val="49CA4084"/>
    <w:rsid w:val="49CA668B"/>
    <w:rsid w:val="49CB18E3"/>
    <w:rsid w:val="49CC7DFC"/>
    <w:rsid w:val="49CD711E"/>
    <w:rsid w:val="49CF169A"/>
    <w:rsid w:val="49CF51F6"/>
    <w:rsid w:val="49CF6CE6"/>
    <w:rsid w:val="49D00F6E"/>
    <w:rsid w:val="49D277BE"/>
    <w:rsid w:val="49D3791F"/>
    <w:rsid w:val="49D40A5E"/>
    <w:rsid w:val="49D4280C"/>
    <w:rsid w:val="49D46CB0"/>
    <w:rsid w:val="49D560C0"/>
    <w:rsid w:val="49D62A28"/>
    <w:rsid w:val="49D63469"/>
    <w:rsid w:val="49D63663"/>
    <w:rsid w:val="49D65EF3"/>
    <w:rsid w:val="49D7054F"/>
    <w:rsid w:val="49D73719"/>
    <w:rsid w:val="49D767A1"/>
    <w:rsid w:val="49D847BF"/>
    <w:rsid w:val="49D86182"/>
    <w:rsid w:val="49D92519"/>
    <w:rsid w:val="49DB003F"/>
    <w:rsid w:val="49DB08B6"/>
    <w:rsid w:val="49DB1F32"/>
    <w:rsid w:val="49DB5D46"/>
    <w:rsid w:val="49DC7913"/>
    <w:rsid w:val="49DD5648"/>
    <w:rsid w:val="49DD7020"/>
    <w:rsid w:val="49DE368B"/>
    <w:rsid w:val="49DF52A1"/>
    <w:rsid w:val="49DF5C72"/>
    <w:rsid w:val="49E02FB1"/>
    <w:rsid w:val="49E05A1E"/>
    <w:rsid w:val="49E113CD"/>
    <w:rsid w:val="49E14F29"/>
    <w:rsid w:val="49E36EF3"/>
    <w:rsid w:val="49E54A1A"/>
    <w:rsid w:val="49E60792"/>
    <w:rsid w:val="49E704D5"/>
    <w:rsid w:val="49E8275C"/>
    <w:rsid w:val="49EC10BA"/>
    <w:rsid w:val="49EC224C"/>
    <w:rsid w:val="49ED16FB"/>
    <w:rsid w:val="49ED1B20"/>
    <w:rsid w:val="49ED38CE"/>
    <w:rsid w:val="49ED7D72"/>
    <w:rsid w:val="49F15E7A"/>
    <w:rsid w:val="49F17862"/>
    <w:rsid w:val="49F23325"/>
    <w:rsid w:val="49F24C8F"/>
    <w:rsid w:val="49F41101"/>
    <w:rsid w:val="49F46E3E"/>
    <w:rsid w:val="49F509D5"/>
    <w:rsid w:val="49F613E5"/>
    <w:rsid w:val="49F64E79"/>
    <w:rsid w:val="49F70BF1"/>
    <w:rsid w:val="49F8402B"/>
    <w:rsid w:val="49F841C1"/>
    <w:rsid w:val="49FA472A"/>
    <w:rsid w:val="49FC7A4B"/>
    <w:rsid w:val="49FC7FB5"/>
    <w:rsid w:val="49FD246C"/>
    <w:rsid w:val="49FD7C1E"/>
    <w:rsid w:val="49FE1F7F"/>
    <w:rsid w:val="49FE5ADB"/>
    <w:rsid w:val="4A001853"/>
    <w:rsid w:val="4A003601"/>
    <w:rsid w:val="4A01266A"/>
    <w:rsid w:val="4A0155CC"/>
    <w:rsid w:val="4A01681E"/>
    <w:rsid w:val="4A01737A"/>
    <w:rsid w:val="4A021A2F"/>
    <w:rsid w:val="4A025D54"/>
    <w:rsid w:val="4A030768"/>
    <w:rsid w:val="4A037596"/>
    <w:rsid w:val="4A042BCE"/>
    <w:rsid w:val="4A043D0F"/>
    <w:rsid w:val="4A050C18"/>
    <w:rsid w:val="4A05330E"/>
    <w:rsid w:val="4A054B02"/>
    <w:rsid w:val="4A062BE2"/>
    <w:rsid w:val="4A064990"/>
    <w:rsid w:val="4A077ABF"/>
    <w:rsid w:val="4A083B20"/>
    <w:rsid w:val="4A087424"/>
    <w:rsid w:val="4A0975F4"/>
    <w:rsid w:val="4A0A386F"/>
    <w:rsid w:val="4A0A4BEE"/>
    <w:rsid w:val="4A0B1FA6"/>
    <w:rsid w:val="4A0D3931"/>
    <w:rsid w:val="4A0D412B"/>
    <w:rsid w:val="4A0E6ECB"/>
    <w:rsid w:val="4A0F7532"/>
    <w:rsid w:val="4A1043C2"/>
    <w:rsid w:val="4A125DBB"/>
    <w:rsid w:val="4A1264D9"/>
    <w:rsid w:val="4A140E14"/>
    <w:rsid w:val="4A1470AD"/>
    <w:rsid w:val="4A162E25"/>
    <w:rsid w:val="4A17094B"/>
    <w:rsid w:val="4A176B9D"/>
    <w:rsid w:val="4A1946C3"/>
    <w:rsid w:val="4A1B1F00"/>
    <w:rsid w:val="4A1C2405"/>
    <w:rsid w:val="4A1C38C9"/>
    <w:rsid w:val="4A1C41B3"/>
    <w:rsid w:val="4A1E7416"/>
    <w:rsid w:val="4A200A4F"/>
    <w:rsid w:val="4A205A52"/>
    <w:rsid w:val="4A2117CA"/>
    <w:rsid w:val="4A225C6E"/>
    <w:rsid w:val="4A233794"/>
    <w:rsid w:val="4A237F66"/>
    <w:rsid w:val="4A241BB8"/>
    <w:rsid w:val="4A2420E4"/>
    <w:rsid w:val="4A2512BA"/>
    <w:rsid w:val="4A253068"/>
    <w:rsid w:val="4A25750C"/>
    <w:rsid w:val="4A266DE0"/>
    <w:rsid w:val="4A2714D2"/>
    <w:rsid w:val="4A275032"/>
    <w:rsid w:val="4A280DFB"/>
    <w:rsid w:val="4A282B58"/>
    <w:rsid w:val="4A28344D"/>
    <w:rsid w:val="4A2A2D74"/>
    <w:rsid w:val="4A2A68D0"/>
    <w:rsid w:val="4A2A6B95"/>
    <w:rsid w:val="4A2B43F6"/>
    <w:rsid w:val="4A2B73D2"/>
    <w:rsid w:val="4A2C089A"/>
    <w:rsid w:val="4A2C2648"/>
    <w:rsid w:val="4A2C78F3"/>
    <w:rsid w:val="4A2D3252"/>
    <w:rsid w:val="4A2D4613"/>
    <w:rsid w:val="4A2D79A6"/>
    <w:rsid w:val="4A2F038B"/>
    <w:rsid w:val="4A2F31A0"/>
    <w:rsid w:val="4A31389A"/>
    <w:rsid w:val="4A317C5F"/>
    <w:rsid w:val="4A322A7B"/>
    <w:rsid w:val="4A331C29"/>
    <w:rsid w:val="4A353DE2"/>
    <w:rsid w:val="4A361719"/>
    <w:rsid w:val="4A365275"/>
    <w:rsid w:val="4A367202"/>
    <w:rsid w:val="4A370FED"/>
    <w:rsid w:val="4A3740F3"/>
    <w:rsid w:val="4A3778EC"/>
    <w:rsid w:val="4A3814BE"/>
    <w:rsid w:val="4A38723F"/>
    <w:rsid w:val="4A391EB1"/>
    <w:rsid w:val="4A392FB7"/>
    <w:rsid w:val="4A3D12CF"/>
    <w:rsid w:val="4A3D2AA8"/>
    <w:rsid w:val="4A3D4856"/>
    <w:rsid w:val="4A3E05CE"/>
    <w:rsid w:val="4A3E3588"/>
    <w:rsid w:val="4A403CEB"/>
    <w:rsid w:val="4A407EA2"/>
    <w:rsid w:val="4A421E6C"/>
    <w:rsid w:val="4A4309AC"/>
    <w:rsid w:val="4A437992"/>
    <w:rsid w:val="4A4418EA"/>
    <w:rsid w:val="4A441BCB"/>
    <w:rsid w:val="4A4421BA"/>
    <w:rsid w:val="4A443E36"/>
    <w:rsid w:val="4A4503EC"/>
    <w:rsid w:val="4A45195C"/>
    <w:rsid w:val="4A455513"/>
    <w:rsid w:val="4A471230"/>
    <w:rsid w:val="4A47196C"/>
    <w:rsid w:val="4A4756D4"/>
    <w:rsid w:val="4A477482"/>
    <w:rsid w:val="4A492443"/>
    <w:rsid w:val="4A4B7D95"/>
    <w:rsid w:val="4A4C4A99"/>
    <w:rsid w:val="4A4F4589"/>
    <w:rsid w:val="4A506D0E"/>
    <w:rsid w:val="4A5120AF"/>
    <w:rsid w:val="4A527FA5"/>
    <w:rsid w:val="4A530227"/>
    <w:rsid w:val="4A534079"/>
    <w:rsid w:val="4A546F5A"/>
    <w:rsid w:val="4A551410"/>
    <w:rsid w:val="4A560560"/>
    <w:rsid w:val="4A574B99"/>
    <w:rsid w:val="4A5751EC"/>
    <w:rsid w:val="4A58168F"/>
    <w:rsid w:val="4A582D94"/>
    <w:rsid w:val="4A58343D"/>
    <w:rsid w:val="4A594A35"/>
    <w:rsid w:val="4A5971B6"/>
    <w:rsid w:val="4A5A03A2"/>
    <w:rsid w:val="4A5A2D2F"/>
    <w:rsid w:val="4A5A79C6"/>
    <w:rsid w:val="4A5B0345"/>
    <w:rsid w:val="4A5B1180"/>
    <w:rsid w:val="4A5B2F2E"/>
    <w:rsid w:val="4A5B3BF0"/>
    <w:rsid w:val="4A5B4CDC"/>
    <w:rsid w:val="4A5C104B"/>
    <w:rsid w:val="4A5C2802"/>
    <w:rsid w:val="4A5C7CCF"/>
    <w:rsid w:val="4A5E657A"/>
    <w:rsid w:val="4A600544"/>
    <w:rsid w:val="4A601406"/>
    <w:rsid w:val="4A603B42"/>
    <w:rsid w:val="4A605AF9"/>
    <w:rsid w:val="4A616EBA"/>
    <w:rsid w:val="4A62250E"/>
    <w:rsid w:val="4A6244A5"/>
    <w:rsid w:val="4A62606A"/>
    <w:rsid w:val="4A626327"/>
    <w:rsid w:val="4A632FEA"/>
    <w:rsid w:val="4A633B90"/>
    <w:rsid w:val="4A635B7F"/>
    <w:rsid w:val="4A642911"/>
    <w:rsid w:val="4A653807"/>
    <w:rsid w:val="4A653DAC"/>
    <w:rsid w:val="4A655C33"/>
    <w:rsid w:val="4A6833FD"/>
    <w:rsid w:val="4A69254A"/>
    <w:rsid w:val="4A693DA2"/>
    <w:rsid w:val="4A6A4F1F"/>
    <w:rsid w:val="4A6B3409"/>
    <w:rsid w:val="4A6C513B"/>
    <w:rsid w:val="4A6D232C"/>
    <w:rsid w:val="4A6E2CCE"/>
    <w:rsid w:val="4A6E6B45"/>
    <w:rsid w:val="4A7051E2"/>
    <w:rsid w:val="4A716120"/>
    <w:rsid w:val="4A721070"/>
    <w:rsid w:val="4A726F86"/>
    <w:rsid w:val="4A731E37"/>
    <w:rsid w:val="4A736428"/>
    <w:rsid w:val="4A736D7D"/>
    <w:rsid w:val="4A745496"/>
    <w:rsid w:val="4A746778"/>
    <w:rsid w:val="4A75245C"/>
    <w:rsid w:val="4A761B16"/>
    <w:rsid w:val="4A767D68"/>
    <w:rsid w:val="4A776882"/>
    <w:rsid w:val="4A77763C"/>
    <w:rsid w:val="4A786B77"/>
    <w:rsid w:val="4A7A665F"/>
    <w:rsid w:val="4A7D171B"/>
    <w:rsid w:val="4A7E09CA"/>
    <w:rsid w:val="4A7E303F"/>
    <w:rsid w:val="4A800BE6"/>
    <w:rsid w:val="4A804742"/>
    <w:rsid w:val="4A805AFA"/>
    <w:rsid w:val="4A82006E"/>
    <w:rsid w:val="4A82495E"/>
    <w:rsid w:val="4A8441F7"/>
    <w:rsid w:val="4A8561FD"/>
    <w:rsid w:val="4A861667"/>
    <w:rsid w:val="4A8642E2"/>
    <w:rsid w:val="4A873D23"/>
    <w:rsid w:val="4A8802B4"/>
    <w:rsid w:val="4A897A9B"/>
    <w:rsid w:val="4A8A3813"/>
    <w:rsid w:val="4A8B55DB"/>
    <w:rsid w:val="4A8C219C"/>
    <w:rsid w:val="4A8C30E7"/>
    <w:rsid w:val="4A8C3685"/>
    <w:rsid w:val="4A8C6FBF"/>
    <w:rsid w:val="4A8C758B"/>
    <w:rsid w:val="4A8E09AD"/>
    <w:rsid w:val="4A8E0ECE"/>
    <w:rsid w:val="4A8E50B1"/>
    <w:rsid w:val="4A8E7C7E"/>
    <w:rsid w:val="4A8F0E29"/>
    <w:rsid w:val="4A901B6B"/>
    <w:rsid w:val="4A9106FD"/>
    <w:rsid w:val="4A91694F"/>
    <w:rsid w:val="4A9203FB"/>
    <w:rsid w:val="4A925A60"/>
    <w:rsid w:val="4A930A56"/>
    <w:rsid w:val="4A934476"/>
    <w:rsid w:val="4A9401EE"/>
    <w:rsid w:val="4A946440"/>
    <w:rsid w:val="4A965D14"/>
    <w:rsid w:val="4A981A8C"/>
    <w:rsid w:val="4A982B9A"/>
    <w:rsid w:val="4A983369"/>
    <w:rsid w:val="4A9842CF"/>
    <w:rsid w:val="4A986D93"/>
    <w:rsid w:val="4A987CDE"/>
    <w:rsid w:val="4A993A56"/>
    <w:rsid w:val="4A9A1CA8"/>
    <w:rsid w:val="4A9A660D"/>
    <w:rsid w:val="4A9A7119"/>
    <w:rsid w:val="4A9B157C"/>
    <w:rsid w:val="4A9B5A20"/>
    <w:rsid w:val="4A9D4A92"/>
    <w:rsid w:val="4A9E2E1A"/>
    <w:rsid w:val="4A9E5A9A"/>
    <w:rsid w:val="4A9E6685"/>
    <w:rsid w:val="4A9F106C"/>
    <w:rsid w:val="4A9F3307"/>
    <w:rsid w:val="4A9F716B"/>
    <w:rsid w:val="4AA06B93"/>
    <w:rsid w:val="4AA15B75"/>
    <w:rsid w:val="4AA168E2"/>
    <w:rsid w:val="4AA2290B"/>
    <w:rsid w:val="4AA30431"/>
    <w:rsid w:val="4AA439C3"/>
    <w:rsid w:val="4AA5064D"/>
    <w:rsid w:val="4AA541A9"/>
    <w:rsid w:val="4AA5596D"/>
    <w:rsid w:val="4AA645D4"/>
    <w:rsid w:val="4AA77F21"/>
    <w:rsid w:val="4AA85A47"/>
    <w:rsid w:val="4AA87194"/>
    <w:rsid w:val="4AA91EEB"/>
    <w:rsid w:val="4AAA33FC"/>
    <w:rsid w:val="4AAC3789"/>
    <w:rsid w:val="4AAC6769"/>
    <w:rsid w:val="4AAD305D"/>
    <w:rsid w:val="4AAE19D8"/>
    <w:rsid w:val="4AAE3B8C"/>
    <w:rsid w:val="4AAF15F0"/>
    <w:rsid w:val="4AB02A80"/>
    <w:rsid w:val="4AB32D6A"/>
    <w:rsid w:val="4AB52E83"/>
    <w:rsid w:val="4AB56AE2"/>
    <w:rsid w:val="4AB83EDC"/>
    <w:rsid w:val="4AB87345"/>
    <w:rsid w:val="4AB91D68"/>
    <w:rsid w:val="4AB9585E"/>
    <w:rsid w:val="4ABA40F8"/>
    <w:rsid w:val="4ABA6E77"/>
    <w:rsid w:val="4ABA7A6E"/>
    <w:rsid w:val="4ABB1C1E"/>
    <w:rsid w:val="4ABB39CC"/>
    <w:rsid w:val="4ABC0F2E"/>
    <w:rsid w:val="4ABC2764"/>
    <w:rsid w:val="4ABD3BF4"/>
    <w:rsid w:val="4ABD5996"/>
    <w:rsid w:val="4ABD76A3"/>
    <w:rsid w:val="4ABE282C"/>
    <w:rsid w:val="4AC00FE3"/>
    <w:rsid w:val="4AC05487"/>
    <w:rsid w:val="4AC16F4C"/>
    <w:rsid w:val="4AC22FAD"/>
    <w:rsid w:val="4AC24D5B"/>
    <w:rsid w:val="4AC27530"/>
    <w:rsid w:val="4AC42386"/>
    <w:rsid w:val="4AC42881"/>
    <w:rsid w:val="4AC46C48"/>
    <w:rsid w:val="4AC62F10"/>
    <w:rsid w:val="4AC85C0C"/>
    <w:rsid w:val="4AC87243"/>
    <w:rsid w:val="4AC94D68"/>
    <w:rsid w:val="4ACA316A"/>
    <w:rsid w:val="4ACB228C"/>
    <w:rsid w:val="4ACC4FA9"/>
    <w:rsid w:val="4ACC7988"/>
    <w:rsid w:val="4ACD7CCC"/>
    <w:rsid w:val="4ACE1952"/>
    <w:rsid w:val="4ACE3700"/>
    <w:rsid w:val="4ACE7AC7"/>
    <w:rsid w:val="4ACF3700"/>
    <w:rsid w:val="4AD03580"/>
    <w:rsid w:val="4AD056CA"/>
    <w:rsid w:val="4AD16FCD"/>
    <w:rsid w:val="4AD24F58"/>
    <w:rsid w:val="4AD309EB"/>
    <w:rsid w:val="4AD36F68"/>
    <w:rsid w:val="4AD40728"/>
    <w:rsid w:val="4AD5330B"/>
    <w:rsid w:val="4AD53FBB"/>
    <w:rsid w:val="4AD63A00"/>
    <w:rsid w:val="4AD66A58"/>
    <w:rsid w:val="4AD727A4"/>
    <w:rsid w:val="4AD74352"/>
    <w:rsid w:val="4AD80BCC"/>
    <w:rsid w:val="4AD81C6A"/>
    <w:rsid w:val="4AD82C3A"/>
    <w:rsid w:val="4AD836AA"/>
    <w:rsid w:val="4AD8457E"/>
    <w:rsid w:val="4AD90453"/>
    <w:rsid w:val="4ADA20A4"/>
    <w:rsid w:val="4ADB406F"/>
    <w:rsid w:val="4ADD1B95"/>
    <w:rsid w:val="4ADD3943"/>
    <w:rsid w:val="4ADE2588"/>
    <w:rsid w:val="4ADE4D16"/>
    <w:rsid w:val="4ADE5955"/>
    <w:rsid w:val="4ADF3B5F"/>
    <w:rsid w:val="4AE051E1"/>
    <w:rsid w:val="4AE253FD"/>
    <w:rsid w:val="4AE271AB"/>
    <w:rsid w:val="4AE35878"/>
    <w:rsid w:val="4AE42F23"/>
    <w:rsid w:val="4AE44475"/>
    <w:rsid w:val="4AE53853"/>
    <w:rsid w:val="4AE64290"/>
    <w:rsid w:val="4AE7656F"/>
    <w:rsid w:val="4AE802F1"/>
    <w:rsid w:val="4AE93473"/>
    <w:rsid w:val="4AEA1C70"/>
    <w:rsid w:val="4AEA3500"/>
    <w:rsid w:val="4AEA3C24"/>
    <w:rsid w:val="4AEA6060"/>
    <w:rsid w:val="4AEB11E3"/>
    <w:rsid w:val="4AEB6336"/>
    <w:rsid w:val="4AEC002A"/>
    <w:rsid w:val="4AED7781"/>
    <w:rsid w:val="4AEE2A22"/>
    <w:rsid w:val="4AEE441E"/>
    <w:rsid w:val="4AEE78FE"/>
    <w:rsid w:val="4AF05342"/>
    <w:rsid w:val="4AF15640"/>
    <w:rsid w:val="4AF35168"/>
    <w:rsid w:val="4AF44283"/>
    <w:rsid w:val="4AF4438A"/>
    <w:rsid w:val="4AF57CD3"/>
    <w:rsid w:val="4AF61EA3"/>
    <w:rsid w:val="4AF62644"/>
    <w:rsid w:val="4AF62C56"/>
    <w:rsid w:val="4AF64A04"/>
    <w:rsid w:val="4AF76A25"/>
    <w:rsid w:val="4AF84C20"/>
    <w:rsid w:val="4AF869CF"/>
    <w:rsid w:val="4AF86F3F"/>
    <w:rsid w:val="4AF954CE"/>
    <w:rsid w:val="4AFA2747"/>
    <w:rsid w:val="4AFA44F5"/>
    <w:rsid w:val="4AFA62A3"/>
    <w:rsid w:val="4AFC64BF"/>
    <w:rsid w:val="4AFC655F"/>
    <w:rsid w:val="4AFC7FFE"/>
    <w:rsid w:val="4AFE67F5"/>
    <w:rsid w:val="4AFF5FAF"/>
    <w:rsid w:val="4AFF7D5D"/>
    <w:rsid w:val="4B014896"/>
    <w:rsid w:val="4B016292"/>
    <w:rsid w:val="4B0233A9"/>
    <w:rsid w:val="4B024463"/>
    <w:rsid w:val="4B0372DA"/>
    <w:rsid w:val="4B04239A"/>
    <w:rsid w:val="4B045373"/>
    <w:rsid w:val="4B047819"/>
    <w:rsid w:val="4B050A17"/>
    <w:rsid w:val="4B07084E"/>
    <w:rsid w:val="4B074E64"/>
    <w:rsid w:val="4B0A0661"/>
    <w:rsid w:val="4B0B04B0"/>
    <w:rsid w:val="4B0B1F4A"/>
    <w:rsid w:val="4B0B5BC5"/>
    <w:rsid w:val="4B0D4B37"/>
    <w:rsid w:val="4B0D69F0"/>
    <w:rsid w:val="4B0E1D4E"/>
    <w:rsid w:val="4B0E200C"/>
    <w:rsid w:val="4B0F7229"/>
    <w:rsid w:val="4B101F6A"/>
    <w:rsid w:val="4B11098D"/>
    <w:rsid w:val="4B116CFB"/>
    <w:rsid w:val="4B125CE2"/>
    <w:rsid w:val="4B132C5E"/>
    <w:rsid w:val="4B133808"/>
    <w:rsid w:val="4B135E7E"/>
    <w:rsid w:val="4B1559B7"/>
    <w:rsid w:val="4B157002"/>
    <w:rsid w:val="4B157580"/>
    <w:rsid w:val="4B162612"/>
    <w:rsid w:val="4B1747FF"/>
    <w:rsid w:val="4B176112"/>
    <w:rsid w:val="4B18293D"/>
    <w:rsid w:val="4B1864C4"/>
    <w:rsid w:val="4B187071"/>
    <w:rsid w:val="4B1A06F3"/>
    <w:rsid w:val="4B1A4B97"/>
    <w:rsid w:val="4B1A5AE6"/>
    <w:rsid w:val="4B1C1D77"/>
    <w:rsid w:val="4B1D01E3"/>
    <w:rsid w:val="4B1D6F30"/>
    <w:rsid w:val="4B1E03C0"/>
    <w:rsid w:val="4B1F5D09"/>
    <w:rsid w:val="4B202C5A"/>
    <w:rsid w:val="4B2047A0"/>
    <w:rsid w:val="4B217B6C"/>
    <w:rsid w:val="4B221C9D"/>
    <w:rsid w:val="4B2257F9"/>
    <w:rsid w:val="4B241572"/>
    <w:rsid w:val="4B245A16"/>
    <w:rsid w:val="4B24657A"/>
    <w:rsid w:val="4B2477C4"/>
    <w:rsid w:val="4B257098"/>
    <w:rsid w:val="4B26353C"/>
    <w:rsid w:val="4B2647D6"/>
    <w:rsid w:val="4B2772B4"/>
    <w:rsid w:val="4B283E0F"/>
    <w:rsid w:val="4B286BF9"/>
    <w:rsid w:val="4B29302C"/>
    <w:rsid w:val="4B294DDA"/>
    <w:rsid w:val="4B2A3B4A"/>
    <w:rsid w:val="4B2B0B52"/>
    <w:rsid w:val="4B2D09C1"/>
    <w:rsid w:val="4B2E23F0"/>
    <w:rsid w:val="4B2F13AD"/>
    <w:rsid w:val="4B306168"/>
    <w:rsid w:val="4B307F16"/>
    <w:rsid w:val="4B315A3D"/>
    <w:rsid w:val="4B331156"/>
    <w:rsid w:val="4B335C59"/>
    <w:rsid w:val="4B343B3E"/>
    <w:rsid w:val="4B343D27"/>
    <w:rsid w:val="4B3519D1"/>
    <w:rsid w:val="4B36139E"/>
    <w:rsid w:val="4B36505C"/>
    <w:rsid w:val="4B375749"/>
    <w:rsid w:val="4B381F8C"/>
    <w:rsid w:val="4B386DCB"/>
    <w:rsid w:val="4B3A0D95"/>
    <w:rsid w:val="4B3A6D52"/>
    <w:rsid w:val="4B3A6FE7"/>
    <w:rsid w:val="4B3C2597"/>
    <w:rsid w:val="4B3C56F2"/>
    <w:rsid w:val="4B3C7FBC"/>
    <w:rsid w:val="4B3D0885"/>
    <w:rsid w:val="4B3F0159"/>
    <w:rsid w:val="4B3F63AB"/>
    <w:rsid w:val="4B410375"/>
    <w:rsid w:val="4B411787"/>
    <w:rsid w:val="4B416CDE"/>
    <w:rsid w:val="4B417725"/>
    <w:rsid w:val="4B420B01"/>
    <w:rsid w:val="4B432864"/>
    <w:rsid w:val="4B4439C2"/>
    <w:rsid w:val="4B444CAC"/>
    <w:rsid w:val="4B447B8E"/>
    <w:rsid w:val="4B45356B"/>
    <w:rsid w:val="4B4741E9"/>
    <w:rsid w:val="4B475260"/>
    <w:rsid w:val="4B48362D"/>
    <w:rsid w:val="4B49547C"/>
    <w:rsid w:val="4B4A42B2"/>
    <w:rsid w:val="4B4A5F4D"/>
    <w:rsid w:val="4B4B2FA2"/>
    <w:rsid w:val="4B4B4D50"/>
    <w:rsid w:val="4B4B5901"/>
    <w:rsid w:val="4B4C04CE"/>
    <w:rsid w:val="4B4C0AC8"/>
    <w:rsid w:val="4B4C5CA0"/>
    <w:rsid w:val="4B4C6376"/>
    <w:rsid w:val="4B4C7C18"/>
    <w:rsid w:val="4B4D6D1A"/>
    <w:rsid w:val="4B4E62B4"/>
    <w:rsid w:val="4B5005B9"/>
    <w:rsid w:val="4B50680B"/>
    <w:rsid w:val="4B5160DF"/>
    <w:rsid w:val="4B524293"/>
    <w:rsid w:val="4B524331"/>
    <w:rsid w:val="4B533C05"/>
    <w:rsid w:val="4B533F09"/>
    <w:rsid w:val="4B553E21"/>
    <w:rsid w:val="4B555940"/>
    <w:rsid w:val="4B555BCF"/>
    <w:rsid w:val="4B591F28"/>
    <w:rsid w:val="4B5966C4"/>
    <w:rsid w:val="4B5A31E5"/>
    <w:rsid w:val="4B5A738C"/>
    <w:rsid w:val="4B5B06A4"/>
    <w:rsid w:val="4B5B0856"/>
    <w:rsid w:val="4B5D1C1D"/>
    <w:rsid w:val="4B5D6832"/>
    <w:rsid w:val="4B5F0464"/>
    <w:rsid w:val="4B5F07FC"/>
    <w:rsid w:val="4B6074B4"/>
    <w:rsid w:val="4B610285"/>
    <w:rsid w:val="4B6141CB"/>
    <w:rsid w:val="4B616322"/>
    <w:rsid w:val="4B625560"/>
    <w:rsid w:val="4B63227E"/>
    <w:rsid w:val="4B6422B6"/>
    <w:rsid w:val="4B647BC0"/>
    <w:rsid w:val="4B663FE5"/>
    <w:rsid w:val="4B664C09"/>
    <w:rsid w:val="4B6650BF"/>
    <w:rsid w:val="4B6747B3"/>
    <w:rsid w:val="4B676051"/>
    <w:rsid w:val="4B680111"/>
    <w:rsid w:val="4B685902"/>
    <w:rsid w:val="4B6865FA"/>
    <w:rsid w:val="4B69167A"/>
    <w:rsid w:val="4B6940A7"/>
    <w:rsid w:val="4B6A130B"/>
    <w:rsid w:val="4B6A3DF6"/>
    <w:rsid w:val="4B6B0862"/>
    <w:rsid w:val="4B6C5A20"/>
    <w:rsid w:val="4B6D4ABF"/>
    <w:rsid w:val="4B6E0A3F"/>
    <w:rsid w:val="4B6E6C91"/>
    <w:rsid w:val="4B6F67D8"/>
    <w:rsid w:val="4B6F72E2"/>
    <w:rsid w:val="4B704512"/>
    <w:rsid w:val="4B713039"/>
    <w:rsid w:val="4B716C29"/>
    <w:rsid w:val="4B734150"/>
    <w:rsid w:val="4B7365E9"/>
    <w:rsid w:val="4B751DCD"/>
    <w:rsid w:val="4B756CFB"/>
    <w:rsid w:val="4B76167B"/>
    <w:rsid w:val="4B767C7A"/>
    <w:rsid w:val="4B771FE9"/>
    <w:rsid w:val="4B773E6D"/>
    <w:rsid w:val="4B7778F3"/>
    <w:rsid w:val="4B7818BD"/>
    <w:rsid w:val="4B78529B"/>
    <w:rsid w:val="4B7931BA"/>
    <w:rsid w:val="4B797B0F"/>
    <w:rsid w:val="4B7A73E4"/>
    <w:rsid w:val="4B7C315C"/>
    <w:rsid w:val="4B7C7600"/>
    <w:rsid w:val="4B7E4B6A"/>
    <w:rsid w:val="4B7F2C4C"/>
    <w:rsid w:val="4B7F38EA"/>
    <w:rsid w:val="4B7F49FA"/>
    <w:rsid w:val="4B7F4E5D"/>
    <w:rsid w:val="4B80314D"/>
    <w:rsid w:val="4B814C16"/>
    <w:rsid w:val="4B815370"/>
    <w:rsid w:val="4B83098E"/>
    <w:rsid w:val="4B8418FE"/>
    <w:rsid w:val="4B8557F3"/>
    <w:rsid w:val="4B871B00"/>
    <w:rsid w:val="4B872914"/>
    <w:rsid w:val="4B87438D"/>
    <w:rsid w:val="4B897627"/>
    <w:rsid w:val="4B8A1D1C"/>
    <w:rsid w:val="4B8A33E0"/>
    <w:rsid w:val="4B8B65AE"/>
    <w:rsid w:val="4B8C58E0"/>
    <w:rsid w:val="4B8C5A3A"/>
    <w:rsid w:val="4B8D5369"/>
    <w:rsid w:val="4B8E4C37"/>
    <w:rsid w:val="4B8F2708"/>
    <w:rsid w:val="4B8F5E31"/>
    <w:rsid w:val="4B904E59"/>
    <w:rsid w:val="4B9132B3"/>
    <w:rsid w:val="4B920BD1"/>
    <w:rsid w:val="4B933874"/>
    <w:rsid w:val="4B942AC7"/>
    <w:rsid w:val="4B9504F3"/>
    <w:rsid w:val="4B95246F"/>
    <w:rsid w:val="4B964232"/>
    <w:rsid w:val="4B9761E7"/>
    <w:rsid w:val="4B977BD2"/>
    <w:rsid w:val="4B985ABC"/>
    <w:rsid w:val="4B986E74"/>
    <w:rsid w:val="4B9A7A86"/>
    <w:rsid w:val="4B9C1A50"/>
    <w:rsid w:val="4B9C37FE"/>
    <w:rsid w:val="4B9C55AC"/>
    <w:rsid w:val="4B9C6C85"/>
    <w:rsid w:val="4B9D30D2"/>
    <w:rsid w:val="4B9D56FF"/>
    <w:rsid w:val="4B9E1324"/>
    <w:rsid w:val="4B9E1440"/>
    <w:rsid w:val="4B9F6E4A"/>
    <w:rsid w:val="4BA12BC2"/>
    <w:rsid w:val="4BA22AF7"/>
    <w:rsid w:val="4BA33F87"/>
    <w:rsid w:val="4BA40904"/>
    <w:rsid w:val="4BA43D66"/>
    <w:rsid w:val="4BA44460"/>
    <w:rsid w:val="4BA454FA"/>
    <w:rsid w:val="4BA53A7A"/>
    <w:rsid w:val="4BA601D9"/>
    <w:rsid w:val="4BA64049"/>
    <w:rsid w:val="4BA6467C"/>
    <w:rsid w:val="4BA6642B"/>
    <w:rsid w:val="4BA73CFE"/>
    <w:rsid w:val="4BA803F5"/>
    <w:rsid w:val="4BAA40F5"/>
    <w:rsid w:val="4BAD07E8"/>
    <w:rsid w:val="4BAD1567"/>
    <w:rsid w:val="4BAD3BC3"/>
    <w:rsid w:val="4BAE27DB"/>
    <w:rsid w:val="4BAF082E"/>
    <w:rsid w:val="4BAF2EAA"/>
    <w:rsid w:val="4BB0030E"/>
    <w:rsid w:val="4BB02E05"/>
    <w:rsid w:val="4BB072A9"/>
    <w:rsid w:val="4BB07716"/>
    <w:rsid w:val="4BB173AB"/>
    <w:rsid w:val="4BB23021"/>
    <w:rsid w:val="4BB24DCF"/>
    <w:rsid w:val="4BB40B47"/>
    <w:rsid w:val="4BB44F0C"/>
    <w:rsid w:val="4BB548C0"/>
    <w:rsid w:val="4BB70B2B"/>
    <w:rsid w:val="4BB723E6"/>
    <w:rsid w:val="4BB816B0"/>
    <w:rsid w:val="4BB858CF"/>
    <w:rsid w:val="4BB943B0"/>
    <w:rsid w:val="4BB9615E"/>
    <w:rsid w:val="4BBA654E"/>
    <w:rsid w:val="4BBC29B0"/>
    <w:rsid w:val="4BBC3555"/>
    <w:rsid w:val="4BBC6096"/>
    <w:rsid w:val="4BBC79FC"/>
    <w:rsid w:val="4BBD5522"/>
    <w:rsid w:val="4BBE19C6"/>
    <w:rsid w:val="4BBE44BC"/>
    <w:rsid w:val="4BBF1EF3"/>
    <w:rsid w:val="4BC0573E"/>
    <w:rsid w:val="4BC114B6"/>
    <w:rsid w:val="4BC14BB0"/>
    <w:rsid w:val="4BC30D8B"/>
    <w:rsid w:val="4BC35089"/>
    <w:rsid w:val="4BC36FDC"/>
    <w:rsid w:val="4BC44B03"/>
    <w:rsid w:val="4BC52D55"/>
    <w:rsid w:val="4BC845F3"/>
    <w:rsid w:val="4BC90A5F"/>
    <w:rsid w:val="4BCB1D03"/>
    <w:rsid w:val="4BCB2D04"/>
    <w:rsid w:val="4BCB5E91"/>
    <w:rsid w:val="4BCB7C3F"/>
    <w:rsid w:val="4BCC1544"/>
    <w:rsid w:val="4BCC3DA6"/>
    <w:rsid w:val="4BCC585A"/>
    <w:rsid w:val="4BCD1C09"/>
    <w:rsid w:val="4BCE2987"/>
    <w:rsid w:val="4BCE5679"/>
    <w:rsid w:val="4BCE617D"/>
    <w:rsid w:val="4BD27220"/>
    <w:rsid w:val="4BD35482"/>
    <w:rsid w:val="4BD411EA"/>
    <w:rsid w:val="4BD44E8F"/>
    <w:rsid w:val="4BD521F8"/>
    <w:rsid w:val="4BD5286C"/>
    <w:rsid w:val="4BD55986"/>
    <w:rsid w:val="4BD6352E"/>
    <w:rsid w:val="4BD65000"/>
    <w:rsid w:val="4BD73978"/>
    <w:rsid w:val="4BD74836"/>
    <w:rsid w:val="4BDA4326"/>
    <w:rsid w:val="4BDA60D4"/>
    <w:rsid w:val="4BDB2578"/>
    <w:rsid w:val="4BDB7584"/>
    <w:rsid w:val="4BDC1E4C"/>
    <w:rsid w:val="4BDD0672"/>
    <w:rsid w:val="4BDD5354"/>
    <w:rsid w:val="4BDE69FD"/>
    <w:rsid w:val="4BDE73D9"/>
    <w:rsid w:val="4BDE7697"/>
    <w:rsid w:val="4BDF50E4"/>
    <w:rsid w:val="4BE020B6"/>
    <w:rsid w:val="4BE11211"/>
    <w:rsid w:val="4BE1300E"/>
    <w:rsid w:val="4BE13907"/>
    <w:rsid w:val="4BE16E0A"/>
    <w:rsid w:val="4BE2140C"/>
    <w:rsid w:val="4BE331DB"/>
    <w:rsid w:val="4BE34F89"/>
    <w:rsid w:val="4BE34F96"/>
    <w:rsid w:val="4BE41090"/>
    <w:rsid w:val="4BE51DC9"/>
    <w:rsid w:val="4BE5547B"/>
    <w:rsid w:val="4BE5606E"/>
    <w:rsid w:val="4BE57F5A"/>
    <w:rsid w:val="4BE614DC"/>
    <w:rsid w:val="4BE62CCB"/>
    <w:rsid w:val="4BE6386B"/>
    <w:rsid w:val="4BE64AE6"/>
    <w:rsid w:val="4BE807F1"/>
    <w:rsid w:val="4BE8259F"/>
    <w:rsid w:val="4BE83B46"/>
    <w:rsid w:val="4BE83DFC"/>
    <w:rsid w:val="4BEA16C2"/>
    <w:rsid w:val="4BEA27BB"/>
    <w:rsid w:val="4BEB5052"/>
    <w:rsid w:val="4BEB6533"/>
    <w:rsid w:val="4BEC1912"/>
    <w:rsid w:val="4BED22AB"/>
    <w:rsid w:val="4BEF1B80"/>
    <w:rsid w:val="4BEF7DD1"/>
    <w:rsid w:val="4BF04E43"/>
    <w:rsid w:val="4BF058F8"/>
    <w:rsid w:val="4BF13E6F"/>
    <w:rsid w:val="4BF21670"/>
    <w:rsid w:val="4BF36D83"/>
    <w:rsid w:val="4BF453E8"/>
    <w:rsid w:val="4BF603E7"/>
    <w:rsid w:val="4BF73C3D"/>
    <w:rsid w:val="4BF83707"/>
    <w:rsid w:val="4BF83CB2"/>
    <w:rsid w:val="4BFA0524"/>
    <w:rsid w:val="4BFA22D2"/>
    <w:rsid w:val="4BFA7B83"/>
    <w:rsid w:val="4BFC24EE"/>
    <w:rsid w:val="4BFD74DA"/>
    <w:rsid w:val="4C003D8D"/>
    <w:rsid w:val="4C017B05"/>
    <w:rsid w:val="4C03387D"/>
    <w:rsid w:val="4C03562B"/>
    <w:rsid w:val="4C0373D9"/>
    <w:rsid w:val="4C046DDF"/>
    <w:rsid w:val="4C06511B"/>
    <w:rsid w:val="4C066EC9"/>
    <w:rsid w:val="4C084015"/>
    <w:rsid w:val="4C08552D"/>
    <w:rsid w:val="4C0A4C0B"/>
    <w:rsid w:val="4C0A5D05"/>
    <w:rsid w:val="4C0A69B9"/>
    <w:rsid w:val="4C0B2731"/>
    <w:rsid w:val="4C0C0983"/>
    <w:rsid w:val="4C0D2C73"/>
    <w:rsid w:val="4C0D46FC"/>
    <w:rsid w:val="4C0E3898"/>
    <w:rsid w:val="4C0F06E7"/>
    <w:rsid w:val="4C0F5D7E"/>
    <w:rsid w:val="4C105DAC"/>
    <w:rsid w:val="4C11151C"/>
    <w:rsid w:val="4C115F9A"/>
    <w:rsid w:val="4C123AC0"/>
    <w:rsid w:val="4C12586E"/>
    <w:rsid w:val="4C125927"/>
    <w:rsid w:val="4C136DD8"/>
    <w:rsid w:val="4C155A2A"/>
    <w:rsid w:val="4C15710C"/>
    <w:rsid w:val="4C1647FF"/>
    <w:rsid w:val="4C166E79"/>
    <w:rsid w:val="4C167D66"/>
    <w:rsid w:val="4C172A39"/>
    <w:rsid w:val="4C176A3C"/>
    <w:rsid w:val="4C1A4BA7"/>
    <w:rsid w:val="4C1B6C8A"/>
    <w:rsid w:val="4C1C2D88"/>
    <w:rsid w:val="4C1C493F"/>
    <w:rsid w:val="4C1E41B2"/>
    <w:rsid w:val="4C1F06F4"/>
    <w:rsid w:val="4C20442F"/>
    <w:rsid w:val="4C207F8B"/>
    <w:rsid w:val="4C211503"/>
    <w:rsid w:val="4C213D03"/>
    <w:rsid w:val="4C214BEB"/>
    <w:rsid w:val="4C231829"/>
    <w:rsid w:val="4C2335FF"/>
    <w:rsid w:val="4C241839"/>
    <w:rsid w:val="4C243F0A"/>
    <w:rsid w:val="4C251A45"/>
    <w:rsid w:val="4C251B8B"/>
    <w:rsid w:val="4C2555A1"/>
    <w:rsid w:val="4C261319"/>
    <w:rsid w:val="4C2832E3"/>
    <w:rsid w:val="4C29200D"/>
    <w:rsid w:val="4C2A21FE"/>
    <w:rsid w:val="4C2B6930"/>
    <w:rsid w:val="4C2C109F"/>
    <w:rsid w:val="4C2C441D"/>
    <w:rsid w:val="4C2C4B82"/>
    <w:rsid w:val="4C2D3C4C"/>
    <w:rsid w:val="4C2D7FAE"/>
    <w:rsid w:val="4C2E4F25"/>
    <w:rsid w:val="4C2E5100"/>
    <w:rsid w:val="4C303F46"/>
    <w:rsid w:val="4C30603F"/>
    <w:rsid w:val="4C327580"/>
    <w:rsid w:val="4C327CBE"/>
    <w:rsid w:val="4C3337D0"/>
    <w:rsid w:val="4C334B0F"/>
    <w:rsid w:val="4C341C88"/>
    <w:rsid w:val="4C343A36"/>
    <w:rsid w:val="4C3503D3"/>
    <w:rsid w:val="4C3706E1"/>
    <w:rsid w:val="4C3850E7"/>
    <w:rsid w:val="4C38579B"/>
    <w:rsid w:val="4C396530"/>
    <w:rsid w:val="4C3A061F"/>
    <w:rsid w:val="4C3B3017"/>
    <w:rsid w:val="4C3C28EB"/>
    <w:rsid w:val="4C3D536D"/>
    <w:rsid w:val="4C3D6D8F"/>
    <w:rsid w:val="4C3E34B4"/>
    <w:rsid w:val="4C3F0396"/>
    <w:rsid w:val="4C3F4944"/>
    <w:rsid w:val="4C40062D"/>
    <w:rsid w:val="4C404189"/>
    <w:rsid w:val="4C41209C"/>
    <w:rsid w:val="4C416153"/>
    <w:rsid w:val="4C4216EC"/>
    <w:rsid w:val="4C42398C"/>
    <w:rsid w:val="4C4243A5"/>
    <w:rsid w:val="4C436979"/>
    <w:rsid w:val="4C455C43"/>
    <w:rsid w:val="4C470842"/>
    <w:rsid w:val="4C4719BC"/>
    <w:rsid w:val="4C486399"/>
    <w:rsid w:val="4C4874E2"/>
    <w:rsid w:val="4C491A39"/>
    <w:rsid w:val="4C4977CF"/>
    <w:rsid w:val="4C4B073B"/>
    <w:rsid w:val="4C4B4628"/>
    <w:rsid w:val="4C4C1669"/>
    <w:rsid w:val="4C4D3E18"/>
    <w:rsid w:val="4C510646"/>
    <w:rsid w:val="4C5145E8"/>
    <w:rsid w:val="4C51752A"/>
    <w:rsid w:val="4C520360"/>
    <w:rsid w:val="4C523EBC"/>
    <w:rsid w:val="4C542C75"/>
    <w:rsid w:val="4C547660"/>
    <w:rsid w:val="4C575977"/>
    <w:rsid w:val="4C586C2C"/>
    <w:rsid w:val="4C5916EF"/>
    <w:rsid w:val="4C593122"/>
    <w:rsid w:val="4C5952B2"/>
    <w:rsid w:val="4C5B0FC3"/>
    <w:rsid w:val="4C5B411D"/>
    <w:rsid w:val="4C5B583B"/>
    <w:rsid w:val="4C5C628E"/>
    <w:rsid w:val="4C5D11DF"/>
    <w:rsid w:val="4C5D46D5"/>
    <w:rsid w:val="4C5E0AB3"/>
    <w:rsid w:val="4C5F7E0E"/>
    <w:rsid w:val="4C60482B"/>
    <w:rsid w:val="4C60645B"/>
    <w:rsid w:val="4C6205A3"/>
    <w:rsid w:val="4C62637A"/>
    <w:rsid w:val="4C63256E"/>
    <w:rsid w:val="4C63431C"/>
    <w:rsid w:val="4C6360CA"/>
    <w:rsid w:val="4C642589"/>
    <w:rsid w:val="4C644EC6"/>
    <w:rsid w:val="4C650094"/>
    <w:rsid w:val="4C65397A"/>
    <w:rsid w:val="4C655399"/>
    <w:rsid w:val="4C6562E6"/>
    <w:rsid w:val="4C675935"/>
    <w:rsid w:val="4C681391"/>
    <w:rsid w:val="4C681932"/>
    <w:rsid w:val="4C6836E0"/>
    <w:rsid w:val="4C686721"/>
    <w:rsid w:val="4C6955C7"/>
    <w:rsid w:val="4C697BB1"/>
    <w:rsid w:val="4C6A7458"/>
    <w:rsid w:val="4C6B5DC6"/>
    <w:rsid w:val="4C6E0441"/>
    <w:rsid w:val="4C6F0A82"/>
    <w:rsid w:val="4C704D44"/>
    <w:rsid w:val="4C713C84"/>
    <w:rsid w:val="4C71494F"/>
    <w:rsid w:val="4C714C8A"/>
    <w:rsid w:val="4C7239B7"/>
    <w:rsid w:val="4C727E83"/>
    <w:rsid w:val="4C745663"/>
    <w:rsid w:val="4C746529"/>
    <w:rsid w:val="4C753F92"/>
    <w:rsid w:val="4C760D25"/>
    <w:rsid w:val="4C7651BD"/>
    <w:rsid w:val="4C771B75"/>
    <w:rsid w:val="4C77251E"/>
    <w:rsid w:val="4C787DC7"/>
    <w:rsid w:val="4C79090C"/>
    <w:rsid w:val="4C793B3F"/>
    <w:rsid w:val="4C794358"/>
    <w:rsid w:val="4C7958ED"/>
    <w:rsid w:val="4C7B3413"/>
    <w:rsid w:val="4C7B7C6A"/>
    <w:rsid w:val="4C7C7D40"/>
    <w:rsid w:val="4C7D5350"/>
    <w:rsid w:val="4C7D71E6"/>
    <w:rsid w:val="4C7E2A39"/>
    <w:rsid w:val="4C7E4CB1"/>
    <w:rsid w:val="4C7E73A7"/>
    <w:rsid w:val="4C7F7CD3"/>
    <w:rsid w:val="4C815E38"/>
    <w:rsid w:val="4C832B96"/>
    <w:rsid w:val="4C83676C"/>
    <w:rsid w:val="4C8460B9"/>
    <w:rsid w:val="4C8524E4"/>
    <w:rsid w:val="4C856040"/>
    <w:rsid w:val="4C8670D9"/>
    <w:rsid w:val="4C871DB8"/>
    <w:rsid w:val="4C873546"/>
    <w:rsid w:val="4C87625C"/>
    <w:rsid w:val="4C882102"/>
    <w:rsid w:val="4C891FD4"/>
    <w:rsid w:val="4C8964FF"/>
    <w:rsid w:val="4C89719B"/>
    <w:rsid w:val="4C8A5D4C"/>
    <w:rsid w:val="4C8C2F4B"/>
    <w:rsid w:val="4C8F3363"/>
    <w:rsid w:val="4C8F5111"/>
    <w:rsid w:val="4C9170DB"/>
    <w:rsid w:val="4C921410"/>
    <w:rsid w:val="4C924E2D"/>
    <w:rsid w:val="4C942727"/>
    <w:rsid w:val="4C944F10"/>
    <w:rsid w:val="4C947039"/>
    <w:rsid w:val="4C96021E"/>
    <w:rsid w:val="4C9646F1"/>
    <w:rsid w:val="4C966BCE"/>
    <w:rsid w:val="4C967082"/>
    <w:rsid w:val="4C982217"/>
    <w:rsid w:val="4C9840BF"/>
    <w:rsid w:val="4C997D3D"/>
    <w:rsid w:val="4C9A41A0"/>
    <w:rsid w:val="4C9B3AB5"/>
    <w:rsid w:val="4C9B5863"/>
    <w:rsid w:val="4C9C06DB"/>
    <w:rsid w:val="4C9D5A7F"/>
    <w:rsid w:val="4C9D782D"/>
    <w:rsid w:val="4C9E688B"/>
    <w:rsid w:val="4CA24E44"/>
    <w:rsid w:val="4CA26BF2"/>
    <w:rsid w:val="4CA276AB"/>
    <w:rsid w:val="4CA30BBC"/>
    <w:rsid w:val="4CA311D2"/>
    <w:rsid w:val="4CA45C4B"/>
    <w:rsid w:val="4CA54934"/>
    <w:rsid w:val="4CA65850"/>
    <w:rsid w:val="4CA7245A"/>
    <w:rsid w:val="4CA76E90"/>
    <w:rsid w:val="4CA77174"/>
    <w:rsid w:val="4CA85525"/>
    <w:rsid w:val="4CA86E9E"/>
    <w:rsid w:val="4CA87F80"/>
    <w:rsid w:val="4CA93EDC"/>
    <w:rsid w:val="4CAA1F4A"/>
    <w:rsid w:val="4CAB10A5"/>
    <w:rsid w:val="4CAC62C1"/>
    <w:rsid w:val="4CAD4E55"/>
    <w:rsid w:val="4CAE6C4A"/>
    <w:rsid w:val="4CAE6E28"/>
    <w:rsid w:val="4CAE7BF8"/>
    <w:rsid w:val="4CAF0EB6"/>
    <w:rsid w:val="4CAF130F"/>
    <w:rsid w:val="4CAF7561"/>
    <w:rsid w:val="4CB018FA"/>
    <w:rsid w:val="4CB12FD8"/>
    <w:rsid w:val="4CB22BAD"/>
    <w:rsid w:val="4CB2382E"/>
    <w:rsid w:val="4CB27368"/>
    <w:rsid w:val="4CB37051"/>
    <w:rsid w:val="4CB453FA"/>
    <w:rsid w:val="4CB46925"/>
    <w:rsid w:val="4CB6269D"/>
    <w:rsid w:val="4CB66B41"/>
    <w:rsid w:val="4CB703AD"/>
    <w:rsid w:val="4CB70A84"/>
    <w:rsid w:val="4CB75F07"/>
    <w:rsid w:val="4CB93F3C"/>
    <w:rsid w:val="4CBB5055"/>
    <w:rsid w:val="4CBB7CB4"/>
    <w:rsid w:val="4CBC08E9"/>
    <w:rsid w:val="4CBD2E62"/>
    <w:rsid w:val="4CBD5DD8"/>
    <w:rsid w:val="4CBD7ED0"/>
    <w:rsid w:val="4CBF2885"/>
    <w:rsid w:val="4CC0176E"/>
    <w:rsid w:val="4CC03303"/>
    <w:rsid w:val="4CC2331B"/>
    <w:rsid w:val="4CC254E6"/>
    <w:rsid w:val="4CC27294"/>
    <w:rsid w:val="4CC34DBA"/>
    <w:rsid w:val="4CC41E4C"/>
    <w:rsid w:val="4CC55DC1"/>
    <w:rsid w:val="4CC56D84"/>
    <w:rsid w:val="4CC72AFC"/>
    <w:rsid w:val="4CC742F9"/>
    <w:rsid w:val="4CC76658"/>
    <w:rsid w:val="4CC86523"/>
    <w:rsid w:val="4CC90623"/>
    <w:rsid w:val="4CC96874"/>
    <w:rsid w:val="4CCA55D7"/>
    <w:rsid w:val="4CCC3C6F"/>
    <w:rsid w:val="4CCF375F"/>
    <w:rsid w:val="4CCF74E6"/>
    <w:rsid w:val="4CD07C03"/>
    <w:rsid w:val="4CD132A5"/>
    <w:rsid w:val="4CD13DFC"/>
    <w:rsid w:val="4CD15729"/>
    <w:rsid w:val="4CD174D7"/>
    <w:rsid w:val="4CD314A1"/>
    <w:rsid w:val="4CD34FFD"/>
    <w:rsid w:val="4CD55219"/>
    <w:rsid w:val="4CD6689C"/>
    <w:rsid w:val="4CDA44B5"/>
    <w:rsid w:val="4CDB2104"/>
    <w:rsid w:val="4CDB3015"/>
    <w:rsid w:val="4CDB5302"/>
    <w:rsid w:val="4CDB7B9A"/>
    <w:rsid w:val="4CDD7C2A"/>
    <w:rsid w:val="4CDE5429"/>
    <w:rsid w:val="4CDF5BD4"/>
    <w:rsid w:val="4CDF6A22"/>
    <w:rsid w:val="4CE0596C"/>
    <w:rsid w:val="4CE17940"/>
    <w:rsid w:val="4CE25711"/>
    <w:rsid w:val="4CE33A94"/>
    <w:rsid w:val="4CE37624"/>
    <w:rsid w:val="4CE377D9"/>
    <w:rsid w:val="4CE3798F"/>
    <w:rsid w:val="4CE66364"/>
    <w:rsid w:val="4CE70AA9"/>
    <w:rsid w:val="4CE76DC7"/>
    <w:rsid w:val="4CEA0959"/>
    <w:rsid w:val="4CEA3967"/>
    <w:rsid w:val="4CEC26B6"/>
    <w:rsid w:val="4CEE0089"/>
    <w:rsid w:val="4CEE2238"/>
    <w:rsid w:val="4CEF0F46"/>
    <w:rsid w:val="4CEF2108"/>
    <w:rsid w:val="4CF03E01"/>
    <w:rsid w:val="4CF10347"/>
    <w:rsid w:val="4CF338F1"/>
    <w:rsid w:val="4CF41E97"/>
    <w:rsid w:val="4CF540FB"/>
    <w:rsid w:val="4CF65190"/>
    <w:rsid w:val="4CF93156"/>
    <w:rsid w:val="4CFA088B"/>
    <w:rsid w:val="4CFB19E9"/>
    <w:rsid w:val="4CFB48EC"/>
    <w:rsid w:val="4CFD3BA2"/>
    <w:rsid w:val="4CFD3C38"/>
    <w:rsid w:val="4D004428"/>
    <w:rsid w:val="4D01600E"/>
    <w:rsid w:val="4D017AF0"/>
    <w:rsid w:val="4D021D86"/>
    <w:rsid w:val="4D03307E"/>
    <w:rsid w:val="4D037324"/>
    <w:rsid w:val="4D04404A"/>
    <w:rsid w:val="4D0478AD"/>
    <w:rsid w:val="4D05490F"/>
    <w:rsid w:val="4D072E8F"/>
    <w:rsid w:val="4D072EF9"/>
    <w:rsid w:val="4D073334"/>
    <w:rsid w:val="4D073BA4"/>
    <w:rsid w:val="4D082A5A"/>
    <w:rsid w:val="4D093B09"/>
    <w:rsid w:val="4D094EC3"/>
    <w:rsid w:val="4D0B0C3B"/>
    <w:rsid w:val="4D0C6761"/>
    <w:rsid w:val="4D0E0101"/>
    <w:rsid w:val="4D0F0CA0"/>
    <w:rsid w:val="4D103357"/>
    <w:rsid w:val="4D106251"/>
    <w:rsid w:val="4D111FCA"/>
    <w:rsid w:val="4D122BF3"/>
    <w:rsid w:val="4D127FA2"/>
    <w:rsid w:val="4D137AF0"/>
    <w:rsid w:val="4D1473C4"/>
    <w:rsid w:val="4D151E81"/>
    <w:rsid w:val="4D156923"/>
    <w:rsid w:val="4D161AE3"/>
    <w:rsid w:val="4D1633ED"/>
    <w:rsid w:val="4D165477"/>
    <w:rsid w:val="4D1760B7"/>
    <w:rsid w:val="4D183358"/>
    <w:rsid w:val="4D184D40"/>
    <w:rsid w:val="4D185106"/>
    <w:rsid w:val="4D186EB4"/>
    <w:rsid w:val="4D1A0E7E"/>
    <w:rsid w:val="4D1A2C2C"/>
    <w:rsid w:val="4D1A6749"/>
    <w:rsid w:val="4D1B69A4"/>
    <w:rsid w:val="4D1E3BF0"/>
    <w:rsid w:val="4D1F6494"/>
    <w:rsid w:val="4D205A92"/>
    <w:rsid w:val="4D225E70"/>
    <w:rsid w:val="4D225F85"/>
    <w:rsid w:val="4D227D33"/>
    <w:rsid w:val="4D2340FA"/>
    <w:rsid w:val="4D241A8B"/>
    <w:rsid w:val="4D242E94"/>
    <w:rsid w:val="4D245859"/>
    <w:rsid w:val="4D251924"/>
    <w:rsid w:val="4D26318F"/>
    <w:rsid w:val="4D27359B"/>
    <w:rsid w:val="4D292E6F"/>
    <w:rsid w:val="4D2B308B"/>
    <w:rsid w:val="4D2C371A"/>
    <w:rsid w:val="4D2E0E03"/>
    <w:rsid w:val="4D2E2B7B"/>
    <w:rsid w:val="4D2F3021"/>
    <w:rsid w:val="4D2F41FE"/>
    <w:rsid w:val="4D3006A2"/>
    <w:rsid w:val="4D302450"/>
    <w:rsid w:val="4D306F1E"/>
    <w:rsid w:val="4D3126C1"/>
    <w:rsid w:val="4D3161C8"/>
    <w:rsid w:val="4D323148"/>
    <w:rsid w:val="4D357A66"/>
    <w:rsid w:val="4D365380"/>
    <w:rsid w:val="4D376649"/>
    <w:rsid w:val="4D3857A8"/>
    <w:rsid w:val="4D386F94"/>
    <w:rsid w:val="4D3A1520"/>
    <w:rsid w:val="4D3A32CE"/>
    <w:rsid w:val="4D3A4B9C"/>
    <w:rsid w:val="4D3A4F19"/>
    <w:rsid w:val="4D3A507C"/>
    <w:rsid w:val="4D3A6253"/>
    <w:rsid w:val="4D3B2BA3"/>
    <w:rsid w:val="4D3B4D8B"/>
    <w:rsid w:val="4D3B7C96"/>
    <w:rsid w:val="4D3C320F"/>
    <w:rsid w:val="4D3D278C"/>
    <w:rsid w:val="4D3D2DBF"/>
    <w:rsid w:val="4D3E655C"/>
    <w:rsid w:val="4D3F08E5"/>
    <w:rsid w:val="4D3F6B37"/>
    <w:rsid w:val="4D403020"/>
    <w:rsid w:val="4D4109F6"/>
    <w:rsid w:val="4D421428"/>
    <w:rsid w:val="4D422183"/>
    <w:rsid w:val="4D426D9F"/>
    <w:rsid w:val="4D4330E2"/>
    <w:rsid w:val="4D446779"/>
    <w:rsid w:val="4D447CA9"/>
    <w:rsid w:val="4D452E31"/>
    <w:rsid w:val="4D4759EB"/>
    <w:rsid w:val="4D4922DA"/>
    <w:rsid w:val="4D497768"/>
    <w:rsid w:val="4D4B6A9F"/>
    <w:rsid w:val="4D4C3583"/>
    <w:rsid w:val="4D4E02A1"/>
    <w:rsid w:val="4D4F1685"/>
    <w:rsid w:val="4D4F574C"/>
    <w:rsid w:val="4D501B98"/>
    <w:rsid w:val="4D502AF2"/>
    <w:rsid w:val="4D50638C"/>
    <w:rsid w:val="4D5123C6"/>
    <w:rsid w:val="4D5132AD"/>
    <w:rsid w:val="4D5133E7"/>
    <w:rsid w:val="4D5325E2"/>
    <w:rsid w:val="4D533B95"/>
    <w:rsid w:val="4D535BB7"/>
    <w:rsid w:val="4D53613E"/>
    <w:rsid w:val="4D551EB6"/>
    <w:rsid w:val="4D5647BE"/>
    <w:rsid w:val="4D5679DC"/>
    <w:rsid w:val="4D58225C"/>
    <w:rsid w:val="4D5828E6"/>
    <w:rsid w:val="4D5831A4"/>
    <w:rsid w:val="4D584908"/>
    <w:rsid w:val="4D587BF8"/>
    <w:rsid w:val="4D59294E"/>
    <w:rsid w:val="4D5A3970"/>
    <w:rsid w:val="4D5B4FF3"/>
    <w:rsid w:val="4D5C1497"/>
    <w:rsid w:val="4D5C226E"/>
    <w:rsid w:val="4D5C3245"/>
    <w:rsid w:val="4D5D636A"/>
    <w:rsid w:val="4D5D6FBD"/>
    <w:rsid w:val="4D5F0F87"/>
    <w:rsid w:val="4D5F2D35"/>
    <w:rsid w:val="4D5F4AE3"/>
    <w:rsid w:val="4D5F5BF5"/>
    <w:rsid w:val="4D602609"/>
    <w:rsid w:val="4D604538"/>
    <w:rsid w:val="4D622825"/>
    <w:rsid w:val="4D624EA5"/>
    <w:rsid w:val="4D626D72"/>
    <w:rsid w:val="4D6363BA"/>
    <w:rsid w:val="4D64034B"/>
    <w:rsid w:val="4D6420F9"/>
    <w:rsid w:val="4D6614CB"/>
    <w:rsid w:val="4D664190"/>
    <w:rsid w:val="4D665E71"/>
    <w:rsid w:val="4D6671D1"/>
    <w:rsid w:val="4D67120C"/>
    <w:rsid w:val="4D677E3B"/>
    <w:rsid w:val="4D680D9C"/>
    <w:rsid w:val="4D682A44"/>
    <w:rsid w:val="4D693BB4"/>
    <w:rsid w:val="4D694DFD"/>
    <w:rsid w:val="4D6A36BC"/>
    <w:rsid w:val="4D6B58E6"/>
    <w:rsid w:val="4D6B7250"/>
    <w:rsid w:val="4D6B792C"/>
    <w:rsid w:val="4D6B7DA6"/>
    <w:rsid w:val="4D6C7200"/>
    <w:rsid w:val="4D6D2BF0"/>
    <w:rsid w:val="4D6E02A0"/>
    <w:rsid w:val="4D6E2F78"/>
    <w:rsid w:val="4D6F420E"/>
    <w:rsid w:val="4D6F624E"/>
    <w:rsid w:val="4D702B40"/>
    <w:rsid w:val="4D704F42"/>
    <w:rsid w:val="4D706CF0"/>
    <w:rsid w:val="4D707DE0"/>
    <w:rsid w:val="4D7220BC"/>
    <w:rsid w:val="4D722A68"/>
    <w:rsid w:val="4D723FCF"/>
    <w:rsid w:val="4D72564E"/>
    <w:rsid w:val="4D725BA8"/>
    <w:rsid w:val="4D7302FC"/>
    <w:rsid w:val="4D742AA0"/>
    <w:rsid w:val="4D7434E5"/>
    <w:rsid w:val="4D750556"/>
    <w:rsid w:val="4D7511F4"/>
    <w:rsid w:val="4D751A55"/>
    <w:rsid w:val="4D754306"/>
    <w:rsid w:val="4D764113"/>
    <w:rsid w:val="4D77007F"/>
    <w:rsid w:val="4D7777AE"/>
    <w:rsid w:val="4D7913B4"/>
    <w:rsid w:val="4D7A36CB"/>
    <w:rsid w:val="4D7A382B"/>
    <w:rsid w:val="4D7B4640"/>
    <w:rsid w:val="4D7B5AD0"/>
    <w:rsid w:val="4D7B7443"/>
    <w:rsid w:val="4D7C3C15"/>
    <w:rsid w:val="4D7F33D7"/>
    <w:rsid w:val="4D7F6F33"/>
    <w:rsid w:val="4D8031C4"/>
    <w:rsid w:val="4D811942"/>
    <w:rsid w:val="4D812CAB"/>
    <w:rsid w:val="4D814A59"/>
    <w:rsid w:val="4D817BB7"/>
    <w:rsid w:val="4D8207D1"/>
    <w:rsid w:val="4D826A23"/>
    <w:rsid w:val="4D8409ED"/>
    <w:rsid w:val="4D845313"/>
    <w:rsid w:val="4D8602C2"/>
    <w:rsid w:val="4D862070"/>
    <w:rsid w:val="4D87403A"/>
    <w:rsid w:val="4D8839D0"/>
    <w:rsid w:val="4D895D66"/>
    <w:rsid w:val="4D896614"/>
    <w:rsid w:val="4D8A35EC"/>
    <w:rsid w:val="4D8C317D"/>
    <w:rsid w:val="4D8E361A"/>
    <w:rsid w:val="4D8E6C2B"/>
    <w:rsid w:val="4D8F2776"/>
    <w:rsid w:val="4D8F4913"/>
    <w:rsid w:val="4D8F5481"/>
    <w:rsid w:val="4D904DAA"/>
    <w:rsid w:val="4D9104B7"/>
    <w:rsid w:val="4D924EB8"/>
    <w:rsid w:val="4D933AD2"/>
    <w:rsid w:val="4D933D57"/>
    <w:rsid w:val="4D93478D"/>
    <w:rsid w:val="4D9453B3"/>
    <w:rsid w:val="4D946566"/>
    <w:rsid w:val="4D946E79"/>
    <w:rsid w:val="4D950505"/>
    <w:rsid w:val="4D9549A9"/>
    <w:rsid w:val="4D976662"/>
    <w:rsid w:val="4D981DA3"/>
    <w:rsid w:val="4D98594B"/>
    <w:rsid w:val="4D985F51"/>
    <w:rsid w:val="4D986247"/>
    <w:rsid w:val="4D9923FE"/>
    <w:rsid w:val="4D994B3D"/>
    <w:rsid w:val="4D996326"/>
    <w:rsid w:val="4D9A3BE5"/>
    <w:rsid w:val="4D9C1893"/>
    <w:rsid w:val="4D9D385D"/>
    <w:rsid w:val="4D9D560B"/>
    <w:rsid w:val="4D9E2474"/>
    <w:rsid w:val="4D9F3131"/>
    <w:rsid w:val="4D9F3A3B"/>
    <w:rsid w:val="4D9F75D5"/>
    <w:rsid w:val="4DA05357"/>
    <w:rsid w:val="4DA1243B"/>
    <w:rsid w:val="4DA13BC3"/>
    <w:rsid w:val="4DA150FB"/>
    <w:rsid w:val="4DA1635B"/>
    <w:rsid w:val="4DA16EA9"/>
    <w:rsid w:val="4DA24A9F"/>
    <w:rsid w:val="4DA30E74"/>
    <w:rsid w:val="4DA34F8D"/>
    <w:rsid w:val="4DA62712"/>
    <w:rsid w:val="4DA6390E"/>
    <w:rsid w:val="4DA70238"/>
    <w:rsid w:val="4DA8648A"/>
    <w:rsid w:val="4DAA68A8"/>
    <w:rsid w:val="4DAB41CC"/>
    <w:rsid w:val="4DAC64B3"/>
    <w:rsid w:val="4DAD54A5"/>
    <w:rsid w:val="4DAD7844"/>
    <w:rsid w:val="4DAE15C6"/>
    <w:rsid w:val="4DB25E5E"/>
    <w:rsid w:val="4DB45E30"/>
    <w:rsid w:val="4DB50BA7"/>
    <w:rsid w:val="4DB50C18"/>
    <w:rsid w:val="4DB56DF9"/>
    <w:rsid w:val="4DB74893"/>
    <w:rsid w:val="4DB7491F"/>
    <w:rsid w:val="4DB7538E"/>
    <w:rsid w:val="4DB82445"/>
    <w:rsid w:val="4DB971B3"/>
    <w:rsid w:val="4DBB2F63"/>
    <w:rsid w:val="4DBC1F35"/>
    <w:rsid w:val="4DBC3CE3"/>
    <w:rsid w:val="4DBC43F3"/>
    <w:rsid w:val="4DBD2608"/>
    <w:rsid w:val="4DBE3EFF"/>
    <w:rsid w:val="4DBE4A08"/>
    <w:rsid w:val="4DBF1A26"/>
    <w:rsid w:val="4DC02EA9"/>
    <w:rsid w:val="4DC05945"/>
    <w:rsid w:val="4DC1754C"/>
    <w:rsid w:val="4DC25072"/>
    <w:rsid w:val="4DC41CF2"/>
    <w:rsid w:val="4DC42B98"/>
    <w:rsid w:val="4DC4703C"/>
    <w:rsid w:val="4DC86B2C"/>
    <w:rsid w:val="4DC94652"/>
    <w:rsid w:val="4DCA28A4"/>
    <w:rsid w:val="4DCB147D"/>
    <w:rsid w:val="4DCB3F26"/>
    <w:rsid w:val="4DCC2C28"/>
    <w:rsid w:val="4DCD40E5"/>
    <w:rsid w:val="4DCD6F24"/>
    <w:rsid w:val="4DCE1C69"/>
    <w:rsid w:val="4DCE3A17"/>
    <w:rsid w:val="4DCE7F49"/>
    <w:rsid w:val="4DCF3FAA"/>
    <w:rsid w:val="4DCF7EBB"/>
    <w:rsid w:val="4DD059E1"/>
    <w:rsid w:val="4DD0754D"/>
    <w:rsid w:val="4DD13C46"/>
    <w:rsid w:val="4DD21759"/>
    <w:rsid w:val="4DD30CB1"/>
    <w:rsid w:val="4DD3168B"/>
    <w:rsid w:val="4DD5448E"/>
    <w:rsid w:val="4DD54DA5"/>
    <w:rsid w:val="4DD6676E"/>
    <w:rsid w:val="4DD728CB"/>
    <w:rsid w:val="4DD74341"/>
    <w:rsid w:val="4DD76D6F"/>
    <w:rsid w:val="4DD86643"/>
    <w:rsid w:val="4DD95C0E"/>
    <w:rsid w:val="4DDA23BB"/>
    <w:rsid w:val="4DDC25D7"/>
    <w:rsid w:val="4DDC6134"/>
    <w:rsid w:val="4DDD3C5A"/>
    <w:rsid w:val="4DDE0F4B"/>
    <w:rsid w:val="4DDE1EAC"/>
    <w:rsid w:val="4DDF0ECE"/>
    <w:rsid w:val="4DDF1AE9"/>
    <w:rsid w:val="4DDF5C24"/>
    <w:rsid w:val="4DDF793C"/>
    <w:rsid w:val="4DE026EC"/>
    <w:rsid w:val="4DE11C0B"/>
    <w:rsid w:val="4DE14C7E"/>
    <w:rsid w:val="4DE35714"/>
    <w:rsid w:val="4DE4148C"/>
    <w:rsid w:val="4DE463DE"/>
    <w:rsid w:val="4DE5267A"/>
    <w:rsid w:val="4DE561D0"/>
    <w:rsid w:val="4DE638B8"/>
    <w:rsid w:val="4DE70AF0"/>
    <w:rsid w:val="4DE80F7C"/>
    <w:rsid w:val="4DE834D2"/>
    <w:rsid w:val="4DE94818"/>
    <w:rsid w:val="4DEA153F"/>
    <w:rsid w:val="4DEB6377"/>
    <w:rsid w:val="4DEC34C0"/>
    <w:rsid w:val="4DED20EF"/>
    <w:rsid w:val="4DED6593"/>
    <w:rsid w:val="4DEE5E67"/>
    <w:rsid w:val="4DEF6EA0"/>
    <w:rsid w:val="4DF00A58"/>
    <w:rsid w:val="4DF07E31"/>
    <w:rsid w:val="4DF25C03"/>
    <w:rsid w:val="4DF35EB9"/>
    <w:rsid w:val="4DF403E3"/>
    <w:rsid w:val="4DF47921"/>
    <w:rsid w:val="4DF53699"/>
    <w:rsid w:val="4DF571F5"/>
    <w:rsid w:val="4DF62D80"/>
    <w:rsid w:val="4DF63BB5"/>
    <w:rsid w:val="4DF645F1"/>
    <w:rsid w:val="4DF653D5"/>
    <w:rsid w:val="4DF74D1B"/>
    <w:rsid w:val="4DF831B6"/>
    <w:rsid w:val="4DF910F8"/>
    <w:rsid w:val="4DFA2A5E"/>
    <w:rsid w:val="4DFA480C"/>
    <w:rsid w:val="4DFA5872"/>
    <w:rsid w:val="4DFB0BB0"/>
    <w:rsid w:val="4DFB6F66"/>
    <w:rsid w:val="4DFC7B4E"/>
    <w:rsid w:val="4DFD42E5"/>
    <w:rsid w:val="4DFE2FD7"/>
    <w:rsid w:val="4DFE42FC"/>
    <w:rsid w:val="4DFF1948"/>
    <w:rsid w:val="4DFF390B"/>
    <w:rsid w:val="4E015B9A"/>
    <w:rsid w:val="4E02745E"/>
    <w:rsid w:val="4E027FBD"/>
    <w:rsid w:val="4E0401D3"/>
    <w:rsid w:val="4E04238F"/>
    <w:rsid w:val="4E0439E7"/>
    <w:rsid w:val="4E045131"/>
    <w:rsid w:val="4E0538DC"/>
    <w:rsid w:val="4E061402"/>
    <w:rsid w:val="4E0700DA"/>
    <w:rsid w:val="4E071B00"/>
    <w:rsid w:val="4E08517B"/>
    <w:rsid w:val="4E086F29"/>
    <w:rsid w:val="4E09413B"/>
    <w:rsid w:val="4E0B07C7"/>
    <w:rsid w:val="4E0B6954"/>
    <w:rsid w:val="4E0C2777"/>
    <w:rsid w:val="4E0C5E77"/>
    <w:rsid w:val="4E0D2791"/>
    <w:rsid w:val="4E0D340C"/>
    <w:rsid w:val="4E0F0B9A"/>
    <w:rsid w:val="4E0F475B"/>
    <w:rsid w:val="4E1028CD"/>
    <w:rsid w:val="4E107213"/>
    <w:rsid w:val="4E11118C"/>
    <w:rsid w:val="4E120E41"/>
    <w:rsid w:val="4E121B55"/>
    <w:rsid w:val="4E127DA7"/>
    <w:rsid w:val="4E140DE4"/>
    <w:rsid w:val="4E14124E"/>
    <w:rsid w:val="4E141D71"/>
    <w:rsid w:val="4E143B1F"/>
    <w:rsid w:val="4E1458CD"/>
    <w:rsid w:val="4E170DD5"/>
    <w:rsid w:val="4E17716C"/>
    <w:rsid w:val="4E183C1B"/>
    <w:rsid w:val="4E191136"/>
    <w:rsid w:val="4E191B7E"/>
    <w:rsid w:val="4E1A1E33"/>
    <w:rsid w:val="4E1A397F"/>
    <w:rsid w:val="4E1A4EAE"/>
    <w:rsid w:val="4E1B59FF"/>
    <w:rsid w:val="4E1E04FA"/>
    <w:rsid w:val="4E1E7C1B"/>
    <w:rsid w:val="4E1F24C4"/>
    <w:rsid w:val="4E201A58"/>
    <w:rsid w:val="4E213852"/>
    <w:rsid w:val="4E225E8D"/>
    <w:rsid w:val="4E231A8E"/>
    <w:rsid w:val="4E231FB4"/>
    <w:rsid w:val="4E236D07"/>
    <w:rsid w:val="4E24779D"/>
    <w:rsid w:val="4E257ADB"/>
    <w:rsid w:val="4E261AA5"/>
    <w:rsid w:val="4E265601"/>
    <w:rsid w:val="4E275F83"/>
    <w:rsid w:val="4E276DBA"/>
    <w:rsid w:val="4E28581D"/>
    <w:rsid w:val="4E286E4D"/>
    <w:rsid w:val="4E296E9F"/>
    <w:rsid w:val="4E2A50F1"/>
    <w:rsid w:val="4E2B0833"/>
    <w:rsid w:val="4E2B47CD"/>
    <w:rsid w:val="4E2B70BB"/>
    <w:rsid w:val="4E2C2A55"/>
    <w:rsid w:val="4E2C7483"/>
    <w:rsid w:val="4E2D698F"/>
    <w:rsid w:val="4E2D7A1E"/>
    <w:rsid w:val="4E2E1C93"/>
    <w:rsid w:val="4E2E44B5"/>
    <w:rsid w:val="4E2F2707"/>
    <w:rsid w:val="4E3046D1"/>
    <w:rsid w:val="4E30669A"/>
    <w:rsid w:val="4E31354B"/>
    <w:rsid w:val="4E3244EB"/>
    <w:rsid w:val="4E3247D7"/>
    <w:rsid w:val="4E3441C2"/>
    <w:rsid w:val="4E344864"/>
    <w:rsid w:val="4E345F70"/>
    <w:rsid w:val="4E351223"/>
    <w:rsid w:val="4E361CE8"/>
    <w:rsid w:val="4E362715"/>
    <w:rsid w:val="4E375A60"/>
    <w:rsid w:val="4E387EEC"/>
    <w:rsid w:val="4E391AD9"/>
    <w:rsid w:val="4E395334"/>
    <w:rsid w:val="4E3A10AC"/>
    <w:rsid w:val="4E3B322B"/>
    <w:rsid w:val="4E3B5550"/>
    <w:rsid w:val="4E3B6FCA"/>
    <w:rsid w:val="4E3B762A"/>
    <w:rsid w:val="4E3E1263"/>
    <w:rsid w:val="4E3E1B03"/>
    <w:rsid w:val="4E3E2166"/>
    <w:rsid w:val="4E3F66C2"/>
    <w:rsid w:val="4E402B66"/>
    <w:rsid w:val="4E406DDB"/>
    <w:rsid w:val="4E41068C"/>
    <w:rsid w:val="4E4116FB"/>
    <w:rsid w:val="4E41243B"/>
    <w:rsid w:val="4E4168DE"/>
    <w:rsid w:val="4E4176A8"/>
    <w:rsid w:val="4E4334B4"/>
    <w:rsid w:val="4E4361B3"/>
    <w:rsid w:val="4E446FC3"/>
    <w:rsid w:val="4E451F2B"/>
    <w:rsid w:val="4E464ABB"/>
    <w:rsid w:val="4E470399"/>
    <w:rsid w:val="4E473EF5"/>
    <w:rsid w:val="4E474AE2"/>
    <w:rsid w:val="4E4837C9"/>
    <w:rsid w:val="4E491AF3"/>
    <w:rsid w:val="4E492B66"/>
    <w:rsid w:val="4E4B32B9"/>
    <w:rsid w:val="4E4D0DDF"/>
    <w:rsid w:val="4E4D31B4"/>
    <w:rsid w:val="4E4D5283"/>
    <w:rsid w:val="4E4F2DA9"/>
    <w:rsid w:val="4E4F6905"/>
    <w:rsid w:val="4E5008D0"/>
    <w:rsid w:val="4E516B22"/>
    <w:rsid w:val="4E524648"/>
    <w:rsid w:val="4E531BF6"/>
    <w:rsid w:val="4E5334E5"/>
    <w:rsid w:val="4E5403C0"/>
    <w:rsid w:val="4E54216E"/>
    <w:rsid w:val="4E5607F7"/>
    <w:rsid w:val="4E564740"/>
    <w:rsid w:val="4E571C5E"/>
    <w:rsid w:val="4E57335C"/>
    <w:rsid w:val="4E573A0C"/>
    <w:rsid w:val="4E577EB0"/>
    <w:rsid w:val="4E5864F2"/>
    <w:rsid w:val="4E5925DB"/>
    <w:rsid w:val="4E597784"/>
    <w:rsid w:val="4E5A0E12"/>
    <w:rsid w:val="4E5B174E"/>
    <w:rsid w:val="4E5B5626"/>
    <w:rsid w:val="4E5B751A"/>
    <w:rsid w:val="4E5B79A0"/>
    <w:rsid w:val="4E5C54C6"/>
    <w:rsid w:val="4E5D0E00"/>
    <w:rsid w:val="4E5E2148"/>
    <w:rsid w:val="4E5E2FEC"/>
    <w:rsid w:val="4E5F1885"/>
    <w:rsid w:val="4E5F522B"/>
    <w:rsid w:val="4E5F5555"/>
    <w:rsid w:val="4E600B13"/>
    <w:rsid w:val="4E604C84"/>
    <w:rsid w:val="4E612ADD"/>
    <w:rsid w:val="4E616639"/>
    <w:rsid w:val="4E630603"/>
    <w:rsid w:val="4E642E4D"/>
    <w:rsid w:val="4E65437B"/>
    <w:rsid w:val="4E656129"/>
    <w:rsid w:val="4E662BAB"/>
    <w:rsid w:val="4E673416"/>
    <w:rsid w:val="4E683E6B"/>
    <w:rsid w:val="4E686959"/>
    <w:rsid w:val="4E69016F"/>
    <w:rsid w:val="4E6A12B8"/>
    <w:rsid w:val="4E6A23B7"/>
    <w:rsid w:val="4E6A373F"/>
    <w:rsid w:val="4E6A7BE3"/>
    <w:rsid w:val="4E6B1D97"/>
    <w:rsid w:val="4E6B4968"/>
    <w:rsid w:val="4E6D1482"/>
    <w:rsid w:val="4E6D2E13"/>
    <w:rsid w:val="4E6D3230"/>
    <w:rsid w:val="4E6F0D56"/>
    <w:rsid w:val="4E6F6FA8"/>
    <w:rsid w:val="4E712D20"/>
    <w:rsid w:val="4E720846"/>
    <w:rsid w:val="4E72276E"/>
    <w:rsid w:val="4E724CEA"/>
    <w:rsid w:val="4E734FE6"/>
    <w:rsid w:val="4E740A62"/>
    <w:rsid w:val="4E742810"/>
    <w:rsid w:val="4E7505EB"/>
    <w:rsid w:val="4E7520E4"/>
    <w:rsid w:val="4E760336"/>
    <w:rsid w:val="4E764940"/>
    <w:rsid w:val="4E766EAA"/>
    <w:rsid w:val="4E772300"/>
    <w:rsid w:val="4E775E5C"/>
    <w:rsid w:val="4E782275"/>
    <w:rsid w:val="4E790FA8"/>
    <w:rsid w:val="4E791BD4"/>
    <w:rsid w:val="4E7956A7"/>
    <w:rsid w:val="4E795E50"/>
    <w:rsid w:val="4E796078"/>
    <w:rsid w:val="4E797E26"/>
    <w:rsid w:val="4E7A439B"/>
    <w:rsid w:val="4E7B31F1"/>
    <w:rsid w:val="4E7B3203"/>
    <w:rsid w:val="4E7B3B9E"/>
    <w:rsid w:val="4E7B3D0A"/>
    <w:rsid w:val="4E7B594C"/>
    <w:rsid w:val="4E7C16C5"/>
    <w:rsid w:val="4E7C3473"/>
    <w:rsid w:val="4E7D1DBC"/>
    <w:rsid w:val="4E7E020D"/>
    <w:rsid w:val="4E7E368F"/>
    <w:rsid w:val="4E7E3DD5"/>
    <w:rsid w:val="4E7F41F5"/>
    <w:rsid w:val="4E80682A"/>
    <w:rsid w:val="4E810A89"/>
    <w:rsid w:val="4E816B8E"/>
    <w:rsid w:val="4E824F2D"/>
    <w:rsid w:val="4E8322E4"/>
    <w:rsid w:val="4E832A53"/>
    <w:rsid w:val="4E833C2C"/>
    <w:rsid w:val="4E834801"/>
    <w:rsid w:val="4E8361C4"/>
    <w:rsid w:val="4E850579"/>
    <w:rsid w:val="4E854A1D"/>
    <w:rsid w:val="4E8567CB"/>
    <w:rsid w:val="4E870795"/>
    <w:rsid w:val="4E870F87"/>
    <w:rsid w:val="4E873CA6"/>
    <w:rsid w:val="4E8812BF"/>
    <w:rsid w:val="4E8822B6"/>
    <w:rsid w:val="4E882EF9"/>
    <w:rsid w:val="4E8862BB"/>
    <w:rsid w:val="4E887DA1"/>
    <w:rsid w:val="4E8A3DE2"/>
    <w:rsid w:val="4E8B1908"/>
    <w:rsid w:val="4E8C5DAC"/>
    <w:rsid w:val="4E8D5680"/>
    <w:rsid w:val="4E8D742E"/>
    <w:rsid w:val="4E8E5624"/>
    <w:rsid w:val="4E8E65C1"/>
    <w:rsid w:val="4E9133C2"/>
    <w:rsid w:val="4E91658D"/>
    <w:rsid w:val="4E920EE8"/>
    <w:rsid w:val="4E922C96"/>
    <w:rsid w:val="4E93713A"/>
    <w:rsid w:val="4E944C60"/>
    <w:rsid w:val="4E946A0E"/>
    <w:rsid w:val="4E962184"/>
    <w:rsid w:val="4E964534"/>
    <w:rsid w:val="4E9702AC"/>
    <w:rsid w:val="4E974E4A"/>
    <w:rsid w:val="4E975520"/>
    <w:rsid w:val="4E9904C8"/>
    <w:rsid w:val="4E994025"/>
    <w:rsid w:val="4E9A6118"/>
    <w:rsid w:val="4E9B5FEF"/>
    <w:rsid w:val="4E9C0109"/>
    <w:rsid w:val="4E9C0BC5"/>
    <w:rsid w:val="4E9C32B0"/>
    <w:rsid w:val="4E9C58C3"/>
    <w:rsid w:val="4E9E788D"/>
    <w:rsid w:val="4E9F0568"/>
    <w:rsid w:val="4EA01857"/>
    <w:rsid w:val="4EA03605"/>
    <w:rsid w:val="4EA06CF0"/>
    <w:rsid w:val="4EA2737D"/>
    <w:rsid w:val="4EA36C51"/>
    <w:rsid w:val="4EA401B3"/>
    <w:rsid w:val="4EA41336"/>
    <w:rsid w:val="4EA47A73"/>
    <w:rsid w:val="4EA50303"/>
    <w:rsid w:val="4EA50C1B"/>
    <w:rsid w:val="4EA56E6D"/>
    <w:rsid w:val="4EA57168"/>
    <w:rsid w:val="4EA604F0"/>
    <w:rsid w:val="4EA759A5"/>
    <w:rsid w:val="4EA8070C"/>
    <w:rsid w:val="4EAA5FE5"/>
    <w:rsid w:val="4EAA731D"/>
    <w:rsid w:val="4EAC6020"/>
    <w:rsid w:val="4EAD14DE"/>
    <w:rsid w:val="4EAD187E"/>
    <w:rsid w:val="4EAE465A"/>
    <w:rsid w:val="4EAF1A9A"/>
    <w:rsid w:val="4EAF3696"/>
    <w:rsid w:val="4EB00840"/>
    <w:rsid w:val="4EB03520"/>
    <w:rsid w:val="4EB04191"/>
    <w:rsid w:val="4EB2061D"/>
    <w:rsid w:val="4EB212ED"/>
    <w:rsid w:val="4EB3158A"/>
    <w:rsid w:val="4EB33338"/>
    <w:rsid w:val="4EB40E5E"/>
    <w:rsid w:val="4EB41733"/>
    <w:rsid w:val="4EB42325"/>
    <w:rsid w:val="4EB42C0C"/>
    <w:rsid w:val="4EB43BB4"/>
    <w:rsid w:val="4EB55A7E"/>
    <w:rsid w:val="4EB57594"/>
    <w:rsid w:val="4EB62E28"/>
    <w:rsid w:val="4EB64E0E"/>
    <w:rsid w:val="4EB8094F"/>
    <w:rsid w:val="4EB946C7"/>
    <w:rsid w:val="4EB96475"/>
    <w:rsid w:val="4EBA2D91"/>
    <w:rsid w:val="4EBA3B83"/>
    <w:rsid w:val="4EBB24A8"/>
    <w:rsid w:val="4EBB3930"/>
    <w:rsid w:val="4EBD0276"/>
    <w:rsid w:val="4EBD5AC5"/>
    <w:rsid w:val="4EBD5F65"/>
    <w:rsid w:val="4EBD72A6"/>
    <w:rsid w:val="4EBE1CDD"/>
    <w:rsid w:val="4EBE2ACF"/>
    <w:rsid w:val="4EBE3A8B"/>
    <w:rsid w:val="4EBE56A0"/>
    <w:rsid w:val="4EC217CD"/>
    <w:rsid w:val="4EC23215"/>
    <w:rsid w:val="4EC246AC"/>
    <w:rsid w:val="4EC310A1"/>
    <w:rsid w:val="4EC372F3"/>
    <w:rsid w:val="4EC5306C"/>
    <w:rsid w:val="4EC5481C"/>
    <w:rsid w:val="4EC57B1B"/>
    <w:rsid w:val="4EC63E32"/>
    <w:rsid w:val="4EC70CB4"/>
    <w:rsid w:val="4EC72940"/>
    <w:rsid w:val="4EC800A6"/>
    <w:rsid w:val="4EC80E89"/>
    <w:rsid w:val="4EC82EEA"/>
    <w:rsid w:val="4EC866B8"/>
    <w:rsid w:val="4ECA2430"/>
    <w:rsid w:val="4ECA3C30"/>
    <w:rsid w:val="4ECB6A08"/>
    <w:rsid w:val="4ECC0D3D"/>
    <w:rsid w:val="4ECC32FB"/>
    <w:rsid w:val="4ECC43FA"/>
    <w:rsid w:val="4ECC563F"/>
    <w:rsid w:val="4ECC7F56"/>
    <w:rsid w:val="4ECD1F20"/>
    <w:rsid w:val="4ECE0172"/>
    <w:rsid w:val="4ECE2C55"/>
    <w:rsid w:val="4ECF008C"/>
    <w:rsid w:val="4ED06186"/>
    <w:rsid w:val="4ED11A10"/>
    <w:rsid w:val="4ED17560"/>
    <w:rsid w:val="4ED212E5"/>
    <w:rsid w:val="4ED348C0"/>
    <w:rsid w:val="4ED35788"/>
    <w:rsid w:val="4ED432AF"/>
    <w:rsid w:val="4ED65279"/>
    <w:rsid w:val="4ED72046"/>
    <w:rsid w:val="4ED72082"/>
    <w:rsid w:val="4ED72DBB"/>
    <w:rsid w:val="4ED80DF5"/>
    <w:rsid w:val="4ED82D9F"/>
    <w:rsid w:val="4ED908C5"/>
    <w:rsid w:val="4EDA2D48"/>
    <w:rsid w:val="4EDB6309"/>
    <w:rsid w:val="4EDE5EDB"/>
    <w:rsid w:val="4EDF1C72"/>
    <w:rsid w:val="4EDF237F"/>
    <w:rsid w:val="4EDF3E95"/>
    <w:rsid w:val="4EE01C53"/>
    <w:rsid w:val="4EE03B53"/>
    <w:rsid w:val="4EE055EC"/>
    <w:rsid w:val="4EE07EA5"/>
    <w:rsid w:val="4EE23C1E"/>
    <w:rsid w:val="4EE24A9B"/>
    <w:rsid w:val="4EE259CC"/>
    <w:rsid w:val="4EE310C3"/>
    <w:rsid w:val="4EE31744"/>
    <w:rsid w:val="4EE334F2"/>
    <w:rsid w:val="4EE34A92"/>
    <w:rsid w:val="4EE36838"/>
    <w:rsid w:val="4EE40654"/>
    <w:rsid w:val="4EE667AD"/>
    <w:rsid w:val="4EE74D90"/>
    <w:rsid w:val="4EE80B08"/>
    <w:rsid w:val="4EE8500F"/>
    <w:rsid w:val="4EE91D9C"/>
    <w:rsid w:val="4EEA0E81"/>
    <w:rsid w:val="4EEA322C"/>
    <w:rsid w:val="4EEA4880"/>
    <w:rsid w:val="4EEB46BC"/>
    <w:rsid w:val="4EEC23A6"/>
    <w:rsid w:val="4EEC4B6F"/>
    <w:rsid w:val="4EED1BAD"/>
    <w:rsid w:val="4EED23FA"/>
    <w:rsid w:val="4EED4AD2"/>
    <w:rsid w:val="4EEE25C2"/>
    <w:rsid w:val="4EEE303D"/>
    <w:rsid w:val="4EEE4370"/>
    <w:rsid w:val="4EEF1A5A"/>
    <w:rsid w:val="4EEF1E97"/>
    <w:rsid w:val="4EEF44CD"/>
    <w:rsid w:val="4EF02A66"/>
    <w:rsid w:val="4EF120B3"/>
    <w:rsid w:val="4EF16444"/>
    <w:rsid w:val="4EF26865"/>
    <w:rsid w:val="4EF277B4"/>
    <w:rsid w:val="4EF4418D"/>
    <w:rsid w:val="4EF4576E"/>
    <w:rsid w:val="4EF5033F"/>
    <w:rsid w:val="4EF56C95"/>
    <w:rsid w:val="4EF56E5A"/>
    <w:rsid w:val="4EF6035F"/>
    <w:rsid w:val="4EF61477"/>
    <w:rsid w:val="4EF63225"/>
    <w:rsid w:val="4EF75C34"/>
    <w:rsid w:val="4EF833C6"/>
    <w:rsid w:val="4EF93941"/>
    <w:rsid w:val="4EF94AC3"/>
    <w:rsid w:val="4EFA1B39"/>
    <w:rsid w:val="4EFA2729"/>
    <w:rsid w:val="4EFB083B"/>
    <w:rsid w:val="4EFD0A57"/>
    <w:rsid w:val="4EFD2805"/>
    <w:rsid w:val="4EFF2D5F"/>
    <w:rsid w:val="4EFF3268"/>
    <w:rsid w:val="4F000FA0"/>
    <w:rsid w:val="4F005E52"/>
    <w:rsid w:val="4F022E0E"/>
    <w:rsid w:val="4F027E1C"/>
    <w:rsid w:val="4F036E2F"/>
    <w:rsid w:val="4F0516BA"/>
    <w:rsid w:val="4F051F80"/>
    <w:rsid w:val="4F0566F3"/>
    <w:rsid w:val="4F077C56"/>
    <w:rsid w:val="4F080938"/>
    <w:rsid w:val="4F082BDB"/>
    <w:rsid w:val="4F0A0A7E"/>
    <w:rsid w:val="4F0A34CC"/>
    <w:rsid w:val="4F0A68F6"/>
    <w:rsid w:val="4F0B2565"/>
    <w:rsid w:val="4F0B3174"/>
    <w:rsid w:val="4F0C0C9A"/>
    <w:rsid w:val="4F0C39F5"/>
    <w:rsid w:val="4F0C47F7"/>
    <w:rsid w:val="4F0E4A13"/>
    <w:rsid w:val="4F0F42E7"/>
    <w:rsid w:val="4F10078B"/>
    <w:rsid w:val="4F10098A"/>
    <w:rsid w:val="4F111E0D"/>
    <w:rsid w:val="4F126C5C"/>
    <w:rsid w:val="4F132029"/>
    <w:rsid w:val="4F133DD7"/>
    <w:rsid w:val="4F1418FD"/>
    <w:rsid w:val="4F141AC1"/>
    <w:rsid w:val="4F1634D1"/>
    <w:rsid w:val="4F1813ED"/>
    <w:rsid w:val="4F181AFA"/>
    <w:rsid w:val="4F18319B"/>
    <w:rsid w:val="4F18763F"/>
    <w:rsid w:val="4F194B69"/>
    <w:rsid w:val="4F195FF9"/>
    <w:rsid w:val="4F1A0CF6"/>
    <w:rsid w:val="4F1A33B7"/>
    <w:rsid w:val="4F1B20D9"/>
    <w:rsid w:val="4F1B712F"/>
    <w:rsid w:val="4F1D2EA8"/>
    <w:rsid w:val="4F1D4C56"/>
    <w:rsid w:val="4F1D6A04"/>
    <w:rsid w:val="4F1E06DE"/>
    <w:rsid w:val="4F1F09CE"/>
    <w:rsid w:val="4F1F5F1A"/>
    <w:rsid w:val="4F204A3C"/>
    <w:rsid w:val="4F2064F4"/>
    <w:rsid w:val="4F22401A"/>
    <w:rsid w:val="4F225734"/>
    <w:rsid w:val="4F22770B"/>
    <w:rsid w:val="4F231B40"/>
    <w:rsid w:val="4F236021"/>
    <w:rsid w:val="4F237BB0"/>
    <w:rsid w:val="4F245B9D"/>
    <w:rsid w:val="4F245FE4"/>
    <w:rsid w:val="4F253B0A"/>
    <w:rsid w:val="4F2641B8"/>
    <w:rsid w:val="4F26716D"/>
    <w:rsid w:val="4F271630"/>
    <w:rsid w:val="4F271D3E"/>
    <w:rsid w:val="4F28081F"/>
    <w:rsid w:val="4F2867E2"/>
    <w:rsid w:val="4F29184C"/>
    <w:rsid w:val="4F2A2ECF"/>
    <w:rsid w:val="4F2A45C8"/>
    <w:rsid w:val="4F2C30EB"/>
    <w:rsid w:val="4F2C4E99"/>
    <w:rsid w:val="4F2D6487"/>
    <w:rsid w:val="4F2E0C11"/>
    <w:rsid w:val="4F2F74D8"/>
    <w:rsid w:val="4F3039F0"/>
    <w:rsid w:val="4F3124AF"/>
    <w:rsid w:val="4F312535"/>
    <w:rsid w:val="4F31425D"/>
    <w:rsid w:val="4F323574"/>
    <w:rsid w:val="4F33177C"/>
    <w:rsid w:val="4F334479"/>
    <w:rsid w:val="4F33733F"/>
    <w:rsid w:val="4F337FD5"/>
    <w:rsid w:val="4F343D4D"/>
    <w:rsid w:val="4F346742"/>
    <w:rsid w:val="4F367AC5"/>
    <w:rsid w:val="4F37130A"/>
    <w:rsid w:val="4F382730"/>
    <w:rsid w:val="4F3A5808"/>
    <w:rsid w:val="4F3B1580"/>
    <w:rsid w:val="4F3B602B"/>
    <w:rsid w:val="4F3B7F03"/>
    <w:rsid w:val="4F3C4E43"/>
    <w:rsid w:val="4F3C56B5"/>
    <w:rsid w:val="4F3D0E54"/>
    <w:rsid w:val="4F3D2C02"/>
    <w:rsid w:val="4F3E443F"/>
    <w:rsid w:val="4F3E7FC5"/>
    <w:rsid w:val="4F3F2E1E"/>
    <w:rsid w:val="4F400944"/>
    <w:rsid w:val="4F4164C3"/>
    <w:rsid w:val="4F42290E"/>
    <w:rsid w:val="4F422A08"/>
    <w:rsid w:val="4F4246BC"/>
    <w:rsid w:val="4F425205"/>
    <w:rsid w:val="4F437C01"/>
    <w:rsid w:val="4F4437CC"/>
    <w:rsid w:val="4F443F90"/>
    <w:rsid w:val="4F452C98"/>
    <w:rsid w:val="4F4537A1"/>
    <w:rsid w:val="4F455F5A"/>
    <w:rsid w:val="4F466F26"/>
    <w:rsid w:val="4F471CD3"/>
    <w:rsid w:val="4F474C91"/>
    <w:rsid w:val="4F4966C6"/>
    <w:rsid w:val="4F4977F9"/>
    <w:rsid w:val="4F4A1986"/>
    <w:rsid w:val="4F4A531F"/>
    <w:rsid w:val="4F4B6474"/>
    <w:rsid w:val="4F4C6922"/>
    <w:rsid w:val="4F4C72E9"/>
    <w:rsid w:val="4F4D50CB"/>
    <w:rsid w:val="4F4D7908"/>
    <w:rsid w:val="4F4E3C04"/>
    <w:rsid w:val="4F4E6803"/>
    <w:rsid w:val="4F4F2935"/>
    <w:rsid w:val="4F4F48BB"/>
    <w:rsid w:val="4F511CD2"/>
    <w:rsid w:val="4F511F86"/>
    <w:rsid w:val="4F5148FF"/>
    <w:rsid w:val="4F550892"/>
    <w:rsid w:val="4F552B7E"/>
    <w:rsid w:val="4F561F16"/>
    <w:rsid w:val="4F562DD9"/>
    <w:rsid w:val="4F57157C"/>
    <w:rsid w:val="4F585C8E"/>
    <w:rsid w:val="4F5A1A06"/>
    <w:rsid w:val="4F5A605D"/>
    <w:rsid w:val="4F5A6A8E"/>
    <w:rsid w:val="4F5A79C2"/>
    <w:rsid w:val="4F5A7C58"/>
    <w:rsid w:val="4F5B23A1"/>
    <w:rsid w:val="4F5B752C"/>
    <w:rsid w:val="4F5C58B7"/>
    <w:rsid w:val="4F5D354E"/>
    <w:rsid w:val="4F5E4389"/>
    <w:rsid w:val="4F5F701C"/>
    <w:rsid w:val="4F602BB9"/>
    <w:rsid w:val="4F624D5E"/>
    <w:rsid w:val="4F631F54"/>
    <w:rsid w:val="4F64710F"/>
    <w:rsid w:val="4F672375"/>
    <w:rsid w:val="4F673A09"/>
    <w:rsid w:val="4F675ED1"/>
    <w:rsid w:val="4F68101F"/>
    <w:rsid w:val="4F6C0472"/>
    <w:rsid w:val="4F6C798B"/>
    <w:rsid w:val="4F6D0163"/>
    <w:rsid w:val="4F6D065C"/>
    <w:rsid w:val="4F6D1902"/>
    <w:rsid w:val="4F6D2420"/>
    <w:rsid w:val="4F6D4721"/>
    <w:rsid w:val="4F6E725F"/>
    <w:rsid w:val="4F700283"/>
    <w:rsid w:val="4F701229"/>
    <w:rsid w:val="4F70450A"/>
    <w:rsid w:val="4F71072F"/>
    <w:rsid w:val="4F710AFD"/>
    <w:rsid w:val="4F7226C3"/>
    <w:rsid w:val="4F730D1A"/>
    <w:rsid w:val="4F737106"/>
    <w:rsid w:val="4F74239C"/>
    <w:rsid w:val="4F744081"/>
    <w:rsid w:val="4F7505EE"/>
    <w:rsid w:val="4F754A92"/>
    <w:rsid w:val="4F7640F5"/>
    <w:rsid w:val="4F7725B8"/>
    <w:rsid w:val="4F79125F"/>
    <w:rsid w:val="4F7A5C04"/>
    <w:rsid w:val="4F7B0C77"/>
    <w:rsid w:val="4F7B197C"/>
    <w:rsid w:val="4F7B30F4"/>
    <w:rsid w:val="4F7C5E20"/>
    <w:rsid w:val="4F7C5E7C"/>
    <w:rsid w:val="4F7C7BCE"/>
    <w:rsid w:val="4F7D0A6A"/>
    <w:rsid w:val="4F7D13F7"/>
    <w:rsid w:val="4F7D3946"/>
    <w:rsid w:val="4F7D56F4"/>
    <w:rsid w:val="4F7F76BE"/>
    <w:rsid w:val="4F807D78"/>
    <w:rsid w:val="4F813436"/>
    <w:rsid w:val="4F8220D8"/>
    <w:rsid w:val="4F8434C7"/>
    <w:rsid w:val="4F846A83"/>
    <w:rsid w:val="4F847B89"/>
    <w:rsid w:val="4F85275A"/>
    <w:rsid w:val="4F8545A9"/>
    <w:rsid w:val="4F8610E9"/>
    <w:rsid w:val="4F8627FB"/>
    <w:rsid w:val="4F8847C5"/>
    <w:rsid w:val="4F8971C8"/>
    <w:rsid w:val="4F8A18B5"/>
    <w:rsid w:val="4F8B3DED"/>
    <w:rsid w:val="4F8B7E11"/>
    <w:rsid w:val="4F8C6496"/>
    <w:rsid w:val="4F8D007B"/>
    <w:rsid w:val="4F8D7A48"/>
    <w:rsid w:val="4F8E5B53"/>
    <w:rsid w:val="4F8F4094"/>
    <w:rsid w:val="4F8F4C9C"/>
    <w:rsid w:val="4F905428"/>
    <w:rsid w:val="4F91170B"/>
    <w:rsid w:val="4F93238F"/>
    <w:rsid w:val="4F932C84"/>
    <w:rsid w:val="4F942E49"/>
    <w:rsid w:val="4F9472EF"/>
    <w:rsid w:val="4F950C90"/>
    <w:rsid w:val="4F9563F8"/>
    <w:rsid w:val="4F9667B6"/>
    <w:rsid w:val="4F98252E"/>
    <w:rsid w:val="4F98760D"/>
    <w:rsid w:val="4F9A0054"/>
    <w:rsid w:val="4F9C77F0"/>
    <w:rsid w:val="4F9D5D96"/>
    <w:rsid w:val="4F9D6DAE"/>
    <w:rsid w:val="4F9E0E2B"/>
    <w:rsid w:val="4F9F38BD"/>
    <w:rsid w:val="4FA0465B"/>
    <w:rsid w:val="4FA071C7"/>
    <w:rsid w:val="4FA07362"/>
    <w:rsid w:val="4FA2515B"/>
    <w:rsid w:val="4FA26F09"/>
    <w:rsid w:val="4FA40ED3"/>
    <w:rsid w:val="4FA55A32"/>
    <w:rsid w:val="4FA640A1"/>
    <w:rsid w:val="4FA66CA0"/>
    <w:rsid w:val="4FA6700A"/>
    <w:rsid w:val="4FA709C3"/>
    <w:rsid w:val="4FA72771"/>
    <w:rsid w:val="4FA82A40"/>
    <w:rsid w:val="4FA82D1D"/>
    <w:rsid w:val="4FA871BC"/>
    <w:rsid w:val="4FA964E9"/>
    <w:rsid w:val="4FA96517"/>
    <w:rsid w:val="4FAA18A4"/>
    <w:rsid w:val="4FAD5A99"/>
    <w:rsid w:val="4FAE3B00"/>
    <w:rsid w:val="4FAE4D3F"/>
    <w:rsid w:val="4FAE60B5"/>
    <w:rsid w:val="4FB00FB4"/>
    <w:rsid w:val="4FB01626"/>
    <w:rsid w:val="4FB05ACA"/>
    <w:rsid w:val="4FB07A08"/>
    <w:rsid w:val="4FB21842"/>
    <w:rsid w:val="4FB235F0"/>
    <w:rsid w:val="4FB37368"/>
    <w:rsid w:val="4FB500F8"/>
    <w:rsid w:val="4FB627F7"/>
    <w:rsid w:val="4FB64D53"/>
    <w:rsid w:val="4FB70C06"/>
    <w:rsid w:val="4FB74DF7"/>
    <w:rsid w:val="4FB82BD0"/>
    <w:rsid w:val="4FB8300A"/>
    <w:rsid w:val="4FB85FD9"/>
    <w:rsid w:val="4FB940F7"/>
    <w:rsid w:val="4FBA4253"/>
    <w:rsid w:val="4FBB7FCB"/>
    <w:rsid w:val="4FBC446F"/>
    <w:rsid w:val="4FBC5309"/>
    <w:rsid w:val="4FBC53FA"/>
    <w:rsid w:val="4FBC621D"/>
    <w:rsid w:val="4FBD1F95"/>
    <w:rsid w:val="4FBE01E7"/>
    <w:rsid w:val="4FBE0876"/>
    <w:rsid w:val="4FBE10E6"/>
    <w:rsid w:val="4FBF2ED5"/>
    <w:rsid w:val="4FBF3F5F"/>
    <w:rsid w:val="4FBF5D0D"/>
    <w:rsid w:val="4FBF7ABB"/>
    <w:rsid w:val="4FC05559"/>
    <w:rsid w:val="4FC11A85"/>
    <w:rsid w:val="4FC155E1"/>
    <w:rsid w:val="4FC15B5A"/>
    <w:rsid w:val="4FC24FED"/>
    <w:rsid w:val="4FC30FBB"/>
    <w:rsid w:val="4FC357FD"/>
    <w:rsid w:val="4FC57A53"/>
    <w:rsid w:val="4FC57BED"/>
    <w:rsid w:val="4FC6107D"/>
    <w:rsid w:val="4FC6709B"/>
    <w:rsid w:val="4FC70DA3"/>
    <w:rsid w:val="4FC74BC1"/>
    <w:rsid w:val="4FC96B8B"/>
    <w:rsid w:val="4FCA0E8E"/>
    <w:rsid w:val="4FCA62ED"/>
    <w:rsid w:val="4FCB45CB"/>
    <w:rsid w:val="4FCC14A0"/>
    <w:rsid w:val="4FD01CC8"/>
    <w:rsid w:val="4FD03A76"/>
    <w:rsid w:val="4FD12A19"/>
    <w:rsid w:val="4FD16190"/>
    <w:rsid w:val="4FD35314"/>
    <w:rsid w:val="4FD36A91"/>
    <w:rsid w:val="4FD41318"/>
    <w:rsid w:val="4FD5108C"/>
    <w:rsid w:val="4FD55530"/>
    <w:rsid w:val="4FD57433"/>
    <w:rsid w:val="4FD66FB7"/>
    <w:rsid w:val="4FD712A8"/>
    <w:rsid w:val="4FD73056"/>
    <w:rsid w:val="4FD74E04"/>
    <w:rsid w:val="4FD76934"/>
    <w:rsid w:val="4FD87D0C"/>
    <w:rsid w:val="4FD92948"/>
    <w:rsid w:val="4FD974F3"/>
    <w:rsid w:val="4FDA0983"/>
    <w:rsid w:val="4FDA66A3"/>
    <w:rsid w:val="4FDC68BF"/>
    <w:rsid w:val="4FDC7167"/>
    <w:rsid w:val="4FDE15F3"/>
    <w:rsid w:val="4FDE2637"/>
    <w:rsid w:val="4FDF05B0"/>
    <w:rsid w:val="4FDF43FC"/>
    <w:rsid w:val="4FDF5E41"/>
    <w:rsid w:val="4FDF63AF"/>
    <w:rsid w:val="4FDF7053"/>
    <w:rsid w:val="4FE018A1"/>
    <w:rsid w:val="4FE01B32"/>
    <w:rsid w:val="4FE0580F"/>
    <w:rsid w:val="4FE147A0"/>
    <w:rsid w:val="4FE15C83"/>
    <w:rsid w:val="4FE15C85"/>
    <w:rsid w:val="4FE305A5"/>
    <w:rsid w:val="4FE45773"/>
    <w:rsid w:val="4FE61EC7"/>
    <w:rsid w:val="4FE65048"/>
    <w:rsid w:val="4FE71030"/>
    <w:rsid w:val="4FE85264"/>
    <w:rsid w:val="4FE90FDC"/>
    <w:rsid w:val="4FE964C0"/>
    <w:rsid w:val="4FEB01C7"/>
    <w:rsid w:val="4FEB08B0"/>
    <w:rsid w:val="4FEB301D"/>
    <w:rsid w:val="4FEC1492"/>
    <w:rsid w:val="4FED1E04"/>
    <w:rsid w:val="4FED287A"/>
    <w:rsid w:val="4FED5402"/>
    <w:rsid w:val="4FED7B62"/>
    <w:rsid w:val="4FEE03A0"/>
    <w:rsid w:val="4FEE65F2"/>
    <w:rsid w:val="4FF0236A"/>
    <w:rsid w:val="4FF04118"/>
    <w:rsid w:val="4FF05EC6"/>
    <w:rsid w:val="4FF260E2"/>
    <w:rsid w:val="4FF26C6C"/>
    <w:rsid w:val="4FF43C08"/>
    <w:rsid w:val="4FF52B70"/>
    <w:rsid w:val="4FF534DD"/>
    <w:rsid w:val="4FF538C7"/>
    <w:rsid w:val="4FF57980"/>
    <w:rsid w:val="4FF6248F"/>
    <w:rsid w:val="4FF736F9"/>
    <w:rsid w:val="4FF754A7"/>
    <w:rsid w:val="4FF77255"/>
    <w:rsid w:val="4FF83F0C"/>
    <w:rsid w:val="4FF9121F"/>
    <w:rsid w:val="4FF97471"/>
    <w:rsid w:val="4FFB1199"/>
    <w:rsid w:val="4FFC0D0F"/>
    <w:rsid w:val="4FFC0D8F"/>
    <w:rsid w:val="4FFC2ABD"/>
    <w:rsid w:val="4FFD05E3"/>
    <w:rsid w:val="4FFE6835"/>
    <w:rsid w:val="5001570E"/>
    <w:rsid w:val="50015CA1"/>
    <w:rsid w:val="50041972"/>
    <w:rsid w:val="50045CBF"/>
    <w:rsid w:val="50051AD4"/>
    <w:rsid w:val="50055E16"/>
    <w:rsid w:val="5006393C"/>
    <w:rsid w:val="50065FB1"/>
    <w:rsid w:val="50067498"/>
    <w:rsid w:val="50077993"/>
    <w:rsid w:val="50081462"/>
    <w:rsid w:val="50086D8C"/>
    <w:rsid w:val="500A342C"/>
    <w:rsid w:val="500B0F52"/>
    <w:rsid w:val="500B71A4"/>
    <w:rsid w:val="500D6A78"/>
    <w:rsid w:val="500E459E"/>
    <w:rsid w:val="500F2F89"/>
    <w:rsid w:val="50106D7F"/>
    <w:rsid w:val="50130235"/>
    <w:rsid w:val="50131BB5"/>
    <w:rsid w:val="5015592D"/>
    <w:rsid w:val="501646F7"/>
    <w:rsid w:val="50175D54"/>
    <w:rsid w:val="501A2F43"/>
    <w:rsid w:val="501A3245"/>
    <w:rsid w:val="501A73E7"/>
    <w:rsid w:val="501B2F2F"/>
    <w:rsid w:val="501B3FE3"/>
    <w:rsid w:val="501B6F55"/>
    <w:rsid w:val="501C07C3"/>
    <w:rsid w:val="501D030D"/>
    <w:rsid w:val="501D469F"/>
    <w:rsid w:val="501E0C85"/>
    <w:rsid w:val="501E2A33"/>
    <w:rsid w:val="501E6ED7"/>
    <w:rsid w:val="501F67AB"/>
    <w:rsid w:val="501F70B7"/>
    <w:rsid w:val="50210776"/>
    <w:rsid w:val="50212524"/>
    <w:rsid w:val="502211B9"/>
    <w:rsid w:val="50242014"/>
    <w:rsid w:val="50245B70"/>
    <w:rsid w:val="50254A49"/>
    <w:rsid w:val="502618E8"/>
    <w:rsid w:val="502778FA"/>
    <w:rsid w:val="50282DB0"/>
    <w:rsid w:val="50294CFC"/>
    <w:rsid w:val="502A41CA"/>
    <w:rsid w:val="502B33A2"/>
    <w:rsid w:val="502B5150"/>
    <w:rsid w:val="502B6EFE"/>
    <w:rsid w:val="502C1D2E"/>
    <w:rsid w:val="502C1F87"/>
    <w:rsid w:val="502C5CD0"/>
    <w:rsid w:val="502D2C76"/>
    <w:rsid w:val="502E7C52"/>
    <w:rsid w:val="502F20CC"/>
    <w:rsid w:val="503009B9"/>
    <w:rsid w:val="5032201C"/>
    <w:rsid w:val="5032295C"/>
    <w:rsid w:val="503264DF"/>
    <w:rsid w:val="50334005"/>
    <w:rsid w:val="50343B34"/>
    <w:rsid w:val="50357D7D"/>
    <w:rsid w:val="5037533E"/>
    <w:rsid w:val="50377F99"/>
    <w:rsid w:val="50393FB1"/>
    <w:rsid w:val="503A35E5"/>
    <w:rsid w:val="503A5393"/>
    <w:rsid w:val="503A5697"/>
    <w:rsid w:val="503C735D"/>
    <w:rsid w:val="503E30D6"/>
    <w:rsid w:val="503E4E84"/>
    <w:rsid w:val="503F0BFC"/>
    <w:rsid w:val="503F3D7A"/>
    <w:rsid w:val="50406E4E"/>
    <w:rsid w:val="50412F77"/>
    <w:rsid w:val="50422451"/>
    <w:rsid w:val="504254F7"/>
    <w:rsid w:val="504306EC"/>
    <w:rsid w:val="5043249A"/>
    <w:rsid w:val="504464B2"/>
    <w:rsid w:val="50454464"/>
    <w:rsid w:val="50487B81"/>
    <w:rsid w:val="50493828"/>
    <w:rsid w:val="504A3E51"/>
    <w:rsid w:val="504A7CCC"/>
    <w:rsid w:val="504B35D3"/>
    <w:rsid w:val="504C65B8"/>
    <w:rsid w:val="504D3319"/>
    <w:rsid w:val="504D50C7"/>
    <w:rsid w:val="504F0E3F"/>
    <w:rsid w:val="504F7091"/>
    <w:rsid w:val="50506965"/>
    <w:rsid w:val="50507622"/>
    <w:rsid w:val="505078E6"/>
    <w:rsid w:val="5052092F"/>
    <w:rsid w:val="50533347"/>
    <w:rsid w:val="50544866"/>
    <w:rsid w:val="50547FD0"/>
    <w:rsid w:val="505521CD"/>
    <w:rsid w:val="50554176"/>
    <w:rsid w:val="50554D66"/>
    <w:rsid w:val="505619C9"/>
    <w:rsid w:val="50574197"/>
    <w:rsid w:val="50577CF3"/>
    <w:rsid w:val="5059017B"/>
    <w:rsid w:val="50591CBD"/>
    <w:rsid w:val="50592E34"/>
    <w:rsid w:val="50597F0F"/>
    <w:rsid w:val="505A06D8"/>
    <w:rsid w:val="505A0783"/>
    <w:rsid w:val="505A5A36"/>
    <w:rsid w:val="505A77E4"/>
    <w:rsid w:val="505B3C87"/>
    <w:rsid w:val="505C6D00"/>
    <w:rsid w:val="505C7A00"/>
    <w:rsid w:val="505E1082"/>
    <w:rsid w:val="505E1C29"/>
    <w:rsid w:val="505E5526"/>
    <w:rsid w:val="505F3D6B"/>
    <w:rsid w:val="5060129E"/>
    <w:rsid w:val="5060304C"/>
    <w:rsid w:val="50612609"/>
    <w:rsid w:val="50615016"/>
    <w:rsid w:val="50616869"/>
    <w:rsid w:val="50616DC4"/>
    <w:rsid w:val="50632B3C"/>
    <w:rsid w:val="50640680"/>
    <w:rsid w:val="50643588"/>
    <w:rsid w:val="50654B91"/>
    <w:rsid w:val="50666188"/>
    <w:rsid w:val="50676CA5"/>
    <w:rsid w:val="50680B66"/>
    <w:rsid w:val="50681F00"/>
    <w:rsid w:val="50682BD4"/>
    <w:rsid w:val="50684182"/>
    <w:rsid w:val="50697A27"/>
    <w:rsid w:val="506A3F67"/>
    <w:rsid w:val="506A5C79"/>
    <w:rsid w:val="506B19F1"/>
    <w:rsid w:val="506B2AEC"/>
    <w:rsid w:val="506B5BA3"/>
    <w:rsid w:val="506B7C43"/>
    <w:rsid w:val="506F14E1"/>
    <w:rsid w:val="506F328F"/>
    <w:rsid w:val="506F7733"/>
    <w:rsid w:val="50711030"/>
    <w:rsid w:val="50720FD1"/>
    <w:rsid w:val="507408A5"/>
    <w:rsid w:val="50746AF7"/>
    <w:rsid w:val="50766AC1"/>
    <w:rsid w:val="50770396"/>
    <w:rsid w:val="5077108F"/>
    <w:rsid w:val="50772144"/>
    <w:rsid w:val="507761D2"/>
    <w:rsid w:val="50783627"/>
    <w:rsid w:val="5079438A"/>
    <w:rsid w:val="507A1151"/>
    <w:rsid w:val="507A1C34"/>
    <w:rsid w:val="507A6580"/>
    <w:rsid w:val="507B60D8"/>
    <w:rsid w:val="507C1E50"/>
    <w:rsid w:val="507C3BFE"/>
    <w:rsid w:val="507C59AC"/>
    <w:rsid w:val="507E34D2"/>
    <w:rsid w:val="507E60BB"/>
    <w:rsid w:val="507E7976"/>
    <w:rsid w:val="5080053F"/>
    <w:rsid w:val="508036EE"/>
    <w:rsid w:val="50810FA6"/>
    <w:rsid w:val="50817C87"/>
    <w:rsid w:val="508230AB"/>
    <w:rsid w:val="5082658F"/>
    <w:rsid w:val="50834F8C"/>
    <w:rsid w:val="508467A2"/>
    <w:rsid w:val="50850D04"/>
    <w:rsid w:val="50852AB2"/>
    <w:rsid w:val="50854CBB"/>
    <w:rsid w:val="508605D9"/>
    <w:rsid w:val="5086682B"/>
    <w:rsid w:val="5087076C"/>
    <w:rsid w:val="508722C5"/>
    <w:rsid w:val="50874A7C"/>
    <w:rsid w:val="508807F5"/>
    <w:rsid w:val="508825A3"/>
    <w:rsid w:val="50893447"/>
    <w:rsid w:val="50897E78"/>
    <w:rsid w:val="508A31CF"/>
    <w:rsid w:val="508B5BEF"/>
    <w:rsid w:val="508E110D"/>
    <w:rsid w:val="508E36AD"/>
    <w:rsid w:val="508F1B83"/>
    <w:rsid w:val="50905279"/>
    <w:rsid w:val="50923421"/>
    <w:rsid w:val="509251CF"/>
    <w:rsid w:val="509269D5"/>
    <w:rsid w:val="509468A1"/>
    <w:rsid w:val="509727E6"/>
    <w:rsid w:val="509947B0"/>
    <w:rsid w:val="50995153"/>
    <w:rsid w:val="509A0064"/>
    <w:rsid w:val="509B0528"/>
    <w:rsid w:val="509B1703"/>
    <w:rsid w:val="509B4084"/>
    <w:rsid w:val="509C7DFC"/>
    <w:rsid w:val="509E3B74"/>
    <w:rsid w:val="509E6E33"/>
    <w:rsid w:val="50A078EC"/>
    <w:rsid w:val="50A20D13"/>
    <w:rsid w:val="50A22364"/>
    <w:rsid w:val="50A3011C"/>
    <w:rsid w:val="50A32F39"/>
    <w:rsid w:val="50A44ACE"/>
    <w:rsid w:val="50A45E1C"/>
    <w:rsid w:val="50A50BFC"/>
    <w:rsid w:val="50A53155"/>
    <w:rsid w:val="50A56CB1"/>
    <w:rsid w:val="50A70C7B"/>
    <w:rsid w:val="50A72271"/>
    <w:rsid w:val="50A867A1"/>
    <w:rsid w:val="50AA23E4"/>
    <w:rsid w:val="50AA565F"/>
    <w:rsid w:val="50AC2A4D"/>
    <w:rsid w:val="50AC2B50"/>
    <w:rsid w:val="50AD025B"/>
    <w:rsid w:val="50AD2009"/>
    <w:rsid w:val="50AD35B3"/>
    <w:rsid w:val="50AE1300"/>
    <w:rsid w:val="50AE1D73"/>
    <w:rsid w:val="50AF02DD"/>
    <w:rsid w:val="50AF7F64"/>
    <w:rsid w:val="50B023DD"/>
    <w:rsid w:val="50B138A7"/>
    <w:rsid w:val="50B213CE"/>
    <w:rsid w:val="50B228F9"/>
    <w:rsid w:val="50B2653C"/>
    <w:rsid w:val="50B45146"/>
    <w:rsid w:val="50B57C8E"/>
    <w:rsid w:val="50B607DB"/>
    <w:rsid w:val="50B60EBE"/>
    <w:rsid w:val="50B64FC6"/>
    <w:rsid w:val="50B67110"/>
    <w:rsid w:val="50B746F8"/>
    <w:rsid w:val="50B769E4"/>
    <w:rsid w:val="50BA1C02"/>
    <w:rsid w:val="50BB4726"/>
    <w:rsid w:val="50BB64D4"/>
    <w:rsid w:val="50BC4F4A"/>
    <w:rsid w:val="50BE4216"/>
    <w:rsid w:val="50BE4F65"/>
    <w:rsid w:val="50BE7671"/>
    <w:rsid w:val="50BE7D72"/>
    <w:rsid w:val="50BF0871"/>
    <w:rsid w:val="50BF3E83"/>
    <w:rsid w:val="50C01D3C"/>
    <w:rsid w:val="50C03AEB"/>
    <w:rsid w:val="50C11611"/>
    <w:rsid w:val="50C138E6"/>
    <w:rsid w:val="50C14393"/>
    <w:rsid w:val="50C221A5"/>
    <w:rsid w:val="50C23D07"/>
    <w:rsid w:val="50C25AB5"/>
    <w:rsid w:val="50C3182D"/>
    <w:rsid w:val="50C335DB"/>
    <w:rsid w:val="50C35389"/>
    <w:rsid w:val="50C40DD7"/>
    <w:rsid w:val="50C51101"/>
    <w:rsid w:val="50C55866"/>
    <w:rsid w:val="50C57353"/>
    <w:rsid w:val="50C64E79"/>
    <w:rsid w:val="50C7131D"/>
    <w:rsid w:val="50C730CB"/>
    <w:rsid w:val="50C874A7"/>
    <w:rsid w:val="50C87A2F"/>
    <w:rsid w:val="50CA660C"/>
    <w:rsid w:val="50CD4459"/>
    <w:rsid w:val="50CE160C"/>
    <w:rsid w:val="50CE26AB"/>
    <w:rsid w:val="50CE3319"/>
    <w:rsid w:val="50CF1F80"/>
    <w:rsid w:val="50CF47A9"/>
    <w:rsid w:val="50CF5EEA"/>
    <w:rsid w:val="50D13F4A"/>
    <w:rsid w:val="50D14BB5"/>
    <w:rsid w:val="50D17AA6"/>
    <w:rsid w:val="50D319FF"/>
    <w:rsid w:val="50D321B4"/>
    <w:rsid w:val="50D3612E"/>
    <w:rsid w:val="50D378D2"/>
    <w:rsid w:val="50D508C3"/>
    <w:rsid w:val="50D531EC"/>
    <w:rsid w:val="50D61560"/>
    <w:rsid w:val="50D73DC2"/>
    <w:rsid w:val="50D77086"/>
    <w:rsid w:val="50D81B4D"/>
    <w:rsid w:val="50D918D2"/>
    <w:rsid w:val="50D92DFE"/>
    <w:rsid w:val="50D94DC5"/>
    <w:rsid w:val="50DB32FA"/>
    <w:rsid w:val="50DB3D9F"/>
    <w:rsid w:val="50DB42B0"/>
    <w:rsid w:val="50DB6B76"/>
    <w:rsid w:val="50DC2766"/>
    <w:rsid w:val="50DE0415"/>
    <w:rsid w:val="50DF1E02"/>
    <w:rsid w:val="50DF59DF"/>
    <w:rsid w:val="50E0418D"/>
    <w:rsid w:val="50E04A17"/>
    <w:rsid w:val="50E0572E"/>
    <w:rsid w:val="50E05F3B"/>
    <w:rsid w:val="50E21CB3"/>
    <w:rsid w:val="50E227A9"/>
    <w:rsid w:val="50E33C7D"/>
    <w:rsid w:val="50E377D9"/>
    <w:rsid w:val="50E44E3A"/>
    <w:rsid w:val="50E51575"/>
    <w:rsid w:val="50E5650E"/>
    <w:rsid w:val="50E61077"/>
    <w:rsid w:val="50E95C79"/>
    <w:rsid w:val="50EA73C4"/>
    <w:rsid w:val="50EC0D83"/>
    <w:rsid w:val="50EC2B32"/>
    <w:rsid w:val="50EC30E0"/>
    <w:rsid w:val="50EE3E48"/>
    <w:rsid w:val="50EE4AFC"/>
    <w:rsid w:val="50EE68AA"/>
    <w:rsid w:val="50EF617E"/>
    <w:rsid w:val="50F11EF6"/>
    <w:rsid w:val="50F15F01"/>
    <w:rsid w:val="50F577B0"/>
    <w:rsid w:val="50F6750C"/>
    <w:rsid w:val="50F67CD7"/>
    <w:rsid w:val="50F739B5"/>
    <w:rsid w:val="50F814D6"/>
    <w:rsid w:val="50F87728"/>
    <w:rsid w:val="50F934A0"/>
    <w:rsid w:val="50F9619B"/>
    <w:rsid w:val="50F96D62"/>
    <w:rsid w:val="50F97A16"/>
    <w:rsid w:val="50F97DF7"/>
    <w:rsid w:val="50FB4B23"/>
    <w:rsid w:val="50FC089B"/>
    <w:rsid w:val="50FC6397"/>
    <w:rsid w:val="50FD12C7"/>
    <w:rsid w:val="50FD59A5"/>
    <w:rsid w:val="50FD6AED"/>
    <w:rsid w:val="50FE3AE6"/>
    <w:rsid w:val="50FE3BAC"/>
    <w:rsid w:val="50FE4613"/>
    <w:rsid w:val="50FE725E"/>
    <w:rsid w:val="50FE7A64"/>
    <w:rsid w:val="50FF3E52"/>
    <w:rsid w:val="51022355"/>
    <w:rsid w:val="51031C29"/>
    <w:rsid w:val="51036065"/>
    <w:rsid w:val="51040BD5"/>
    <w:rsid w:val="51051E45"/>
    <w:rsid w:val="51053BF3"/>
    <w:rsid w:val="51053DB4"/>
    <w:rsid w:val="510550BF"/>
    <w:rsid w:val="51055FB9"/>
    <w:rsid w:val="51060B8A"/>
    <w:rsid w:val="5107241E"/>
    <w:rsid w:val="510734C7"/>
    <w:rsid w:val="51073F28"/>
    <w:rsid w:val="5107796B"/>
    <w:rsid w:val="51092BC8"/>
    <w:rsid w:val="510936E3"/>
    <w:rsid w:val="510A2FB8"/>
    <w:rsid w:val="510B71B7"/>
    <w:rsid w:val="510D264F"/>
    <w:rsid w:val="510E79A5"/>
    <w:rsid w:val="510E7B5D"/>
    <w:rsid w:val="511150E0"/>
    <w:rsid w:val="51115C9D"/>
    <w:rsid w:val="5112678F"/>
    <w:rsid w:val="5113318E"/>
    <w:rsid w:val="511405B1"/>
    <w:rsid w:val="51143E36"/>
    <w:rsid w:val="51154A6B"/>
    <w:rsid w:val="51164A46"/>
    <w:rsid w:val="51164C59"/>
    <w:rsid w:val="51166F3E"/>
    <w:rsid w:val="51167BAE"/>
    <w:rsid w:val="51172EEC"/>
    <w:rsid w:val="51173778"/>
    <w:rsid w:val="511856D5"/>
    <w:rsid w:val="511931FB"/>
    <w:rsid w:val="51197000"/>
    <w:rsid w:val="511A0490"/>
    <w:rsid w:val="511A58F1"/>
    <w:rsid w:val="511B3417"/>
    <w:rsid w:val="511B51C5"/>
    <w:rsid w:val="511C5981"/>
    <w:rsid w:val="511D4EB0"/>
    <w:rsid w:val="511D718F"/>
    <w:rsid w:val="511E4022"/>
    <w:rsid w:val="511F1327"/>
    <w:rsid w:val="511F2F07"/>
    <w:rsid w:val="511F54FA"/>
    <w:rsid w:val="511F64FB"/>
    <w:rsid w:val="51200A2D"/>
    <w:rsid w:val="51214495"/>
    <w:rsid w:val="51220372"/>
    <w:rsid w:val="51220612"/>
    <w:rsid w:val="512247A5"/>
    <w:rsid w:val="51226553"/>
    <w:rsid w:val="51253243"/>
    <w:rsid w:val="51263CA3"/>
    <w:rsid w:val="51274B95"/>
    <w:rsid w:val="51275918"/>
    <w:rsid w:val="512A18AC"/>
    <w:rsid w:val="512A5408"/>
    <w:rsid w:val="512C2696"/>
    <w:rsid w:val="512C5624"/>
    <w:rsid w:val="512C7F76"/>
    <w:rsid w:val="512D1F16"/>
    <w:rsid w:val="512D2B3D"/>
    <w:rsid w:val="512E5354"/>
    <w:rsid w:val="512F0C70"/>
    <w:rsid w:val="512F1FEA"/>
    <w:rsid w:val="512F6EC2"/>
    <w:rsid w:val="51315548"/>
    <w:rsid w:val="51327BA7"/>
    <w:rsid w:val="5133250E"/>
    <w:rsid w:val="51340035"/>
    <w:rsid w:val="51343C08"/>
    <w:rsid w:val="513454AF"/>
    <w:rsid w:val="51360251"/>
    <w:rsid w:val="51380D0A"/>
    <w:rsid w:val="51383FC9"/>
    <w:rsid w:val="51385C51"/>
    <w:rsid w:val="51385D77"/>
    <w:rsid w:val="513B13C3"/>
    <w:rsid w:val="513C382A"/>
    <w:rsid w:val="513E0EB3"/>
    <w:rsid w:val="513E2C61"/>
    <w:rsid w:val="513E6359"/>
    <w:rsid w:val="513F75DA"/>
    <w:rsid w:val="51412EEC"/>
    <w:rsid w:val="514209A3"/>
    <w:rsid w:val="51422751"/>
    <w:rsid w:val="51422F10"/>
    <w:rsid w:val="51441B43"/>
    <w:rsid w:val="5144296E"/>
    <w:rsid w:val="51447C0E"/>
    <w:rsid w:val="51452242"/>
    <w:rsid w:val="5146295A"/>
    <w:rsid w:val="5146601D"/>
    <w:rsid w:val="51481364"/>
    <w:rsid w:val="51486C69"/>
    <w:rsid w:val="514B337F"/>
    <w:rsid w:val="514C35D0"/>
    <w:rsid w:val="514C537E"/>
    <w:rsid w:val="514E59DC"/>
    <w:rsid w:val="514E7348"/>
    <w:rsid w:val="514F43DE"/>
    <w:rsid w:val="514F533C"/>
    <w:rsid w:val="51500CB0"/>
    <w:rsid w:val="51532795"/>
    <w:rsid w:val="51532FAC"/>
    <w:rsid w:val="515406D7"/>
    <w:rsid w:val="51552F41"/>
    <w:rsid w:val="51553752"/>
    <w:rsid w:val="51556929"/>
    <w:rsid w:val="515626A1"/>
    <w:rsid w:val="5156444F"/>
    <w:rsid w:val="515661FD"/>
    <w:rsid w:val="51575861"/>
    <w:rsid w:val="51581F75"/>
    <w:rsid w:val="51597A9B"/>
    <w:rsid w:val="515B1A65"/>
    <w:rsid w:val="515B4F4A"/>
    <w:rsid w:val="515B6DB3"/>
    <w:rsid w:val="515D57DD"/>
    <w:rsid w:val="515E2B63"/>
    <w:rsid w:val="515F3303"/>
    <w:rsid w:val="515F7B5F"/>
    <w:rsid w:val="51605E19"/>
    <w:rsid w:val="5161322C"/>
    <w:rsid w:val="51621046"/>
    <w:rsid w:val="51624BA2"/>
    <w:rsid w:val="51626657"/>
    <w:rsid w:val="5164091A"/>
    <w:rsid w:val="51651566"/>
    <w:rsid w:val="5167040A"/>
    <w:rsid w:val="516714F7"/>
    <w:rsid w:val="51694182"/>
    <w:rsid w:val="51695F30"/>
    <w:rsid w:val="516B0F6F"/>
    <w:rsid w:val="516B5D29"/>
    <w:rsid w:val="516B614C"/>
    <w:rsid w:val="516C2F33"/>
    <w:rsid w:val="516C329E"/>
    <w:rsid w:val="516C5A20"/>
    <w:rsid w:val="516C77CE"/>
    <w:rsid w:val="516D2658"/>
    <w:rsid w:val="516E5229"/>
    <w:rsid w:val="516F13BA"/>
    <w:rsid w:val="517174DB"/>
    <w:rsid w:val="51722469"/>
    <w:rsid w:val="51730B5D"/>
    <w:rsid w:val="517364CA"/>
    <w:rsid w:val="51736DAF"/>
    <w:rsid w:val="51750D79"/>
    <w:rsid w:val="51750DEA"/>
    <w:rsid w:val="51753241"/>
    <w:rsid w:val="5176064D"/>
    <w:rsid w:val="51762676"/>
    <w:rsid w:val="51764AF1"/>
    <w:rsid w:val="517772E2"/>
    <w:rsid w:val="51780DCF"/>
    <w:rsid w:val="51782617"/>
    <w:rsid w:val="517843C5"/>
    <w:rsid w:val="517B3EB5"/>
    <w:rsid w:val="517B51EF"/>
    <w:rsid w:val="517B5C63"/>
    <w:rsid w:val="517B6880"/>
    <w:rsid w:val="517D757C"/>
    <w:rsid w:val="517F39A6"/>
    <w:rsid w:val="517F4A6D"/>
    <w:rsid w:val="518014CC"/>
    <w:rsid w:val="5180763E"/>
    <w:rsid w:val="51811651"/>
    <w:rsid w:val="51826FF2"/>
    <w:rsid w:val="51837D48"/>
    <w:rsid w:val="51840FBC"/>
    <w:rsid w:val="51844B18"/>
    <w:rsid w:val="5184720E"/>
    <w:rsid w:val="518508DF"/>
    <w:rsid w:val="51864667"/>
    <w:rsid w:val="5187285A"/>
    <w:rsid w:val="51881C50"/>
    <w:rsid w:val="51890380"/>
    <w:rsid w:val="518931C9"/>
    <w:rsid w:val="51894824"/>
    <w:rsid w:val="518B009D"/>
    <w:rsid w:val="518B61F8"/>
    <w:rsid w:val="518C4062"/>
    <w:rsid w:val="518C468A"/>
    <w:rsid w:val="518C579C"/>
    <w:rsid w:val="518C60C3"/>
    <w:rsid w:val="518C7D55"/>
    <w:rsid w:val="518E5997"/>
    <w:rsid w:val="518F170F"/>
    <w:rsid w:val="51904FD5"/>
    <w:rsid w:val="519136D9"/>
    <w:rsid w:val="51913CDA"/>
    <w:rsid w:val="51915487"/>
    <w:rsid w:val="51917235"/>
    <w:rsid w:val="519311FF"/>
    <w:rsid w:val="51934373"/>
    <w:rsid w:val="51937451"/>
    <w:rsid w:val="519412E6"/>
    <w:rsid w:val="51954F77"/>
    <w:rsid w:val="51967DC3"/>
    <w:rsid w:val="5198096B"/>
    <w:rsid w:val="51981AD3"/>
    <w:rsid w:val="51986815"/>
    <w:rsid w:val="519A258E"/>
    <w:rsid w:val="519A2DB6"/>
    <w:rsid w:val="519B00B4"/>
    <w:rsid w:val="519B277A"/>
    <w:rsid w:val="519B6306"/>
    <w:rsid w:val="519C4558"/>
    <w:rsid w:val="51A0391C"/>
    <w:rsid w:val="51A10D4D"/>
    <w:rsid w:val="51A21442"/>
    <w:rsid w:val="51A21548"/>
    <w:rsid w:val="51A258E6"/>
    <w:rsid w:val="51A25EE6"/>
    <w:rsid w:val="51A26F77"/>
    <w:rsid w:val="51A451BA"/>
    <w:rsid w:val="51A53AD8"/>
    <w:rsid w:val="51A660C3"/>
    <w:rsid w:val="51A67184"/>
    <w:rsid w:val="51A7386E"/>
    <w:rsid w:val="51A76A58"/>
    <w:rsid w:val="51A927D1"/>
    <w:rsid w:val="51AA1402"/>
    <w:rsid w:val="51AB479B"/>
    <w:rsid w:val="51AB52BE"/>
    <w:rsid w:val="51AB6549"/>
    <w:rsid w:val="51AC406F"/>
    <w:rsid w:val="51AE7211"/>
    <w:rsid w:val="51AE7DE7"/>
    <w:rsid w:val="51AF0C60"/>
    <w:rsid w:val="51B13123"/>
    <w:rsid w:val="51B15B29"/>
    <w:rsid w:val="51B34AE7"/>
    <w:rsid w:val="51B34D01"/>
    <w:rsid w:val="51B36CFC"/>
    <w:rsid w:val="51B41678"/>
    <w:rsid w:val="51B55619"/>
    <w:rsid w:val="51B573C7"/>
    <w:rsid w:val="51B72F48"/>
    <w:rsid w:val="51B73F20"/>
    <w:rsid w:val="51B86EB8"/>
    <w:rsid w:val="51B9608E"/>
    <w:rsid w:val="51B97834"/>
    <w:rsid w:val="51BA1017"/>
    <w:rsid w:val="51BA49DE"/>
    <w:rsid w:val="51BA678C"/>
    <w:rsid w:val="51BB0BE8"/>
    <w:rsid w:val="51BB5909"/>
    <w:rsid w:val="51BC407E"/>
    <w:rsid w:val="51BC69A8"/>
    <w:rsid w:val="51BD44CE"/>
    <w:rsid w:val="51BE1A1E"/>
    <w:rsid w:val="51BF1F00"/>
    <w:rsid w:val="51C07B1A"/>
    <w:rsid w:val="51C13FBE"/>
    <w:rsid w:val="51C15D6C"/>
    <w:rsid w:val="51C21FC2"/>
    <w:rsid w:val="51C23892"/>
    <w:rsid w:val="51C4585C"/>
    <w:rsid w:val="51C516D2"/>
    <w:rsid w:val="51C615D4"/>
    <w:rsid w:val="51C972C4"/>
    <w:rsid w:val="51CA4ABA"/>
    <w:rsid w:val="51CA79F4"/>
    <w:rsid w:val="51CB0999"/>
    <w:rsid w:val="51CC4711"/>
    <w:rsid w:val="51CD5850"/>
    <w:rsid w:val="51CE2237"/>
    <w:rsid w:val="51CF5C16"/>
    <w:rsid w:val="51D05FAF"/>
    <w:rsid w:val="51D22948"/>
    <w:rsid w:val="51D325C4"/>
    <w:rsid w:val="51D32F47"/>
    <w:rsid w:val="51D35A9F"/>
    <w:rsid w:val="51D36CDD"/>
    <w:rsid w:val="51D45613"/>
    <w:rsid w:val="51D517F0"/>
    <w:rsid w:val="51D536C2"/>
    <w:rsid w:val="51D6428F"/>
    <w:rsid w:val="51D84E64"/>
    <w:rsid w:val="51D860AE"/>
    <w:rsid w:val="51DA2D5B"/>
    <w:rsid w:val="51DA6E2E"/>
    <w:rsid w:val="51DB6D95"/>
    <w:rsid w:val="51DC0DF8"/>
    <w:rsid w:val="51DC2BA6"/>
    <w:rsid w:val="51DC4954"/>
    <w:rsid w:val="51DD3FF8"/>
    <w:rsid w:val="51DE0059"/>
    <w:rsid w:val="51DF098F"/>
    <w:rsid w:val="51DF2396"/>
    <w:rsid w:val="51DF2D95"/>
    <w:rsid w:val="51DF4444"/>
    <w:rsid w:val="51DF61F2"/>
    <w:rsid w:val="51E02979"/>
    <w:rsid w:val="51E101BC"/>
    <w:rsid w:val="51E30322"/>
    <w:rsid w:val="51E40814"/>
    <w:rsid w:val="51E45789"/>
    <w:rsid w:val="51E538E7"/>
    <w:rsid w:val="51E5671B"/>
    <w:rsid w:val="51E6783E"/>
    <w:rsid w:val="51E732F9"/>
    <w:rsid w:val="51E8110B"/>
    <w:rsid w:val="51E83CDC"/>
    <w:rsid w:val="51E8779D"/>
    <w:rsid w:val="51E903CC"/>
    <w:rsid w:val="51EC72F5"/>
    <w:rsid w:val="51ED6811"/>
    <w:rsid w:val="51ED6B61"/>
    <w:rsid w:val="51EF5B75"/>
    <w:rsid w:val="51F021AD"/>
    <w:rsid w:val="51F20F33"/>
    <w:rsid w:val="51F223CA"/>
    <w:rsid w:val="51F37EF0"/>
    <w:rsid w:val="51F42B99"/>
    <w:rsid w:val="51F7178E"/>
    <w:rsid w:val="51F7602F"/>
    <w:rsid w:val="51F83758"/>
    <w:rsid w:val="51F86065"/>
    <w:rsid w:val="51FC4FF6"/>
    <w:rsid w:val="51FD2B1C"/>
    <w:rsid w:val="51FD35E2"/>
    <w:rsid w:val="51FD48CA"/>
    <w:rsid w:val="51FE3978"/>
    <w:rsid w:val="51FF1164"/>
    <w:rsid w:val="51FF6894"/>
    <w:rsid w:val="520039D2"/>
    <w:rsid w:val="52007E97"/>
    <w:rsid w:val="52011CB2"/>
    <w:rsid w:val="52012151"/>
    <w:rsid w:val="5201260D"/>
    <w:rsid w:val="520143BB"/>
    <w:rsid w:val="52022B16"/>
    <w:rsid w:val="52027CFA"/>
    <w:rsid w:val="520420FD"/>
    <w:rsid w:val="52043EAB"/>
    <w:rsid w:val="52065E75"/>
    <w:rsid w:val="520662C7"/>
    <w:rsid w:val="520774F7"/>
    <w:rsid w:val="52081BED"/>
    <w:rsid w:val="520B5290"/>
    <w:rsid w:val="520D1C0A"/>
    <w:rsid w:val="520D41CD"/>
    <w:rsid w:val="520F0EE6"/>
    <w:rsid w:val="520F6E87"/>
    <w:rsid w:val="52100317"/>
    <w:rsid w:val="52100AA2"/>
    <w:rsid w:val="521045FE"/>
    <w:rsid w:val="52112EE8"/>
    <w:rsid w:val="52120376"/>
    <w:rsid w:val="521311AE"/>
    <w:rsid w:val="52132340"/>
    <w:rsid w:val="521340EE"/>
    <w:rsid w:val="52151C14"/>
    <w:rsid w:val="521560B8"/>
    <w:rsid w:val="52157E66"/>
    <w:rsid w:val="52173BDE"/>
    <w:rsid w:val="5217598C"/>
    <w:rsid w:val="521827D9"/>
    <w:rsid w:val="52187956"/>
    <w:rsid w:val="5219254C"/>
    <w:rsid w:val="521A1920"/>
    <w:rsid w:val="521A36CE"/>
    <w:rsid w:val="521A722A"/>
    <w:rsid w:val="521B663F"/>
    <w:rsid w:val="521C62D4"/>
    <w:rsid w:val="521C7446"/>
    <w:rsid w:val="521C7F56"/>
    <w:rsid w:val="521D1914"/>
    <w:rsid w:val="521D4F6D"/>
    <w:rsid w:val="521D7E30"/>
    <w:rsid w:val="521E31BF"/>
    <w:rsid w:val="521E3A08"/>
    <w:rsid w:val="521F2A93"/>
    <w:rsid w:val="521F697C"/>
    <w:rsid w:val="522105B9"/>
    <w:rsid w:val="52214528"/>
    <w:rsid w:val="52214A5D"/>
    <w:rsid w:val="52232583"/>
    <w:rsid w:val="522355DB"/>
    <w:rsid w:val="522400A9"/>
    <w:rsid w:val="5224454D"/>
    <w:rsid w:val="52253BD6"/>
    <w:rsid w:val="522602C5"/>
    <w:rsid w:val="5228116F"/>
    <w:rsid w:val="52291B63"/>
    <w:rsid w:val="52293911"/>
    <w:rsid w:val="522956BF"/>
    <w:rsid w:val="522A3A8F"/>
    <w:rsid w:val="522D1654"/>
    <w:rsid w:val="522D3402"/>
    <w:rsid w:val="522D51B0"/>
    <w:rsid w:val="522E0F28"/>
    <w:rsid w:val="522E2CD6"/>
    <w:rsid w:val="522F4D30"/>
    <w:rsid w:val="522F69EA"/>
    <w:rsid w:val="523227C6"/>
    <w:rsid w:val="52322F40"/>
    <w:rsid w:val="523302EC"/>
    <w:rsid w:val="5233653E"/>
    <w:rsid w:val="52336E68"/>
    <w:rsid w:val="52344790"/>
    <w:rsid w:val="52350508"/>
    <w:rsid w:val="52351C92"/>
    <w:rsid w:val="52374280"/>
    <w:rsid w:val="52374C03"/>
    <w:rsid w:val="52391DA6"/>
    <w:rsid w:val="52397B4D"/>
    <w:rsid w:val="523A6B73"/>
    <w:rsid w:val="523A78CD"/>
    <w:rsid w:val="523C3645"/>
    <w:rsid w:val="523C7FE4"/>
    <w:rsid w:val="523D116B"/>
    <w:rsid w:val="523D5C1B"/>
    <w:rsid w:val="523E212F"/>
    <w:rsid w:val="523E3395"/>
    <w:rsid w:val="523E560F"/>
    <w:rsid w:val="523E73BD"/>
    <w:rsid w:val="523F1387"/>
    <w:rsid w:val="523F6E00"/>
    <w:rsid w:val="524036F3"/>
    <w:rsid w:val="524073F6"/>
    <w:rsid w:val="52412A09"/>
    <w:rsid w:val="5242100E"/>
    <w:rsid w:val="524248AB"/>
    <w:rsid w:val="52426781"/>
    <w:rsid w:val="524341E6"/>
    <w:rsid w:val="5244691C"/>
    <w:rsid w:val="5245699D"/>
    <w:rsid w:val="5245701A"/>
    <w:rsid w:val="52462715"/>
    <w:rsid w:val="5246372E"/>
    <w:rsid w:val="52466271"/>
    <w:rsid w:val="5248717B"/>
    <w:rsid w:val="524B7CFB"/>
    <w:rsid w:val="524D13AE"/>
    <w:rsid w:val="524D5852"/>
    <w:rsid w:val="524F53BA"/>
    <w:rsid w:val="52501DAB"/>
    <w:rsid w:val="52504664"/>
    <w:rsid w:val="5251776E"/>
    <w:rsid w:val="52522E68"/>
    <w:rsid w:val="5253273C"/>
    <w:rsid w:val="52546BE0"/>
    <w:rsid w:val="52552958"/>
    <w:rsid w:val="525564B4"/>
    <w:rsid w:val="52566240"/>
    <w:rsid w:val="5257047F"/>
    <w:rsid w:val="5257222D"/>
    <w:rsid w:val="52583F3C"/>
    <w:rsid w:val="525A20DB"/>
    <w:rsid w:val="525A3532"/>
    <w:rsid w:val="525C3CE7"/>
    <w:rsid w:val="525C3D4D"/>
    <w:rsid w:val="525E66FC"/>
    <w:rsid w:val="525E7A5F"/>
    <w:rsid w:val="525F10E1"/>
    <w:rsid w:val="525F6FA6"/>
    <w:rsid w:val="52605E94"/>
    <w:rsid w:val="52614E59"/>
    <w:rsid w:val="526241EA"/>
    <w:rsid w:val="526306BA"/>
    <w:rsid w:val="52635075"/>
    <w:rsid w:val="526358ED"/>
    <w:rsid w:val="52642B9B"/>
    <w:rsid w:val="5264494A"/>
    <w:rsid w:val="52644E71"/>
    <w:rsid w:val="52647380"/>
    <w:rsid w:val="52650DED"/>
    <w:rsid w:val="5265420A"/>
    <w:rsid w:val="526613C5"/>
    <w:rsid w:val="526635D6"/>
    <w:rsid w:val="5266461C"/>
    <w:rsid w:val="52666914"/>
    <w:rsid w:val="526759BB"/>
    <w:rsid w:val="526850F9"/>
    <w:rsid w:val="52685B19"/>
    <w:rsid w:val="52691F60"/>
    <w:rsid w:val="526A01B2"/>
    <w:rsid w:val="526A6351"/>
    <w:rsid w:val="526A6404"/>
    <w:rsid w:val="526B217C"/>
    <w:rsid w:val="526B5CD8"/>
    <w:rsid w:val="526E3A97"/>
    <w:rsid w:val="526F21C3"/>
    <w:rsid w:val="526F3A1A"/>
    <w:rsid w:val="526F4B1C"/>
    <w:rsid w:val="527032EE"/>
    <w:rsid w:val="52707792"/>
    <w:rsid w:val="52713693"/>
    <w:rsid w:val="52715D4C"/>
    <w:rsid w:val="52720E14"/>
    <w:rsid w:val="5272350A"/>
    <w:rsid w:val="527252B8"/>
    <w:rsid w:val="52727066"/>
    <w:rsid w:val="52733F35"/>
    <w:rsid w:val="52741030"/>
    <w:rsid w:val="527473C8"/>
    <w:rsid w:val="52754DA9"/>
    <w:rsid w:val="527551F9"/>
    <w:rsid w:val="52772096"/>
    <w:rsid w:val="527D4BE7"/>
    <w:rsid w:val="527E0828"/>
    <w:rsid w:val="527E3C5D"/>
    <w:rsid w:val="527E7398"/>
    <w:rsid w:val="52831274"/>
    <w:rsid w:val="52833022"/>
    <w:rsid w:val="528374C6"/>
    <w:rsid w:val="528432A1"/>
    <w:rsid w:val="5285323E"/>
    <w:rsid w:val="5285479C"/>
    <w:rsid w:val="52854FEC"/>
    <w:rsid w:val="52880638"/>
    <w:rsid w:val="5288688A"/>
    <w:rsid w:val="5289743C"/>
    <w:rsid w:val="528B637A"/>
    <w:rsid w:val="528C27BF"/>
    <w:rsid w:val="528D20F2"/>
    <w:rsid w:val="528D3EA0"/>
    <w:rsid w:val="528D5C4E"/>
    <w:rsid w:val="528E2519"/>
    <w:rsid w:val="528E37CB"/>
    <w:rsid w:val="528F4EB5"/>
    <w:rsid w:val="528F7C18"/>
    <w:rsid w:val="52900819"/>
    <w:rsid w:val="52905117"/>
    <w:rsid w:val="5290573F"/>
    <w:rsid w:val="52911C18"/>
    <w:rsid w:val="529214B7"/>
    <w:rsid w:val="52923265"/>
    <w:rsid w:val="52952D55"/>
    <w:rsid w:val="5296141E"/>
    <w:rsid w:val="52964656"/>
    <w:rsid w:val="529674E9"/>
    <w:rsid w:val="5297584D"/>
    <w:rsid w:val="52975A47"/>
    <w:rsid w:val="52975C57"/>
    <w:rsid w:val="529802A7"/>
    <w:rsid w:val="529945F3"/>
    <w:rsid w:val="529A036B"/>
    <w:rsid w:val="529B480F"/>
    <w:rsid w:val="529B502E"/>
    <w:rsid w:val="529C0B89"/>
    <w:rsid w:val="529C40E3"/>
    <w:rsid w:val="529D5B69"/>
    <w:rsid w:val="529E5241"/>
    <w:rsid w:val="529F12A2"/>
    <w:rsid w:val="52A0174F"/>
    <w:rsid w:val="52A03BD4"/>
    <w:rsid w:val="52A07B61"/>
    <w:rsid w:val="52A13BC2"/>
    <w:rsid w:val="52A17146"/>
    <w:rsid w:val="52A1794C"/>
    <w:rsid w:val="52A35472"/>
    <w:rsid w:val="52A5743C"/>
    <w:rsid w:val="52A82A88"/>
    <w:rsid w:val="52A83998"/>
    <w:rsid w:val="52A86F2C"/>
    <w:rsid w:val="52AA425C"/>
    <w:rsid w:val="52AA6800"/>
    <w:rsid w:val="52AB07CA"/>
    <w:rsid w:val="52AD62F0"/>
    <w:rsid w:val="52AE4D91"/>
    <w:rsid w:val="52AF00D3"/>
    <w:rsid w:val="52B14033"/>
    <w:rsid w:val="52B23907"/>
    <w:rsid w:val="52B37E93"/>
    <w:rsid w:val="52B458D1"/>
    <w:rsid w:val="52B61FF9"/>
    <w:rsid w:val="52B70F1D"/>
    <w:rsid w:val="52B72802"/>
    <w:rsid w:val="52B7608C"/>
    <w:rsid w:val="52B7716F"/>
    <w:rsid w:val="52B809B9"/>
    <w:rsid w:val="52B85BC6"/>
    <w:rsid w:val="52B91E49"/>
    <w:rsid w:val="52B96A43"/>
    <w:rsid w:val="52BA1396"/>
    <w:rsid w:val="52BB733A"/>
    <w:rsid w:val="52BD083D"/>
    <w:rsid w:val="52BF41CD"/>
    <w:rsid w:val="52BF5CBB"/>
    <w:rsid w:val="52C00C59"/>
    <w:rsid w:val="52C118CB"/>
    <w:rsid w:val="52C13B4A"/>
    <w:rsid w:val="52C27F92"/>
    <w:rsid w:val="52C368ED"/>
    <w:rsid w:val="52C5188C"/>
    <w:rsid w:val="52C61160"/>
    <w:rsid w:val="52C6444D"/>
    <w:rsid w:val="52C65AFA"/>
    <w:rsid w:val="52C70C71"/>
    <w:rsid w:val="52C8312A"/>
    <w:rsid w:val="52C84ED8"/>
    <w:rsid w:val="52C854E2"/>
    <w:rsid w:val="52C93585"/>
    <w:rsid w:val="52CA1F01"/>
    <w:rsid w:val="52CA2943"/>
    <w:rsid w:val="52CA5AE0"/>
    <w:rsid w:val="52CA6EA2"/>
    <w:rsid w:val="52CB6777"/>
    <w:rsid w:val="52CC2C1B"/>
    <w:rsid w:val="52CD24EF"/>
    <w:rsid w:val="52CF44B9"/>
    <w:rsid w:val="52D00139"/>
    <w:rsid w:val="52D03D8D"/>
    <w:rsid w:val="52D104DD"/>
    <w:rsid w:val="52D21E63"/>
    <w:rsid w:val="52D24131"/>
    <w:rsid w:val="52D2609A"/>
    <w:rsid w:val="52D27B05"/>
    <w:rsid w:val="52D35D18"/>
    <w:rsid w:val="52D45A0D"/>
    <w:rsid w:val="52D56577"/>
    <w:rsid w:val="52D62A96"/>
    <w:rsid w:val="52D715BF"/>
    <w:rsid w:val="52D7336D"/>
    <w:rsid w:val="52D73B2D"/>
    <w:rsid w:val="52D8612B"/>
    <w:rsid w:val="52DA3931"/>
    <w:rsid w:val="52DA3D53"/>
    <w:rsid w:val="52DB1E9D"/>
    <w:rsid w:val="52DB761B"/>
    <w:rsid w:val="52DC2732"/>
    <w:rsid w:val="52DE772C"/>
    <w:rsid w:val="52E00474"/>
    <w:rsid w:val="52E066C6"/>
    <w:rsid w:val="52E361B6"/>
    <w:rsid w:val="52E511BE"/>
    <w:rsid w:val="52E53CDC"/>
    <w:rsid w:val="52E55A8A"/>
    <w:rsid w:val="52E55E47"/>
    <w:rsid w:val="52E57838"/>
    <w:rsid w:val="52E635B0"/>
    <w:rsid w:val="52E70FFD"/>
    <w:rsid w:val="52E77F2A"/>
    <w:rsid w:val="52E837CD"/>
    <w:rsid w:val="52E94FF6"/>
    <w:rsid w:val="52E96E58"/>
    <w:rsid w:val="52EC506B"/>
    <w:rsid w:val="52EE1C4E"/>
    <w:rsid w:val="52EF4B5B"/>
    <w:rsid w:val="52F04AE9"/>
    <w:rsid w:val="52F05F79"/>
    <w:rsid w:val="52F11AC8"/>
    <w:rsid w:val="52F12681"/>
    <w:rsid w:val="52F21F55"/>
    <w:rsid w:val="52F263F9"/>
    <w:rsid w:val="52F43F1F"/>
    <w:rsid w:val="52F61A46"/>
    <w:rsid w:val="52F74096"/>
    <w:rsid w:val="52F91536"/>
    <w:rsid w:val="52FA0958"/>
    <w:rsid w:val="52FA10E1"/>
    <w:rsid w:val="52FB47CD"/>
    <w:rsid w:val="52FB52AE"/>
    <w:rsid w:val="52FC5C6E"/>
    <w:rsid w:val="52FD2E08"/>
    <w:rsid w:val="52FD40FF"/>
    <w:rsid w:val="52FE08FA"/>
    <w:rsid w:val="52FE4D9E"/>
    <w:rsid w:val="52FF4DD7"/>
    <w:rsid w:val="530103EA"/>
    <w:rsid w:val="5302488E"/>
    <w:rsid w:val="5302663C"/>
    <w:rsid w:val="530323B4"/>
    <w:rsid w:val="530341E0"/>
    <w:rsid w:val="53035F10"/>
    <w:rsid w:val="53046FC0"/>
    <w:rsid w:val="53053608"/>
    <w:rsid w:val="53071EA5"/>
    <w:rsid w:val="530733C6"/>
    <w:rsid w:val="530758BB"/>
    <w:rsid w:val="53086A4E"/>
    <w:rsid w:val="530879CB"/>
    <w:rsid w:val="53087EE3"/>
    <w:rsid w:val="53095C1D"/>
    <w:rsid w:val="530A54F1"/>
    <w:rsid w:val="530C1269"/>
    <w:rsid w:val="530D168E"/>
    <w:rsid w:val="530D4FE1"/>
    <w:rsid w:val="530E1339"/>
    <w:rsid w:val="530E3233"/>
    <w:rsid w:val="530E5599"/>
    <w:rsid w:val="530F48B5"/>
    <w:rsid w:val="53102992"/>
    <w:rsid w:val="53114AD1"/>
    <w:rsid w:val="53120130"/>
    <w:rsid w:val="531208BB"/>
    <w:rsid w:val="531342F1"/>
    <w:rsid w:val="53145399"/>
    <w:rsid w:val="53147C04"/>
    <w:rsid w:val="53150F43"/>
    <w:rsid w:val="531511DA"/>
    <w:rsid w:val="531554D6"/>
    <w:rsid w:val="531617D1"/>
    <w:rsid w:val="53161966"/>
    <w:rsid w:val="53164CE5"/>
    <w:rsid w:val="531719BC"/>
    <w:rsid w:val="53177C0E"/>
    <w:rsid w:val="53180D34"/>
    <w:rsid w:val="53183CF5"/>
    <w:rsid w:val="53192AD0"/>
    <w:rsid w:val="531968C6"/>
    <w:rsid w:val="531A7D56"/>
    <w:rsid w:val="531B5950"/>
    <w:rsid w:val="531B76FE"/>
    <w:rsid w:val="531C426E"/>
    <w:rsid w:val="531C7E12"/>
    <w:rsid w:val="531E6FED"/>
    <w:rsid w:val="53226CDE"/>
    <w:rsid w:val="53230361"/>
    <w:rsid w:val="53257703"/>
    <w:rsid w:val="532760A3"/>
    <w:rsid w:val="53277E51"/>
    <w:rsid w:val="532821DD"/>
    <w:rsid w:val="53283BC9"/>
    <w:rsid w:val="53285977"/>
    <w:rsid w:val="532A16EF"/>
    <w:rsid w:val="532A5B93"/>
    <w:rsid w:val="532A7941"/>
    <w:rsid w:val="532B759A"/>
    <w:rsid w:val="532C36B9"/>
    <w:rsid w:val="532C5467"/>
    <w:rsid w:val="532F31A9"/>
    <w:rsid w:val="532F4F57"/>
    <w:rsid w:val="532F6D06"/>
    <w:rsid w:val="53315FDD"/>
    <w:rsid w:val="53346A12"/>
    <w:rsid w:val="53355036"/>
    <w:rsid w:val="533646AD"/>
    <w:rsid w:val="53364941"/>
    <w:rsid w:val="533662E6"/>
    <w:rsid w:val="53376114"/>
    <w:rsid w:val="533802B0"/>
    <w:rsid w:val="53384F50"/>
    <w:rsid w:val="533936BB"/>
    <w:rsid w:val="5339476F"/>
    <w:rsid w:val="533957DE"/>
    <w:rsid w:val="533960B0"/>
    <w:rsid w:val="533A71F2"/>
    <w:rsid w:val="533B3037"/>
    <w:rsid w:val="533B37EB"/>
    <w:rsid w:val="533B4466"/>
    <w:rsid w:val="533B56AA"/>
    <w:rsid w:val="533C1422"/>
    <w:rsid w:val="533D114F"/>
    <w:rsid w:val="533D1258"/>
    <w:rsid w:val="533E3905"/>
    <w:rsid w:val="533F163E"/>
    <w:rsid w:val="53403A04"/>
    <w:rsid w:val="534053B7"/>
    <w:rsid w:val="53426A39"/>
    <w:rsid w:val="53430A03"/>
    <w:rsid w:val="53441882"/>
    <w:rsid w:val="53446C55"/>
    <w:rsid w:val="5345477B"/>
    <w:rsid w:val="534704F3"/>
    <w:rsid w:val="534722A1"/>
    <w:rsid w:val="5347392B"/>
    <w:rsid w:val="53476745"/>
    <w:rsid w:val="53487DC7"/>
    <w:rsid w:val="53493305"/>
    <w:rsid w:val="534A1D91"/>
    <w:rsid w:val="534A78ED"/>
    <w:rsid w:val="534C5B09"/>
    <w:rsid w:val="534D53DE"/>
    <w:rsid w:val="534D6A6D"/>
    <w:rsid w:val="534E1882"/>
    <w:rsid w:val="534F0E0A"/>
    <w:rsid w:val="534F55FA"/>
    <w:rsid w:val="534F73A8"/>
    <w:rsid w:val="53530C46"/>
    <w:rsid w:val="535312DB"/>
    <w:rsid w:val="53536E98"/>
    <w:rsid w:val="53542C10"/>
    <w:rsid w:val="535765B6"/>
    <w:rsid w:val="535769C9"/>
    <w:rsid w:val="53585AC7"/>
    <w:rsid w:val="53590226"/>
    <w:rsid w:val="53591CBA"/>
    <w:rsid w:val="53591EC3"/>
    <w:rsid w:val="53591FD4"/>
    <w:rsid w:val="53597D23"/>
    <w:rsid w:val="535A6478"/>
    <w:rsid w:val="535B3F9E"/>
    <w:rsid w:val="535E0D2D"/>
    <w:rsid w:val="535E583D"/>
    <w:rsid w:val="535F6294"/>
    <w:rsid w:val="53603363"/>
    <w:rsid w:val="536270DB"/>
    <w:rsid w:val="53634C01"/>
    <w:rsid w:val="536469DC"/>
    <w:rsid w:val="53654E1D"/>
    <w:rsid w:val="536718F3"/>
    <w:rsid w:val="53673A6A"/>
    <w:rsid w:val="536746F1"/>
    <w:rsid w:val="53682217"/>
    <w:rsid w:val="53686032"/>
    <w:rsid w:val="5368753B"/>
    <w:rsid w:val="536934A6"/>
    <w:rsid w:val="536966BB"/>
    <w:rsid w:val="536A2433"/>
    <w:rsid w:val="536A3872"/>
    <w:rsid w:val="536A5F90"/>
    <w:rsid w:val="536B6D64"/>
    <w:rsid w:val="536C018C"/>
    <w:rsid w:val="536C3114"/>
    <w:rsid w:val="536C61AC"/>
    <w:rsid w:val="536D1F1D"/>
    <w:rsid w:val="536D5076"/>
    <w:rsid w:val="536D6EF8"/>
    <w:rsid w:val="536D782E"/>
    <w:rsid w:val="536E3CD2"/>
    <w:rsid w:val="536E594E"/>
    <w:rsid w:val="536F1BBE"/>
    <w:rsid w:val="536F35A6"/>
    <w:rsid w:val="536F5F7E"/>
    <w:rsid w:val="536F7921"/>
    <w:rsid w:val="536F7A4A"/>
    <w:rsid w:val="5370522C"/>
    <w:rsid w:val="537132FC"/>
    <w:rsid w:val="53716E49"/>
    <w:rsid w:val="537312E8"/>
    <w:rsid w:val="53734D1B"/>
    <w:rsid w:val="5373753A"/>
    <w:rsid w:val="53740BBC"/>
    <w:rsid w:val="53760DD8"/>
    <w:rsid w:val="53764710"/>
    <w:rsid w:val="537700C9"/>
    <w:rsid w:val="5377683A"/>
    <w:rsid w:val="53794425"/>
    <w:rsid w:val="537961D3"/>
    <w:rsid w:val="537B1F4B"/>
    <w:rsid w:val="537B70F2"/>
    <w:rsid w:val="537C7131"/>
    <w:rsid w:val="537D2167"/>
    <w:rsid w:val="537F3AF6"/>
    <w:rsid w:val="537F7C8D"/>
    <w:rsid w:val="53801240"/>
    <w:rsid w:val="53811823"/>
    <w:rsid w:val="538118C3"/>
    <w:rsid w:val="53822CB3"/>
    <w:rsid w:val="538232D9"/>
    <w:rsid w:val="5382777D"/>
    <w:rsid w:val="538311EC"/>
    <w:rsid w:val="5385101B"/>
    <w:rsid w:val="53852DC9"/>
    <w:rsid w:val="538567AE"/>
    <w:rsid w:val="5386051A"/>
    <w:rsid w:val="53864A52"/>
    <w:rsid w:val="538916F6"/>
    <w:rsid w:val="538928BA"/>
    <w:rsid w:val="538943DA"/>
    <w:rsid w:val="53896B1D"/>
    <w:rsid w:val="538A03E0"/>
    <w:rsid w:val="538A1CBF"/>
    <w:rsid w:val="538A6632"/>
    <w:rsid w:val="538B4884"/>
    <w:rsid w:val="538C05FC"/>
    <w:rsid w:val="538C4158"/>
    <w:rsid w:val="538E1C7E"/>
    <w:rsid w:val="539052B7"/>
    <w:rsid w:val="5390669D"/>
    <w:rsid w:val="53933738"/>
    <w:rsid w:val="539354E6"/>
    <w:rsid w:val="53937282"/>
    <w:rsid w:val="53937294"/>
    <w:rsid w:val="5394125E"/>
    <w:rsid w:val="53941AE1"/>
    <w:rsid w:val="539574B0"/>
    <w:rsid w:val="53963229"/>
    <w:rsid w:val="53963CFA"/>
    <w:rsid w:val="53980D4F"/>
    <w:rsid w:val="539826BA"/>
    <w:rsid w:val="53982AFD"/>
    <w:rsid w:val="53990623"/>
    <w:rsid w:val="539914A5"/>
    <w:rsid w:val="5399404E"/>
    <w:rsid w:val="539A38B6"/>
    <w:rsid w:val="539A4AC7"/>
    <w:rsid w:val="539A6875"/>
    <w:rsid w:val="539B3B0B"/>
    <w:rsid w:val="539B439B"/>
    <w:rsid w:val="539D40C0"/>
    <w:rsid w:val="539E42B0"/>
    <w:rsid w:val="53A021E6"/>
    <w:rsid w:val="53A05837"/>
    <w:rsid w:val="53A11FDA"/>
    <w:rsid w:val="53A2397B"/>
    <w:rsid w:val="53A56FC8"/>
    <w:rsid w:val="53A616BE"/>
    <w:rsid w:val="53A72D40"/>
    <w:rsid w:val="53A820BD"/>
    <w:rsid w:val="53A92F5C"/>
    <w:rsid w:val="53A94D0A"/>
    <w:rsid w:val="53A96AB8"/>
    <w:rsid w:val="53AB1EBF"/>
    <w:rsid w:val="53AB4309"/>
    <w:rsid w:val="53AB6755"/>
    <w:rsid w:val="53AB6CD4"/>
    <w:rsid w:val="53AE0572"/>
    <w:rsid w:val="53AE2320"/>
    <w:rsid w:val="53AE4343"/>
    <w:rsid w:val="53AF6B6F"/>
    <w:rsid w:val="53AF7E46"/>
    <w:rsid w:val="53B35B89"/>
    <w:rsid w:val="53B37937"/>
    <w:rsid w:val="53B65679"/>
    <w:rsid w:val="53B73250"/>
    <w:rsid w:val="53B813F1"/>
    <w:rsid w:val="53B8319F"/>
    <w:rsid w:val="53B87B70"/>
    <w:rsid w:val="53B92A73"/>
    <w:rsid w:val="53B97094"/>
    <w:rsid w:val="53BA0CC5"/>
    <w:rsid w:val="53BC5A15"/>
    <w:rsid w:val="53BD07B5"/>
    <w:rsid w:val="53BD2563"/>
    <w:rsid w:val="53BD6A07"/>
    <w:rsid w:val="53BE7004"/>
    <w:rsid w:val="53BF0089"/>
    <w:rsid w:val="53BF452D"/>
    <w:rsid w:val="53C02053"/>
    <w:rsid w:val="53C07F63"/>
    <w:rsid w:val="53C14A3F"/>
    <w:rsid w:val="53C252BC"/>
    <w:rsid w:val="53C51418"/>
    <w:rsid w:val="53C51DA1"/>
    <w:rsid w:val="53C55637"/>
    <w:rsid w:val="53C61508"/>
    <w:rsid w:val="53C658BC"/>
    <w:rsid w:val="53C733E2"/>
    <w:rsid w:val="53C80752"/>
    <w:rsid w:val="53C90F08"/>
    <w:rsid w:val="53C9715A"/>
    <w:rsid w:val="53CA027D"/>
    <w:rsid w:val="53CA5515"/>
    <w:rsid w:val="53CA7BCD"/>
    <w:rsid w:val="53CE2862"/>
    <w:rsid w:val="53CE4770"/>
    <w:rsid w:val="53CF3605"/>
    <w:rsid w:val="53CF3E7E"/>
    <w:rsid w:val="53D23419"/>
    <w:rsid w:val="53D31D87"/>
    <w:rsid w:val="53D43C9C"/>
    <w:rsid w:val="53D55AFF"/>
    <w:rsid w:val="53D56945"/>
    <w:rsid w:val="53D77AC9"/>
    <w:rsid w:val="53D815BC"/>
    <w:rsid w:val="53D855EF"/>
    <w:rsid w:val="53D8739D"/>
    <w:rsid w:val="53DA4EC3"/>
    <w:rsid w:val="53DB137A"/>
    <w:rsid w:val="53DC242E"/>
    <w:rsid w:val="53DD49B3"/>
    <w:rsid w:val="53DE7084"/>
    <w:rsid w:val="53DF24DA"/>
    <w:rsid w:val="53E0223F"/>
    <w:rsid w:val="53E04E54"/>
    <w:rsid w:val="53E144A4"/>
    <w:rsid w:val="53E571F4"/>
    <w:rsid w:val="53EA0CA4"/>
    <w:rsid w:val="53EB09EE"/>
    <w:rsid w:val="53EB70D0"/>
    <w:rsid w:val="53EC1E86"/>
    <w:rsid w:val="53ED4616"/>
    <w:rsid w:val="53EE096F"/>
    <w:rsid w:val="53EE6C13"/>
    <w:rsid w:val="53F00B8B"/>
    <w:rsid w:val="53F01D34"/>
    <w:rsid w:val="53F137ED"/>
    <w:rsid w:val="53F146EA"/>
    <w:rsid w:val="53F25E92"/>
    <w:rsid w:val="53F43D78"/>
    <w:rsid w:val="53F561A1"/>
    <w:rsid w:val="53F57F4F"/>
    <w:rsid w:val="53F975CD"/>
    <w:rsid w:val="53FA34C3"/>
    <w:rsid w:val="53FA7FA7"/>
    <w:rsid w:val="53FC02D7"/>
    <w:rsid w:val="53FC2850"/>
    <w:rsid w:val="53FC2EA8"/>
    <w:rsid w:val="53FC752F"/>
    <w:rsid w:val="53FD0BB2"/>
    <w:rsid w:val="53FD1912"/>
    <w:rsid w:val="53FD5056"/>
    <w:rsid w:val="53FD6E04"/>
    <w:rsid w:val="53FE69F2"/>
    <w:rsid w:val="540000E8"/>
    <w:rsid w:val="54014B46"/>
    <w:rsid w:val="5404163A"/>
    <w:rsid w:val="54060E11"/>
    <w:rsid w:val="5406215C"/>
    <w:rsid w:val="540753EA"/>
    <w:rsid w:val="54076F6D"/>
    <w:rsid w:val="54077C82"/>
    <w:rsid w:val="54077FBB"/>
    <w:rsid w:val="54085ED4"/>
    <w:rsid w:val="54090D0B"/>
    <w:rsid w:val="54091C4C"/>
    <w:rsid w:val="540A0DF2"/>
    <w:rsid w:val="540A1357"/>
    <w:rsid w:val="540A3B33"/>
    <w:rsid w:val="540B7773"/>
    <w:rsid w:val="540C783C"/>
    <w:rsid w:val="540D7DDE"/>
    <w:rsid w:val="540E72EB"/>
    <w:rsid w:val="5411465D"/>
    <w:rsid w:val="54115DF9"/>
    <w:rsid w:val="54140FB0"/>
    <w:rsid w:val="54147409"/>
    <w:rsid w:val="5415227F"/>
    <w:rsid w:val="54174EDF"/>
    <w:rsid w:val="54177EC5"/>
    <w:rsid w:val="54181E8F"/>
    <w:rsid w:val="54183C3E"/>
    <w:rsid w:val="54185E47"/>
    <w:rsid w:val="54192DBF"/>
    <w:rsid w:val="54194508"/>
    <w:rsid w:val="541977FF"/>
    <w:rsid w:val="541A1764"/>
    <w:rsid w:val="541A6CDE"/>
    <w:rsid w:val="541A79B6"/>
    <w:rsid w:val="541C1D46"/>
    <w:rsid w:val="541D0890"/>
    <w:rsid w:val="541D2934"/>
    <w:rsid w:val="541D74A6"/>
    <w:rsid w:val="541F1A5C"/>
    <w:rsid w:val="541F6D7A"/>
    <w:rsid w:val="5420094E"/>
    <w:rsid w:val="54216F96"/>
    <w:rsid w:val="54224844"/>
    <w:rsid w:val="54224ABC"/>
    <w:rsid w:val="5422686A"/>
    <w:rsid w:val="54232D0E"/>
    <w:rsid w:val="54233482"/>
    <w:rsid w:val="54240834"/>
    <w:rsid w:val="54260581"/>
    <w:rsid w:val="54273E81"/>
    <w:rsid w:val="54280325"/>
    <w:rsid w:val="5429409D"/>
    <w:rsid w:val="54297BF9"/>
    <w:rsid w:val="542B1BC3"/>
    <w:rsid w:val="542D44EE"/>
    <w:rsid w:val="542D76E9"/>
    <w:rsid w:val="542E0595"/>
    <w:rsid w:val="542E16B3"/>
    <w:rsid w:val="542E3461"/>
    <w:rsid w:val="542F1ED0"/>
    <w:rsid w:val="543071C7"/>
    <w:rsid w:val="543071D9"/>
    <w:rsid w:val="543114C4"/>
    <w:rsid w:val="54316AAD"/>
    <w:rsid w:val="54322F51"/>
    <w:rsid w:val="54330A77"/>
    <w:rsid w:val="54342932"/>
    <w:rsid w:val="54345897"/>
    <w:rsid w:val="543464A5"/>
    <w:rsid w:val="54346FD8"/>
    <w:rsid w:val="5437318B"/>
    <w:rsid w:val="543744C9"/>
    <w:rsid w:val="54386DE9"/>
    <w:rsid w:val="54390A89"/>
    <w:rsid w:val="543A1E06"/>
    <w:rsid w:val="543A4A92"/>
    <w:rsid w:val="543C0C79"/>
    <w:rsid w:val="543C16DA"/>
    <w:rsid w:val="543D5452"/>
    <w:rsid w:val="543F566E"/>
    <w:rsid w:val="543F741C"/>
    <w:rsid w:val="544100EE"/>
    <w:rsid w:val="5441014C"/>
    <w:rsid w:val="5441256D"/>
    <w:rsid w:val="54417AF7"/>
    <w:rsid w:val="54424CE4"/>
    <w:rsid w:val="54433EFC"/>
    <w:rsid w:val="54436F0C"/>
    <w:rsid w:val="544467E1"/>
    <w:rsid w:val="54446FC0"/>
    <w:rsid w:val="54455B1E"/>
    <w:rsid w:val="544613ED"/>
    <w:rsid w:val="54470F13"/>
    <w:rsid w:val="5447186B"/>
    <w:rsid w:val="54480DAF"/>
    <w:rsid w:val="54482775"/>
    <w:rsid w:val="54487F8F"/>
    <w:rsid w:val="54493DF7"/>
    <w:rsid w:val="54497D6E"/>
    <w:rsid w:val="544B5DC1"/>
    <w:rsid w:val="544B7B6F"/>
    <w:rsid w:val="544C4768"/>
    <w:rsid w:val="544E01F0"/>
    <w:rsid w:val="544E09F3"/>
    <w:rsid w:val="544E765F"/>
    <w:rsid w:val="54504294"/>
    <w:rsid w:val="54505185"/>
    <w:rsid w:val="545127E9"/>
    <w:rsid w:val="54517101"/>
    <w:rsid w:val="545253A1"/>
    <w:rsid w:val="54530E20"/>
    <w:rsid w:val="54532B36"/>
    <w:rsid w:val="54532EC8"/>
    <w:rsid w:val="54536040"/>
    <w:rsid w:val="54554E92"/>
    <w:rsid w:val="54556311"/>
    <w:rsid w:val="54556C40"/>
    <w:rsid w:val="5458228C"/>
    <w:rsid w:val="545830FC"/>
    <w:rsid w:val="545834F6"/>
    <w:rsid w:val="545863D3"/>
    <w:rsid w:val="545C1B2D"/>
    <w:rsid w:val="545C4215"/>
    <w:rsid w:val="545D4AA3"/>
    <w:rsid w:val="545F7ABE"/>
    <w:rsid w:val="54612569"/>
    <w:rsid w:val="54613836"/>
    <w:rsid w:val="54622E43"/>
    <w:rsid w:val="54624EB9"/>
    <w:rsid w:val="54631B76"/>
    <w:rsid w:val="54640C31"/>
    <w:rsid w:val="54641D9D"/>
    <w:rsid w:val="54646E83"/>
    <w:rsid w:val="54662BFB"/>
    <w:rsid w:val="546649A9"/>
    <w:rsid w:val="54680721"/>
    <w:rsid w:val="54684BC5"/>
    <w:rsid w:val="546926EB"/>
    <w:rsid w:val="546B0211"/>
    <w:rsid w:val="546B6463"/>
    <w:rsid w:val="546C0098"/>
    <w:rsid w:val="546C1F6C"/>
    <w:rsid w:val="546D21DB"/>
    <w:rsid w:val="546D2288"/>
    <w:rsid w:val="546E05F9"/>
    <w:rsid w:val="54703A7A"/>
    <w:rsid w:val="54704D95"/>
    <w:rsid w:val="54705828"/>
    <w:rsid w:val="54712AD6"/>
    <w:rsid w:val="547143A9"/>
    <w:rsid w:val="54726F7A"/>
    <w:rsid w:val="5473551E"/>
    <w:rsid w:val="54745318"/>
    <w:rsid w:val="54754BEC"/>
    <w:rsid w:val="5476724D"/>
    <w:rsid w:val="54770D42"/>
    <w:rsid w:val="54773951"/>
    <w:rsid w:val="54774E08"/>
    <w:rsid w:val="54776BB6"/>
    <w:rsid w:val="547773BD"/>
    <w:rsid w:val="547846DC"/>
    <w:rsid w:val="54790B80"/>
    <w:rsid w:val="5479292E"/>
    <w:rsid w:val="54796407"/>
    <w:rsid w:val="547C241E"/>
    <w:rsid w:val="547C4C67"/>
    <w:rsid w:val="547E031E"/>
    <w:rsid w:val="547F05D6"/>
    <w:rsid w:val="547F146C"/>
    <w:rsid w:val="547F1F0F"/>
    <w:rsid w:val="547F3CBD"/>
    <w:rsid w:val="54806D30"/>
    <w:rsid w:val="54813591"/>
    <w:rsid w:val="54815C87"/>
    <w:rsid w:val="548214BE"/>
    <w:rsid w:val="548337AD"/>
    <w:rsid w:val="548351DE"/>
    <w:rsid w:val="5483555B"/>
    <w:rsid w:val="54840C23"/>
    <w:rsid w:val="548728E1"/>
    <w:rsid w:val="5487665E"/>
    <w:rsid w:val="5488054C"/>
    <w:rsid w:val="5488491F"/>
    <w:rsid w:val="54893F13"/>
    <w:rsid w:val="548968E9"/>
    <w:rsid w:val="548B2661"/>
    <w:rsid w:val="548B440F"/>
    <w:rsid w:val="548D1E53"/>
    <w:rsid w:val="548E77BA"/>
    <w:rsid w:val="548F23D8"/>
    <w:rsid w:val="548F4E21"/>
    <w:rsid w:val="54905ECA"/>
    <w:rsid w:val="5490618D"/>
    <w:rsid w:val="54907E7D"/>
    <w:rsid w:val="54912EE9"/>
    <w:rsid w:val="54921C42"/>
    <w:rsid w:val="549254F9"/>
    <w:rsid w:val="54931516"/>
    <w:rsid w:val="54943A2D"/>
    <w:rsid w:val="549459BA"/>
    <w:rsid w:val="5495528E"/>
    <w:rsid w:val="549557E1"/>
    <w:rsid w:val="549577A9"/>
    <w:rsid w:val="54970685"/>
    <w:rsid w:val="54977258"/>
    <w:rsid w:val="54977FF3"/>
    <w:rsid w:val="549902D9"/>
    <w:rsid w:val="54994D7E"/>
    <w:rsid w:val="549A28A4"/>
    <w:rsid w:val="549A540C"/>
    <w:rsid w:val="549A6C21"/>
    <w:rsid w:val="549B303A"/>
    <w:rsid w:val="549B6DCF"/>
    <w:rsid w:val="549C486F"/>
    <w:rsid w:val="549C661D"/>
    <w:rsid w:val="549E05E7"/>
    <w:rsid w:val="549E2395"/>
    <w:rsid w:val="549F610D"/>
    <w:rsid w:val="54A01FF8"/>
    <w:rsid w:val="54A0435F"/>
    <w:rsid w:val="54A13C33"/>
    <w:rsid w:val="54A14421"/>
    <w:rsid w:val="54A22247"/>
    <w:rsid w:val="54A31759"/>
    <w:rsid w:val="54A41F49"/>
    <w:rsid w:val="54A65E6A"/>
    <w:rsid w:val="54A83213"/>
    <w:rsid w:val="54A84FC1"/>
    <w:rsid w:val="54A954D3"/>
    <w:rsid w:val="54AA0D3A"/>
    <w:rsid w:val="54AB2D04"/>
    <w:rsid w:val="54AB4AB2"/>
    <w:rsid w:val="54AB6860"/>
    <w:rsid w:val="54AC059B"/>
    <w:rsid w:val="54AD082A"/>
    <w:rsid w:val="54AD6A7C"/>
    <w:rsid w:val="54AF45A2"/>
    <w:rsid w:val="54AF6350"/>
    <w:rsid w:val="54B0031A"/>
    <w:rsid w:val="54B24092"/>
    <w:rsid w:val="54B30FDA"/>
    <w:rsid w:val="54B440ED"/>
    <w:rsid w:val="54B61B71"/>
    <w:rsid w:val="54B661A1"/>
    <w:rsid w:val="54B75204"/>
    <w:rsid w:val="54B90584"/>
    <w:rsid w:val="54B971CF"/>
    <w:rsid w:val="54BA0CEE"/>
    <w:rsid w:val="54BA16DE"/>
    <w:rsid w:val="54BA77D7"/>
    <w:rsid w:val="54BC3DFF"/>
    <w:rsid w:val="54BD1520"/>
    <w:rsid w:val="54BD2C24"/>
    <w:rsid w:val="54BE47E5"/>
    <w:rsid w:val="54BF230B"/>
    <w:rsid w:val="54C17E31"/>
    <w:rsid w:val="54C21427"/>
    <w:rsid w:val="54C23F02"/>
    <w:rsid w:val="54C44CF2"/>
    <w:rsid w:val="54C51142"/>
    <w:rsid w:val="54C515E4"/>
    <w:rsid w:val="54C55B73"/>
    <w:rsid w:val="54C60539"/>
    <w:rsid w:val="54C641E4"/>
    <w:rsid w:val="54C65448"/>
    <w:rsid w:val="54C94F38"/>
    <w:rsid w:val="54CA11A8"/>
    <w:rsid w:val="54D020BF"/>
    <w:rsid w:val="54D04518"/>
    <w:rsid w:val="54D15F1A"/>
    <w:rsid w:val="54D160FA"/>
    <w:rsid w:val="54D23DEC"/>
    <w:rsid w:val="54D41AB2"/>
    <w:rsid w:val="54D47B64"/>
    <w:rsid w:val="54D66933"/>
    <w:rsid w:val="54D67D81"/>
    <w:rsid w:val="54D77655"/>
    <w:rsid w:val="54D933CD"/>
    <w:rsid w:val="54DA7145"/>
    <w:rsid w:val="54DB5397"/>
    <w:rsid w:val="54DC4C6B"/>
    <w:rsid w:val="54DD161B"/>
    <w:rsid w:val="54DE09E3"/>
    <w:rsid w:val="54DE6C35"/>
    <w:rsid w:val="54DF49F5"/>
    <w:rsid w:val="54DF6509"/>
    <w:rsid w:val="54E029C8"/>
    <w:rsid w:val="54E106D7"/>
    <w:rsid w:val="54E12281"/>
    <w:rsid w:val="54E16725"/>
    <w:rsid w:val="54E16A77"/>
    <w:rsid w:val="54E30A9C"/>
    <w:rsid w:val="54E3249D"/>
    <w:rsid w:val="54E570CA"/>
    <w:rsid w:val="54E57FC4"/>
    <w:rsid w:val="54E67898"/>
    <w:rsid w:val="54E725D7"/>
    <w:rsid w:val="54E7304B"/>
    <w:rsid w:val="54E76A5C"/>
    <w:rsid w:val="54E81862"/>
    <w:rsid w:val="54E87AB4"/>
    <w:rsid w:val="54E970AC"/>
    <w:rsid w:val="54EA310D"/>
    <w:rsid w:val="54EA55DA"/>
    <w:rsid w:val="54EB459D"/>
    <w:rsid w:val="54EB4F57"/>
    <w:rsid w:val="54EC13E4"/>
    <w:rsid w:val="54ED6E78"/>
    <w:rsid w:val="54EE7CCF"/>
    <w:rsid w:val="54EF04CB"/>
    <w:rsid w:val="54F06811"/>
    <w:rsid w:val="54F12915"/>
    <w:rsid w:val="54F17F05"/>
    <w:rsid w:val="54F2189F"/>
    <w:rsid w:val="54F226E1"/>
    <w:rsid w:val="54F230EF"/>
    <w:rsid w:val="54F2448F"/>
    <w:rsid w:val="54F32D2F"/>
    <w:rsid w:val="54F40207"/>
    <w:rsid w:val="54F46459"/>
    <w:rsid w:val="54F67A7F"/>
    <w:rsid w:val="54F75EB1"/>
    <w:rsid w:val="54F77CF7"/>
    <w:rsid w:val="54F975CB"/>
    <w:rsid w:val="54FA14C1"/>
    <w:rsid w:val="54FA3343"/>
    <w:rsid w:val="54FA4BAF"/>
    <w:rsid w:val="54FB26AF"/>
    <w:rsid w:val="54FC70BB"/>
    <w:rsid w:val="54FE1085"/>
    <w:rsid w:val="54FE2E33"/>
    <w:rsid w:val="54FE6FB5"/>
    <w:rsid w:val="54FE72D7"/>
    <w:rsid w:val="54FE7300"/>
    <w:rsid w:val="54FF12D2"/>
    <w:rsid w:val="550055FC"/>
    <w:rsid w:val="55011C65"/>
    <w:rsid w:val="550146D2"/>
    <w:rsid w:val="55024293"/>
    <w:rsid w:val="550348EE"/>
    <w:rsid w:val="5503669C"/>
    <w:rsid w:val="55044A0E"/>
    <w:rsid w:val="55050666"/>
    <w:rsid w:val="550541C2"/>
    <w:rsid w:val="55055F70"/>
    <w:rsid w:val="55083C4D"/>
    <w:rsid w:val="55083CB2"/>
    <w:rsid w:val="55085A60"/>
    <w:rsid w:val="55097B6F"/>
    <w:rsid w:val="550A5C7C"/>
    <w:rsid w:val="550A7A2A"/>
    <w:rsid w:val="550B6415"/>
    <w:rsid w:val="550B6998"/>
    <w:rsid w:val="550D6461"/>
    <w:rsid w:val="550D751A"/>
    <w:rsid w:val="550E7937"/>
    <w:rsid w:val="550F3292"/>
    <w:rsid w:val="550F7948"/>
    <w:rsid w:val="551048CD"/>
    <w:rsid w:val="55117CC4"/>
    <w:rsid w:val="551328CC"/>
    <w:rsid w:val="55132EB9"/>
    <w:rsid w:val="551408A9"/>
    <w:rsid w:val="55142657"/>
    <w:rsid w:val="55161382"/>
    <w:rsid w:val="55162B4D"/>
    <w:rsid w:val="551663CF"/>
    <w:rsid w:val="5517148C"/>
    <w:rsid w:val="55172147"/>
    <w:rsid w:val="55173EF5"/>
    <w:rsid w:val="55175CA3"/>
    <w:rsid w:val="55191A1B"/>
    <w:rsid w:val="551A3CA4"/>
    <w:rsid w:val="551B1C37"/>
    <w:rsid w:val="551B39E5"/>
    <w:rsid w:val="551B6B59"/>
    <w:rsid w:val="551B73E7"/>
    <w:rsid w:val="551C150B"/>
    <w:rsid w:val="551C7980"/>
    <w:rsid w:val="551D5F9C"/>
    <w:rsid w:val="551E1924"/>
    <w:rsid w:val="55202DAA"/>
    <w:rsid w:val="5520724E"/>
    <w:rsid w:val="55216B22"/>
    <w:rsid w:val="5522440C"/>
    <w:rsid w:val="55230AEC"/>
    <w:rsid w:val="5523289A"/>
    <w:rsid w:val="55243AC7"/>
    <w:rsid w:val="5524472E"/>
    <w:rsid w:val="55247FE5"/>
    <w:rsid w:val="55254864"/>
    <w:rsid w:val="55256E3A"/>
    <w:rsid w:val="55286102"/>
    <w:rsid w:val="55292DFE"/>
    <w:rsid w:val="552A3C28"/>
    <w:rsid w:val="552A59D6"/>
    <w:rsid w:val="552B585E"/>
    <w:rsid w:val="552C6505"/>
    <w:rsid w:val="552C79A0"/>
    <w:rsid w:val="552C7F06"/>
    <w:rsid w:val="552D54C7"/>
    <w:rsid w:val="552E03B1"/>
    <w:rsid w:val="552F11B7"/>
    <w:rsid w:val="552F123F"/>
    <w:rsid w:val="552F56E3"/>
    <w:rsid w:val="55310940"/>
    <w:rsid w:val="55322ADD"/>
    <w:rsid w:val="55326F81"/>
    <w:rsid w:val="55344AA7"/>
    <w:rsid w:val="55346855"/>
    <w:rsid w:val="5536099C"/>
    <w:rsid w:val="55366A71"/>
    <w:rsid w:val="5539030F"/>
    <w:rsid w:val="553920BD"/>
    <w:rsid w:val="55393E6B"/>
    <w:rsid w:val="553C395C"/>
    <w:rsid w:val="553D1BAE"/>
    <w:rsid w:val="553E2FE6"/>
    <w:rsid w:val="553E4B88"/>
    <w:rsid w:val="553E76D4"/>
    <w:rsid w:val="5540169E"/>
    <w:rsid w:val="5540344C"/>
    <w:rsid w:val="5540593A"/>
    <w:rsid w:val="55416FC1"/>
    <w:rsid w:val="55450A62"/>
    <w:rsid w:val="554514FB"/>
    <w:rsid w:val="55456CB4"/>
    <w:rsid w:val="554662A3"/>
    <w:rsid w:val="55474D90"/>
    <w:rsid w:val="55476387"/>
    <w:rsid w:val="55477AC8"/>
    <w:rsid w:val="554A030E"/>
    <w:rsid w:val="554A42CB"/>
    <w:rsid w:val="554A7E27"/>
    <w:rsid w:val="554B48AE"/>
    <w:rsid w:val="554C3B9F"/>
    <w:rsid w:val="554C3CD3"/>
    <w:rsid w:val="554C3EA0"/>
    <w:rsid w:val="554D21F9"/>
    <w:rsid w:val="554D2361"/>
    <w:rsid w:val="554D5B69"/>
    <w:rsid w:val="554D7190"/>
    <w:rsid w:val="554D7917"/>
    <w:rsid w:val="554E3DBB"/>
    <w:rsid w:val="554F0705"/>
    <w:rsid w:val="554F18E1"/>
    <w:rsid w:val="554F7B33"/>
    <w:rsid w:val="555053ED"/>
    <w:rsid w:val="55515473"/>
    <w:rsid w:val="55533D9F"/>
    <w:rsid w:val="55540BE7"/>
    <w:rsid w:val="55540CA5"/>
    <w:rsid w:val="55545149"/>
    <w:rsid w:val="55546EF7"/>
    <w:rsid w:val="55547E52"/>
    <w:rsid w:val="55551024"/>
    <w:rsid w:val="55560EC1"/>
    <w:rsid w:val="55562C6F"/>
    <w:rsid w:val="555667CB"/>
    <w:rsid w:val="55570796"/>
    <w:rsid w:val="55572544"/>
    <w:rsid w:val="55582054"/>
    <w:rsid w:val="555869E7"/>
    <w:rsid w:val="5558730C"/>
    <w:rsid w:val="55592260"/>
    <w:rsid w:val="555962BC"/>
    <w:rsid w:val="555B0286"/>
    <w:rsid w:val="555B64D8"/>
    <w:rsid w:val="555C4695"/>
    <w:rsid w:val="555D2250"/>
    <w:rsid w:val="555D5DAC"/>
    <w:rsid w:val="555E7D76"/>
    <w:rsid w:val="5560589C"/>
    <w:rsid w:val="5560764A"/>
    <w:rsid w:val="55620BB0"/>
    <w:rsid w:val="55627866"/>
    <w:rsid w:val="55630EE8"/>
    <w:rsid w:val="55670386"/>
    <w:rsid w:val="55672065"/>
    <w:rsid w:val="55684AE1"/>
    <w:rsid w:val="55690291"/>
    <w:rsid w:val="55695E7F"/>
    <w:rsid w:val="556A141A"/>
    <w:rsid w:val="556C2493"/>
    <w:rsid w:val="556C4241"/>
    <w:rsid w:val="556C5FEF"/>
    <w:rsid w:val="556D2F6A"/>
    <w:rsid w:val="556E2C73"/>
    <w:rsid w:val="556E620B"/>
    <w:rsid w:val="556F2587"/>
    <w:rsid w:val="5570126F"/>
    <w:rsid w:val="557032EB"/>
    <w:rsid w:val="55711857"/>
    <w:rsid w:val="55733F14"/>
    <w:rsid w:val="55753650"/>
    <w:rsid w:val="55764176"/>
    <w:rsid w:val="55766EAF"/>
    <w:rsid w:val="557673CF"/>
    <w:rsid w:val="55774994"/>
    <w:rsid w:val="55775D97"/>
    <w:rsid w:val="55780E38"/>
    <w:rsid w:val="557830EE"/>
    <w:rsid w:val="55796E0E"/>
    <w:rsid w:val="557A5F2D"/>
    <w:rsid w:val="557B0928"/>
    <w:rsid w:val="557B26D6"/>
    <w:rsid w:val="557B4484"/>
    <w:rsid w:val="557B6DFF"/>
    <w:rsid w:val="557D644E"/>
    <w:rsid w:val="557E2768"/>
    <w:rsid w:val="557E2AFD"/>
    <w:rsid w:val="558077B3"/>
    <w:rsid w:val="55813190"/>
    <w:rsid w:val="55821CB6"/>
    <w:rsid w:val="55822F4A"/>
    <w:rsid w:val="558247D6"/>
    <w:rsid w:val="55825812"/>
    <w:rsid w:val="558275C0"/>
    <w:rsid w:val="558406BE"/>
    <w:rsid w:val="558419F7"/>
    <w:rsid w:val="558452D9"/>
    <w:rsid w:val="558570B1"/>
    <w:rsid w:val="55870DF5"/>
    <w:rsid w:val="55872E29"/>
    <w:rsid w:val="55872F90"/>
    <w:rsid w:val="55880534"/>
    <w:rsid w:val="55881A83"/>
    <w:rsid w:val="558863EB"/>
    <w:rsid w:val="55886BA1"/>
    <w:rsid w:val="55894DF3"/>
    <w:rsid w:val="55895936"/>
    <w:rsid w:val="558A0B6B"/>
    <w:rsid w:val="558A69D1"/>
    <w:rsid w:val="558C48E3"/>
    <w:rsid w:val="558C6022"/>
    <w:rsid w:val="558C6567"/>
    <w:rsid w:val="558C6691"/>
    <w:rsid w:val="558C6CBB"/>
    <w:rsid w:val="558D41B7"/>
    <w:rsid w:val="558E0FC6"/>
    <w:rsid w:val="558F6181"/>
    <w:rsid w:val="558F7F2F"/>
    <w:rsid w:val="5592206E"/>
    <w:rsid w:val="55924A60"/>
    <w:rsid w:val="55936679"/>
    <w:rsid w:val="55937A20"/>
    <w:rsid w:val="559430BC"/>
    <w:rsid w:val="5594498E"/>
    <w:rsid w:val="559519EA"/>
    <w:rsid w:val="5595215A"/>
    <w:rsid w:val="55957278"/>
    <w:rsid w:val="5596306C"/>
    <w:rsid w:val="55974979"/>
    <w:rsid w:val="55980A4A"/>
    <w:rsid w:val="55987982"/>
    <w:rsid w:val="559902D6"/>
    <w:rsid w:val="55990403"/>
    <w:rsid w:val="559A0800"/>
    <w:rsid w:val="559B1C90"/>
    <w:rsid w:val="559B3410"/>
    <w:rsid w:val="559E5BCD"/>
    <w:rsid w:val="559F348B"/>
    <w:rsid w:val="55A0038E"/>
    <w:rsid w:val="55A03EEB"/>
    <w:rsid w:val="55A25F6F"/>
    <w:rsid w:val="55A334C5"/>
    <w:rsid w:val="55A33A22"/>
    <w:rsid w:val="55A439DB"/>
    <w:rsid w:val="55A47054"/>
    <w:rsid w:val="55A51501"/>
    <w:rsid w:val="55A55633"/>
    <w:rsid w:val="55A66DA3"/>
    <w:rsid w:val="55A76179"/>
    <w:rsid w:val="55AA246D"/>
    <w:rsid w:val="55AC288F"/>
    <w:rsid w:val="55AC40A5"/>
    <w:rsid w:val="55AC6D33"/>
    <w:rsid w:val="55AD03B6"/>
    <w:rsid w:val="55AD3F41"/>
    <w:rsid w:val="55AE4859"/>
    <w:rsid w:val="55AF3FB4"/>
    <w:rsid w:val="55B13EB6"/>
    <w:rsid w:val="55B160F8"/>
    <w:rsid w:val="55B17EA6"/>
    <w:rsid w:val="55B27F17"/>
    <w:rsid w:val="55B42837"/>
    <w:rsid w:val="55B43F78"/>
    <w:rsid w:val="55B47996"/>
    <w:rsid w:val="55B55D4B"/>
    <w:rsid w:val="55B57FD9"/>
    <w:rsid w:val="55B61469"/>
    <w:rsid w:val="55B61960"/>
    <w:rsid w:val="55B80E40"/>
    <w:rsid w:val="55B8568C"/>
    <w:rsid w:val="55B86344"/>
    <w:rsid w:val="55B932BC"/>
    <w:rsid w:val="55B94FAC"/>
    <w:rsid w:val="55BB0D24"/>
    <w:rsid w:val="55BB6F76"/>
    <w:rsid w:val="55BD502A"/>
    <w:rsid w:val="55BE25C3"/>
    <w:rsid w:val="55BF0C96"/>
    <w:rsid w:val="55BF2BBE"/>
    <w:rsid w:val="55BF6A67"/>
    <w:rsid w:val="55C0251B"/>
    <w:rsid w:val="55C0633B"/>
    <w:rsid w:val="55C126C9"/>
    <w:rsid w:val="55C139AB"/>
    <w:rsid w:val="55C37BD9"/>
    <w:rsid w:val="55C41174"/>
    <w:rsid w:val="55C41572"/>
    <w:rsid w:val="55C43A6D"/>
    <w:rsid w:val="55C4407D"/>
    <w:rsid w:val="55C51BA3"/>
    <w:rsid w:val="55C65450"/>
    <w:rsid w:val="55C71477"/>
    <w:rsid w:val="55C73B6D"/>
    <w:rsid w:val="55C7591B"/>
    <w:rsid w:val="55C776C9"/>
    <w:rsid w:val="55C86EE6"/>
    <w:rsid w:val="55C951EF"/>
    <w:rsid w:val="55C96947"/>
    <w:rsid w:val="55CA0F67"/>
    <w:rsid w:val="55CA71B9"/>
    <w:rsid w:val="55CB540B"/>
    <w:rsid w:val="55CB762E"/>
    <w:rsid w:val="55CC4CE0"/>
    <w:rsid w:val="55CE0A58"/>
    <w:rsid w:val="55CE3C8F"/>
    <w:rsid w:val="55CE54C3"/>
    <w:rsid w:val="55D00130"/>
    <w:rsid w:val="55D16071"/>
    <w:rsid w:val="55D1679A"/>
    <w:rsid w:val="55D32512"/>
    <w:rsid w:val="55D33BEB"/>
    <w:rsid w:val="55D3606E"/>
    <w:rsid w:val="55D532B1"/>
    <w:rsid w:val="55D54324"/>
    <w:rsid w:val="55D55E82"/>
    <w:rsid w:val="55D63DB0"/>
    <w:rsid w:val="55D63E9F"/>
    <w:rsid w:val="55D83684"/>
    <w:rsid w:val="55D911AB"/>
    <w:rsid w:val="55D923DF"/>
    <w:rsid w:val="55D93ED6"/>
    <w:rsid w:val="55DA17B2"/>
    <w:rsid w:val="55DB3175"/>
    <w:rsid w:val="55DB4F23"/>
    <w:rsid w:val="55DC5D13"/>
    <w:rsid w:val="55DD28E5"/>
    <w:rsid w:val="55DD366F"/>
    <w:rsid w:val="55DD4614"/>
    <w:rsid w:val="55DD513F"/>
    <w:rsid w:val="55DF2C65"/>
    <w:rsid w:val="55DF4A13"/>
    <w:rsid w:val="55E069DD"/>
    <w:rsid w:val="55E22755"/>
    <w:rsid w:val="55E603C7"/>
    <w:rsid w:val="55E70851"/>
    <w:rsid w:val="55E874E3"/>
    <w:rsid w:val="55EA1ACA"/>
    <w:rsid w:val="55EA1FEA"/>
    <w:rsid w:val="55EA4B8F"/>
    <w:rsid w:val="55EB6C18"/>
    <w:rsid w:val="55EC2C79"/>
    <w:rsid w:val="55EE10FA"/>
    <w:rsid w:val="55EF6A29"/>
    <w:rsid w:val="55F04E72"/>
    <w:rsid w:val="55F4210E"/>
    <w:rsid w:val="55F53391"/>
    <w:rsid w:val="55F710B6"/>
    <w:rsid w:val="55F7664B"/>
    <w:rsid w:val="55FA0757"/>
    <w:rsid w:val="55FA157E"/>
    <w:rsid w:val="55FA49FF"/>
    <w:rsid w:val="55FA7A9F"/>
    <w:rsid w:val="55FB2FC0"/>
    <w:rsid w:val="55FC102D"/>
    <w:rsid w:val="55FC732F"/>
    <w:rsid w:val="55FD133D"/>
    <w:rsid w:val="55FD24BD"/>
    <w:rsid w:val="55FD3351"/>
    <w:rsid w:val="55FD758F"/>
    <w:rsid w:val="55FF50B5"/>
    <w:rsid w:val="56002BDB"/>
    <w:rsid w:val="56010E2D"/>
    <w:rsid w:val="56013A0F"/>
    <w:rsid w:val="56016176"/>
    <w:rsid w:val="56024BA5"/>
    <w:rsid w:val="56026953"/>
    <w:rsid w:val="56051B89"/>
    <w:rsid w:val="56051FA0"/>
    <w:rsid w:val="560528C8"/>
    <w:rsid w:val="56064481"/>
    <w:rsid w:val="56071385"/>
    <w:rsid w:val="56091A90"/>
    <w:rsid w:val="560A5808"/>
    <w:rsid w:val="560C1580"/>
    <w:rsid w:val="560C5F51"/>
    <w:rsid w:val="560D6BFD"/>
    <w:rsid w:val="560E3442"/>
    <w:rsid w:val="560E4B83"/>
    <w:rsid w:val="560E52F8"/>
    <w:rsid w:val="56101070"/>
    <w:rsid w:val="56102E1E"/>
    <w:rsid w:val="56114DE8"/>
    <w:rsid w:val="56116B96"/>
    <w:rsid w:val="561315FA"/>
    <w:rsid w:val="561346BC"/>
    <w:rsid w:val="56142799"/>
    <w:rsid w:val="561462A0"/>
    <w:rsid w:val="56147150"/>
    <w:rsid w:val="56150435"/>
    <w:rsid w:val="56151937"/>
    <w:rsid w:val="56151E85"/>
    <w:rsid w:val="56153315"/>
    <w:rsid w:val="561623FF"/>
    <w:rsid w:val="56170651"/>
    <w:rsid w:val="56172CD4"/>
    <w:rsid w:val="561843C9"/>
    <w:rsid w:val="56186177"/>
    <w:rsid w:val="561870C5"/>
    <w:rsid w:val="561A1EEF"/>
    <w:rsid w:val="561A2517"/>
    <w:rsid w:val="561A3126"/>
    <w:rsid w:val="561A3C9D"/>
    <w:rsid w:val="561B7187"/>
    <w:rsid w:val="561B7A15"/>
    <w:rsid w:val="561C5C67"/>
    <w:rsid w:val="561F12B3"/>
    <w:rsid w:val="561F3061"/>
    <w:rsid w:val="561F5757"/>
    <w:rsid w:val="561F5791"/>
    <w:rsid w:val="56207055"/>
    <w:rsid w:val="56207E09"/>
    <w:rsid w:val="5621327D"/>
    <w:rsid w:val="56216FDE"/>
    <w:rsid w:val="5622196D"/>
    <w:rsid w:val="56222B52"/>
    <w:rsid w:val="5623032F"/>
    <w:rsid w:val="56242E47"/>
    <w:rsid w:val="56246DA9"/>
    <w:rsid w:val="56252E0A"/>
    <w:rsid w:val="56256C57"/>
    <w:rsid w:val="56261649"/>
    <w:rsid w:val="56261924"/>
    <w:rsid w:val="5626429A"/>
    <w:rsid w:val="5627460C"/>
    <w:rsid w:val="562844EA"/>
    <w:rsid w:val="56290E65"/>
    <w:rsid w:val="562B2188"/>
    <w:rsid w:val="562B40FC"/>
    <w:rsid w:val="562B4FD7"/>
    <w:rsid w:val="562C577E"/>
    <w:rsid w:val="562D36CD"/>
    <w:rsid w:val="562D75CC"/>
    <w:rsid w:val="562E47C4"/>
    <w:rsid w:val="563020EB"/>
    <w:rsid w:val="56324A12"/>
    <w:rsid w:val="56332FB1"/>
    <w:rsid w:val="56334D5F"/>
    <w:rsid w:val="563401F5"/>
    <w:rsid w:val="56342B6B"/>
    <w:rsid w:val="56354238"/>
    <w:rsid w:val="56362950"/>
    <w:rsid w:val="56364FE3"/>
    <w:rsid w:val="563665FD"/>
    <w:rsid w:val="5637484F"/>
    <w:rsid w:val="56382375"/>
    <w:rsid w:val="56383ADE"/>
    <w:rsid w:val="56397B3F"/>
    <w:rsid w:val="563A433F"/>
    <w:rsid w:val="563A5953"/>
    <w:rsid w:val="563A7F05"/>
    <w:rsid w:val="563B3C13"/>
    <w:rsid w:val="563C00B7"/>
    <w:rsid w:val="563C1E65"/>
    <w:rsid w:val="563C5E10"/>
    <w:rsid w:val="563D0A12"/>
    <w:rsid w:val="563D3E2F"/>
    <w:rsid w:val="563E1843"/>
    <w:rsid w:val="563F3703"/>
    <w:rsid w:val="5640122A"/>
    <w:rsid w:val="564072D8"/>
    <w:rsid w:val="564104D7"/>
    <w:rsid w:val="56414794"/>
    <w:rsid w:val="564156CE"/>
    <w:rsid w:val="564231F4"/>
    <w:rsid w:val="564252E7"/>
    <w:rsid w:val="56431446"/>
    <w:rsid w:val="564337C1"/>
    <w:rsid w:val="564362A7"/>
    <w:rsid w:val="56471A24"/>
    <w:rsid w:val="564725B8"/>
    <w:rsid w:val="56476712"/>
    <w:rsid w:val="56486A5C"/>
    <w:rsid w:val="56487BCA"/>
    <w:rsid w:val="564A2233"/>
    <w:rsid w:val="564B20A8"/>
    <w:rsid w:val="564B3E56"/>
    <w:rsid w:val="564B4B24"/>
    <w:rsid w:val="564B654C"/>
    <w:rsid w:val="564C1730"/>
    <w:rsid w:val="564C5E20"/>
    <w:rsid w:val="564C7BCE"/>
    <w:rsid w:val="564E516E"/>
    <w:rsid w:val="564F1DEA"/>
    <w:rsid w:val="564F3FC5"/>
    <w:rsid w:val="564F65B2"/>
    <w:rsid w:val="565020BD"/>
    <w:rsid w:val="565076BF"/>
    <w:rsid w:val="56513437"/>
    <w:rsid w:val="5652111E"/>
    <w:rsid w:val="565261F0"/>
    <w:rsid w:val="5654086B"/>
    <w:rsid w:val="56551179"/>
    <w:rsid w:val="565726DE"/>
    <w:rsid w:val="56574EF1"/>
    <w:rsid w:val="565935D3"/>
    <w:rsid w:val="565A22EB"/>
    <w:rsid w:val="565C2507"/>
    <w:rsid w:val="565C7750"/>
    <w:rsid w:val="565D002E"/>
    <w:rsid w:val="565D1DDC"/>
    <w:rsid w:val="565D3B8A"/>
    <w:rsid w:val="565D6866"/>
    <w:rsid w:val="565D69C2"/>
    <w:rsid w:val="565E03C9"/>
    <w:rsid w:val="565E627F"/>
    <w:rsid w:val="56600477"/>
    <w:rsid w:val="5661367A"/>
    <w:rsid w:val="56617B1E"/>
    <w:rsid w:val="56625644"/>
    <w:rsid w:val="56630E61"/>
    <w:rsid w:val="5663344E"/>
    <w:rsid w:val="5663384B"/>
    <w:rsid w:val="56637A98"/>
    <w:rsid w:val="566409BC"/>
    <w:rsid w:val="56644F18"/>
    <w:rsid w:val="56660C90"/>
    <w:rsid w:val="56682A42"/>
    <w:rsid w:val="56690780"/>
    <w:rsid w:val="566A53D4"/>
    <w:rsid w:val="566B274A"/>
    <w:rsid w:val="566B62A7"/>
    <w:rsid w:val="566D64C3"/>
    <w:rsid w:val="566E3FE9"/>
    <w:rsid w:val="567027DE"/>
    <w:rsid w:val="56717635"/>
    <w:rsid w:val="56725173"/>
    <w:rsid w:val="56725887"/>
    <w:rsid w:val="567425EF"/>
    <w:rsid w:val="5675326A"/>
    <w:rsid w:val="56757125"/>
    <w:rsid w:val="56764C4B"/>
    <w:rsid w:val="56772050"/>
    <w:rsid w:val="56776717"/>
    <w:rsid w:val="56783B41"/>
    <w:rsid w:val="56794425"/>
    <w:rsid w:val="567A298E"/>
    <w:rsid w:val="567A32F2"/>
    <w:rsid w:val="567C4958"/>
    <w:rsid w:val="567D09F9"/>
    <w:rsid w:val="567D13ED"/>
    <w:rsid w:val="567D6779"/>
    <w:rsid w:val="567E247E"/>
    <w:rsid w:val="567E25C8"/>
    <w:rsid w:val="567F3662"/>
    <w:rsid w:val="567F3FA3"/>
    <w:rsid w:val="567F7702"/>
    <w:rsid w:val="568020DA"/>
    <w:rsid w:val="56813D1C"/>
    <w:rsid w:val="56817CC4"/>
    <w:rsid w:val="56821842"/>
    <w:rsid w:val="568257E9"/>
    <w:rsid w:val="568355EC"/>
    <w:rsid w:val="56835CE6"/>
    <w:rsid w:val="5684380C"/>
    <w:rsid w:val="56867584"/>
    <w:rsid w:val="56874EEC"/>
    <w:rsid w:val="568850AA"/>
    <w:rsid w:val="56893385"/>
    <w:rsid w:val="568A3285"/>
    <w:rsid w:val="568B3577"/>
    <w:rsid w:val="568C3447"/>
    <w:rsid w:val="568C61B3"/>
    <w:rsid w:val="568D26C1"/>
    <w:rsid w:val="568E01E7"/>
    <w:rsid w:val="56905162"/>
    <w:rsid w:val="56910218"/>
    <w:rsid w:val="56912D78"/>
    <w:rsid w:val="56934914"/>
    <w:rsid w:val="569644F9"/>
    <w:rsid w:val="56966F51"/>
    <w:rsid w:val="56982E14"/>
    <w:rsid w:val="569907B4"/>
    <w:rsid w:val="569B564E"/>
    <w:rsid w:val="569C0B56"/>
    <w:rsid w:val="569D24F0"/>
    <w:rsid w:val="569D3256"/>
    <w:rsid w:val="569E2D22"/>
    <w:rsid w:val="569F71AC"/>
    <w:rsid w:val="56A0017C"/>
    <w:rsid w:val="56A01A91"/>
    <w:rsid w:val="56A1421F"/>
    <w:rsid w:val="56A143BE"/>
    <w:rsid w:val="56A1616C"/>
    <w:rsid w:val="56A36AFD"/>
    <w:rsid w:val="56A40B08"/>
    <w:rsid w:val="56A45D9B"/>
    <w:rsid w:val="56A47591"/>
    <w:rsid w:val="56A47F8D"/>
    <w:rsid w:val="56A512E3"/>
    <w:rsid w:val="56A60C3B"/>
    <w:rsid w:val="56A63783"/>
    <w:rsid w:val="56A63FEE"/>
    <w:rsid w:val="56A812A9"/>
    <w:rsid w:val="56A9296F"/>
    <w:rsid w:val="56A92999"/>
    <w:rsid w:val="56A93273"/>
    <w:rsid w:val="56A9689B"/>
    <w:rsid w:val="56A96DCF"/>
    <w:rsid w:val="56AA5540"/>
    <w:rsid w:val="56AC4E61"/>
    <w:rsid w:val="56AD2D63"/>
    <w:rsid w:val="56AF1DF3"/>
    <w:rsid w:val="56AF6ADB"/>
    <w:rsid w:val="56B063AF"/>
    <w:rsid w:val="56B12842"/>
    <w:rsid w:val="56B22127"/>
    <w:rsid w:val="56B31269"/>
    <w:rsid w:val="56B343E9"/>
    <w:rsid w:val="56B3783F"/>
    <w:rsid w:val="56B40859"/>
    <w:rsid w:val="56B50FD5"/>
    <w:rsid w:val="56B60E3F"/>
    <w:rsid w:val="56B714EC"/>
    <w:rsid w:val="56B82F1D"/>
    <w:rsid w:val="56B87C33"/>
    <w:rsid w:val="56B91708"/>
    <w:rsid w:val="56B92464"/>
    <w:rsid w:val="56B934B6"/>
    <w:rsid w:val="56B9437F"/>
    <w:rsid w:val="56B948C3"/>
    <w:rsid w:val="56BA722E"/>
    <w:rsid w:val="56BC4D54"/>
    <w:rsid w:val="56BE3705"/>
    <w:rsid w:val="56BE5ABA"/>
    <w:rsid w:val="56BF2F66"/>
    <w:rsid w:val="56C02A96"/>
    <w:rsid w:val="56C105BC"/>
    <w:rsid w:val="56C1236A"/>
    <w:rsid w:val="56C1680E"/>
    <w:rsid w:val="56C35564"/>
    <w:rsid w:val="56C365FF"/>
    <w:rsid w:val="56C412D4"/>
    <w:rsid w:val="56C5170D"/>
    <w:rsid w:val="56C562EE"/>
    <w:rsid w:val="56C634EA"/>
    <w:rsid w:val="56C65BD3"/>
    <w:rsid w:val="56C708EE"/>
    <w:rsid w:val="56C854A7"/>
    <w:rsid w:val="56C87B9D"/>
    <w:rsid w:val="56C9121F"/>
    <w:rsid w:val="56CA1503"/>
    <w:rsid w:val="56CB31E9"/>
    <w:rsid w:val="56CB4F97"/>
    <w:rsid w:val="56CC6529"/>
    <w:rsid w:val="56CD4547"/>
    <w:rsid w:val="56CF38C8"/>
    <w:rsid w:val="56CF4BF3"/>
    <w:rsid w:val="56D05C0F"/>
    <w:rsid w:val="56D06A51"/>
    <w:rsid w:val="56D2766B"/>
    <w:rsid w:val="56D34B79"/>
    <w:rsid w:val="56D402F0"/>
    <w:rsid w:val="56D44A78"/>
    <w:rsid w:val="56D45B12"/>
    <w:rsid w:val="56D4614A"/>
    <w:rsid w:val="56D461E8"/>
    <w:rsid w:val="56D5630D"/>
    <w:rsid w:val="56D75103"/>
    <w:rsid w:val="56D842AC"/>
    <w:rsid w:val="56DA342C"/>
    <w:rsid w:val="56DC71A4"/>
    <w:rsid w:val="56DC7E7E"/>
    <w:rsid w:val="56DE116E"/>
    <w:rsid w:val="56DF6C95"/>
    <w:rsid w:val="56E04C87"/>
    <w:rsid w:val="56E10C5F"/>
    <w:rsid w:val="56E12653"/>
    <w:rsid w:val="56E12A0D"/>
    <w:rsid w:val="56E147BB"/>
    <w:rsid w:val="56E21670"/>
    <w:rsid w:val="56E25826"/>
    <w:rsid w:val="56E46059"/>
    <w:rsid w:val="56E54DF2"/>
    <w:rsid w:val="56E568B0"/>
    <w:rsid w:val="56E60023"/>
    <w:rsid w:val="56E7079F"/>
    <w:rsid w:val="56E7207C"/>
    <w:rsid w:val="56E7574A"/>
    <w:rsid w:val="56EA18C1"/>
    <w:rsid w:val="56EA50D6"/>
    <w:rsid w:val="56ED514D"/>
    <w:rsid w:val="56EE0C86"/>
    <w:rsid w:val="56EE791E"/>
    <w:rsid w:val="56EE7C13"/>
    <w:rsid w:val="56EF6ED8"/>
    <w:rsid w:val="56F05BA9"/>
    <w:rsid w:val="56F125AB"/>
    <w:rsid w:val="56F13D8B"/>
    <w:rsid w:val="56F2200F"/>
    <w:rsid w:val="56F24C1A"/>
    <w:rsid w:val="56F272FF"/>
    <w:rsid w:val="56F40992"/>
    <w:rsid w:val="56F50266"/>
    <w:rsid w:val="56F52014"/>
    <w:rsid w:val="56F61952"/>
    <w:rsid w:val="56F70624"/>
    <w:rsid w:val="56F829CF"/>
    <w:rsid w:val="56F91B04"/>
    <w:rsid w:val="56FA180D"/>
    <w:rsid w:val="56FA587C"/>
    <w:rsid w:val="56FB6718"/>
    <w:rsid w:val="56FD2433"/>
    <w:rsid w:val="56FE28A5"/>
    <w:rsid w:val="56FE5BA9"/>
    <w:rsid w:val="56FE711B"/>
    <w:rsid w:val="56FF0E45"/>
    <w:rsid w:val="5700148F"/>
    <w:rsid w:val="57007337"/>
    <w:rsid w:val="570078FE"/>
    <w:rsid w:val="57007C70"/>
    <w:rsid w:val="570109B9"/>
    <w:rsid w:val="570235A6"/>
    <w:rsid w:val="57033782"/>
    <w:rsid w:val="57050FA0"/>
    <w:rsid w:val="57053759"/>
    <w:rsid w:val="5705494D"/>
    <w:rsid w:val="57055C0C"/>
    <w:rsid w:val="57056B8A"/>
    <w:rsid w:val="57060A6B"/>
    <w:rsid w:val="570628D9"/>
    <w:rsid w:val="57080108"/>
    <w:rsid w:val="57081D47"/>
    <w:rsid w:val="5709258B"/>
    <w:rsid w:val="570A13C8"/>
    <w:rsid w:val="570A1F63"/>
    <w:rsid w:val="570A3D11"/>
    <w:rsid w:val="570A5121"/>
    <w:rsid w:val="570B1838"/>
    <w:rsid w:val="570C6016"/>
    <w:rsid w:val="570D067D"/>
    <w:rsid w:val="570D2E66"/>
    <w:rsid w:val="570D3802"/>
    <w:rsid w:val="570D55B0"/>
    <w:rsid w:val="570D735E"/>
    <w:rsid w:val="570E5ABC"/>
    <w:rsid w:val="570F1328"/>
    <w:rsid w:val="57122BC6"/>
    <w:rsid w:val="57126A22"/>
    <w:rsid w:val="5712706A"/>
    <w:rsid w:val="5713049E"/>
    <w:rsid w:val="57132F6C"/>
    <w:rsid w:val="57136356"/>
    <w:rsid w:val="57144B90"/>
    <w:rsid w:val="571526B6"/>
    <w:rsid w:val="5715750F"/>
    <w:rsid w:val="5717642E"/>
    <w:rsid w:val="57182E80"/>
    <w:rsid w:val="571921A6"/>
    <w:rsid w:val="571A1C2F"/>
    <w:rsid w:val="571B5F1F"/>
    <w:rsid w:val="571B7CAB"/>
    <w:rsid w:val="571C5DB6"/>
    <w:rsid w:val="571D1821"/>
    <w:rsid w:val="571D7026"/>
    <w:rsid w:val="571E5A0F"/>
    <w:rsid w:val="571F6A41"/>
    <w:rsid w:val="57201787"/>
    <w:rsid w:val="57226B03"/>
    <w:rsid w:val="57231423"/>
    <w:rsid w:val="57243623"/>
    <w:rsid w:val="57246870"/>
    <w:rsid w:val="5724766C"/>
    <w:rsid w:val="57250B4B"/>
    <w:rsid w:val="572528F9"/>
    <w:rsid w:val="5726041F"/>
    <w:rsid w:val="57266671"/>
    <w:rsid w:val="572728F4"/>
    <w:rsid w:val="5728063B"/>
    <w:rsid w:val="57283AD9"/>
    <w:rsid w:val="57294EB1"/>
    <w:rsid w:val="572A6162"/>
    <w:rsid w:val="572B1A69"/>
    <w:rsid w:val="572D0332"/>
    <w:rsid w:val="572D7A00"/>
    <w:rsid w:val="573050F9"/>
    <w:rsid w:val="57311260"/>
    <w:rsid w:val="57313A27"/>
    <w:rsid w:val="57315742"/>
    <w:rsid w:val="573174F0"/>
    <w:rsid w:val="573260AD"/>
    <w:rsid w:val="573568B4"/>
    <w:rsid w:val="57367CA1"/>
    <w:rsid w:val="57370226"/>
    <w:rsid w:val="5737087F"/>
    <w:rsid w:val="57371CB3"/>
    <w:rsid w:val="573945F7"/>
    <w:rsid w:val="573973D3"/>
    <w:rsid w:val="573A1A99"/>
    <w:rsid w:val="573A3649"/>
    <w:rsid w:val="573C5E95"/>
    <w:rsid w:val="573C7C43"/>
    <w:rsid w:val="573E1C0D"/>
    <w:rsid w:val="573E2B74"/>
    <w:rsid w:val="573E39BB"/>
    <w:rsid w:val="573E401C"/>
    <w:rsid w:val="573F0E1D"/>
    <w:rsid w:val="573F64CA"/>
    <w:rsid w:val="574014E1"/>
    <w:rsid w:val="57401AE5"/>
    <w:rsid w:val="57405985"/>
    <w:rsid w:val="57407733"/>
    <w:rsid w:val="57411DA0"/>
    <w:rsid w:val="57411FD4"/>
    <w:rsid w:val="57415259"/>
    <w:rsid w:val="57422CCA"/>
    <w:rsid w:val="57427BEF"/>
    <w:rsid w:val="57430FD1"/>
    <w:rsid w:val="57435475"/>
    <w:rsid w:val="57452F9B"/>
    <w:rsid w:val="57456FAF"/>
    <w:rsid w:val="57475C4D"/>
    <w:rsid w:val="57476D14"/>
    <w:rsid w:val="5747738E"/>
    <w:rsid w:val="5748205D"/>
    <w:rsid w:val="5748483A"/>
    <w:rsid w:val="57497CEB"/>
    <w:rsid w:val="574A05B2"/>
    <w:rsid w:val="574A5D0F"/>
    <w:rsid w:val="574A7E69"/>
    <w:rsid w:val="574B28E6"/>
    <w:rsid w:val="574B6FB9"/>
    <w:rsid w:val="574C181D"/>
    <w:rsid w:val="574C432A"/>
    <w:rsid w:val="574F0FBE"/>
    <w:rsid w:val="574F6FB0"/>
    <w:rsid w:val="574F7976"/>
    <w:rsid w:val="57521214"/>
    <w:rsid w:val="57523957"/>
    <w:rsid w:val="57527466"/>
    <w:rsid w:val="5753390A"/>
    <w:rsid w:val="575431DF"/>
    <w:rsid w:val="57544F8D"/>
    <w:rsid w:val="57554DCE"/>
    <w:rsid w:val="5755526F"/>
    <w:rsid w:val="57560D05"/>
    <w:rsid w:val="575612E0"/>
    <w:rsid w:val="57566F57"/>
    <w:rsid w:val="57574A7D"/>
    <w:rsid w:val="57580F21"/>
    <w:rsid w:val="57585255"/>
    <w:rsid w:val="575878CD"/>
    <w:rsid w:val="575907F5"/>
    <w:rsid w:val="575A40C3"/>
    <w:rsid w:val="575B27BF"/>
    <w:rsid w:val="575B464F"/>
    <w:rsid w:val="575C0FA3"/>
    <w:rsid w:val="575C2093"/>
    <w:rsid w:val="575C5ED5"/>
    <w:rsid w:val="575C792F"/>
    <w:rsid w:val="575E22AF"/>
    <w:rsid w:val="575E2A44"/>
    <w:rsid w:val="575E5E0B"/>
    <w:rsid w:val="57601B83"/>
    <w:rsid w:val="576158FB"/>
    <w:rsid w:val="57622920"/>
    <w:rsid w:val="57623B4D"/>
    <w:rsid w:val="576461D9"/>
    <w:rsid w:val="5765363E"/>
    <w:rsid w:val="576553EC"/>
    <w:rsid w:val="5765719A"/>
    <w:rsid w:val="57661D87"/>
    <w:rsid w:val="576645CF"/>
    <w:rsid w:val="5766760F"/>
    <w:rsid w:val="57671164"/>
    <w:rsid w:val="57672F12"/>
    <w:rsid w:val="57692728"/>
    <w:rsid w:val="576A0C54"/>
    <w:rsid w:val="576A5ED1"/>
    <w:rsid w:val="576B44BD"/>
    <w:rsid w:val="576C64D8"/>
    <w:rsid w:val="576C677A"/>
    <w:rsid w:val="576F0018"/>
    <w:rsid w:val="576F2224"/>
    <w:rsid w:val="576F768B"/>
    <w:rsid w:val="57707082"/>
    <w:rsid w:val="57715B3F"/>
    <w:rsid w:val="57721714"/>
    <w:rsid w:val="577218B7"/>
    <w:rsid w:val="57723665"/>
    <w:rsid w:val="57723E6B"/>
    <w:rsid w:val="577337DA"/>
    <w:rsid w:val="57744C6A"/>
    <w:rsid w:val="57747180"/>
    <w:rsid w:val="577527BF"/>
    <w:rsid w:val="57757095"/>
    <w:rsid w:val="5776389C"/>
    <w:rsid w:val="57765BE6"/>
    <w:rsid w:val="577675F9"/>
    <w:rsid w:val="57770C7B"/>
    <w:rsid w:val="57773108"/>
    <w:rsid w:val="57776ECD"/>
    <w:rsid w:val="57792C45"/>
    <w:rsid w:val="57795962"/>
    <w:rsid w:val="577A0392"/>
    <w:rsid w:val="577B69BD"/>
    <w:rsid w:val="577C3AC8"/>
    <w:rsid w:val="577D0987"/>
    <w:rsid w:val="577D6AFD"/>
    <w:rsid w:val="577F24AA"/>
    <w:rsid w:val="577F6A9F"/>
    <w:rsid w:val="57802226"/>
    <w:rsid w:val="57803FD4"/>
    <w:rsid w:val="57804F1A"/>
    <w:rsid w:val="57805D82"/>
    <w:rsid w:val="57811E04"/>
    <w:rsid w:val="57812F2D"/>
    <w:rsid w:val="5781344E"/>
    <w:rsid w:val="5781755C"/>
    <w:rsid w:val="57822013"/>
    <w:rsid w:val="57824056"/>
    <w:rsid w:val="5782579E"/>
    <w:rsid w:val="57830C8A"/>
    <w:rsid w:val="57831D16"/>
    <w:rsid w:val="57835EA0"/>
    <w:rsid w:val="57840C48"/>
    <w:rsid w:val="578515EA"/>
    <w:rsid w:val="57851D54"/>
    <w:rsid w:val="57852D86"/>
    <w:rsid w:val="578730E0"/>
    <w:rsid w:val="578A3F2B"/>
    <w:rsid w:val="578A7763"/>
    <w:rsid w:val="578B4D05"/>
    <w:rsid w:val="578C4726"/>
    <w:rsid w:val="578C69EF"/>
    <w:rsid w:val="578D73AC"/>
    <w:rsid w:val="578E03E2"/>
    <w:rsid w:val="578E2FB3"/>
    <w:rsid w:val="578F1019"/>
    <w:rsid w:val="578F28B6"/>
    <w:rsid w:val="578F4217"/>
    <w:rsid w:val="57914433"/>
    <w:rsid w:val="57914645"/>
    <w:rsid w:val="579161E1"/>
    <w:rsid w:val="57916A52"/>
    <w:rsid w:val="579358C0"/>
    <w:rsid w:val="57947A7F"/>
    <w:rsid w:val="57984065"/>
    <w:rsid w:val="579900C6"/>
    <w:rsid w:val="57995095"/>
    <w:rsid w:val="579954F5"/>
    <w:rsid w:val="579B0908"/>
    <w:rsid w:val="579B0E0D"/>
    <w:rsid w:val="579B541A"/>
    <w:rsid w:val="579B705F"/>
    <w:rsid w:val="579D2DD8"/>
    <w:rsid w:val="579D6934"/>
    <w:rsid w:val="579E08FE"/>
    <w:rsid w:val="579E1B17"/>
    <w:rsid w:val="579E26AC"/>
    <w:rsid w:val="57A001D2"/>
    <w:rsid w:val="57A061D8"/>
    <w:rsid w:val="57A06424"/>
    <w:rsid w:val="57A14804"/>
    <w:rsid w:val="57A20117"/>
    <w:rsid w:val="57A203EE"/>
    <w:rsid w:val="57A31A70"/>
    <w:rsid w:val="57A51C8C"/>
    <w:rsid w:val="57A53353"/>
    <w:rsid w:val="57A63008"/>
    <w:rsid w:val="57A63CA8"/>
    <w:rsid w:val="57A87293"/>
    <w:rsid w:val="57A90DF0"/>
    <w:rsid w:val="57A93C33"/>
    <w:rsid w:val="57AA2DFF"/>
    <w:rsid w:val="57AA72A2"/>
    <w:rsid w:val="57AC4DC9"/>
    <w:rsid w:val="57AD21A3"/>
    <w:rsid w:val="57AD2295"/>
    <w:rsid w:val="57AE25BB"/>
    <w:rsid w:val="57AE6D93"/>
    <w:rsid w:val="57AE79CC"/>
    <w:rsid w:val="57AF6667"/>
    <w:rsid w:val="57B0377C"/>
    <w:rsid w:val="57B0636E"/>
    <w:rsid w:val="57B10631"/>
    <w:rsid w:val="57B15B24"/>
    <w:rsid w:val="57B32874"/>
    <w:rsid w:val="57B34FD7"/>
    <w:rsid w:val="57B44FF4"/>
    <w:rsid w:val="57B55053"/>
    <w:rsid w:val="57B65C47"/>
    <w:rsid w:val="57B70667"/>
    <w:rsid w:val="57B94950"/>
    <w:rsid w:val="57B974E6"/>
    <w:rsid w:val="57BA7B44"/>
    <w:rsid w:val="57BB325E"/>
    <w:rsid w:val="57BB73FE"/>
    <w:rsid w:val="57BC3126"/>
    <w:rsid w:val="57BC3D6B"/>
    <w:rsid w:val="57BD6FD6"/>
    <w:rsid w:val="57BE4AFC"/>
    <w:rsid w:val="57C245EC"/>
    <w:rsid w:val="57C253EC"/>
    <w:rsid w:val="57C33EC0"/>
    <w:rsid w:val="57C40364"/>
    <w:rsid w:val="57C41BF1"/>
    <w:rsid w:val="57C514B8"/>
    <w:rsid w:val="57C51628"/>
    <w:rsid w:val="57C51A90"/>
    <w:rsid w:val="57C74156"/>
    <w:rsid w:val="57C75DDF"/>
    <w:rsid w:val="57C84CF5"/>
    <w:rsid w:val="57C93BCD"/>
    <w:rsid w:val="57C974C9"/>
    <w:rsid w:val="57CA6461"/>
    <w:rsid w:val="57CB0EFD"/>
    <w:rsid w:val="57CC546B"/>
    <w:rsid w:val="57CC7219"/>
    <w:rsid w:val="57CD43E4"/>
    <w:rsid w:val="57CD4D3F"/>
    <w:rsid w:val="57CF6D09"/>
    <w:rsid w:val="57D00194"/>
    <w:rsid w:val="57D12A81"/>
    <w:rsid w:val="57D12B32"/>
    <w:rsid w:val="57D15936"/>
    <w:rsid w:val="57D165DD"/>
    <w:rsid w:val="57D305A7"/>
    <w:rsid w:val="57D32355"/>
    <w:rsid w:val="57D45CF1"/>
    <w:rsid w:val="57D460CD"/>
    <w:rsid w:val="57D60BEE"/>
    <w:rsid w:val="57D6726A"/>
    <w:rsid w:val="57D818A8"/>
    <w:rsid w:val="57D85BBE"/>
    <w:rsid w:val="57D926EC"/>
    <w:rsid w:val="57D936E4"/>
    <w:rsid w:val="57DA7B88"/>
    <w:rsid w:val="57DB135E"/>
    <w:rsid w:val="57DB3900"/>
    <w:rsid w:val="57DB56AE"/>
    <w:rsid w:val="57DB688D"/>
    <w:rsid w:val="57DB745C"/>
    <w:rsid w:val="57DC3861"/>
    <w:rsid w:val="57DD1426"/>
    <w:rsid w:val="57DE61E7"/>
    <w:rsid w:val="57DF13CA"/>
    <w:rsid w:val="57E04A72"/>
    <w:rsid w:val="57E146AD"/>
    <w:rsid w:val="57E207EA"/>
    <w:rsid w:val="57E24C8E"/>
    <w:rsid w:val="57E26A3C"/>
    <w:rsid w:val="57E3453E"/>
    <w:rsid w:val="57E37D4B"/>
    <w:rsid w:val="57E4661E"/>
    <w:rsid w:val="57E5652D"/>
    <w:rsid w:val="57E722A5"/>
    <w:rsid w:val="57E8170E"/>
    <w:rsid w:val="57E83927"/>
    <w:rsid w:val="57E91B79"/>
    <w:rsid w:val="57E9601D"/>
    <w:rsid w:val="57EA20FC"/>
    <w:rsid w:val="57EA3B43"/>
    <w:rsid w:val="57EA58F1"/>
    <w:rsid w:val="57EC3417"/>
    <w:rsid w:val="57EE718F"/>
    <w:rsid w:val="57EF1047"/>
    <w:rsid w:val="57EF3B87"/>
    <w:rsid w:val="57F0234F"/>
    <w:rsid w:val="57F070BC"/>
    <w:rsid w:val="57F34B4A"/>
    <w:rsid w:val="57F360FF"/>
    <w:rsid w:val="57F4510A"/>
    <w:rsid w:val="57F50A1F"/>
    <w:rsid w:val="57F549C2"/>
    <w:rsid w:val="57F55AE4"/>
    <w:rsid w:val="57F56770"/>
    <w:rsid w:val="57F6081E"/>
    <w:rsid w:val="57F624E8"/>
    <w:rsid w:val="57F63847"/>
    <w:rsid w:val="57F646C7"/>
    <w:rsid w:val="57F67076"/>
    <w:rsid w:val="57F80AE1"/>
    <w:rsid w:val="57F86260"/>
    <w:rsid w:val="57F9079B"/>
    <w:rsid w:val="57FA046D"/>
    <w:rsid w:val="57FA1FD8"/>
    <w:rsid w:val="57FB18AC"/>
    <w:rsid w:val="57FB365A"/>
    <w:rsid w:val="57FB4891"/>
    <w:rsid w:val="57FB5D50"/>
    <w:rsid w:val="57FB7462"/>
    <w:rsid w:val="57FB7AFE"/>
    <w:rsid w:val="57FD02B4"/>
    <w:rsid w:val="57FD2461"/>
    <w:rsid w:val="57FD6B09"/>
    <w:rsid w:val="57FD6DF5"/>
    <w:rsid w:val="57FE314A"/>
    <w:rsid w:val="58004E0D"/>
    <w:rsid w:val="58010973"/>
    <w:rsid w:val="58030846"/>
    <w:rsid w:val="58035A61"/>
    <w:rsid w:val="58044C05"/>
    <w:rsid w:val="58047A99"/>
    <w:rsid w:val="5806097D"/>
    <w:rsid w:val="58064575"/>
    <w:rsid w:val="58076959"/>
    <w:rsid w:val="58095D77"/>
    <w:rsid w:val="580A1AEF"/>
    <w:rsid w:val="580A3E39"/>
    <w:rsid w:val="580B6F57"/>
    <w:rsid w:val="580B6FC1"/>
    <w:rsid w:val="580C3AB9"/>
    <w:rsid w:val="580E15DF"/>
    <w:rsid w:val="581035A9"/>
    <w:rsid w:val="58105627"/>
    <w:rsid w:val="5811003C"/>
    <w:rsid w:val="581110D0"/>
    <w:rsid w:val="58112E7E"/>
    <w:rsid w:val="58114E4A"/>
    <w:rsid w:val="581164AA"/>
    <w:rsid w:val="5813309A"/>
    <w:rsid w:val="58133FA8"/>
    <w:rsid w:val="58134413"/>
    <w:rsid w:val="58136BF6"/>
    <w:rsid w:val="58140590"/>
    <w:rsid w:val="5814115E"/>
    <w:rsid w:val="5814302E"/>
    <w:rsid w:val="5814471C"/>
    <w:rsid w:val="58163C94"/>
    <w:rsid w:val="58164938"/>
    <w:rsid w:val="58171515"/>
    <w:rsid w:val="581765EF"/>
    <w:rsid w:val="581771D9"/>
    <w:rsid w:val="58196851"/>
    <w:rsid w:val="581A61D6"/>
    <w:rsid w:val="581B530B"/>
    <w:rsid w:val="581B5AAA"/>
    <w:rsid w:val="581C30D3"/>
    <w:rsid w:val="581C558D"/>
    <w:rsid w:val="581D519C"/>
    <w:rsid w:val="581D7A74"/>
    <w:rsid w:val="581F3C8C"/>
    <w:rsid w:val="581F559B"/>
    <w:rsid w:val="58201313"/>
    <w:rsid w:val="582157B7"/>
    <w:rsid w:val="582232DD"/>
    <w:rsid w:val="58223786"/>
    <w:rsid w:val="5822508B"/>
    <w:rsid w:val="58226E39"/>
    <w:rsid w:val="5823195C"/>
    <w:rsid w:val="58240E03"/>
    <w:rsid w:val="58242BB1"/>
    <w:rsid w:val="58256C30"/>
    <w:rsid w:val="58262CE7"/>
    <w:rsid w:val="58274FEF"/>
    <w:rsid w:val="582A4DDF"/>
    <w:rsid w:val="582A4DF9"/>
    <w:rsid w:val="582B2191"/>
    <w:rsid w:val="582B222F"/>
    <w:rsid w:val="582B4E00"/>
    <w:rsid w:val="582C5CD0"/>
    <w:rsid w:val="582C5F09"/>
    <w:rsid w:val="582C7CB7"/>
    <w:rsid w:val="582E3A30"/>
    <w:rsid w:val="582E3A6C"/>
    <w:rsid w:val="582F1556"/>
    <w:rsid w:val="582F3E2F"/>
    <w:rsid w:val="58302F9E"/>
    <w:rsid w:val="583067EF"/>
    <w:rsid w:val="58311772"/>
    <w:rsid w:val="58313520"/>
    <w:rsid w:val="583152CE"/>
    <w:rsid w:val="583302AF"/>
    <w:rsid w:val="58331046"/>
    <w:rsid w:val="58353010"/>
    <w:rsid w:val="58354DBE"/>
    <w:rsid w:val="5835639D"/>
    <w:rsid w:val="58360B36"/>
    <w:rsid w:val="58366E66"/>
    <w:rsid w:val="583919DC"/>
    <w:rsid w:val="583A0167"/>
    <w:rsid w:val="583A0626"/>
    <w:rsid w:val="583A63D7"/>
    <w:rsid w:val="583B614D"/>
    <w:rsid w:val="583C52EE"/>
    <w:rsid w:val="583C58C7"/>
    <w:rsid w:val="583D0117"/>
    <w:rsid w:val="583D2D6F"/>
    <w:rsid w:val="583D3584"/>
    <w:rsid w:val="583E1DE6"/>
    <w:rsid w:val="583F1062"/>
    <w:rsid w:val="583F5C3D"/>
    <w:rsid w:val="583F79EB"/>
    <w:rsid w:val="584274DB"/>
    <w:rsid w:val="584414A5"/>
    <w:rsid w:val="58450D79"/>
    <w:rsid w:val="58451850"/>
    <w:rsid w:val="5846327B"/>
    <w:rsid w:val="58466FCB"/>
    <w:rsid w:val="584722A5"/>
    <w:rsid w:val="58483A19"/>
    <w:rsid w:val="58492617"/>
    <w:rsid w:val="584A3341"/>
    <w:rsid w:val="584B2834"/>
    <w:rsid w:val="584C035A"/>
    <w:rsid w:val="584C4139"/>
    <w:rsid w:val="584C5C70"/>
    <w:rsid w:val="584E5E80"/>
    <w:rsid w:val="584F2D6B"/>
    <w:rsid w:val="584F2E35"/>
    <w:rsid w:val="58501F65"/>
    <w:rsid w:val="585039A6"/>
    <w:rsid w:val="5850568B"/>
    <w:rsid w:val="58515F24"/>
    <w:rsid w:val="585216EC"/>
    <w:rsid w:val="58525458"/>
    <w:rsid w:val="58531B77"/>
    <w:rsid w:val="585330DD"/>
    <w:rsid w:val="58533496"/>
    <w:rsid w:val="5853793A"/>
    <w:rsid w:val="585428CB"/>
    <w:rsid w:val="58555460"/>
    <w:rsid w:val="58555C24"/>
    <w:rsid w:val="5855720E"/>
    <w:rsid w:val="58557C07"/>
    <w:rsid w:val="58580AAD"/>
    <w:rsid w:val="58582E97"/>
    <w:rsid w:val="58584F50"/>
    <w:rsid w:val="58587044"/>
    <w:rsid w:val="585A705F"/>
    <w:rsid w:val="585B5DD0"/>
    <w:rsid w:val="585B62F1"/>
    <w:rsid w:val="585D2567"/>
    <w:rsid w:val="585D4315"/>
    <w:rsid w:val="585F1964"/>
    <w:rsid w:val="585F1E3B"/>
    <w:rsid w:val="586115FB"/>
    <w:rsid w:val="5861620A"/>
    <w:rsid w:val="58627B7D"/>
    <w:rsid w:val="586603A3"/>
    <w:rsid w:val="58664AA6"/>
    <w:rsid w:val="5866766D"/>
    <w:rsid w:val="58670CF0"/>
    <w:rsid w:val="58670F46"/>
    <w:rsid w:val="58672098"/>
    <w:rsid w:val="58675193"/>
    <w:rsid w:val="58676D16"/>
    <w:rsid w:val="58676F42"/>
    <w:rsid w:val="58690F0C"/>
    <w:rsid w:val="58692CBA"/>
    <w:rsid w:val="58694632"/>
    <w:rsid w:val="58694A68"/>
    <w:rsid w:val="586B17BC"/>
    <w:rsid w:val="586B4C84"/>
    <w:rsid w:val="586B4D4E"/>
    <w:rsid w:val="586E5752"/>
    <w:rsid w:val="586E6EA4"/>
    <w:rsid w:val="586F0C14"/>
    <w:rsid w:val="586F5D06"/>
    <w:rsid w:val="58701D1D"/>
    <w:rsid w:val="5870229A"/>
    <w:rsid w:val="58705DF6"/>
    <w:rsid w:val="5872072F"/>
    <w:rsid w:val="5872092A"/>
    <w:rsid w:val="58727DC0"/>
    <w:rsid w:val="58737694"/>
    <w:rsid w:val="587578B0"/>
    <w:rsid w:val="58765D26"/>
    <w:rsid w:val="58767185"/>
    <w:rsid w:val="5878114F"/>
    <w:rsid w:val="58783724"/>
    <w:rsid w:val="5879249B"/>
    <w:rsid w:val="587A13E7"/>
    <w:rsid w:val="587A3AD2"/>
    <w:rsid w:val="587B479B"/>
    <w:rsid w:val="587B4F67"/>
    <w:rsid w:val="587C5421"/>
    <w:rsid w:val="587D0C49"/>
    <w:rsid w:val="587D49B7"/>
    <w:rsid w:val="587D6765"/>
    <w:rsid w:val="587F428B"/>
    <w:rsid w:val="587F6039"/>
    <w:rsid w:val="58810003"/>
    <w:rsid w:val="58814A6C"/>
    <w:rsid w:val="58816255"/>
    <w:rsid w:val="58823D7B"/>
    <w:rsid w:val="5882708A"/>
    <w:rsid w:val="58836646"/>
    <w:rsid w:val="588418A2"/>
    <w:rsid w:val="58853258"/>
    <w:rsid w:val="588631F5"/>
    <w:rsid w:val="5886386C"/>
    <w:rsid w:val="58873EA5"/>
    <w:rsid w:val="588751FD"/>
    <w:rsid w:val="58884144"/>
    <w:rsid w:val="588953E6"/>
    <w:rsid w:val="588B00ED"/>
    <w:rsid w:val="588B0E82"/>
    <w:rsid w:val="588B2C30"/>
    <w:rsid w:val="588C0756"/>
    <w:rsid w:val="588D2644"/>
    <w:rsid w:val="588D2A5C"/>
    <w:rsid w:val="588D4BFA"/>
    <w:rsid w:val="588E0972"/>
    <w:rsid w:val="588E44CE"/>
    <w:rsid w:val="58900246"/>
    <w:rsid w:val="5890060D"/>
    <w:rsid w:val="58906498"/>
    <w:rsid w:val="589173FA"/>
    <w:rsid w:val="58922210"/>
    <w:rsid w:val="58931AE5"/>
    <w:rsid w:val="58937D37"/>
    <w:rsid w:val="58951D01"/>
    <w:rsid w:val="58952506"/>
    <w:rsid w:val="58953AAF"/>
    <w:rsid w:val="58963DBF"/>
    <w:rsid w:val="5896727F"/>
    <w:rsid w:val="58975164"/>
    <w:rsid w:val="5897524F"/>
    <w:rsid w:val="58975A79"/>
    <w:rsid w:val="589804CB"/>
    <w:rsid w:val="5898359F"/>
    <w:rsid w:val="589870FB"/>
    <w:rsid w:val="589917F1"/>
    <w:rsid w:val="589A42A5"/>
    <w:rsid w:val="589B222D"/>
    <w:rsid w:val="589B2B72"/>
    <w:rsid w:val="589C308F"/>
    <w:rsid w:val="589C6BEB"/>
    <w:rsid w:val="589C7B07"/>
    <w:rsid w:val="589D0BB5"/>
    <w:rsid w:val="589D2585"/>
    <w:rsid w:val="589E3D28"/>
    <w:rsid w:val="589E5865"/>
    <w:rsid w:val="589F5242"/>
    <w:rsid w:val="58A12453"/>
    <w:rsid w:val="58A261CC"/>
    <w:rsid w:val="58A33CE6"/>
    <w:rsid w:val="58A67A6A"/>
    <w:rsid w:val="58A75590"/>
    <w:rsid w:val="58A837E2"/>
    <w:rsid w:val="58A91308"/>
    <w:rsid w:val="58A957AC"/>
    <w:rsid w:val="58A9755A"/>
    <w:rsid w:val="58AA11EA"/>
    <w:rsid w:val="58AA216F"/>
    <w:rsid w:val="58AB5080"/>
    <w:rsid w:val="58AB5E56"/>
    <w:rsid w:val="58AB6E2E"/>
    <w:rsid w:val="58AC5FE5"/>
    <w:rsid w:val="58AD0DF8"/>
    <w:rsid w:val="58AD704A"/>
    <w:rsid w:val="58AE691E"/>
    <w:rsid w:val="58AF03AE"/>
    <w:rsid w:val="58B01A44"/>
    <w:rsid w:val="58B06B3A"/>
    <w:rsid w:val="58B0751A"/>
    <w:rsid w:val="58B26F9F"/>
    <w:rsid w:val="58B33F35"/>
    <w:rsid w:val="58B54151"/>
    <w:rsid w:val="58B55EFF"/>
    <w:rsid w:val="58B73A25"/>
    <w:rsid w:val="58B959EF"/>
    <w:rsid w:val="58B96AD0"/>
    <w:rsid w:val="58BC0A5A"/>
    <w:rsid w:val="58BC54DF"/>
    <w:rsid w:val="58BE39A9"/>
    <w:rsid w:val="58C15BFF"/>
    <w:rsid w:val="58C408EF"/>
    <w:rsid w:val="58C425E6"/>
    <w:rsid w:val="58C46142"/>
    <w:rsid w:val="58C46E3D"/>
    <w:rsid w:val="58C47EF0"/>
    <w:rsid w:val="58C56FB4"/>
    <w:rsid w:val="58C7694D"/>
    <w:rsid w:val="58C9526F"/>
    <w:rsid w:val="58CA1D3C"/>
    <w:rsid w:val="58CA2D21"/>
    <w:rsid w:val="58CB0ECD"/>
    <w:rsid w:val="58CE59D8"/>
    <w:rsid w:val="58CE6FC1"/>
    <w:rsid w:val="58D04AE7"/>
    <w:rsid w:val="58D2085F"/>
    <w:rsid w:val="58D2260D"/>
    <w:rsid w:val="58D2706F"/>
    <w:rsid w:val="58D36385"/>
    <w:rsid w:val="58D42829"/>
    <w:rsid w:val="58D46932"/>
    <w:rsid w:val="58D5034F"/>
    <w:rsid w:val="58D520FD"/>
    <w:rsid w:val="58D565A1"/>
    <w:rsid w:val="58D570EF"/>
    <w:rsid w:val="58D65FE6"/>
    <w:rsid w:val="58D740C7"/>
    <w:rsid w:val="58D7523B"/>
    <w:rsid w:val="58DA1C62"/>
    <w:rsid w:val="58DA7713"/>
    <w:rsid w:val="58DB71EA"/>
    <w:rsid w:val="58DD20F8"/>
    <w:rsid w:val="58DD2BB5"/>
    <w:rsid w:val="58DD4A37"/>
    <w:rsid w:val="58DF11CE"/>
    <w:rsid w:val="58E00096"/>
    <w:rsid w:val="58E23A6B"/>
    <w:rsid w:val="58E467E4"/>
    <w:rsid w:val="58E52A11"/>
    <w:rsid w:val="58E72CAB"/>
    <w:rsid w:val="58E76ECA"/>
    <w:rsid w:val="58E77F37"/>
    <w:rsid w:val="58E81E30"/>
    <w:rsid w:val="58E91760"/>
    <w:rsid w:val="58E93DFA"/>
    <w:rsid w:val="58E97957"/>
    <w:rsid w:val="58EA204C"/>
    <w:rsid w:val="58EB1921"/>
    <w:rsid w:val="58ED5699"/>
    <w:rsid w:val="58EE752C"/>
    <w:rsid w:val="58EF1411"/>
    <w:rsid w:val="58EF50C6"/>
    <w:rsid w:val="58F033DB"/>
    <w:rsid w:val="58F178E2"/>
    <w:rsid w:val="58F307D5"/>
    <w:rsid w:val="58F3275A"/>
    <w:rsid w:val="58F3334B"/>
    <w:rsid w:val="58F71463"/>
    <w:rsid w:val="58F72F82"/>
    <w:rsid w:val="58F80711"/>
    <w:rsid w:val="58F92290"/>
    <w:rsid w:val="58F93F6E"/>
    <w:rsid w:val="58F9403E"/>
    <w:rsid w:val="58FA1B64"/>
    <w:rsid w:val="58FA7DB6"/>
    <w:rsid w:val="58FC2F6D"/>
    <w:rsid w:val="58FC58DC"/>
    <w:rsid w:val="58FC6D00"/>
    <w:rsid w:val="58FC6EB5"/>
    <w:rsid w:val="58FE34C3"/>
    <w:rsid w:val="58FE78A6"/>
    <w:rsid w:val="58FF4206"/>
    <w:rsid w:val="58FF53CC"/>
    <w:rsid w:val="59011144"/>
    <w:rsid w:val="5903266D"/>
    <w:rsid w:val="59034EBC"/>
    <w:rsid w:val="59036C6A"/>
    <w:rsid w:val="59042B8F"/>
    <w:rsid w:val="59050C34"/>
    <w:rsid w:val="59060509"/>
    <w:rsid w:val="590824D3"/>
    <w:rsid w:val="59082D12"/>
    <w:rsid w:val="590840E1"/>
    <w:rsid w:val="59084281"/>
    <w:rsid w:val="59091DA7"/>
    <w:rsid w:val="590927AA"/>
    <w:rsid w:val="59097FF9"/>
    <w:rsid w:val="590A624B"/>
    <w:rsid w:val="590D7AE9"/>
    <w:rsid w:val="590E2BD8"/>
    <w:rsid w:val="590E560F"/>
    <w:rsid w:val="59103135"/>
    <w:rsid w:val="5910358E"/>
    <w:rsid w:val="59106321"/>
    <w:rsid w:val="59112FCB"/>
    <w:rsid w:val="5912072C"/>
    <w:rsid w:val="591250FF"/>
    <w:rsid w:val="5914078B"/>
    <w:rsid w:val="59140E77"/>
    <w:rsid w:val="5915074C"/>
    <w:rsid w:val="5915699E"/>
    <w:rsid w:val="59170968"/>
    <w:rsid w:val="591710B8"/>
    <w:rsid w:val="591946E0"/>
    <w:rsid w:val="591A3FB4"/>
    <w:rsid w:val="591C0DCB"/>
    <w:rsid w:val="591C1ADA"/>
    <w:rsid w:val="591C5F7E"/>
    <w:rsid w:val="591C7D2C"/>
    <w:rsid w:val="591D7EBC"/>
    <w:rsid w:val="591E3AA4"/>
    <w:rsid w:val="591E5852"/>
    <w:rsid w:val="591F0ED8"/>
    <w:rsid w:val="592171A5"/>
    <w:rsid w:val="59220479"/>
    <w:rsid w:val="59222CCC"/>
    <w:rsid w:val="59227E98"/>
    <w:rsid w:val="59230CE9"/>
    <w:rsid w:val="592324F7"/>
    <w:rsid w:val="59232E69"/>
    <w:rsid w:val="59245A1F"/>
    <w:rsid w:val="5925521E"/>
    <w:rsid w:val="59260BAB"/>
    <w:rsid w:val="59280AFA"/>
    <w:rsid w:val="592836CB"/>
    <w:rsid w:val="59286AAB"/>
    <w:rsid w:val="59290CF4"/>
    <w:rsid w:val="592969A6"/>
    <w:rsid w:val="592A069B"/>
    <w:rsid w:val="592B0779"/>
    <w:rsid w:val="592B3838"/>
    <w:rsid w:val="592B3CD1"/>
    <w:rsid w:val="592B4413"/>
    <w:rsid w:val="592B5B5A"/>
    <w:rsid w:val="592B61C1"/>
    <w:rsid w:val="592B747B"/>
    <w:rsid w:val="592D1F39"/>
    <w:rsid w:val="59307500"/>
    <w:rsid w:val="593257A1"/>
    <w:rsid w:val="5932754F"/>
    <w:rsid w:val="59335C0C"/>
    <w:rsid w:val="59337A15"/>
    <w:rsid w:val="5934151A"/>
    <w:rsid w:val="59350C74"/>
    <w:rsid w:val="59351195"/>
    <w:rsid w:val="59367040"/>
    <w:rsid w:val="59367F2E"/>
    <w:rsid w:val="59374B66"/>
    <w:rsid w:val="59376914"/>
    <w:rsid w:val="59382B7E"/>
    <w:rsid w:val="593869B3"/>
    <w:rsid w:val="593908DE"/>
    <w:rsid w:val="5939268C"/>
    <w:rsid w:val="593A4475"/>
    <w:rsid w:val="593A63CD"/>
    <w:rsid w:val="593C03CE"/>
    <w:rsid w:val="593D188F"/>
    <w:rsid w:val="593E4146"/>
    <w:rsid w:val="593E7CA2"/>
    <w:rsid w:val="593F3A1A"/>
    <w:rsid w:val="59411541"/>
    <w:rsid w:val="594116A0"/>
    <w:rsid w:val="594159E5"/>
    <w:rsid w:val="59425701"/>
    <w:rsid w:val="5943175D"/>
    <w:rsid w:val="594374D1"/>
    <w:rsid w:val="59462FFB"/>
    <w:rsid w:val="594828CF"/>
    <w:rsid w:val="594A6647"/>
    <w:rsid w:val="594C4659"/>
    <w:rsid w:val="594D25DB"/>
    <w:rsid w:val="594D6137"/>
    <w:rsid w:val="594F1EAF"/>
    <w:rsid w:val="594F284A"/>
    <w:rsid w:val="59505C28"/>
    <w:rsid w:val="595079D6"/>
    <w:rsid w:val="595251F6"/>
    <w:rsid w:val="59536686"/>
    <w:rsid w:val="59543EC5"/>
    <w:rsid w:val="5955021E"/>
    <w:rsid w:val="59552701"/>
    <w:rsid w:val="59553199"/>
    <w:rsid w:val="59561490"/>
    <w:rsid w:val="59564332"/>
    <w:rsid w:val="595C281E"/>
    <w:rsid w:val="595C3991"/>
    <w:rsid w:val="595D2309"/>
    <w:rsid w:val="595D7890"/>
    <w:rsid w:val="595E0345"/>
    <w:rsid w:val="595F113B"/>
    <w:rsid w:val="595F5340"/>
    <w:rsid w:val="596005C1"/>
    <w:rsid w:val="59600F92"/>
    <w:rsid w:val="5960230F"/>
    <w:rsid w:val="596125D2"/>
    <w:rsid w:val="59613C95"/>
    <w:rsid w:val="596335AA"/>
    <w:rsid w:val="59633603"/>
    <w:rsid w:val="59633BAD"/>
    <w:rsid w:val="5964125E"/>
    <w:rsid w:val="596428C0"/>
    <w:rsid w:val="59653481"/>
    <w:rsid w:val="596563A5"/>
    <w:rsid w:val="59670124"/>
    <w:rsid w:val="5968239F"/>
    <w:rsid w:val="59682F71"/>
    <w:rsid w:val="596908AC"/>
    <w:rsid w:val="596A0A97"/>
    <w:rsid w:val="596A4F3B"/>
    <w:rsid w:val="596A68EF"/>
    <w:rsid w:val="596C2A61"/>
    <w:rsid w:val="596C705C"/>
    <w:rsid w:val="596D2336"/>
    <w:rsid w:val="596D2D7B"/>
    <w:rsid w:val="596D4565"/>
    <w:rsid w:val="596E3DF6"/>
    <w:rsid w:val="596F1F91"/>
    <w:rsid w:val="596F4300"/>
    <w:rsid w:val="596F5E5F"/>
    <w:rsid w:val="596F60AE"/>
    <w:rsid w:val="59701E26"/>
    <w:rsid w:val="59710D24"/>
    <w:rsid w:val="59721C0F"/>
    <w:rsid w:val="59722042"/>
    <w:rsid w:val="59723DF0"/>
    <w:rsid w:val="597247E0"/>
    <w:rsid w:val="59741916"/>
    <w:rsid w:val="59742822"/>
    <w:rsid w:val="59750590"/>
    <w:rsid w:val="59752775"/>
    <w:rsid w:val="5975743C"/>
    <w:rsid w:val="597638E0"/>
    <w:rsid w:val="59763AF2"/>
    <w:rsid w:val="59771406"/>
    <w:rsid w:val="597731B4"/>
    <w:rsid w:val="59786F11"/>
    <w:rsid w:val="59791918"/>
    <w:rsid w:val="59796F2C"/>
    <w:rsid w:val="597A3BB3"/>
    <w:rsid w:val="597B3115"/>
    <w:rsid w:val="597C117B"/>
    <w:rsid w:val="597C2246"/>
    <w:rsid w:val="597D4C6F"/>
    <w:rsid w:val="597E4463"/>
    <w:rsid w:val="597E4543"/>
    <w:rsid w:val="597E5E5D"/>
    <w:rsid w:val="597F2CF5"/>
    <w:rsid w:val="597F2F65"/>
    <w:rsid w:val="59810274"/>
    <w:rsid w:val="59812FA9"/>
    <w:rsid w:val="59835887"/>
    <w:rsid w:val="59835FFD"/>
    <w:rsid w:val="59850085"/>
    <w:rsid w:val="59851D75"/>
    <w:rsid w:val="5985507C"/>
    <w:rsid w:val="59861649"/>
    <w:rsid w:val="59883613"/>
    <w:rsid w:val="59883E35"/>
    <w:rsid w:val="598B27B6"/>
    <w:rsid w:val="598D0C2A"/>
    <w:rsid w:val="598E2D32"/>
    <w:rsid w:val="598F1137"/>
    <w:rsid w:val="598F49A2"/>
    <w:rsid w:val="598F58E2"/>
    <w:rsid w:val="59905910"/>
    <w:rsid w:val="599211F9"/>
    <w:rsid w:val="59921ECA"/>
    <w:rsid w:val="5993138A"/>
    <w:rsid w:val="599328C7"/>
    <w:rsid w:val="59945B14"/>
    <w:rsid w:val="59946483"/>
    <w:rsid w:val="59954D2B"/>
    <w:rsid w:val="59961079"/>
    <w:rsid w:val="59967ADE"/>
    <w:rsid w:val="59973856"/>
    <w:rsid w:val="59975605"/>
    <w:rsid w:val="5999312B"/>
    <w:rsid w:val="59995821"/>
    <w:rsid w:val="599A5BF7"/>
    <w:rsid w:val="599A7C19"/>
    <w:rsid w:val="599B3347"/>
    <w:rsid w:val="599B50F5"/>
    <w:rsid w:val="599C0C80"/>
    <w:rsid w:val="599C373B"/>
    <w:rsid w:val="599C7167"/>
    <w:rsid w:val="599D5AB6"/>
    <w:rsid w:val="599E351B"/>
    <w:rsid w:val="599E6993"/>
    <w:rsid w:val="59A0270B"/>
    <w:rsid w:val="59A1611D"/>
    <w:rsid w:val="59A22166"/>
    <w:rsid w:val="59A246D5"/>
    <w:rsid w:val="59A250DC"/>
    <w:rsid w:val="59A26483"/>
    <w:rsid w:val="59A3044D"/>
    <w:rsid w:val="59A41B6B"/>
    <w:rsid w:val="59A4344D"/>
    <w:rsid w:val="59A460A5"/>
    <w:rsid w:val="59A55F73"/>
    <w:rsid w:val="59A57D21"/>
    <w:rsid w:val="59A63F0F"/>
    <w:rsid w:val="59A72862"/>
    <w:rsid w:val="59A81542"/>
    <w:rsid w:val="59A815C0"/>
    <w:rsid w:val="59A83AE4"/>
    <w:rsid w:val="59A87812"/>
    <w:rsid w:val="59A962EC"/>
    <w:rsid w:val="59A97480"/>
    <w:rsid w:val="59AA3003"/>
    <w:rsid w:val="59AB2152"/>
    <w:rsid w:val="59AB240C"/>
    <w:rsid w:val="59AC13C8"/>
    <w:rsid w:val="59AC22BE"/>
    <w:rsid w:val="59AC371D"/>
    <w:rsid w:val="59AD4E28"/>
    <w:rsid w:val="59AD6BD6"/>
    <w:rsid w:val="59AE7FA8"/>
    <w:rsid w:val="59AF23DD"/>
    <w:rsid w:val="59AF6DF2"/>
    <w:rsid w:val="59B16F5A"/>
    <w:rsid w:val="59B241EC"/>
    <w:rsid w:val="59B25935"/>
    <w:rsid w:val="59B30690"/>
    <w:rsid w:val="59B44408"/>
    <w:rsid w:val="59B47189"/>
    <w:rsid w:val="59B64BD8"/>
    <w:rsid w:val="59B67768"/>
    <w:rsid w:val="59B678BE"/>
    <w:rsid w:val="59B86222"/>
    <w:rsid w:val="59B91A1F"/>
    <w:rsid w:val="59B93782"/>
    <w:rsid w:val="59B9557B"/>
    <w:rsid w:val="59BB7545"/>
    <w:rsid w:val="59BC1723"/>
    <w:rsid w:val="59BC5A1F"/>
    <w:rsid w:val="59C15707"/>
    <w:rsid w:val="59C208D3"/>
    <w:rsid w:val="59C26B25"/>
    <w:rsid w:val="59C3464B"/>
    <w:rsid w:val="59C44088"/>
    <w:rsid w:val="59C503C4"/>
    <w:rsid w:val="59C53F20"/>
    <w:rsid w:val="59C81BA8"/>
    <w:rsid w:val="59C81C62"/>
    <w:rsid w:val="59C83A10"/>
    <w:rsid w:val="59CA59DA"/>
    <w:rsid w:val="59CB3F29"/>
    <w:rsid w:val="59CB66D1"/>
    <w:rsid w:val="59CB68B5"/>
    <w:rsid w:val="59CC1752"/>
    <w:rsid w:val="59CC52AE"/>
    <w:rsid w:val="59CD1026"/>
    <w:rsid w:val="59CD2F44"/>
    <w:rsid w:val="59CD7D51"/>
    <w:rsid w:val="59CE1AA3"/>
    <w:rsid w:val="59CF1242"/>
    <w:rsid w:val="59D145A3"/>
    <w:rsid w:val="59D14FBA"/>
    <w:rsid w:val="59D27515"/>
    <w:rsid w:val="59D423B5"/>
    <w:rsid w:val="59D464F6"/>
    <w:rsid w:val="59D63EF3"/>
    <w:rsid w:val="59D70720"/>
    <w:rsid w:val="59D73661"/>
    <w:rsid w:val="59D80DBD"/>
    <w:rsid w:val="59D81B6D"/>
    <w:rsid w:val="59D86349"/>
    <w:rsid w:val="59D93E6F"/>
    <w:rsid w:val="59D979CB"/>
    <w:rsid w:val="59DA42A6"/>
    <w:rsid w:val="59DA5C5A"/>
    <w:rsid w:val="59DC0F58"/>
    <w:rsid w:val="59DC1682"/>
    <w:rsid w:val="59DD395F"/>
    <w:rsid w:val="59DD74BB"/>
    <w:rsid w:val="59DE1485"/>
    <w:rsid w:val="59DF46B2"/>
    <w:rsid w:val="59DF6A1D"/>
    <w:rsid w:val="59DF76D7"/>
    <w:rsid w:val="59E00D5A"/>
    <w:rsid w:val="59E02120"/>
    <w:rsid w:val="59E051FD"/>
    <w:rsid w:val="59E07DCE"/>
    <w:rsid w:val="59E26347"/>
    <w:rsid w:val="59E330F2"/>
    <w:rsid w:val="59E36A9C"/>
    <w:rsid w:val="59E41FE5"/>
    <w:rsid w:val="59E66B17"/>
    <w:rsid w:val="59E720E8"/>
    <w:rsid w:val="59E763A3"/>
    <w:rsid w:val="59E854F3"/>
    <w:rsid w:val="59EA607C"/>
    <w:rsid w:val="59EB1149"/>
    <w:rsid w:val="59EB5444"/>
    <w:rsid w:val="59EC24A4"/>
    <w:rsid w:val="59EC5A3B"/>
    <w:rsid w:val="59EC5BE6"/>
    <w:rsid w:val="59ED1B53"/>
    <w:rsid w:val="59EE6C20"/>
    <w:rsid w:val="59EF5441"/>
    <w:rsid w:val="59F01D5A"/>
    <w:rsid w:val="59F110B4"/>
    <w:rsid w:val="59F12F67"/>
    <w:rsid w:val="59F14D15"/>
    <w:rsid w:val="59F1535F"/>
    <w:rsid w:val="59F20053"/>
    <w:rsid w:val="59F33099"/>
    <w:rsid w:val="59F40646"/>
    <w:rsid w:val="59F44805"/>
    <w:rsid w:val="59F6057D"/>
    <w:rsid w:val="59F61461"/>
    <w:rsid w:val="59F82547"/>
    <w:rsid w:val="59F91E1B"/>
    <w:rsid w:val="59FA62BF"/>
    <w:rsid w:val="59FA7D60"/>
    <w:rsid w:val="59FC6843"/>
    <w:rsid w:val="59FD190B"/>
    <w:rsid w:val="59FD7B5D"/>
    <w:rsid w:val="59FE7583"/>
    <w:rsid w:val="59FF6FB5"/>
    <w:rsid w:val="5A0013FC"/>
    <w:rsid w:val="5A00764E"/>
    <w:rsid w:val="5A031394"/>
    <w:rsid w:val="5A040AF0"/>
    <w:rsid w:val="5A054C64"/>
    <w:rsid w:val="5A060B49"/>
    <w:rsid w:val="5A063CA6"/>
    <w:rsid w:val="5A074538"/>
    <w:rsid w:val="5A0802B0"/>
    <w:rsid w:val="5A096502"/>
    <w:rsid w:val="5A0A04CC"/>
    <w:rsid w:val="5A0A4314"/>
    <w:rsid w:val="5A0A5DD6"/>
    <w:rsid w:val="5A0C1B4F"/>
    <w:rsid w:val="5A0C7CAD"/>
    <w:rsid w:val="5A0E0834"/>
    <w:rsid w:val="5A0E3B19"/>
    <w:rsid w:val="5A0E4976"/>
    <w:rsid w:val="5A0E630B"/>
    <w:rsid w:val="5A1153B7"/>
    <w:rsid w:val="5A1242F8"/>
    <w:rsid w:val="5A126853"/>
    <w:rsid w:val="5A1355C2"/>
    <w:rsid w:val="5A13639C"/>
    <w:rsid w:val="5A140D38"/>
    <w:rsid w:val="5A1530F9"/>
    <w:rsid w:val="5A1766BC"/>
    <w:rsid w:val="5A186250"/>
    <w:rsid w:val="5A1A25BF"/>
    <w:rsid w:val="5A1B10FD"/>
    <w:rsid w:val="5A1B4488"/>
    <w:rsid w:val="5A1D13B0"/>
    <w:rsid w:val="5A1D789E"/>
    <w:rsid w:val="5A1E1882"/>
    <w:rsid w:val="5A1F1E7B"/>
    <w:rsid w:val="5A1F3552"/>
    <w:rsid w:val="5A201A9E"/>
    <w:rsid w:val="5A20384C"/>
    <w:rsid w:val="5A221372"/>
    <w:rsid w:val="5A2275C4"/>
    <w:rsid w:val="5A227B99"/>
    <w:rsid w:val="5A233363"/>
    <w:rsid w:val="5A234384"/>
    <w:rsid w:val="5A236E98"/>
    <w:rsid w:val="5A2450EA"/>
    <w:rsid w:val="5A262AF5"/>
    <w:rsid w:val="5A26686E"/>
    <w:rsid w:val="5A2822FD"/>
    <w:rsid w:val="5A2A6479"/>
    <w:rsid w:val="5A2B2A55"/>
    <w:rsid w:val="5A2F1906"/>
    <w:rsid w:val="5A2F2D66"/>
    <w:rsid w:val="5A2F3A8F"/>
    <w:rsid w:val="5A307F33"/>
    <w:rsid w:val="5A33357F"/>
    <w:rsid w:val="5A3410A5"/>
    <w:rsid w:val="5A35488B"/>
    <w:rsid w:val="5A355A53"/>
    <w:rsid w:val="5A3572F7"/>
    <w:rsid w:val="5A36306F"/>
    <w:rsid w:val="5A366D64"/>
    <w:rsid w:val="5A380050"/>
    <w:rsid w:val="5A382944"/>
    <w:rsid w:val="5A3966BC"/>
    <w:rsid w:val="5A3A490E"/>
    <w:rsid w:val="5A3A7F26"/>
    <w:rsid w:val="5A3B0686"/>
    <w:rsid w:val="5A3B1AC9"/>
    <w:rsid w:val="5A3C0AEE"/>
    <w:rsid w:val="5A3C1C76"/>
    <w:rsid w:val="5A3F1F24"/>
    <w:rsid w:val="5A4028B1"/>
    <w:rsid w:val="5A421A14"/>
    <w:rsid w:val="5A427C66"/>
    <w:rsid w:val="5A4526B5"/>
    <w:rsid w:val="5A45526D"/>
    <w:rsid w:val="5A461504"/>
    <w:rsid w:val="5A4636D1"/>
    <w:rsid w:val="5A490FF5"/>
    <w:rsid w:val="5A492DA3"/>
    <w:rsid w:val="5A494B51"/>
    <w:rsid w:val="5A4A4207"/>
    <w:rsid w:val="5A4A559B"/>
    <w:rsid w:val="5A4B3BC7"/>
    <w:rsid w:val="5A4B6B1B"/>
    <w:rsid w:val="5A4C2893"/>
    <w:rsid w:val="5A4C39FF"/>
    <w:rsid w:val="5A4C4641"/>
    <w:rsid w:val="5A4E03B9"/>
    <w:rsid w:val="5A4E06A7"/>
    <w:rsid w:val="5A4E2167"/>
    <w:rsid w:val="5A4E7802"/>
    <w:rsid w:val="5A511C57"/>
    <w:rsid w:val="5A513A05"/>
    <w:rsid w:val="5A517EA9"/>
    <w:rsid w:val="5A533C21"/>
    <w:rsid w:val="5A53777D"/>
    <w:rsid w:val="5A54077E"/>
    <w:rsid w:val="5A542405"/>
    <w:rsid w:val="5A56101C"/>
    <w:rsid w:val="5A565472"/>
    <w:rsid w:val="5A56726E"/>
    <w:rsid w:val="5A570197"/>
    <w:rsid w:val="5A581238"/>
    <w:rsid w:val="5A582502"/>
    <w:rsid w:val="5A582A58"/>
    <w:rsid w:val="5A5A1BC7"/>
    <w:rsid w:val="5A5A4FB0"/>
    <w:rsid w:val="5A5A6003"/>
    <w:rsid w:val="5A5B2AD6"/>
    <w:rsid w:val="5A5B515A"/>
    <w:rsid w:val="5A5D684E"/>
    <w:rsid w:val="5A5F35D0"/>
    <w:rsid w:val="5A5F6122"/>
    <w:rsid w:val="5A604A46"/>
    <w:rsid w:val="5A623D66"/>
    <w:rsid w:val="5A635857"/>
    <w:rsid w:val="5A63720B"/>
    <w:rsid w:val="5A64198B"/>
    <w:rsid w:val="5A6574B1"/>
    <w:rsid w:val="5A67147B"/>
    <w:rsid w:val="5A673229"/>
    <w:rsid w:val="5A6751B0"/>
    <w:rsid w:val="5A693430"/>
    <w:rsid w:val="5A6A06C9"/>
    <w:rsid w:val="5A6B2D19"/>
    <w:rsid w:val="5A6D433E"/>
    <w:rsid w:val="5A6D4479"/>
    <w:rsid w:val="5A6E2809"/>
    <w:rsid w:val="5A6E663E"/>
    <w:rsid w:val="5A6E704A"/>
    <w:rsid w:val="5A6F20DD"/>
    <w:rsid w:val="5A6F4AB9"/>
    <w:rsid w:val="5A6F6834"/>
    <w:rsid w:val="5A7006DC"/>
    <w:rsid w:val="5A733535"/>
    <w:rsid w:val="5A767910"/>
    <w:rsid w:val="5A77291D"/>
    <w:rsid w:val="5A7840A0"/>
    <w:rsid w:val="5A792A1C"/>
    <w:rsid w:val="5A7A11AE"/>
    <w:rsid w:val="5A7C4995"/>
    <w:rsid w:val="5A7D0216"/>
    <w:rsid w:val="5A7D5B36"/>
    <w:rsid w:val="5A7E3EBC"/>
    <w:rsid w:val="5A81253D"/>
    <w:rsid w:val="5A814E38"/>
    <w:rsid w:val="5A821E11"/>
    <w:rsid w:val="5A84202D"/>
    <w:rsid w:val="5A843DDB"/>
    <w:rsid w:val="5A845B89"/>
    <w:rsid w:val="5A851901"/>
    <w:rsid w:val="5A8552B0"/>
    <w:rsid w:val="5A861016"/>
    <w:rsid w:val="5A865020"/>
    <w:rsid w:val="5A866761"/>
    <w:rsid w:val="5A882A10"/>
    <w:rsid w:val="5A8A39A1"/>
    <w:rsid w:val="5A8B4E31"/>
    <w:rsid w:val="5A8B5D3D"/>
    <w:rsid w:val="5A8C6946"/>
    <w:rsid w:val="5A8E6D2D"/>
    <w:rsid w:val="5A8F1F6B"/>
    <w:rsid w:val="5A9009D2"/>
    <w:rsid w:val="5A90452E"/>
    <w:rsid w:val="5A907841"/>
    <w:rsid w:val="5A92474A"/>
    <w:rsid w:val="5A941617"/>
    <w:rsid w:val="5A952308"/>
    <w:rsid w:val="5A9539BF"/>
    <w:rsid w:val="5A9543EF"/>
    <w:rsid w:val="5A9546AA"/>
    <w:rsid w:val="5A955FE8"/>
    <w:rsid w:val="5A981634"/>
    <w:rsid w:val="5A985A61"/>
    <w:rsid w:val="5A99726A"/>
    <w:rsid w:val="5A9A1850"/>
    <w:rsid w:val="5A9A35FE"/>
    <w:rsid w:val="5A9A37B2"/>
    <w:rsid w:val="5A9B1124"/>
    <w:rsid w:val="5A9C0987"/>
    <w:rsid w:val="5A9D58CC"/>
    <w:rsid w:val="5A9E4931"/>
    <w:rsid w:val="5A9F053A"/>
    <w:rsid w:val="5A9F0FFC"/>
    <w:rsid w:val="5AA004E9"/>
    <w:rsid w:val="5AA0551E"/>
    <w:rsid w:val="5AA1593C"/>
    <w:rsid w:val="5AA32FD6"/>
    <w:rsid w:val="5AA410A9"/>
    <w:rsid w:val="5AA4447D"/>
    <w:rsid w:val="5AA4622B"/>
    <w:rsid w:val="5AA61A39"/>
    <w:rsid w:val="5AA844BF"/>
    <w:rsid w:val="5AAB580B"/>
    <w:rsid w:val="5AAE33CB"/>
    <w:rsid w:val="5AAE70AA"/>
    <w:rsid w:val="5AB04BD0"/>
    <w:rsid w:val="5AB07B74"/>
    <w:rsid w:val="5AB26A14"/>
    <w:rsid w:val="5AB35A09"/>
    <w:rsid w:val="5AB411BA"/>
    <w:rsid w:val="5AB41E6A"/>
    <w:rsid w:val="5AB521E6"/>
    <w:rsid w:val="5AB5456B"/>
    <w:rsid w:val="5AB6152D"/>
    <w:rsid w:val="5AB625A4"/>
    <w:rsid w:val="5AB63601"/>
    <w:rsid w:val="5AB64977"/>
    <w:rsid w:val="5AB67D0C"/>
    <w:rsid w:val="5AB741B0"/>
    <w:rsid w:val="5AB77EAE"/>
    <w:rsid w:val="5AB81CD6"/>
    <w:rsid w:val="5AB83A84"/>
    <w:rsid w:val="5AB87F28"/>
    <w:rsid w:val="5AB95EE2"/>
    <w:rsid w:val="5ABA15AB"/>
    <w:rsid w:val="5ABA5663"/>
    <w:rsid w:val="5ABB5323"/>
    <w:rsid w:val="5ABC0B62"/>
    <w:rsid w:val="5ABD5BE9"/>
    <w:rsid w:val="5ABD6193"/>
    <w:rsid w:val="5ABD72ED"/>
    <w:rsid w:val="5AC0646B"/>
    <w:rsid w:val="5AC11961"/>
    <w:rsid w:val="5AC15E00"/>
    <w:rsid w:val="5AC22D54"/>
    <w:rsid w:val="5AC266B1"/>
    <w:rsid w:val="5AC32B55"/>
    <w:rsid w:val="5AC4067B"/>
    <w:rsid w:val="5AC46799"/>
    <w:rsid w:val="5AC4754B"/>
    <w:rsid w:val="5AC60BF9"/>
    <w:rsid w:val="5AC6388E"/>
    <w:rsid w:val="5AC643F3"/>
    <w:rsid w:val="5AC67D3B"/>
    <w:rsid w:val="5AC8016B"/>
    <w:rsid w:val="5AC92D10"/>
    <w:rsid w:val="5AC95C92"/>
    <w:rsid w:val="5ACA4E2C"/>
    <w:rsid w:val="5ACB37B8"/>
    <w:rsid w:val="5ACB546B"/>
    <w:rsid w:val="5ACB57B0"/>
    <w:rsid w:val="5ACC5286"/>
    <w:rsid w:val="5ACD184B"/>
    <w:rsid w:val="5ACE0C44"/>
    <w:rsid w:val="5ACE0C54"/>
    <w:rsid w:val="5ACE14FA"/>
    <w:rsid w:val="5AD00DCE"/>
    <w:rsid w:val="5AD04CA5"/>
    <w:rsid w:val="5AD05272"/>
    <w:rsid w:val="5AD16223"/>
    <w:rsid w:val="5AD16508"/>
    <w:rsid w:val="5AD175C5"/>
    <w:rsid w:val="5AD220BA"/>
    <w:rsid w:val="5AD26E4E"/>
    <w:rsid w:val="5AD26F57"/>
    <w:rsid w:val="5AD33626"/>
    <w:rsid w:val="5AD42FAA"/>
    <w:rsid w:val="5AD61FA7"/>
    <w:rsid w:val="5AD76600"/>
    <w:rsid w:val="5AD77B6E"/>
    <w:rsid w:val="5ADA376B"/>
    <w:rsid w:val="5ADC3C17"/>
    <w:rsid w:val="5ADD00A9"/>
    <w:rsid w:val="5ADD173D"/>
    <w:rsid w:val="5ADD3154"/>
    <w:rsid w:val="5ADE1CCB"/>
    <w:rsid w:val="5ADE25C2"/>
    <w:rsid w:val="5ADF3707"/>
    <w:rsid w:val="5ADF7263"/>
    <w:rsid w:val="5AE0754B"/>
    <w:rsid w:val="5AE1122D"/>
    <w:rsid w:val="5AE1144E"/>
    <w:rsid w:val="5AE12FDB"/>
    <w:rsid w:val="5AE14B07"/>
    <w:rsid w:val="5AE20B01"/>
    <w:rsid w:val="5AE26D53"/>
    <w:rsid w:val="5AE33F73"/>
    <w:rsid w:val="5AE44879"/>
    <w:rsid w:val="5AE71369"/>
    <w:rsid w:val="5AE72292"/>
    <w:rsid w:val="5AE825BC"/>
    <w:rsid w:val="5AE8436A"/>
    <w:rsid w:val="5AE843BC"/>
    <w:rsid w:val="5AE91224"/>
    <w:rsid w:val="5AEB20AC"/>
    <w:rsid w:val="5AEC372E"/>
    <w:rsid w:val="5AED0BE5"/>
    <w:rsid w:val="5AED1980"/>
    <w:rsid w:val="5AED6799"/>
    <w:rsid w:val="5AED7BD2"/>
    <w:rsid w:val="5AEE56F8"/>
    <w:rsid w:val="5AF0321E"/>
    <w:rsid w:val="5AF063B6"/>
    <w:rsid w:val="5AF076C2"/>
    <w:rsid w:val="5AF2343A"/>
    <w:rsid w:val="5AF26F96"/>
    <w:rsid w:val="5AF276C4"/>
    <w:rsid w:val="5AF44F79"/>
    <w:rsid w:val="5AF50101"/>
    <w:rsid w:val="5AF50835"/>
    <w:rsid w:val="5AF51A6A"/>
    <w:rsid w:val="5AF56452"/>
    <w:rsid w:val="5AF56A87"/>
    <w:rsid w:val="5AF70A51"/>
    <w:rsid w:val="5AF70F55"/>
    <w:rsid w:val="5AF84F65"/>
    <w:rsid w:val="5AF947C9"/>
    <w:rsid w:val="5AF96577"/>
    <w:rsid w:val="5AFA5E4B"/>
    <w:rsid w:val="5AFA67D1"/>
    <w:rsid w:val="5AFC1066"/>
    <w:rsid w:val="5AFE3B8D"/>
    <w:rsid w:val="5AFF15CC"/>
    <w:rsid w:val="5AFF16B3"/>
    <w:rsid w:val="5AFF2821"/>
    <w:rsid w:val="5AFF3461"/>
    <w:rsid w:val="5B01542B"/>
    <w:rsid w:val="5B015B19"/>
    <w:rsid w:val="5B016B22"/>
    <w:rsid w:val="5B0171D9"/>
    <w:rsid w:val="5B036778"/>
    <w:rsid w:val="5B03793C"/>
    <w:rsid w:val="5B04316E"/>
    <w:rsid w:val="5B044F1C"/>
    <w:rsid w:val="5B062A42"/>
    <w:rsid w:val="5B0646B1"/>
    <w:rsid w:val="5B0664B5"/>
    <w:rsid w:val="5B070568"/>
    <w:rsid w:val="5B0726A8"/>
    <w:rsid w:val="5B0A7ABB"/>
    <w:rsid w:val="5B0B1E06"/>
    <w:rsid w:val="5B0B44FC"/>
    <w:rsid w:val="5B0D19C8"/>
    <w:rsid w:val="5B0D5B7E"/>
    <w:rsid w:val="5B0E18F6"/>
    <w:rsid w:val="5B10566E"/>
    <w:rsid w:val="5B1213E7"/>
    <w:rsid w:val="5B12588A"/>
    <w:rsid w:val="5B146880"/>
    <w:rsid w:val="5B150ED7"/>
    <w:rsid w:val="5B152C85"/>
    <w:rsid w:val="5B16743A"/>
    <w:rsid w:val="5B184523"/>
    <w:rsid w:val="5B1909C7"/>
    <w:rsid w:val="5B191A6B"/>
    <w:rsid w:val="5B195BCF"/>
    <w:rsid w:val="5B1A14DF"/>
    <w:rsid w:val="5B1B60CD"/>
    <w:rsid w:val="5B1C2265"/>
    <w:rsid w:val="5B1C235B"/>
    <w:rsid w:val="5B1C4013"/>
    <w:rsid w:val="5B1C5151"/>
    <w:rsid w:val="5B1E5BCC"/>
    <w:rsid w:val="5B1F705C"/>
    <w:rsid w:val="5B21454D"/>
    <w:rsid w:val="5B215ACE"/>
    <w:rsid w:val="5B21787C"/>
    <w:rsid w:val="5B222E74"/>
    <w:rsid w:val="5B231846"/>
    <w:rsid w:val="5B2353A2"/>
    <w:rsid w:val="5B242EC8"/>
    <w:rsid w:val="5B247141"/>
    <w:rsid w:val="5B24736C"/>
    <w:rsid w:val="5B247817"/>
    <w:rsid w:val="5B2555BE"/>
    <w:rsid w:val="5B2630E4"/>
    <w:rsid w:val="5B267A73"/>
    <w:rsid w:val="5B27547A"/>
    <w:rsid w:val="5B2B154B"/>
    <w:rsid w:val="5B2B6D40"/>
    <w:rsid w:val="5B2C3825"/>
    <w:rsid w:val="5B2D6220"/>
    <w:rsid w:val="5B2F1283"/>
    <w:rsid w:val="5B2F39FB"/>
    <w:rsid w:val="5B2F7039"/>
    <w:rsid w:val="5B303F63"/>
    <w:rsid w:val="5B307ABF"/>
    <w:rsid w:val="5B34098D"/>
    <w:rsid w:val="5B353327"/>
    <w:rsid w:val="5B370E4D"/>
    <w:rsid w:val="5B372BFB"/>
    <w:rsid w:val="5B375855"/>
    <w:rsid w:val="5B3927D4"/>
    <w:rsid w:val="5B3944A5"/>
    <w:rsid w:val="5B3C1155"/>
    <w:rsid w:val="5B3C2907"/>
    <w:rsid w:val="5B3C46B5"/>
    <w:rsid w:val="5B3D4DE9"/>
    <w:rsid w:val="5B3F7D02"/>
    <w:rsid w:val="5B402A74"/>
    <w:rsid w:val="5B410F66"/>
    <w:rsid w:val="5B417F1E"/>
    <w:rsid w:val="5B42334E"/>
    <w:rsid w:val="5B424FC7"/>
    <w:rsid w:val="5B43372F"/>
    <w:rsid w:val="5B434F44"/>
    <w:rsid w:val="5B4377F2"/>
    <w:rsid w:val="5B4408DF"/>
    <w:rsid w:val="5B44356A"/>
    <w:rsid w:val="5B4478E7"/>
    <w:rsid w:val="5B4517BC"/>
    <w:rsid w:val="5B455495"/>
    <w:rsid w:val="5B484E08"/>
    <w:rsid w:val="5B486D98"/>
    <w:rsid w:val="5B490B80"/>
    <w:rsid w:val="5B4A20E7"/>
    <w:rsid w:val="5B4B4787"/>
    <w:rsid w:val="5B4B48F9"/>
    <w:rsid w:val="5B4D241F"/>
    <w:rsid w:val="5B4D68C3"/>
    <w:rsid w:val="5B4E0839"/>
    <w:rsid w:val="5B4F49FA"/>
    <w:rsid w:val="5B501F0F"/>
    <w:rsid w:val="5B51013C"/>
    <w:rsid w:val="5B5163B3"/>
    <w:rsid w:val="5B523ED9"/>
    <w:rsid w:val="5B525C87"/>
    <w:rsid w:val="5B5473DC"/>
    <w:rsid w:val="5B555777"/>
    <w:rsid w:val="5B5600D1"/>
    <w:rsid w:val="5B562EDC"/>
    <w:rsid w:val="5B5639C9"/>
    <w:rsid w:val="5B5714EF"/>
    <w:rsid w:val="5B57329D"/>
    <w:rsid w:val="5B57504B"/>
    <w:rsid w:val="5B594128"/>
    <w:rsid w:val="5B597FCA"/>
    <w:rsid w:val="5B5A4B3C"/>
    <w:rsid w:val="5B5B07A6"/>
    <w:rsid w:val="5B5B57CD"/>
    <w:rsid w:val="5B5C08B4"/>
    <w:rsid w:val="5B5E1421"/>
    <w:rsid w:val="5B5E287E"/>
    <w:rsid w:val="5B5E3BB6"/>
    <w:rsid w:val="5B5E462C"/>
    <w:rsid w:val="5B5F7A7D"/>
    <w:rsid w:val="5B6065F6"/>
    <w:rsid w:val="5B607CF8"/>
    <w:rsid w:val="5B615ECA"/>
    <w:rsid w:val="5B6237DD"/>
    <w:rsid w:val="5B633ED6"/>
    <w:rsid w:val="5B635BBA"/>
    <w:rsid w:val="5B63662B"/>
    <w:rsid w:val="5B647768"/>
    <w:rsid w:val="5B662AA4"/>
    <w:rsid w:val="5B667984"/>
    <w:rsid w:val="5B672C81"/>
    <w:rsid w:val="5B683471"/>
    <w:rsid w:val="5B6836FC"/>
    <w:rsid w:val="5B6851E7"/>
    <w:rsid w:val="5B687259"/>
    <w:rsid w:val="5B692A0A"/>
    <w:rsid w:val="5B694D7F"/>
    <w:rsid w:val="5B6A2D43"/>
    <w:rsid w:val="5B6B49DA"/>
    <w:rsid w:val="5B6C02A2"/>
    <w:rsid w:val="5B6C36E9"/>
    <w:rsid w:val="5B6D2AC1"/>
    <w:rsid w:val="5B6D2D12"/>
    <w:rsid w:val="5B6D486F"/>
    <w:rsid w:val="5B6D6AF3"/>
    <w:rsid w:val="5B6F4A8B"/>
    <w:rsid w:val="5B70610D"/>
    <w:rsid w:val="5B715CBC"/>
    <w:rsid w:val="5B7200D7"/>
    <w:rsid w:val="5B720899"/>
    <w:rsid w:val="5B721E85"/>
    <w:rsid w:val="5B724DDF"/>
    <w:rsid w:val="5B751A8B"/>
    <w:rsid w:val="5B756C0C"/>
    <w:rsid w:val="5B761BB1"/>
    <w:rsid w:val="5B767BC7"/>
    <w:rsid w:val="5B773940"/>
    <w:rsid w:val="5B791466"/>
    <w:rsid w:val="5B7A61E2"/>
    <w:rsid w:val="5B7A79B5"/>
    <w:rsid w:val="5B7B0F25"/>
    <w:rsid w:val="5B7B3430"/>
    <w:rsid w:val="5B7C0BB4"/>
    <w:rsid w:val="5B7C0F56"/>
    <w:rsid w:val="5B7C6351"/>
    <w:rsid w:val="5B7D49B7"/>
    <w:rsid w:val="5B7E6A7C"/>
    <w:rsid w:val="5B7F2398"/>
    <w:rsid w:val="5B7F45A2"/>
    <w:rsid w:val="5B800A46"/>
    <w:rsid w:val="5B8027F4"/>
    <w:rsid w:val="5B804F69"/>
    <w:rsid w:val="5B807489"/>
    <w:rsid w:val="5B80790E"/>
    <w:rsid w:val="5B8147BE"/>
    <w:rsid w:val="5B81656C"/>
    <w:rsid w:val="5B8223B2"/>
    <w:rsid w:val="5B833EC5"/>
    <w:rsid w:val="5B835E40"/>
    <w:rsid w:val="5B841401"/>
    <w:rsid w:val="5B842DE0"/>
    <w:rsid w:val="5B843107"/>
    <w:rsid w:val="5B84591C"/>
    <w:rsid w:val="5B847E83"/>
    <w:rsid w:val="5B856D3C"/>
    <w:rsid w:val="5B863B83"/>
    <w:rsid w:val="5B86769A"/>
    <w:rsid w:val="5B867F38"/>
    <w:rsid w:val="5B8816A9"/>
    <w:rsid w:val="5B882825"/>
    <w:rsid w:val="5B885B4D"/>
    <w:rsid w:val="5B8920A2"/>
    <w:rsid w:val="5B8B1CAF"/>
    <w:rsid w:val="5B8D3163"/>
    <w:rsid w:val="5B8D4F11"/>
    <w:rsid w:val="5B8D6CBF"/>
    <w:rsid w:val="5B8F1E8D"/>
    <w:rsid w:val="5B8F2A37"/>
    <w:rsid w:val="5B8F47E5"/>
    <w:rsid w:val="5B8F6EDB"/>
    <w:rsid w:val="5B902AAE"/>
    <w:rsid w:val="5B920779"/>
    <w:rsid w:val="5B922527"/>
    <w:rsid w:val="5B9242D5"/>
    <w:rsid w:val="5B9444F1"/>
    <w:rsid w:val="5B953DC6"/>
    <w:rsid w:val="5B962018"/>
    <w:rsid w:val="5B97302A"/>
    <w:rsid w:val="5B975306"/>
    <w:rsid w:val="5B977B3E"/>
    <w:rsid w:val="5B9820C7"/>
    <w:rsid w:val="5B990F57"/>
    <w:rsid w:val="5B9A1097"/>
    <w:rsid w:val="5B9B13DC"/>
    <w:rsid w:val="5B9B5880"/>
    <w:rsid w:val="5B9B762E"/>
    <w:rsid w:val="5B9C5BD2"/>
    <w:rsid w:val="5B9D535B"/>
    <w:rsid w:val="5B9D7B5D"/>
    <w:rsid w:val="5B9E0DFA"/>
    <w:rsid w:val="5B9E2C7A"/>
    <w:rsid w:val="5B9E711E"/>
    <w:rsid w:val="5B9F37F3"/>
    <w:rsid w:val="5B9F4F2F"/>
    <w:rsid w:val="5BA04C44"/>
    <w:rsid w:val="5BA109BC"/>
    <w:rsid w:val="5BA1276A"/>
    <w:rsid w:val="5BA26922"/>
    <w:rsid w:val="5BA3420F"/>
    <w:rsid w:val="5BA34735"/>
    <w:rsid w:val="5BA43FB8"/>
    <w:rsid w:val="5BA52922"/>
    <w:rsid w:val="5BA54009"/>
    <w:rsid w:val="5BA65FD3"/>
    <w:rsid w:val="5BA70114"/>
    <w:rsid w:val="5BA74225"/>
    <w:rsid w:val="5BA87F9D"/>
    <w:rsid w:val="5BAA161F"/>
    <w:rsid w:val="5BAA6A95"/>
    <w:rsid w:val="5BAA7871"/>
    <w:rsid w:val="5BAB5397"/>
    <w:rsid w:val="5BAC00FE"/>
    <w:rsid w:val="5BAC455A"/>
    <w:rsid w:val="5BAD4380"/>
    <w:rsid w:val="5BB06ECF"/>
    <w:rsid w:val="5BB25BC4"/>
    <w:rsid w:val="5BB27DF8"/>
    <w:rsid w:val="5BB406F0"/>
    <w:rsid w:val="5BB4249E"/>
    <w:rsid w:val="5BB452AA"/>
    <w:rsid w:val="5BB46942"/>
    <w:rsid w:val="5BB5715A"/>
    <w:rsid w:val="5BB64468"/>
    <w:rsid w:val="5BB71F8E"/>
    <w:rsid w:val="5BB75A98"/>
    <w:rsid w:val="5BB77C09"/>
    <w:rsid w:val="5BB91D29"/>
    <w:rsid w:val="5BB93137"/>
    <w:rsid w:val="5BB932CB"/>
    <w:rsid w:val="5BB97AB4"/>
    <w:rsid w:val="5BBA55DA"/>
    <w:rsid w:val="5BBD3A7B"/>
    <w:rsid w:val="5BBE156E"/>
    <w:rsid w:val="5BBE331C"/>
    <w:rsid w:val="5BBE50CA"/>
    <w:rsid w:val="5BC052E6"/>
    <w:rsid w:val="5BC05BF7"/>
    <w:rsid w:val="5BC16969"/>
    <w:rsid w:val="5BC279BC"/>
    <w:rsid w:val="5BC31D7F"/>
    <w:rsid w:val="5BC326E1"/>
    <w:rsid w:val="5BC349EC"/>
    <w:rsid w:val="5BC36777"/>
    <w:rsid w:val="5BC621D1"/>
    <w:rsid w:val="5BC70423"/>
    <w:rsid w:val="5BC8375F"/>
    <w:rsid w:val="5BC97600"/>
    <w:rsid w:val="5BCA11E3"/>
    <w:rsid w:val="5BCA7F13"/>
    <w:rsid w:val="5BCB1D4B"/>
    <w:rsid w:val="5BCC5A39"/>
    <w:rsid w:val="5BCD17B1"/>
    <w:rsid w:val="5BCD37F1"/>
    <w:rsid w:val="5BCE42AD"/>
    <w:rsid w:val="5BCE7A03"/>
    <w:rsid w:val="5BCF382F"/>
    <w:rsid w:val="5BCF72D8"/>
    <w:rsid w:val="5BD10D34"/>
    <w:rsid w:val="5BD112A2"/>
    <w:rsid w:val="5BD236B1"/>
    <w:rsid w:val="5BD243A7"/>
    <w:rsid w:val="5BD32D6E"/>
    <w:rsid w:val="5BD4096F"/>
    <w:rsid w:val="5BD42177"/>
    <w:rsid w:val="5BD4669C"/>
    <w:rsid w:val="5BD57899"/>
    <w:rsid w:val="5BD8226E"/>
    <w:rsid w:val="5BDA6E38"/>
    <w:rsid w:val="5BDB3ECE"/>
    <w:rsid w:val="5BDC37A3"/>
    <w:rsid w:val="5BDD5BE0"/>
    <w:rsid w:val="5BDD5CDE"/>
    <w:rsid w:val="5BDE39BF"/>
    <w:rsid w:val="5BE04402"/>
    <w:rsid w:val="5BE10DB9"/>
    <w:rsid w:val="5BE32A82"/>
    <w:rsid w:val="5BE427EA"/>
    <w:rsid w:val="5BE508A9"/>
    <w:rsid w:val="5BE54D4D"/>
    <w:rsid w:val="5BE56AFB"/>
    <w:rsid w:val="5BE64117"/>
    <w:rsid w:val="5BE663CF"/>
    <w:rsid w:val="5BE66CE8"/>
    <w:rsid w:val="5BE67359"/>
    <w:rsid w:val="5BE70178"/>
    <w:rsid w:val="5BE70AC5"/>
    <w:rsid w:val="5BE74621"/>
    <w:rsid w:val="5BE755A7"/>
    <w:rsid w:val="5BE75801"/>
    <w:rsid w:val="5BE80399"/>
    <w:rsid w:val="5BE8045D"/>
    <w:rsid w:val="5BE8603E"/>
    <w:rsid w:val="5BE92A98"/>
    <w:rsid w:val="5BEA3F28"/>
    <w:rsid w:val="5BEB2337"/>
    <w:rsid w:val="5BEB3DDA"/>
    <w:rsid w:val="5BEC5E37"/>
    <w:rsid w:val="5BED637C"/>
    <w:rsid w:val="5BEF1728"/>
    <w:rsid w:val="5BEF1799"/>
    <w:rsid w:val="5BEF34D6"/>
    <w:rsid w:val="5BF04570"/>
    <w:rsid w:val="5BF079BD"/>
    <w:rsid w:val="5BF11E3E"/>
    <w:rsid w:val="5BF136F2"/>
    <w:rsid w:val="5BF1724E"/>
    <w:rsid w:val="5BF31218"/>
    <w:rsid w:val="5BF37867"/>
    <w:rsid w:val="5BF518EC"/>
    <w:rsid w:val="5BF55526"/>
    <w:rsid w:val="5BF60D08"/>
    <w:rsid w:val="5BF61401"/>
    <w:rsid w:val="5BF62AB6"/>
    <w:rsid w:val="5BF6533F"/>
    <w:rsid w:val="5BF70CCD"/>
    <w:rsid w:val="5BF75EC8"/>
    <w:rsid w:val="5BF8660A"/>
    <w:rsid w:val="5BF86F72"/>
    <w:rsid w:val="5BF937FC"/>
    <w:rsid w:val="5BF94355"/>
    <w:rsid w:val="5BF9571B"/>
    <w:rsid w:val="5BFC461E"/>
    <w:rsid w:val="5BFC5BF3"/>
    <w:rsid w:val="5BFD0F0E"/>
    <w:rsid w:val="5BFD2097"/>
    <w:rsid w:val="5BFE382E"/>
    <w:rsid w:val="5BFE5544"/>
    <w:rsid w:val="5BFE5B97"/>
    <w:rsid w:val="5BFE5E0F"/>
    <w:rsid w:val="5BFE7BBD"/>
    <w:rsid w:val="5C001B87"/>
    <w:rsid w:val="5C0056E3"/>
    <w:rsid w:val="5C013209"/>
    <w:rsid w:val="5C052CF9"/>
    <w:rsid w:val="5C05719D"/>
    <w:rsid w:val="5C073450"/>
    <w:rsid w:val="5C0827EA"/>
    <w:rsid w:val="5C0A0310"/>
    <w:rsid w:val="5C0B73BE"/>
    <w:rsid w:val="5C0C052C"/>
    <w:rsid w:val="5C0D1BAE"/>
    <w:rsid w:val="5C0F015B"/>
    <w:rsid w:val="5C0F3B78"/>
    <w:rsid w:val="5C0F5926"/>
    <w:rsid w:val="5C0F5EF4"/>
    <w:rsid w:val="5C102C36"/>
    <w:rsid w:val="5C1178F0"/>
    <w:rsid w:val="5C1271C4"/>
    <w:rsid w:val="5C14118E"/>
    <w:rsid w:val="5C143725"/>
    <w:rsid w:val="5C166E64"/>
    <w:rsid w:val="5C1679CD"/>
    <w:rsid w:val="5C174686"/>
    <w:rsid w:val="5C182A2D"/>
    <w:rsid w:val="5C1949F7"/>
    <w:rsid w:val="5C1967A5"/>
    <w:rsid w:val="5C1A3007"/>
    <w:rsid w:val="5C1A67FD"/>
    <w:rsid w:val="5C1B076F"/>
    <w:rsid w:val="5C1B42CB"/>
    <w:rsid w:val="5C1C5827"/>
    <w:rsid w:val="5C1C79E2"/>
    <w:rsid w:val="5C1E059C"/>
    <w:rsid w:val="5C1E200D"/>
    <w:rsid w:val="5C1F025F"/>
    <w:rsid w:val="5C1F4C60"/>
    <w:rsid w:val="5C232079"/>
    <w:rsid w:val="5C2358A5"/>
    <w:rsid w:val="5C237623"/>
    <w:rsid w:val="5C241F42"/>
    <w:rsid w:val="5C2515ED"/>
    <w:rsid w:val="5C25339C"/>
    <w:rsid w:val="5C270EC2"/>
    <w:rsid w:val="5C273ACF"/>
    <w:rsid w:val="5C277114"/>
    <w:rsid w:val="5C283570"/>
    <w:rsid w:val="5C2869E8"/>
    <w:rsid w:val="5C297CF0"/>
    <w:rsid w:val="5C2A19DF"/>
    <w:rsid w:val="5C2A2760"/>
    <w:rsid w:val="5C2B55F6"/>
    <w:rsid w:val="5C2C5305"/>
    <w:rsid w:val="5C2E2250"/>
    <w:rsid w:val="5C2F7D76"/>
    <w:rsid w:val="5C30522C"/>
    <w:rsid w:val="5C317F92"/>
    <w:rsid w:val="5C337866"/>
    <w:rsid w:val="5C3435DF"/>
    <w:rsid w:val="5C3655A9"/>
    <w:rsid w:val="5C36795D"/>
    <w:rsid w:val="5C367B48"/>
    <w:rsid w:val="5C376146"/>
    <w:rsid w:val="5C3A043F"/>
    <w:rsid w:val="5C3A23F1"/>
    <w:rsid w:val="5C3B2BBF"/>
    <w:rsid w:val="5C3C72F3"/>
    <w:rsid w:val="5C3D2493"/>
    <w:rsid w:val="5C3D5400"/>
    <w:rsid w:val="5C3D63A0"/>
    <w:rsid w:val="5C3E0CC0"/>
    <w:rsid w:val="5C3E2241"/>
    <w:rsid w:val="5C3E310F"/>
    <w:rsid w:val="5C3E4CEB"/>
    <w:rsid w:val="5C3E620B"/>
    <w:rsid w:val="5C3F0366"/>
    <w:rsid w:val="5C3F09E6"/>
    <w:rsid w:val="5C401F83"/>
    <w:rsid w:val="5C430981"/>
    <w:rsid w:val="5C433822"/>
    <w:rsid w:val="5C437605"/>
    <w:rsid w:val="5C441794"/>
    <w:rsid w:val="5C4557EC"/>
    <w:rsid w:val="5C4708E2"/>
    <w:rsid w:val="5C472C79"/>
    <w:rsid w:val="5C4879A7"/>
    <w:rsid w:val="5C487AAD"/>
    <w:rsid w:val="5C493AD1"/>
    <w:rsid w:val="5C4952DC"/>
    <w:rsid w:val="5C495DD3"/>
    <w:rsid w:val="5C4A12A7"/>
    <w:rsid w:val="5C4A2E02"/>
    <w:rsid w:val="5C4B1054"/>
    <w:rsid w:val="5C4B6CC8"/>
    <w:rsid w:val="5C4C6173"/>
    <w:rsid w:val="5C4C6B7A"/>
    <w:rsid w:val="5C4D4754"/>
    <w:rsid w:val="5C4F0418"/>
    <w:rsid w:val="5C504B63"/>
    <w:rsid w:val="5C5060C3"/>
    <w:rsid w:val="5C514191"/>
    <w:rsid w:val="5C52377A"/>
    <w:rsid w:val="5C5278E9"/>
    <w:rsid w:val="5C54662E"/>
    <w:rsid w:val="5C553A5A"/>
    <w:rsid w:val="5C553C81"/>
    <w:rsid w:val="5C55644D"/>
    <w:rsid w:val="5C563555"/>
    <w:rsid w:val="5C5679F9"/>
    <w:rsid w:val="5C5775F2"/>
    <w:rsid w:val="5C58107B"/>
    <w:rsid w:val="5C581867"/>
    <w:rsid w:val="5C581C21"/>
    <w:rsid w:val="5C583771"/>
    <w:rsid w:val="5C584B1E"/>
    <w:rsid w:val="5C58551F"/>
    <w:rsid w:val="5C5857C9"/>
    <w:rsid w:val="5C58638B"/>
    <w:rsid w:val="5C5872CD"/>
    <w:rsid w:val="5C594DF3"/>
    <w:rsid w:val="5C5A1C17"/>
    <w:rsid w:val="5C5B500F"/>
    <w:rsid w:val="5C5D3033"/>
    <w:rsid w:val="5C5D3D4B"/>
    <w:rsid w:val="5C5F173A"/>
    <w:rsid w:val="5C60130C"/>
    <w:rsid w:val="5C606182"/>
    <w:rsid w:val="5C6171FB"/>
    <w:rsid w:val="5C62014C"/>
    <w:rsid w:val="5C621EFA"/>
    <w:rsid w:val="5C6221A2"/>
    <w:rsid w:val="5C6300BB"/>
    <w:rsid w:val="5C642116"/>
    <w:rsid w:val="5C6429D9"/>
    <w:rsid w:val="5C642CAF"/>
    <w:rsid w:val="5C64301A"/>
    <w:rsid w:val="5C643EC4"/>
    <w:rsid w:val="5C644C9A"/>
    <w:rsid w:val="5C645C72"/>
    <w:rsid w:val="5C65130B"/>
    <w:rsid w:val="5C654427"/>
    <w:rsid w:val="5C660DB8"/>
    <w:rsid w:val="5C660FA0"/>
    <w:rsid w:val="5C661155"/>
    <w:rsid w:val="5C6646F5"/>
    <w:rsid w:val="5C666120"/>
    <w:rsid w:val="5C672A9D"/>
    <w:rsid w:val="5C683F2D"/>
    <w:rsid w:val="5C6914DA"/>
    <w:rsid w:val="5C693288"/>
    <w:rsid w:val="5C6A0C1E"/>
    <w:rsid w:val="5C6A5252"/>
    <w:rsid w:val="5C6B12C7"/>
    <w:rsid w:val="5C6C010E"/>
    <w:rsid w:val="5C6C0FCA"/>
    <w:rsid w:val="5C6C2D78"/>
    <w:rsid w:val="5C6C4B26"/>
    <w:rsid w:val="5C6E089F"/>
    <w:rsid w:val="5C6E4DC6"/>
    <w:rsid w:val="5C6E6AF1"/>
    <w:rsid w:val="5C6F4617"/>
    <w:rsid w:val="5C71038F"/>
    <w:rsid w:val="5C725D18"/>
    <w:rsid w:val="5C732359"/>
    <w:rsid w:val="5C735EB5"/>
    <w:rsid w:val="5C741921"/>
    <w:rsid w:val="5C741C2D"/>
    <w:rsid w:val="5C75591C"/>
    <w:rsid w:val="5C761E49"/>
    <w:rsid w:val="5C7659A5"/>
    <w:rsid w:val="5C766D87"/>
    <w:rsid w:val="5C775059"/>
    <w:rsid w:val="5C7A36E7"/>
    <w:rsid w:val="5C7C245E"/>
    <w:rsid w:val="5C7D4F86"/>
    <w:rsid w:val="5C7F2AAC"/>
    <w:rsid w:val="5C8005D2"/>
    <w:rsid w:val="5C806824"/>
    <w:rsid w:val="5C80787C"/>
    <w:rsid w:val="5C814A76"/>
    <w:rsid w:val="5C822B50"/>
    <w:rsid w:val="5C8276A5"/>
    <w:rsid w:val="5C840F2A"/>
    <w:rsid w:val="5C843150"/>
    <w:rsid w:val="5C853E3A"/>
    <w:rsid w:val="5C862014"/>
    <w:rsid w:val="5C86208C"/>
    <w:rsid w:val="5C8648E5"/>
    <w:rsid w:val="5C877BB2"/>
    <w:rsid w:val="5C891B7C"/>
    <w:rsid w:val="5C892D32"/>
    <w:rsid w:val="5C89392A"/>
    <w:rsid w:val="5C8956D8"/>
    <w:rsid w:val="5C8A31FF"/>
    <w:rsid w:val="5C8C341B"/>
    <w:rsid w:val="5C8C51C9"/>
    <w:rsid w:val="5C8C75AA"/>
    <w:rsid w:val="5C8D1BE7"/>
    <w:rsid w:val="5C8E2CEF"/>
    <w:rsid w:val="5C8E5FB6"/>
    <w:rsid w:val="5C8F25FB"/>
    <w:rsid w:val="5C8F2968"/>
    <w:rsid w:val="5C8F6A67"/>
    <w:rsid w:val="5C901A04"/>
    <w:rsid w:val="5C901CA9"/>
    <w:rsid w:val="5C901CC8"/>
    <w:rsid w:val="5C902F0B"/>
    <w:rsid w:val="5C90400C"/>
    <w:rsid w:val="5C907B7A"/>
    <w:rsid w:val="5C910060"/>
    <w:rsid w:val="5C92678B"/>
    <w:rsid w:val="5C9347A9"/>
    <w:rsid w:val="5C935A59"/>
    <w:rsid w:val="5C9438CD"/>
    <w:rsid w:val="5C9509E3"/>
    <w:rsid w:val="5C9522CF"/>
    <w:rsid w:val="5C967E50"/>
    <w:rsid w:val="5C974299"/>
    <w:rsid w:val="5C9747D9"/>
    <w:rsid w:val="5C974B12"/>
    <w:rsid w:val="5C98591B"/>
    <w:rsid w:val="5C991C54"/>
    <w:rsid w:val="5C996EB9"/>
    <w:rsid w:val="5C9A1694"/>
    <w:rsid w:val="5C9A2AB1"/>
    <w:rsid w:val="5C9A7724"/>
    <w:rsid w:val="5C9A78E6"/>
    <w:rsid w:val="5C9B365E"/>
    <w:rsid w:val="5C9B540C"/>
    <w:rsid w:val="5C9D24FC"/>
    <w:rsid w:val="5C9D2F32"/>
    <w:rsid w:val="5C9D73D6"/>
    <w:rsid w:val="5C9F08E2"/>
    <w:rsid w:val="5C9F314E"/>
    <w:rsid w:val="5CA00C74"/>
    <w:rsid w:val="5CA018CE"/>
    <w:rsid w:val="5CA024D2"/>
    <w:rsid w:val="5CA14648"/>
    <w:rsid w:val="5CA22C3E"/>
    <w:rsid w:val="5CA24878"/>
    <w:rsid w:val="5CA2679A"/>
    <w:rsid w:val="5CA50038"/>
    <w:rsid w:val="5CA512FE"/>
    <w:rsid w:val="5CA6035B"/>
    <w:rsid w:val="5CA72002"/>
    <w:rsid w:val="5CA73DB1"/>
    <w:rsid w:val="5CA7535F"/>
    <w:rsid w:val="5CA93FCD"/>
    <w:rsid w:val="5CA97B29"/>
    <w:rsid w:val="5CAA110F"/>
    <w:rsid w:val="5CAC2DD4"/>
    <w:rsid w:val="5CAE4944"/>
    <w:rsid w:val="5CAF25EE"/>
    <w:rsid w:val="5CAF2C65"/>
    <w:rsid w:val="5CB02E89"/>
    <w:rsid w:val="5CB10FE2"/>
    <w:rsid w:val="5CB14BAA"/>
    <w:rsid w:val="5CB169DD"/>
    <w:rsid w:val="5CB309A7"/>
    <w:rsid w:val="5CB32755"/>
    <w:rsid w:val="5CB342E5"/>
    <w:rsid w:val="5CB573D3"/>
    <w:rsid w:val="5CB609AD"/>
    <w:rsid w:val="5CB73B39"/>
    <w:rsid w:val="5CB81DC0"/>
    <w:rsid w:val="5CBA37D5"/>
    <w:rsid w:val="5CBA7F88"/>
    <w:rsid w:val="5CBB0364"/>
    <w:rsid w:val="5CBB785C"/>
    <w:rsid w:val="5CBC5E64"/>
    <w:rsid w:val="5CBD2518"/>
    <w:rsid w:val="5CBD2F36"/>
    <w:rsid w:val="5CBD35D4"/>
    <w:rsid w:val="5CBE07F4"/>
    <w:rsid w:val="5CBE2821"/>
    <w:rsid w:val="5CBF559E"/>
    <w:rsid w:val="5CC1262C"/>
    <w:rsid w:val="5CC20BEA"/>
    <w:rsid w:val="5CC21F67"/>
    <w:rsid w:val="5CC24BEA"/>
    <w:rsid w:val="5CC2690B"/>
    <w:rsid w:val="5CC26DCE"/>
    <w:rsid w:val="5CC26E3C"/>
    <w:rsid w:val="5CC374F9"/>
    <w:rsid w:val="5CC41C34"/>
    <w:rsid w:val="5CC4221C"/>
    <w:rsid w:val="5CC44962"/>
    <w:rsid w:val="5CC52489"/>
    <w:rsid w:val="5CC606DB"/>
    <w:rsid w:val="5CC6543C"/>
    <w:rsid w:val="5CC80423"/>
    <w:rsid w:val="5CC8079F"/>
    <w:rsid w:val="5CC826A5"/>
    <w:rsid w:val="5CC83530"/>
    <w:rsid w:val="5CC91F79"/>
    <w:rsid w:val="5CC93D27"/>
    <w:rsid w:val="5CCB5CF1"/>
    <w:rsid w:val="5CCC1E46"/>
    <w:rsid w:val="5CCC3817"/>
    <w:rsid w:val="5CCC5435"/>
    <w:rsid w:val="5CCC6068"/>
    <w:rsid w:val="5CCD1B92"/>
    <w:rsid w:val="5CCE3A33"/>
    <w:rsid w:val="5CCE758F"/>
    <w:rsid w:val="5CCF0E68"/>
    <w:rsid w:val="5CCF456B"/>
    <w:rsid w:val="5CCF7D6C"/>
    <w:rsid w:val="5CD16642"/>
    <w:rsid w:val="5CD32DF8"/>
    <w:rsid w:val="5CD508E9"/>
    <w:rsid w:val="5CD5580C"/>
    <w:rsid w:val="5CD56B70"/>
    <w:rsid w:val="5CD64D27"/>
    <w:rsid w:val="5CD66444"/>
    <w:rsid w:val="5CD66C9C"/>
    <w:rsid w:val="5CD803ED"/>
    <w:rsid w:val="5CD94291"/>
    <w:rsid w:val="5CD9503E"/>
    <w:rsid w:val="5CD9561D"/>
    <w:rsid w:val="5CDA23D8"/>
    <w:rsid w:val="5CDA57B0"/>
    <w:rsid w:val="5CDA5F34"/>
    <w:rsid w:val="5CDA79DE"/>
    <w:rsid w:val="5CDD2C40"/>
    <w:rsid w:val="5CDD5A24"/>
    <w:rsid w:val="5CDF3436"/>
    <w:rsid w:val="5CE054F0"/>
    <w:rsid w:val="5CE13766"/>
    <w:rsid w:val="5CE21057"/>
    <w:rsid w:val="5CE2128D"/>
    <w:rsid w:val="5CE21E8F"/>
    <w:rsid w:val="5CE24DE9"/>
    <w:rsid w:val="5CE37743"/>
    <w:rsid w:val="5CE46DB3"/>
    <w:rsid w:val="5CE57A04"/>
    <w:rsid w:val="5CE62B2B"/>
    <w:rsid w:val="5CE648D9"/>
    <w:rsid w:val="5CE70651"/>
    <w:rsid w:val="5CE7604F"/>
    <w:rsid w:val="5CE95112"/>
    <w:rsid w:val="5CE96783"/>
    <w:rsid w:val="5CEB0141"/>
    <w:rsid w:val="5CEB3BAF"/>
    <w:rsid w:val="5CEB6393"/>
    <w:rsid w:val="5CEC5C67"/>
    <w:rsid w:val="5CEE19DF"/>
    <w:rsid w:val="5CEF0F84"/>
    <w:rsid w:val="5CEF6830"/>
    <w:rsid w:val="5CEF76FB"/>
    <w:rsid w:val="5CF039A9"/>
    <w:rsid w:val="5CF07506"/>
    <w:rsid w:val="5CF16475"/>
    <w:rsid w:val="5CF21813"/>
    <w:rsid w:val="5CF27722"/>
    <w:rsid w:val="5CF27905"/>
    <w:rsid w:val="5CF37C52"/>
    <w:rsid w:val="5CF44DF6"/>
    <w:rsid w:val="5CF52D6E"/>
    <w:rsid w:val="5CF54940"/>
    <w:rsid w:val="5CF6124B"/>
    <w:rsid w:val="5CF6176C"/>
    <w:rsid w:val="5CF637D8"/>
    <w:rsid w:val="5CF709BF"/>
    <w:rsid w:val="5CF722E7"/>
    <w:rsid w:val="5CF74D38"/>
    <w:rsid w:val="5CF80AB0"/>
    <w:rsid w:val="5CF80CF2"/>
    <w:rsid w:val="5CF8285E"/>
    <w:rsid w:val="5CFA31FE"/>
    <w:rsid w:val="5CFA65D6"/>
    <w:rsid w:val="5CFC234E"/>
    <w:rsid w:val="5CFC3DED"/>
    <w:rsid w:val="5CFD1C22"/>
    <w:rsid w:val="5CFD4027"/>
    <w:rsid w:val="5CFD7E74"/>
    <w:rsid w:val="5D015BB7"/>
    <w:rsid w:val="5D017965"/>
    <w:rsid w:val="5D02548B"/>
    <w:rsid w:val="5D0336DD"/>
    <w:rsid w:val="5D040A27"/>
    <w:rsid w:val="5D041D1A"/>
    <w:rsid w:val="5D043D93"/>
    <w:rsid w:val="5D04687A"/>
    <w:rsid w:val="5D080CF3"/>
    <w:rsid w:val="5D082632"/>
    <w:rsid w:val="5D08326C"/>
    <w:rsid w:val="5D0905C7"/>
    <w:rsid w:val="5D094A6B"/>
    <w:rsid w:val="5D09707E"/>
    <w:rsid w:val="5D0B2591"/>
    <w:rsid w:val="5D0C00B7"/>
    <w:rsid w:val="5D0E512D"/>
    <w:rsid w:val="5D0E615E"/>
    <w:rsid w:val="5D0F72C3"/>
    <w:rsid w:val="5D0F770F"/>
    <w:rsid w:val="5D110069"/>
    <w:rsid w:val="5D123920"/>
    <w:rsid w:val="5D126EEF"/>
    <w:rsid w:val="5D145459"/>
    <w:rsid w:val="5D156358"/>
    <w:rsid w:val="5D170F36"/>
    <w:rsid w:val="5D172CE4"/>
    <w:rsid w:val="5D181620"/>
    <w:rsid w:val="5D186A5C"/>
    <w:rsid w:val="5D1C5B58"/>
    <w:rsid w:val="5D1C654D"/>
    <w:rsid w:val="5D1D4E20"/>
    <w:rsid w:val="5D1D5FB6"/>
    <w:rsid w:val="5D1E0517"/>
    <w:rsid w:val="5D1F428F"/>
    <w:rsid w:val="5D2109E2"/>
    <w:rsid w:val="5D212634"/>
    <w:rsid w:val="5D215911"/>
    <w:rsid w:val="5D21686B"/>
    <w:rsid w:val="5D2378DB"/>
    <w:rsid w:val="5D2425D1"/>
    <w:rsid w:val="5D2618E7"/>
    <w:rsid w:val="5D26561D"/>
    <w:rsid w:val="5D2667F5"/>
    <w:rsid w:val="5D283143"/>
    <w:rsid w:val="5D290C69"/>
    <w:rsid w:val="5D292A17"/>
    <w:rsid w:val="5D2A6606"/>
    <w:rsid w:val="5D2B0284"/>
    <w:rsid w:val="5D2B49E2"/>
    <w:rsid w:val="5D2C0361"/>
    <w:rsid w:val="5D2D075A"/>
    <w:rsid w:val="5D2D4B78"/>
    <w:rsid w:val="5D2D69AC"/>
    <w:rsid w:val="5D2E6BF3"/>
    <w:rsid w:val="5D30024A"/>
    <w:rsid w:val="5D301FF8"/>
    <w:rsid w:val="5D302478"/>
    <w:rsid w:val="5D3031BF"/>
    <w:rsid w:val="5D321FBD"/>
    <w:rsid w:val="5D325D70"/>
    <w:rsid w:val="5D331807"/>
    <w:rsid w:val="5D331AE8"/>
    <w:rsid w:val="5D335644"/>
    <w:rsid w:val="5D347D3A"/>
    <w:rsid w:val="5D355860"/>
    <w:rsid w:val="5D35760E"/>
    <w:rsid w:val="5D3609BB"/>
    <w:rsid w:val="5D373386"/>
    <w:rsid w:val="5D381AFC"/>
    <w:rsid w:val="5D384FD7"/>
    <w:rsid w:val="5D393F38"/>
    <w:rsid w:val="5D395350"/>
    <w:rsid w:val="5D395734"/>
    <w:rsid w:val="5D39705B"/>
    <w:rsid w:val="5D3A1F7E"/>
    <w:rsid w:val="5D3A2E77"/>
    <w:rsid w:val="5D3A5B51"/>
    <w:rsid w:val="5D3C0667"/>
    <w:rsid w:val="5D3C6BEF"/>
    <w:rsid w:val="5D3D7371"/>
    <w:rsid w:val="5D3D756A"/>
    <w:rsid w:val="5D3E2967"/>
    <w:rsid w:val="5D3E547C"/>
    <w:rsid w:val="5D3F223B"/>
    <w:rsid w:val="5D3F50E3"/>
    <w:rsid w:val="5D404DC2"/>
    <w:rsid w:val="5D40691F"/>
    <w:rsid w:val="5D40739C"/>
    <w:rsid w:val="5D411CBC"/>
    <w:rsid w:val="5D437F7D"/>
    <w:rsid w:val="5D443C29"/>
    <w:rsid w:val="5D45320E"/>
    <w:rsid w:val="5D4635C9"/>
    <w:rsid w:val="5D465377"/>
    <w:rsid w:val="5D467A6D"/>
    <w:rsid w:val="5D4810F0"/>
    <w:rsid w:val="5D486FBE"/>
    <w:rsid w:val="5D4A130C"/>
    <w:rsid w:val="5D4B18FA"/>
    <w:rsid w:val="5D4B6E32"/>
    <w:rsid w:val="5D4B7080"/>
    <w:rsid w:val="5D4D2BAA"/>
    <w:rsid w:val="5D4D6706"/>
    <w:rsid w:val="5D4D71EA"/>
    <w:rsid w:val="5D4E0647"/>
    <w:rsid w:val="5D4E06D0"/>
    <w:rsid w:val="5D4E4ADC"/>
    <w:rsid w:val="5D4F6922"/>
    <w:rsid w:val="5D4F7DAA"/>
    <w:rsid w:val="5D50269A"/>
    <w:rsid w:val="5D505B26"/>
    <w:rsid w:val="5D5061F6"/>
    <w:rsid w:val="5D5201C0"/>
    <w:rsid w:val="5D521F6E"/>
    <w:rsid w:val="5D522852"/>
    <w:rsid w:val="5D535CE6"/>
    <w:rsid w:val="5D542C45"/>
    <w:rsid w:val="5D546CA2"/>
    <w:rsid w:val="5D551A5E"/>
    <w:rsid w:val="5D555941"/>
    <w:rsid w:val="5D557CB0"/>
    <w:rsid w:val="5D570AB1"/>
    <w:rsid w:val="5D572A52"/>
    <w:rsid w:val="5D5757D7"/>
    <w:rsid w:val="5D5A13D3"/>
    <w:rsid w:val="5D5A2B14"/>
    <w:rsid w:val="5D5A52C7"/>
    <w:rsid w:val="5D5B2282"/>
    <w:rsid w:val="5D5C103F"/>
    <w:rsid w:val="5D5C17BC"/>
    <w:rsid w:val="5D5D4FE7"/>
    <w:rsid w:val="5D5F56FC"/>
    <w:rsid w:val="5D604B0B"/>
    <w:rsid w:val="5D604B1C"/>
    <w:rsid w:val="5D607B33"/>
    <w:rsid w:val="5D6121B1"/>
    <w:rsid w:val="5D61296C"/>
    <w:rsid w:val="5D616655"/>
    <w:rsid w:val="5D622EBA"/>
    <w:rsid w:val="5D63417B"/>
    <w:rsid w:val="5D635F29"/>
    <w:rsid w:val="5D641CA2"/>
    <w:rsid w:val="5D664C65"/>
    <w:rsid w:val="5D683540"/>
    <w:rsid w:val="5D6879E4"/>
    <w:rsid w:val="5D6972B8"/>
    <w:rsid w:val="5D6A375C"/>
    <w:rsid w:val="5D6A3CB1"/>
    <w:rsid w:val="5D6B3030"/>
    <w:rsid w:val="5D6B3425"/>
    <w:rsid w:val="5D6C4E7E"/>
    <w:rsid w:val="5D6C63B9"/>
    <w:rsid w:val="5D6D1102"/>
    <w:rsid w:val="5D6D4FFA"/>
    <w:rsid w:val="5D6E01E1"/>
    <w:rsid w:val="5D6E241A"/>
    <w:rsid w:val="5D6F2B20"/>
    <w:rsid w:val="5D704D3A"/>
    <w:rsid w:val="5D70790B"/>
    <w:rsid w:val="5D720862"/>
    <w:rsid w:val="5D722610"/>
    <w:rsid w:val="5D737E25"/>
    <w:rsid w:val="5D76203C"/>
    <w:rsid w:val="5D774C0D"/>
    <w:rsid w:val="5D775E79"/>
    <w:rsid w:val="5D79399F"/>
    <w:rsid w:val="5D796F08"/>
    <w:rsid w:val="5D7A3273"/>
    <w:rsid w:val="5D7A7717"/>
    <w:rsid w:val="5D7C523D"/>
    <w:rsid w:val="5D7C6FEB"/>
    <w:rsid w:val="5D7E0FB5"/>
    <w:rsid w:val="5D7F5D50"/>
    <w:rsid w:val="5D7F5FDF"/>
    <w:rsid w:val="5D83609E"/>
    <w:rsid w:val="5D8440F2"/>
    <w:rsid w:val="5D845EA0"/>
    <w:rsid w:val="5D850596"/>
    <w:rsid w:val="5D885990"/>
    <w:rsid w:val="5D891BE9"/>
    <w:rsid w:val="5D897851"/>
    <w:rsid w:val="5D8B722E"/>
    <w:rsid w:val="5D8D2FA6"/>
    <w:rsid w:val="5D8F31C2"/>
    <w:rsid w:val="5D8F4F70"/>
    <w:rsid w:val="5D8F79E8"/>
    <w:rsid w:val="5D902A97"/>
    <w:rsid w:val="5D9057B4"/>
    <w:rsid w:val="5D916F3A"/>
    <w:rsid w:val="5D921815"/>
    <w:rsid w:val="5D924A61"/>
    <w:rsid w:val="5D925B0D"/>
    <w:rsid w:val="5D933134"/>
    <w:rsid w:val="5D941F3D"/>
    <w:rsid w:val="5D942587"/>
    <w:rsid w:val="5D943B6E"/>
    <w:rsid w:val="5D9500AD"/>
    <w:rsid w:val="5D9562FF"/>
    <w:rsid w:val="5D964551"/>
    <w:rsid w:val="5D972077"/>
    <w:rsid w:val="5D997B9D"/>
    <w:rsid w:val="5D9A3915"/>
    <w:rsid w:val="5D9A56C3"/>
    <w:rsid w:val="5D9B1B67"/>
    <w:rsid w:val="5D9B58D7"/>
    <w:rsid w:val="5D9C143B"/>
    <w:rsid w:val="5D9C1821"/>
    <w:rsid w:val="5D9E1657"/>
    <w:rsid w:val="5D9E3951"/>
    <w:rsid w:val="5D9F0F2C"/>
    <w:rsid w:val="5D9F1247"/>
    <w:rsid w:val="5D9F56BE"/>
    <w:rsid w:val="5DA01147"/>
    <w:rsid w:val="5DA026D7"/>
    <w:rsid w:val="5DA052A8"/>
    <w:rsid w:val="5DA11F85"/>
    <w:rsid w:val="5DA14CA4"/>
    <w:rsid w:val="5DA16A52"/>
    <w:rsid w:val="5DA31058"/>
    <w:rsid w:val="5DA3681C"/>
    <w:rsid w:val="5DA373AD"/>
    <w:rsid w:val="5DA44B5A"/>
    <w:rsid w:val="5DA4509D"/>
    <w:rsid w:val="5DA54794"/>
    <w:rsid w:val="5DA559E3"/>
    <w:rsid w:val="5DA64068"/>
    <w:rsid w:val="5DA8469E"/>
    <w:rsid w:val="5DA87DE0"/>
    <w:rsid w:val="5DA96807"/>
    <w:rsid w:val="5DAD1BEB"/>
    <w:rsid w:val="5DAE31B4"/>
    <w:rsid w:val="5DAE616B"/>
    <w:rsid w:val="5DAF73C1"/>
    <w:rsid w:val="5DB06C95"/>
    <w:rsid w:val="5DB10733"/>
    <w:rsid w:val="5DB10BF5"/>
    <w:rsid w:val="5DB1365C"/>
    <w:rsid w:val="5DB26EB1"/>
    <w:rsid w:val="5DB449D7"/>
    <w:rsid w:val="5DB524FD"/>
    <w:rsid w:val="5DB5289E"/>
    <w:rsid w:val="5DB669A1"/>
    <w:rsid w:val="5DB9023F"/>
    <w:rsid w:val="5DB920BA"/>
    <w:rsid w:val="5DBA4077"/>
    <w:rsid w:val="5DBC388C"/>
    <w:rsid w:val="5DBC3D74"/>
    <w:rsid w:val="5DBC7B57"/>
    <w:rsid w:val="5DBE5340"/>
    <w:rsid w:val="5DBE7604"/>
    <w:rsid w:val="5DBF512A"/>
    <w:rsid w:val="5DC015CE"/>
    <w:rsid w:val="5DC15346"/>
    <w:rsid w:val="5DC213F1"/>
    <w:rsid w:val="5DC27008"/>
    <w:rsid w:val="5DC32640"/>
    <w:rsid w:val="5DC34C1A"/>
    <w:rsid w:val="5DC56BE4"/>
    <w:rsid w:val="5DC66FC3"/>
    <w:rsid w:val="5DC97723"/>
    <w:rsid w:val="5DCA244C"/>
    <w:rsid w:val="5DCA41FA"/>
    <w:rsid w:val="5DCB1D21"/>
    <w:rsid w:val="5DCB48EE"/>
    <w:rsid w:val="5DCB68DD"/>
    <w:rsid w:val="5DCF35BF"/>
    <w:rsid w:val="5DCF5572"/>
    <w:rsid w:val="5DCF7D3C"/>
    <w:rsid w:val="5DD02C46"/>
    <w:rsid w:val="5DD03F39"/>
    <w:rsid w:val="5DD0460F"/>
    <w:rsid w:val="5DD37107"/>
    <w:rsid w:val="5DD415C7"/>
    <w:rsid w:val="5DD44C12"/>
    <w:rsid w:val="5DD46E27"/>
    <w:rsid w:val="5DD50C3D"/>
    <w:rsid w:val="5DD5726F"/>
    <w:rsid w:val="5DD62B9F"/>
    <w:rsid w:val="5DD71A06"/>
    <w:rsid w:val="5DD76917"/>
    <w:rsid w:val="5DD82A66"/>
    <w:rsid w:val="5DD85AFB"/>
    <w:rsid w:val="5DD9443E"/>
    <w:rsid w:val="5DD961EC"/>
    <w:rsid w:val="5DDA14E5"/>
    <w:rsid w:val="5DDA5439"/>
    <w:rsid w:val="5DDA762F"/>
    <w:rsid w:val="5DDB36CA"/>
    <w:rsid w:val="5DDB5BA3"/>
    <w:rsid w:val="5DDC7D59"/>
    <w:rsid w:val="5DDD5A22"/>
    <w:rsid w:val="5DDE3802"/>
    <w:rsid w:val="5DDE4C35"/>
    <w:rsid w:val="5DDE7CA6"/>
    <w:rsid w:val="5DE076A7"/>
    <w:rsid w:val="5DE1109B"/>
    <w:rsid w:val="5DE114D5"/>
    <w:rsid w:val="5DE11544"/>
    <w:rsid w:val="5DE132F2"/>
    <w:rsid w:val="5DE13CA0"/>
    <w:rsid w:val="5DE27796"/>
    <w:rsid w:val="5DE31FB2"/>
    <w:rsid w:val="5DE51034"/>
    <w:rsid w:val="5DE5472B"/>
    <w:rsid w:val="5DE54E21"/>
    <w:rsid w:val="5DE55367"/>
    <w:rsid w:val="5DE60909"/>
    <w:rsid w:val="5DE65739"/>
    <w:rsid w:val="5DE66B5A"/>
    <w:rsid w:val="5DE74B0B"/>
    <w:rsid w:val="5DE74E6C"/>
    <w:rsid w:val="5DE80B25"/>
    <w:rsid w:val="5DE96D5A"/>
    <w:rsid w:val="5DEA0814"/>
    <w:rsid w:val="5DEA664B"/>
    <w:rsid w:val="5DEB62B1"/>
    <w:rsid w:val="5DEC23C3"/>
    <w:rsid w:val="5DEC4171"/>
    <w:rsid w:val="5DED613B"/>
    <w:rsid w:val="5DED7EE9"/>
    <w:rsid w:val="5DEE02FC"/>
    <w:rsid w:val="5DEE35FE"/>
    <w:rsid w:val="5DEF2CAC"/>
    <w:rsid w:val="5DEF5A0F"/>
    <w:rsid w:val="5DF0015B"/>
    <w:rsid w:val="5DF03535"/>
    <w:rsid w:val="5DF03789"/>
    <w:rsid w:val="5DF10257"/>
    <w:rsid w:val="5DF10AEF"/>
    <w:rsid w:val="5DF11787"/>
    <w:rsid w:val="5DF16ABF"/>
    <w:rsid w:val="5DF179D9"/>
    <w:rsid w:val="5DF23751"/>
    <w:rsid w:val="5DF262C7"/>
    <w:rsid w:val="5DF31D98"/>
    <w:rsid w:val="5DF35FE0"/>
    <w:rsid w:val="5DF41277"/>
    <w:rsid w:val="5DF50900"/>
    <w:rsid w:val="5DF50B4C"/>
    <w:rsid w:val="5DF623CB"/>
    <w:rsid w:val="5DF64FF0"/>
    <w:rsid w:val="5DF66D9E"/>
    <w:rsid w:val="5DF725B0"/>
    <w:rsid w:val="5DF72B16"/>
    <w:rsid w:val="5DF9063C"/>
    <w:rsid w:val="5DF90711"/>
    <w:rsid w:val="5DF923CF"/>
    <w:rsid w:val="5DFA47E8"/>
    <w:rsid w:val="5DFB38B2"/>
    <w:rsid w:val="5DFB43B4"/>
    <w:rsid w:val="5DFC012C"/>
    <w:rsid w:val="5DFC1EDA"/>
    <w:rsid w:val="5DFD1C63"/>
    <w:rsid w:val="5DFD637E"/>
    <w:rsid w:val="5DFE20F6"/>
    <w:rsid w:val="5DFE30F3"/>
    <w:rsid w:val="5DFE3EA4"/>
    <w:rsid w:val="5DFF172D"/>
    <w:rsid w:val="5DFF22CF"/>
    <w:rsid w:val="5DFF7C9E"/>
    <w:rsid w:val="5E021BE6"/>
    <w:rsid w:val="5E0314BA"/>
    <w:rsid w:val="5E035AD5"/>
    <w:rsid w:val="5E037539"/>
    <w:rsid w:val="5E03770C"/>
    <w:rsid w:val="5E0525A6"/>
    <w:rsid w:val="5E070FAB"/>
    <w:rsid w:val="5E08087F"/>
    <w:rsid w:val="5E082F75"/>
    <w:rsid w:val="5E0A414A"/>
    <w:rsid w:val="5E0B1525"/>
    <w:rsid w:val="5E0C419E"/>
    <w:rsid w:val="5E0C65C1"/>
    <w:rsid w:val="5E0D40E7"/>
    <w:rsid w:val="5E0E3B14"/>
    <w:rsid w:val="5E111E29"/>
    <w:rsid w:val="5E113BD7"/>
    <w:rsid w:val="5E1165C0"/>
    <w:rsid w:val="5E127950"/>
    <w:rsid w:val="5E13243C"/>
    <w:rsid w:val="5E136F61"/>
    <w:rsid w:val="5E14191A"/>
    <w:rsid w:val="5E145476"/>
    <w:rsid w:val="5E14592A"/>
    <w:rsid w:val="5E176D14"/>
    <w:rsid w:val="5E1831B8"/>
    <w:rsid w:val="5E192A8C"/>
    <w:rsid w:val="5E196F30"/>
    <w:rsid w:val="5E197CFB"/>
    <w:rsid w:val="5E1A0BFF"/>
    <w:rsid w:val="5E1B2CA8"/>
    <w:rsid w:val="5E1B4D5E"/>
    <w:rsid w:val="5E1B6804"/>
    <w:rsid w:val="5E1B6E61"/>
    <w:rsid w:val="5E1C257C"/>
    <w:rsid w:val="5E2002BE"/>
    <w:rsid w:val="5E21648D"/>
    <w:rsid w:val="5E224037"/>
    <w:rsid w:val="5E225DE5"/>
    <w:rsid w:val="5E23390B"/>
    <w:rsid w:val="5E251431"/>
    <w:rsid w:val="5E27164D"/>
    <w:rsid w:val="5E284AF9"/>
    <w:rsid w:val="5E291255"/>
    <w:rsid w:val="5E2A123B"/>
    <w:rsid w:val="5E2A2EEB"/>
    <w:rsid w:val="5E2A7515"/>
    <w:rsid w:val="5E2B3932"/>
    <w:rsid w:val="5E2B4B29"/>
    <w:rsid w:val="5E2C368E"/>
    <w:rsid w:val="5E2C6F1B"/>
    <w:rsid w:val="5E2D5243"/>
    <w:rsid w:val="5E2D7E4C"/>
    <w:rsid w:val="5E2E2006"/>
    <w:rsid w:val="5E2F0501"/>
    <w:rsid w:val="5E2F22B0"/>
    <w:rsid w:val="5E3027E5"/>
    <w:rsid w:val="5E303746"/>
    <w:rsid w:val="5E310B53"/>
    <w:rsid w:val="5E317DD6"/>
    <w:rsid w:val="5E324CBD"/>
    <w:rsid w:val="5E331DA0"/>
    <w:rsid w:val="5E332614"/>
    <w:rsid w:val="5E341674"/>
    <w:rsid w:val="5E343D6A"/>
    <w:rsid w:val="5E3478C6"/>
    <w:rsid w:val="5E3552D9"/>
    <w:rsid w:val="5E361890"/>
    <w:rsid w:val="5E36363E"/>
    <w:rsid w:val="5E371164"/>
    <w:rsid w:val="5E385608"/>
    <w:rsid w:val="5E391380"/>
    <w:rsid w:val="5E392465"/>
    <w:rsid w:val="5E394EDC"/>
    <w:rsid w:val="5E3A2E3F"/>
    <w:rsid w:val="5E3B0C54"/>
    <w:rsid w:val="5E3B1C05"/>
    <w:rsid w:val="5E3B4BCF"/>
    <w:rsid w:val="5E3C5C66"/>
    <w:rsid w:val="5E3C6B86"/>
    <w:rsid w:val="5E3D2C1E"/>
    <w:rsid w:val="5E3E0745"/>
    <w:rsid w:val="5E3E59B5"/>
    <w:rsid w:val="5E404486"/>
    <w:rsid w:val="5E4044BD"/>
    <w:rsid w:val="5E40626B"/>
    <w:rsid w:val="5E435F35"/>
    <w:rsid w:val="5E453881"/>
    <w:rsid w:val="5E460E11"/>
    <w:rsid w:val="5E4749DA"/>
    <w:rsid w:val="5E4915C3"/>
    <w:rsid w:val="5E4A533B"/>
    <w:rsid w:val="5E4A6781"/>
    <w:rsid w:val="5E4C4C10"/>
    <w:rsid w:val="5E4D2736"/>
    <w:rsid w:val="5E4D6678"/>
    <w:rsid w:val="5E4E54F3"/>
    <w:rsid w:val="5E4F2952"/>
    <w:rsid w:val="5E510478"/>
    <w:rsid w:val="5E512226"/>
    <w:rsid w:val="5E5166CA"/>
    <w:rsid w:val="5E521BBD"/>
    <w:rsid w:val="5E525F9E"/>
    <w:rsid w:val="5E531852"/>
    <w:rsid w:val="5E532527"/>
    <w:rsid w:val="5E554383"/>
    <w:rsid w:val="5E554891"/>
    <w:rsid w:val="5E557BE6"/>
    <w:rsid w:val="5E563CE0"/>
    <w:rsid w:val="5E564DE5"/>
    <w:rsid w:val="5E565A8E"/>
    <w:rsid w:val="5E570305"/>
    <w:rsid w:val="5E5757D7"/>
    <w:rsid w:val="5E5A7FDD"/>
    <w:rsid w:val="5E5B12F6"/>
    <w:rsid w:val="5E5C0F3E"/>
    <w:rsid w:val="5E5C3CBF"/>
    <w:rsid w:val="5E5D391F"/>
    <w:rsid w:val="5E5D4EC5"/>
    <w:rsid w:val="5E5E7C29"/>
    <w:rsid w:val="5E5F1220"/>
    <w:rsid w:val="5E602469"/>
    <w:rsid w:val="5E604C26"/>
    <w:rsid w:val="5E60643B"/>
    <w:rsid w:val="5E622685"/>
    <w:rsid w:val="5E6261E1"/>
    <w:rsid w:val="5E631F59"/>
    <w:rsid w:val="5E644C39"/>
    <w:rsid w:val="5E650335"/>
    <w:rsid w:val="5E653F23"/>
    <w:rsid w:val="5E671693"/>
    <w:rsid w:val="5E673E52"/>
    <w:rsid w:val="5E67476D"/>
    <w:rsid w:val="5E6837F3"/>
    <w:rsid w:val="5E68756F"/>
    <w:rsid w:val="5E695530"/>
    <w:rsid w:val="5E6957C1"/>
    <w:rsid w:val="5E6A153A"/>
    <w:rsid w:val="5E6A32E8"/>
    <w:rsid w:val="5E6B19B9"/>
    <w:rsid w:val="5E6C7060"/>
    <w:rsid w:val="5E6D1EC3"/>
    <w:rsid w:val="5E6D4B86"/>
    <w:rsid w:val="5E6E1783"/>
    <w:rsid w:val="5E6E2DD8"/>
    <w:rsid w:val="5E6F4DA2"/>
    <w:rsid w:val="5E6F6B50"/>
    <w:rsid w:val="5E700844"/>
    <w:rsid w:val="5E701F85"/>
    <w:rsid w:val="5E702AB9"/>
    <w:rsid w:val="5E7128C8"/>
    <w:rsid w:val="5E736640"/>
    <w:rsid w:val="5E744070"/>
    <w:rsid w:val="5E745F14"/>
    <w:rsid w:val="5E7463BD"/>
    <w:rsid w:val="5E750C0A"/>
    <w:rsid w:val="5E765647"/>
    <w:rsid w:val="5E765DF7"/>
    <w:rsid w:val="5E776C22"/>
    <w:rsid w:val="5E78376F"/>
    <w:rsid w:val="5E786F95"/>
    <w:rsid w:val="5E795C2D"/>
    <w:rsid w:val="5E7B72A3"/>
    <w:rsid w:val="5E7D126D"/>
    <w:rsid w:val="5E7E0D08"/>
    <w:rsid w:val="5E7E45FE"/>
    <w:rsid w:val="5E7E6D93"/>
    <w:rsid w:val="5E7F6EA9"/>
    <w:rsid w:val="5E800D5D"/>
    <w:rsid w:val="5E802B0B"/>
    <w:rsid w:val="5E8303FB"/>
    <w:rsid w:val="5E83181A"/>
    <w:rsid w:val="5E84084D"/>
    <w:rsid w:val="5E8425FB"/>
    <w:rsid w:val="5E856373"/>
    <w:rsid w:val="5E8720EC"/>
    <w:rsid w:val="5E873FB8"/>
    <w:rsid w:val="5E8819C0"/>
    <w:rsid w:val="5E895E64"/>
    <w:rsid w:val="5E8B1BDC"/>
    <w:rsid w:val="5E8C14B0"/>
    <w:rsid w:val="5E8C325E"/>
    <w:rsid w:val="5E8C40B7"/>
    <w:rsid w:val="5E8C5954"/>
    <w:rsid w:val="5E8E347A"/>
    <w:rsid w:val="5E8F0FA0"/>
    <w:rsid w:val="5E907E2E"/>
    <w:rsid w:val="5E912F6A"/>
    <w:rsid w:val="5E915E64"/>
    <w:rsid w:val="5E921635"/>
    <w:rsid w:val="5E923E8F"/>
    <w:rsid w:val="5E9345EC"/>
    <w:rsid w:val="5E941B9A"/>
    <w:rsid w:val="5E94720D"/>
    <w:rsid w:val="5E952810"/>
    <w:rsid w:val="5E954808"/>
    <w:rsid w:val="5E9556B6"/>
    <w:rsid w:val="5E955D6A"/>
    <w:rsid w:val="5E961869"/>
    <w:rsid w:val="5E96232F"/>
    <w:rsid w:val="5E977128"/>
    <w:rsid w:val="5E9842F9"/>
    <w:rsid w:val="5E984D81"/>
    <w:rsid w:val="5E9860A7"/>
    <w:rsid w:val="5E9865C0"/>
    <w:rsid w:val="5E993BCD"/>
    <w:rsid w:val="5E9D34E8"/>
    <w:rsid w:val="5E9F11E3"/>
    <w:rsid w:val="5E9F7435"/>
    <w:rsid w:val="5EA06D09"/>
    <w:rsid w:val="5EA129F5"/>
    <w:rsid w:val="5EA165BA"/>
    <w:rsid w:val="5EA178AA"/>
    <w:rsid w:val="5EA22243"/>
    <w:rsid w:val="5EA2268D"/>
    <w:rsid w:val="5EA23B13"/>
    <w:rsid w:val="5EA24E14"/>
    <w:rsid w:val="5EA36BFC"/>
    <w:rsid w:val="5EA42C9D"/>
    <w:rsid w:val="5EA467FA"/>
    <w:rsid w:val="5EA62EA0"/>
    <w:rsid w:val="5EA70098"/>
    <w:rsid w:val="5EA92062"/>
    <w:rsid w:val="5EAA695A"/>
    <w:rsid w:val="5EAB325C"/>
    <w:rsid w:val="5EAC7460"/>
    <w:rsid w:val="5EAD1F27"/>
    <w:rsid w:val="5EAD3E7C"/>
    <w:rsid w:val="5EAE1F6A"/>
    <w:rsid w:val="5EAF519E"/>
    <w:rsid w:val="5EB12A83"/>
    <w:rsid w:val="5EB17168"/>
    <w:rsid w:val="5EB32EE1"/>
    <w:rsid w:val="5EB34FEE"/>
    <w:rsid w:val="5EB43EE4"/>
    <w:rsid w:val="5EB51079"/>
    <w:rsid w:val="5EB56C59"/>
    <w:rsid w:val="5EB617B3"/>
    <w:rsid w:val="5EB629D1"/>
    <w:rsid w:val="5EB6652D"/>
    <w:rsid w:val="5EB74757"/>
    <w:rsid w:val="5EB804F7"/>
    <w:rsid w:val="5EB84053"/>
    <w:rsid w:val="5EB86AF5"/>
    <w:rsid w:val="5EBA32A8"/>
    <w:rsid w:val="5EBA426F"/>
    <w:rsid w:val="5EBA4C31"/>
    <w:rsid w:val="5EBA601D"/>
    <w:rsid w:val="5EBB4164"/>
    <w:rsid w:val="5EBB7FE7"/>
    <w:rsid w:val="5EBC7BE3"/>
    <w:rsid w:val="5EBD205B"/>
    <w:rsid w:val="5EBD382E"/>
    <w:rsid w:val="5EBD3D5F"/>
    <w:rsid w:val="5EBD78BB"/>
    <w:rsid w:val="5EBE4EAD"/>
    <w:rsid w:val="5EBF091A"/>
    <w:rsid w:val="5EBF0B71"/>
    <w:rsid w:val="5EBF1885"/>
    <w:rsid w:val="5EBF66D5"/>
    <w:rsid w:val="5EC0115A"/>
    <w:rsid w:val="5EC057CC"/>
    <w:rsid w:val="5EC24ED2"/>
    <w:rsid w:val="5EC32CBD"/>
    <w:rsid w:val="5EC450EE"/>
    <w:rsid w:val="5EC4759A"/>
    <w:rsid w:val="5EC526B9"/>
    <w:rsid w:val="5EC62C14"/>
    <w:rsid w:val="5EC7698C"/>
    <w:rsid w:val="5EC939A3"/>
    <w:rsid w:val="5EC94373"/>
    <w:rsid w:val="5EC97FBF"/>
    <w:rsid w:val="5ECB022A"/>
    <w:rsid w:val="5ECB647C"/>
    <w:rsid w:val="5ECC3D6F"/>
    <w:rsid w:val="5ECC6ED2"/>
    <w:rsid w:val="5ECD3076"/>
    <w:rsid w:val="5ECD6D34"/>
    <w:rsid w:val="5ECE3876"/>
    <w:rsid w:val="5ECE7D1A"/>
    <w:rsid w:val="5ED03A93"/>
    <w:rsid w:val="5ED115B9"/>
    <w:rsid w:val="5ED13367"/>
    <w:rsid w:val="5ED15115"/>
    <w:rsid w:val="5ED30E8D"/>
    <w:rsid w:val="5ED370DF"/>
    <w:rsid w:val="5ED42A73"/>
    <w:rsid w:val="5ED52E57"/>
    <w:rsid w:val="5ED56562"/>
    <w:rsid w:val="5ED56E00"/>
    <w:rsid w:val="5ED5716B"/>
    <w:rsid w:val="5ED73318"/>
    <w:rsid w:val="5ED7555D"/>
    <w:rsid w:val="5ED864A3"/>
    <w:rsid w:val="5EDA0F44"/>
    <w:rsid w:val="5EDC3864"/>
    <w:rsid w:val="5EDC648C"/>
    <w:rsid w:val="5EDD20E2"/>
    <w:rsid w:val="5EDD444D"/>
    <w:rsid w:val="5EDD7F5D"/>
    <w:rsid w:val="5EDE0F33"/>
    <w:rsid w:val="5EDF3CD6"/>
    <w:rsid w:val="5EDF58F2"/>
    <w:rsid w:val="5EE017FC"/>
    <w:rsid w:val="5EE17A4E"/>
    <w:rsid w:val="5EE21556"/>
    <w:rsid w:val="5EE222A7"/>
    <w:rsid w:val="5EE230CA"/>
    <w:rsid w:val="5EE237C6"/>
    <w:rsid w:val="5EE23D5D"/>
    <w:rsid w:val="5EE4309A"/>
    <w:rsid w:val="5EE44E48"/>
    <w:rsid w:val="5EE4753E"/>
    <w:rsid w:val="5EE50805"/>
    <w:rsid w:val="5EE56180"/>
    <w:rsid w:val="5EE5676D"/>
    <w:rsid w:val="5EE66E12"/>
    <w:rsid w:val="5EE720B8"/>
    <w:rsid w:val="5EE91C04"/>
    <w:rsid w:val="5EE93CD1"/>
    <w:rsid w:val="5EE96902"/>
    <w:rsid w:val="5EEB02AD"/>
    <w:rsid w:val="5EEB04D6"/>
    <w:rsid w:val="5EEB24CF"/>
    <w:rsid w:val="5EEB267A"/>
    <w:rsid w:val="5EEC01A1"/>
    <w:rsid w:val="5EEC5DE8"/>
    <w:rsid w:val="5EEC5FAD"/>
    <w:rsid w:val="5EEC63F2"/>
    <w:rsid w:val="5EEC6E1A"/>
    <w:rsid w:val="5EEE5CC7"/>
    <w:rsid w:val="5EF00523"/>
    <w:rsid w:val="5EF01A3F"/>
    <w:rsid w:val="5EF1678D"/>
    <w:rsid w:val="5EF17565"/>
    <w:rsid w:val="5EF62C46"/>
    <w:rsid w:val="5EF64B7B"/>
    <w:rsid w:val="5EF808F3"/>
    <w:rsid w:val="5EF841E2"/>
    <w:rsid w:val="5EF93C26"/>
    <w:rsid w:val="5EF977BF"/>
    <w:rsid w:val="5EFA28BD"/>
    <w:rsid w:val="5EFC043B"/>
    <w:rsid w:val="5EFC6636"/>
    <w:rsid w:val="5EFD23AE"/>
    <w:rsid w:val="5EFE033F"/>
    <w:rsid w:val="5EFE1DB6"/>
    <w:rsid w:val="5EFE3607"/>
    <w:rsid w:val="5EFF06D8"/>
    <w:rsid w:val="5EFF4342"/>
    <w:rsid w:val="5F000AC8"/>
    <w:rsid w:val="5F001FC2"/>
    <w:rsid w:val="5F0059FA"/>
    <w:rsid w:val="5F006386"/>
    <w:rsid w:val="5F013C4C"/>
    <w:rsid w:val="5F021772"/>
    <w:rsid w:val="5F024367"/>
    <w:rsid w:val="5F03529B"/>
    <w:rsid w:val="5F037E6E"/>
    <w:rsid w:val="5F04373C"/>
    <w:rsid w:val="5F043D98"/>
    <w:rsid w:val="5F047298"/>
    <w:rsid w:val="5F060050"/>
    <w:rsid w:val="5F061262"/>
    <w:rsid w:val="5F06553B"/>
    <w:rsid w:val="5F0674B4"/>
    <w:rsid w:val="5F067A9B"/>
    <w:rsid w:val="5F092B01"/>
    <w:rsid w:val="5F0B0627"/>
    <w:rsid w:val="5F0C25F1"/>
    <w:rsid w:val="5F0D2BDE"/>
    <w:rsid w:val="5F0E0117"/>
    <w:rsid w:val="5F0E43FB"/>
    <w:rsid w:val="5F0E6369"/>
    <w:rsid w:val="5F113BE4"/>
    <w:rsid w:val="5F117C07"/>
    <w:rsid w:val="5F142C9B"/>
    <w:rsid w:val="5F1435C0"/>
    <w:rsid w:val="5F15112E"/>
    <w:rsid w:val="5F1514A5"/>
    <w:rsid w:val="5F16521D"/>
    <w:rsid w:val="5F177342"/>
    <w:rsid w:val="5F180F96"/>
    <w:rsid w:val="5F18230E"/>
    <w:rsid w:val="5F182D44"/>
    <w:rsid w:val="5F1871E8"/>
    <w:rsid w:val="5F1B6BE4"/>
    <w:rsid w:val="5F1C6CD8"/>
    <w:rsid w:val="5F1D47FE"/>
    <w:rsid w:val="5F1F0576"/>
    <w:rsid w:val="5F1F2516"/>
    <w:rsid w:val="5F200B07"/>
    <w:rsid w:val="5F211697"/>
    <w:rsid w:val="5F2142EE"/>
    <w:rsid w:val="5F21609C"/>
    <w:rsid w:val="5F223BC2"/>
    <w:rsid w:val="5F224B68"/>
    <w:rsid w:val="5F23118A"/>
    <w:rsid w:val="5F242210"/>
    <w:rsid w:val="5F24793A"/>
    <w:rsid w:val="5F2636B2"/>
    <w:rsid w:val="5F264104"/>
    <w:rsid w:val="5F264979"/>
    <w:rsid w:val="5F2649EC"/>
    <w:rsid w:val="5F267334"/>
    <w:rsid w:val="5F275A91"/>
    <w:rsid w:val="5F2818D1"/>
    <w:rsid w:val="5F290BAD"/>
    <w:rsid w:val="5F2931A3"/>
    <w:rsid w:val="5F2A3265"/>
    <w:rsid w:val="5F2B0CC9"/>
    <w:rsid w:val="5F2B1391"/>
    <w:rsid w:val="5F2B2A77"/>
    <w:rsid w:val="5F2B6F1B"/>
    <w:rsid w:val="5F2C355E"/>
    <w:rsid w:val="5F2D2C93"/>
    <w:rsid w:val="5F2D401F"/>
    <w:rsid w:val="5F2E0A3F"/>
    <w:rsid w:val="5F2E2567"/>
    <w:rsid w:val="5F2E310B"/>
    <w:rsid w:val="5F2E4AEA"/>
    <w:rsid w:val="5F2E6A0B"/>
    <w:rsid w:val="5F304909"/>
    <w:rsid w:val="5F313E05"/>
    <w:rsid w:val="5F322812"/>
    <w:rsid w:val="5F3306BE"/>
    <w:rsid w:val="5F351B48"/>
    <w:rsid w:val="5F357D99"/>
    <w:rsid w:val="5F366502"/>
    <w:rsid w:val="5F3804CF"/>
    <w:rsid w:val="5F381638"/>
    <w:rsid w:val="5F3833E6"/>
    <w:rsid w:val="5F384AC5"/>
    <w:rsid w:val="5F3A53B0"/>
    <w:rsid w:val="5F3A715E"/>
    <w:rsid w:val="5F3C2ED6"/>
    <w:rsid w:val="5F3C4C84"/>
    <w:rsid w:val="5F3C5C05"/>
    <w:rsid w:val="5F3D09FC"/>
    <w:rsid w:val="5F3F4090"/>
    <w:rsid w:val="5F407D09"/>
    <w:rsid w:val="5F41673E"/>
    <w:rsid w:val="5F424152"/>
    <w:rsid w:val="5F427DC1"/>
    <w:rsid w:val="5F435D9F"/>
    <w:rsid w:val="5F4419A3"/>
    <w:rsid w:val="5F441D8B"/>
    <w:rsid w:val="5F443B39"/>
    <w:rsid w:val="5F466E43"/>
    <w:rsid w:val="5F4678B1"/>
    <w:rsid w:val="5F470CF0"/>
    <w:rsid w:val="5F473629"/>
    <w:rsid w:val="5F475D9B"/>
    <w:rsid w:val="5F487ACD"/>
    <w:rsid w:val="5F494546"/>
    <w:rsid w:val="5F4A0FD9"/>
    <w:rsid w:val="5F4A11A3"/>
    <w:rsid w:val="5F4B136B"/>
    <w:rsid w:val="5F4C0C3F"/>
    <w:rsid w:val="5F4D4F8A"/>
    <w:rsid w:val="5F4D50E3"/>
    <w:rsid w:val="5F4D6E91"/>
    <w:rsid w:val="5F4E26F5"/>
    <w:rsid w:val="5F4E2C09"/>
    <w:rsid w:val="5F4F0E5B"/>
    <w:rsid w:val="5F4F2373"/>
    <w:rsid w:val="5F4F5BCB"/>
    <w:rsid w:val="5F511376"/>
    <w:rsid w:val="5F5226F9"/>
    <w:rsid w:val="5F555D46"/>
    <w:rsid w:val="5F56075B"/>
    <w:rsid w:val="5F577D10"/>
    <w:rsid w:val="5F585836"/>
    <w:rsid w:val="5F58732E"/>
    <w:rsid w:val="5F5A15AE"/>
    <w:rsid w:val="5F5A217E"/>
    <w:rsid w:val="5F5A2333"/>
    <w:rsid w:val="5F5A60DC"/>
    <w:rsid w:val="5F5B630A"/>
    <w:rsid w:val="5F5F0972"/>
    <w:rsid w:val="5F5F4E16"/>
    <w:rsid w:val="5F5F701C"/>
    <w:rsid w:val="5F610B8F"/>
    <w:rsid w:val="5F630463"/>
    <w:rsid w:val="5F645C14"/>
    <w:rsid w:val="5F6637EC"/>
    <w:rsid w:val="5F672D90"/>
    <w:rsid w:val="5F677827"/>
    <w:rsid w:val="5F69494C"/>
    <w:rsid w:val="5F6D308F"/>
    <w:rsid w:val="5F6E0BB6"/>
    <w:rsid w:val="5F6E5059"/>
    <w:rsid w:val="5F6F1A2E"/>
    <w:rsid w:val="5F6F6BEE"/>
    <w:rsid w:val="5F700DD2"/>
    <w:rsid w:val="5F702B80"/>
    <w:rsid w:val="5F7125D4"/>
    <w:rsid w:val="5F7206A6"/>
    <w:rsid w:val="5F7268F8"/>
    <w:rsid w:val="5F735325"/>
    <w:rsid w:val="5F7408C2"/>
    <w:rsid w:val="5F75009A"/>
    <w:rsid w:val="5F750ADC"/>
    <w:rsid w:val="5F7524FA"/>
    <w:rsid w:val="5F7558A0"/>
    <w:rsid w:val="5F7563E8"/>
    <w:rsid w:val="5F761219"/>
    <w:rsid w:val="5F766D30"/>
    <w:rsid w:val="5F772160"/>
    <w:rsid w:val="5F773F0E"/>
    <w:rsid w:val="5F774D66"/>
    <w:rsid w:val="5F781A34"/>
    <w:rsid w:val="5F7855EA"/>
    <w:rsid w:val="5F795ED8"/>
    <w:rsid w:val="5F796DF2"/>
    <w:rsid w:val="5F797C86"/>
    <w:rsid w:val="5F7B2BA2"/>
    <w:rsid w:val="5F7C32D2"/>
    <w:rsid w:val="5F7F2DC3"/>
    <w:rsid w:val="5F7F7267"/>
    <w:rsid w:val="5F801F47"/>
    <w:rsid w:val="5F824661"/>
    <w:rsid w:val="5F830B05"/>
    <w:rsid w:val="5F832A75"/>
    <w:rsid w:val="5F8403D9"/>
    <w:rsid w:val="5F8426C2"/>
    <w:rsid w:val="5F85175F"/>
    <w:rsid w:val="5F85487D"/>
    <w:rsid w:val="5F864151"/>
    <w:rsid w:val="5F877864"/>
    <w:rsid w:val="5F885199"/>
    <w:rsid w:val="5F88611B"/>
    <w:rsid w:val="5F8968E7"/>
    <w:rsid w:val="5F8A2976"/>
    <w:rsid w:val="5F8A6636"/>
    <w:rsid w:val="5F8B1768"/>
    <w:rsid w:val="5F8B25FF"/>
    <w:rsid w:val="5F8B79B9"/>
    <w:rsid w:val="5F8E1258"/>
    <w:rsid w:val="5F8E3006"/>
    <w:rsid w:val="5F8E7184"/>
    <w:rsid w:val="5F8F3BE9"/>
    <w:rsid w:val="5F903222"/>
    <w:rsid w:val="5F904FD0"/>
    <w:rsid w:val="5F9075D3"/>
    <w:rsid w:val="5F92011E"/>
    <w:rsid w:val="5F920D48"/>
    <w:rsid w:val="5F926F9A"/>
    <w:rsid w:val="5F93061C"/>
    <w:rsid w:val="5F945D78"/>
    <w:rsid w:val="5F9525E6"/>
    <w:rsid w:val="5F97635E"/>
    <w:rsid w:val="5F983286"/>
    <w:rsid w:val="5F987C4B"/>
    <w:rsid w:val="5F990328"/>
    <w:rsid w:val="5F993E84"/>
    <w:rsid w:val="5F9A0163"/>
    <w:rsid w:val="5F9B0484"/>
    <w:rsid w:val="5F9C0DC8"/>
    <w:rsid w:val="5F9C5723"/>
    <w:rsid w:val="5F9E149B"/>
    <w:rsid w:val="5FA07D52"/>
    <w:rsid w:val="5FA10BB0"/>
    <w:rsid w:val="5FA171DD"/>
    <w:rsid w:val="5FA334EF"/>
    <w:rsid w:val="5FA45185"/>
    <w:rsid w:val="5FA62A45"/>
    <w:rsid w:val="5FA665A1"/>
    <w:rsid w:val="5FA705A4"/>
    <w:rsid w:val="5FA94790"/>
    <w:rsid w:val="5FAA2ADB"/>
    <w:rsid w:val="5FAA3C02"/>
    <w:rsid w:val="5FAA5C20"/>
    <w:rsid w:val="5FAB1863"/>
    <w:rsid w:val="5FAE5456"/>
    <w:rsid w:val="5FAE6CBA"/>
    <w:rsid w:val="5FAF36A8"/>
    <w:rsid w:val="5FB011CE"/>
    <w:rsid w:val="5FB05672"/>
    <w:rsid w:val="5FB07B6B"/>
    <w:rsid w:val="5FB213EA"/>
    <w:rsid w:val="5FB24F46"/>
    <w:rsid w:val="5FB32A6C"/>
    <w:rsid w:val="5FB32EE5"/>
    <w:rsid w:val="5FB40AB0"/>
    <w:rsid w:val="5FB54A36"/>
    <w:rsid w:val="5FB702E2"/>
    <w:rsid w:val="5FB81F30"/>
    <w:rsid w:val="5FB87D18"/>
    <w:rsid w:val="5FB92779"/>
    <w:rsid w:val="5FB94E23"/>
    <w:rsid w:val="5FB962D5"/>
    <w:rsid w:val="5FBA3DFB"/>
    <w:rsid w:val="5FBA7BDF"/>
    <w:rsid w:val="5FBB029F"/>
    <w:rsid w:val="5FBC4017"/>
    <w:rsid w:val="5FBE1B3D"/>
    <w:rsid w:val="5FBE38EB"/>
    <w:rsid w:val="5FC03B07"/>
    <w:rsid w:val="5FC15189"/>
    <w:rsid w:val="5FC24D3C"/>
    <w:rsid w:val="5FC353A5"/>
    <w:rsid w:val="5FC4649E"/>
    <w:rsid w:val="5FC5068F"/>
    <w:rsid w:val="5FC52ECB"/>
    <w:rsid w:val="5FC74C3F"/>
    <w:rsid w:val="5FC829BC"/>
    <w:rsid w:val="5FC86518"/>
    <w:rsid w:val="5FC91E5C"/>
    <w:rsid w:val="5FCA2867"/>
    <w:rsid w:val="5FCB6D16"/>
    <w:rsid w:val="5FCD5B46"/>
    <w:rsid w:val="5FCD7FD2"/>
    <w:rsid w:val="5FCF42F3"/>
    <w:rsid w:val="5FCF78A6"/>
    <w:rsid w:val="5FD01870"/>
    <w:rsid w:val="5FD4310E"/>
    <w:rsid w:val="5FD636D0"/>
    <w:rsid w:val="5FD650D9"/>
    <w:rsid w:val="5FD72BFF"/>
    <w:rsid w:val="5FD80C9E"/>
    <w:rsid w:val="5FD96977"/>
    <w:rsid w:val="5FDA449D"/>
    <w:rsid w:val="5FDA7088"/>
    <w:rsid w:val="5FDB016D"/>
    <w:rsid w:val="5FDB26EF"/>
    <w:rsid w:val="5FDB5F19"/>
    <w:rsid w:val="5FDB761F"/>
    <w:rsid w:val="5FDC0215"/>
    <w:rsid w:val="5FDC1443"/>
    <w:rsid w:val="5FDC6467"/>
    <w:rsid w:val="5FDE5D3B"/>
    <w:rsid w:val="5FDE76D0"/>
    <w:rsid w:val="5FDF3861"/>
    <w:rsid w:val="5FE07D05"/>
    <w:rsid w:val="5FE137DD"/>
    <w:rsid w:val="5FE13A7D"/>
    <w:rsid w:val="5FE13AAF"/>
    <w:rsid w:val="5FE2319C"/>
    <w:rsid w:val="5FE26307"/>
    <w:rsid w:val="5FE5356E"/>
    <w:rsid w:val="5FE570CA"/>
    <w:rsid w:val="5FE6102D"/>
    <w:rsid w:val="5FE8367E"/>
    <w:rsid w:val="5FE86BBA"/>
    <w:rsid w:val="5FE91C23"/>
    <w:rsid w:val="5FEA0785"/>
    <w:rsid w:val="5FEA46E0"/>
    <w:rsid w:val="5FEF1CF6"/>
    <w:rsid w:val="5FEF4354"/>
    <w:rsid w:val="5FEF7F48"/>
    <w:rsid w:val="5FF01B94"/>
    <w:rsid w:val="5FF03618"/>
    <w:rsid w:val="5FF13CC0"/>
    <w:rsid w:val="5FF14C64"/>
    <w:rsid w:val="5FF217E7"/>
    <w:rsid w:val="5FF2491C"/>
    <w:rsid w:val="5FF4730D"/>
    <w:rsid w:val="5FF55F4C"/>
    <w:rsid w:val="5FF61656"/>
    <w:rsid w:val="5FF7504F"/>
    <w:rsid w:val="5FF85127"/>
    <w:rsid w:val="5FF90DC7"/>
    <w:rsid w:val="5FFA1467"/>
    <w:rsid w:val="5FFA36A6"/>
    <w:rsid w:val="5FFA6FE7"/>
    <w:rsid w:val="5FFC08B7"/>
    <w:rsid w:val="5FFC4D22"/>
    <w:rsid w:val="5FFC7599"/>
    <w:rsid w:val="5FFD0B0A"/>
    <w:rsid w:val="5FFD3781"/>
    <w:rsid w:val="5FFE1F39"/>
    <w:rsid w:val="5FFE63DD"/>
    <w:rsid w:val="5FFF5CB2"/>
    <w:rsid w:val="5FFF6A1A"/>
    <w:rsid w:val="60003F04"/>
    <w:rsid w:val="60006A8C"/>
    <w:rsid w:val="60011A2A"/>
    <w:rsid w:val="60025ECE"/>
    <w:rsid w:val="600339F4"/>
    <w:rsid w:val="600357A2"/>
    <w:rsid w:val="600473B9"/>
    <w:rsid w:val="600532C8"/>
    <w:rsid w:val="60060E04"/>
    <w:rsid w:val="60063D1C"/>
    <w:rsid w:val="60067E25"/>
    <w:rsid w:val="600722AC"/>
    <w:rsid w:val="60072B99"/>
    <w:rsid w:val="600734E4"/>
    <w:rsid w:val="6008100A"/>
    <w:rsid w:val="6008604F"/>
    <w:rsid w:val="600862CC"/>
    <w:rsid w:val="60094AF5"/>
    <w:rsid w:val="600D6620"/>
    <w:rsid w:val="600E02C3"/>
    <w:rsid w:val="600F2399"/>
    <w:rsid w:val="600F4147"/>
    <w:rsid w:val="60105084"/>
    <w:rsid w:val="60113DF0"/>
    <w:rsid w:val="6011550A"/>
    <w:rsid w:val="6012222A"/>
    <w:rsid w:val="601259E5"/>
    <w:rsid w:val="6014041E"/>
    <w:rsid w:val="60151892"/>
    <w:rsid w:val="601654D5"/>
    <w:rsid w:val="6017073D"/>
    <w:rsid w:val="601710AD"/>
    <w:rsid w:val="6017124D"/>
    <w:rsid w:val="60172FFB"/>
    <w:rsid w:val="60186131"/>
    <w:rsid w:val="60190C38"/>
    <w:rsid w:val="601A0A51"/>
    <w:rsid w:val="601C6864"/>
    <w:rsid w:val="60200102"/>
    <w:rsid w:val="60213E7A"/>
    <w:rsid w:val="6022031E"/>
    <w:rsid w:val="60234096"/>
    <w:rsid w:val="602358E4"/>
    <w:rsid w:val="6023688D"/>
    <w:rsid w:val="60247E3E"/>
    <w:rsid w:val="60250717"/>
    <w:rsid w:val="60251BBC"/>
    <w:rsid w:val="6025396A"/>
    <w:rsid w:val="60254689"/>
    <w:rsid w:val="60261490"/>
    <w:rsid w:val="602639AA"/>
    <w:rsid w:val="6028345A"/>
    <w:rsid w:val="602844F0"/>
    <w:rsid w:val="602970B6"/>
    <w:rsid w:val="602A0546"/>
    <w:rsid w:val="602B08B8"/>
    <w:rsid w:val="602B45A7"/>
    <w:rsid w:val="602C2F4B"/>
    <w:rsid w:val="602C4CF9"/>
    <w:rsid w:val="602D1FF5"/>
    <w:rsid w:val="602D5594"/>
    <w:rsid w:val="602E1D57"/>
    <w:rsid w:val="602E2EF8"/>
    <w:rsid w:val="602F6597"/>
    <w:rsid w:val="60326D64"/>
    <w:rsid w:val="603315F8"/>
    <w:rsid w:val="60335F4C"/>
    <w:rsid w:val="60343BAD"/>
    <w:rsid w:val="60346B3A"/>
    <w:rsid w:val="603545F2"/>
    <w:rsid w:val="603575EB"/>
    <w:rsid w:val="60365B77"/>
    <w:rsid w:val="60367925"/>
    <w:rsid w:val="60370316"/>
    <w:rsid w:val="6037369D"/>
    <w:rsid w:val="60374383"/>
    <w:rsid w:val="603808F4"/>
    <w:rsid w:val="603911C4"/>
    <w:rsid w:val="60397415"/>
    <w:rsid w:val="603B13E0"/>
    <w:rsid w:val="603B4F3C"/>
    <w:rsid w:val="603E2DBB"/>
    <w:rsid w:val="603E4A2C"/>
    <w:rsid w:val="60413BFC"/>
    <w:rsid w:val="60416664"/>
    <w:rsid w:val="6042276E"/>
    <w:rsid w:val="60430294"/>
    <w:rsid w:val="604364E6"/>
    <w:rsid w:val="60436DBD"/>
    <w:rsid w:val="6045671D"/>
    <w:rsid w:val="6047388D"/>
    <w:rsid w:val="60476021"/>
    <w:rsid w:val="604777F7"/>
    <w:rsid w:val="60477A6E"/>
    <w:rsid w:val="60483ACF"/>
    <w:rsid w:val="60487659"/>
    <w:rsid w:val="604A225A"/>
    <w:rsid w:val="604A63EF"/>
    <w:rsid w:val="604B44D1"/>
    <w:rsid w:val="604C0EF7"/>
    <w:rsid w:val="604C124A"/>
    <w:rsid w:val="604C539B"/>
    <w:rsid w:val="604F05EC"/>
    <w:rsid w:val="604F07E6"/>
    <w:rsid w:val="604F09E7"/>
    <w:rsid w:val="604F7C19"/>
    <w:rsid w:val="605129B1"/>
    <w:rsid w:val="6051757C"/>
    <w:rsid w:val="605204D7"/>
    <w:rsid w:val="60522285"/>
    <w:rsid w:val="6054424F"/>
    <w:rsid w:val="60545FFD"/>
    <w:rsid w:val="605514B9"/>
    <w:rsid w:val="60564992"/>
    <w:rsid w:val="60567FC7"/>
    <w:rsid w:val="60575AEE"/>
    <w:rsid w:val="60583D40"/>
    <w:rsid w:val="6058575B"/>
    <w:rsid w:val="60586BB3"/>
    <w:rsid w:val="60592C21"/>
    <w:rsid w:val="60593614"/>
    <w:rsid w:val="60597AB8"/>
    <w:rsid w:val="605B3830"/>
    <w:rsid w:val="605B3B34"/>
    <w:rsid w:val="605B55DE"/>
    <w:rsid w:val="605D1356"/>
    <w:rsid w:val="605D615C"/>
    <w:rsid w:val="605E1725"/>
    <w:rsid w:val="605E1C9B"/>
    <w:rsid w:val="605F2313"/>
    <w:rsid w:val="605F5AB2"/>
    <w:rsid w:val="606017E0"/>
    <w:rsid w:val="60604CF3"/>
    <w:rsid w:val="606131E6"/>
    <w:rsid w:val="60627247"/>
    <w:rsid w:val="606340E6"/>
    <w:rsid w:val="60636240"/>
    <w:rsid w:val="60643359"/>
    <w:rsid w:val="6065020A"/>
    <w:rsid w:val="60651FB9"/>
    <w:rsid w:val="60654232"/>
    <w:rsid w:val="60661BBD"/>
    <w:rsid w:val="60675D31"/>
    <w:rsid w:val="60681AA9"/>
    <w:rsid w:val="60684C24"/>
    <w:rsid w:val="60687BC6"/>
    <w:rsid w:val="60687CFB"/>
    <w:rsid w:val="606A26FC"/>
    <w:rsid w:val="606A3A73"/>
    <w:rsid w:val="606C1599"/>
    <w:rsid w:val="606C7440"/>
    <w:rsid w:val="606D435A"/>
    <w:rsid w:val="606E301F"/>
    <w:rsid w:val="606F4BE5"/>
    <w:rsid w:val="606F51D8"/>
    <w:rsid w:val="606F72DB"/>
    <w:rsid w:val="6070010A"/>
    <w:rsid w:val="60705CBB"/>
    <w:rsid w:val="6071095D"/>
    <w:rsid w:val="60716BAF"/>
    <w:rsid w:val="607241F9"/>
    <w:rsid w:val="60724A56"/>
    <w:rsid w:val="60730B79"/>
    <w:rsid w:val="6074044E"/>
    <w:rsid w:val="60752AEC"/>
    <w:rsid w:val="607602AB"/>
    <w:rsid w:val="60765F74"/>
    <w:rsid w:val="60783C66"/>
    <w:rsid w:val="60786190"/>
    <w:rsid w:val="607A0411"/>
    <w:rsid w:val="607A5728"/>
    <w:rsid w:val="607B4870"/>
    <w:rsid w:val="607D004F"/>
    <w:rsid w:val="607D3E4F"/>
    <w:rsid w:val="607E6A28"/>
    <w:rsid w:val="607E751E"/>
    <w:rsid w:val="60805DB4"/>
    <w:rsid w:val="60806DF2"/>
    <w:rsid w:val="60824919"/>
    <w:rsid w:val="6083281C"/>
    <w:rsid w:val="608368E3"/>
    <w:rsid w:val="60844B35"/>
    <w:rsid w:val="6085265B"/>
    <w:rsid w:val="608531FB"/>
    <w:rsid w:val="608656F5"/>
    <w:rsid w:val="60874625"/>
    <w:rsid w:val="6087600F"/>
    <w:rsid w:val="60881580"/>
    <w:rsid w:val="60885CA7"/>
    <w:rsid w:val="608A3882"/>
    <w:rsid w:val="608A4105"/>
    <w:rsid w:val="608A5EC3"/>
    <w:rsid w:val="608B2917"/>
    <w:rsid w:val="608C1C3B"/>
    <w:rsid w:val="608C5797"/>
    <w:rsid w:val="608E59B3"/>
    <w:rsid w:val="608E7761"/>
    <w:rsid w:val="608F34D9"/>
    <w:rsid w:val="608F5287"/>
    <w:rsid w:val="608F6263"/>
    <w:rsid w:val="608F7035"/>
    <w:rsid w:val="60906C21"/>
    <w:rsid w:val="60911000"/>
    <w:rsid w:val="60932FCA"/>
    <w:rsid w:val="60942615"/>
    <w:rsid w:val="60946B24"/>
    <w:rsid w:val="609502BA"/>
    <w:rsid w:val="60950994"/>
    <w:rsid w:val="60956D42"/>
    <w:rsid w:val="609603C4"/>
    <w:rsid w:val="60964868"/>
    <w:rsid w:val="6096588E"/>
    <w:rsid w:val="60966C20"/>
    <w:rsid w:val="60980A56"/>
    <w:rsid w:val="6098238E"/>
    <w:rsid w:val="6098413C"/>
    <w:rsid w:val="609B3C2C"/>
    <w:rsid w:val="609C39D9"/>
    <w:rsid w:val="609D79A4"/>
    <w:rsid w:val="609E371C"/>
    <w:rsid w:val="609F196E"/>
    <w:rsid w:val="609F5D58"/>
    <w:rsid w:val="609F63E4"/>
    <w:rsid w:val="60A01243"/>
    <w:rsid w:val="60A04667"/>
    <w:rsid w:val="60A15F27"/>
    <w:rsid w:val="60A2401D"/>
    <w:rsid w:val="60A24FBB"/>
    <w:rsid w:val="60A30D33"/>
    <w:rsid w:val="60A3438D"/>
    <w:rsid w:val="60A45FF5"/>
    <w:rsid w:val="60A46F85"/>
    <w:rsid w:val="60A50F0B"/>
    <w:rsid w:val="60A52CFD"/>
    <w:rsid w:val="60A57FBF"/>
    <w:rsid w:val="60A65818"/>
    <w:rsid w:val="60A7597A"/>
    <w:rsid w:val="60AA0313"/>
    <w:rsid w:val="60AB36BC"/>
    <w:rsid w:val="60AC578B"/>
    <w:rsid w:val="60AD570E"/>
    <w:rsid w:val="60AF32A5"/>
    <w:rsid w:val="60AF592A"/>
    <w:rsid w:val="60B13450"/>
    <w:rsid w:val="60B14804"/>
    <w:rsid w:val="60B30F76"/>
    <w:rsid w:val="60B41D44"/>
    <w:rsid w:val="60B66CB8"/>
    <w:rsid w:val="60B8035C"/>
    <w:rsid w:val="60B80BE9"/>
    <w:rsid w:val="60B8658C"/>
    <w:rsid w:val="60B92304"/>
    <w:rsid w:val="60BA67A8"/>
    <w:rsid w:val="60BB2ED0"/>
    <w:rsid w:val="60BB40D5"/>
    <w:rsid w:val="60BB7E2A"/>
    <w:rsid w:val="60BC5280"/>
    <w:rsid w:val="60BD0AD9"/>
    <w:rsid w:val="60BD26C3"/>
    <w:rsid w:val="60BE0074"/>
    <w:rsid w:val="60BF3DBF"/>
    <w:rsid w:val="60C018E5"/>
    <w:rsid w:val="60C049D6"/>
    <w:rsid w:val="60C04DBB"/>
    <w:rsid w:val="60C07B37"/>
    <w:rsid w:val="60C16521"/>
    <w:rsid w:val="60C211B9"/>
    <w:rsid w:val="60C25AD7"/>
    <w:rsid w:val="60C260B1"/>
    <w:rsid w:val="60C676E5"/>
    <w:rsid w:val="60C72C73"/>
    <w:rsid w:val="60C74A21"/>
    <w:rsid w:val="60C815EB"/>
    <w:rsid w:val="60C82547"/>
    <w:rsid w:val="60C90799"/>
    <w:rsid w:val="60CC028A"/>
    <w:rsid w:val="60CC7193"/>
    <w:rsid w:val="60CD44B0"/>
    <w:rsid w:val="60CD7695"/>
    <w:rsid w:val="60CE2266"/>
    <w:rsid w:val="60CE4002"/>
    <w:rsid w:val="60CE7B5E"/>
    <w:rsid w:val="60CF1B28"/>
    <w:rsid w:val="60D040EA"/>
    <w:rsid w:val="60D07D7A"/>
    <w:rsid w:val="60D13AEE"/>
    <w:rsid w:val="60D3786A"/>
    <w:rsid w:val="60D41DC6"/>
    <w:rsid w:val="60D44997"/>
    <w:rsid w:val="60D4713E"/>
    <w:rsid w:val="60D86C2E"/>
    <w:rsid w:val="60DA0809"/>
    <w:rsid w:val="60DA29A7"/>
    <w:rsid w:val="60DB04CD"/>
    <w:rsid w:val="60DB1ABB"/>
    <w:rsid w:val="60DB1C99"/>
    <w:rsid w:val="60DD0876"/>
    <w:rsid w:val="60DD20E3"/>
    <w:rsid w:val="60DE7CD2"/>
    <w:rsid w:val="60DF7FBD"/>
    <w:rsid w:val="60E03D35"/>
    <w:rsid w:val="60E07891"/>
    <w:rsid w:val="60E11F1C"/>
    <w:rsid w:val="60E2185B"/>
    <w:rsid w:val="60E47381"/>
    <w:rsid w:val="60E5134B"/>
    <w:rsid w:val="60E6188A"/>
    <w:rsid w:val="60E83CC0"/>
    <w:rsid w:val="60E90E3C"/>
    <w:rsid w:val="60E94998"/>
    <w:rsid w:val="60EB4BB4"/>
    <w:rsid w:val="60EC26DA"/>
    <w:rsid w:val="60EE010F"/>
    <w:rsid w:val="60EE0200"/>
    <w:rsid w:val="60EE0D47"/>
    <w:rsid w:val="60EE1ECE"/>
    <w:rsid w:val="60EE1FAE"/>
    <w:rsid w:val="60EF444F"/>
    <w:rsid w:val="60F021CA"/>
    <w:rsid w:val="60F17CF0"/>
    <w:rsid w:val="60F220DD"/>
    <w:rsid w:val="60F33A68"/>
    <w:rsid w:val="60F375C4"/>
    <w:rsid w:val="60F4333C"/>
    <w:rsid w:val="60F65306"/>
    <w:rsid w:val="60F82E2D"/>
    <w:rsid w:val="60F95222"/>
    <w:rsid w:val="60F9741C"/>
    <w:rsid w:val="60FD6695"/>
    <w:rsid w:val="60FD6DA5"/>
    <w:rsid w:val="60FF065F"/>
    <w:rsid w:val="61006E1E"/>
    <w:rsid w:val="61007F33"/>
    <w:rsid w:val="610139B4"/>
    <w:rsid w:val="61016185"/>
    <w:rsid w:val="61021EFD"/>
    <w:rsid w:val="6105554A"/>
    <w:rsid w:val="610572F8"/>
    <w:rsid w:val="610619ED"/>
    <w:rsid w:val="61064678"/>
    <w:rsid w:val="610712C2"/>
    <w:rsid w:val="61073070"/>
    <w:rsid w:val="61077514"/>
    <w:rsid w:val="61077826"/>
    <w:rsid w:val="6108665C"/>
    <w:rsid w:val="610A61A7"/>
    <w:rsid w:val="610B3AC7"/>
    <w:rsid w:val="610B7004"/>
    <w:rsid w:val="610C0686"/>
    <w:rsid w:val="610D180E"/>
    <w:rsid w:val="610E2650"/>
    <w:rsid w:val="610E43FE"/>
    <w:rsid w:val="610F01A4"/>
    <w:rsid w:val="610F0B89"/>
    <w:rsid w:val="61101AC6"/>
    <w:rsid w:val="611063C8"/>
    <w:rsid w:val="61110F56"/>
    <w:rsid w:val="61112140"/>
    <w:rsid w:val="61120392"/>
    <w:rsid w:val="61122998"/>
    <w:rsid w:val="61135EB8"/>
    <w:rsid w:val="6114070F"/>
    <w:rsid w:val="61143BF4"/>
    <w:rsid w:val="61151C31"/>
    <w:rsid w:val="611539DF"/>
    <w:rsid w:val="6115634F"/>
    <w:rsid w:val="6116474A"/>
    <w:rsid w:val="61167757"/>
    <w:rsid w:val="61170BD6"/>
    <w:rsid w:val="611759A9"/>
    <w:rsid w:val="6117616E"/>
    <w:rsid w:val="61187778"/>
    <w:rsid w:val="611930CB"/>
    <w:rsid w:val="61197DFD"/>
    <w:rsid w:val="611B4D6D"/>
    <w:rsid w:val="611B6B1B"/>
    <w:rsid w:val="611D2893"/>
    <w:rsid w:val="611D6D37"/>
    <w:rsid w:val="611E30B6"/>
    <w:rsid w:val="611E3188"/>
    <w:rsid w:val="611E6D1B"/>
    <w:rsid w:val="611F03B9"/>
    <w:rsid w:val="611F172B"/>
    <w:rsid w:val="611F2AAF"/>
    <w:rsid w:val="611F485D"/>
    <w:rsid w:val="61202383"/>
    <w:rsid w:val="61205831"/>
    <w:rsid w:val="612260FC"/>
    <w:rsid w:val="6123293C"/>
    <w:rsid w:val="612400C6"/>
    <w:rsid w:val="6124372F"/>
    <w:rsid w:val="61251748"/>
    <w:rsid w:val="61252DAF"/>
    <w:rsid w:val="61264040"/>
    <w:rsid w:val="61264E94"/>
    <w:rsid w:val="61291238"/>
    <w:rsid w:val="61295689"/>
    <w:rsid w:val="612B1454"/>
    <w:rsid w:val="612B3202"/>
    <w:rsid w:val="612B4FB0"/>
    <w:rsid w:val="612B6A31"/>
    <w:rsid w:val="612C6F7A"/>
    <w:rsid w:val="612F1F73"/>
    <w:rsid w:val="612F51B7"/>
    <w:rsid w:val="61300088"/>
    <w:rsid w:val="61302E43"/>
    <w:rsid w:val="61306A6A"/>
    <w:rsid w:val="61314591"/>
    <w:rsid w:val="61316332"/>
    <w:rsid w:val="6131633F"/>
    <w:rsid w:val="61326ED7"/>
    <w:rsid w:val="61330309"/>
    <w:rsid w:val="61333E65"/>
    <w:rsid w:val="61347CD3"/>
    <w:rsid w:val="61355E2F"/>
    <w:rsid w:val="61357BDD"/>
    <w:rsid w:val="61363955"/>
    <w:rsid w:val="6137675A"/>
    <w:rsid w:val="61380253"/>
    <w:rsid w:val="6138591F"/>
    <w:rsid w:val="613A3445"/>
    <w:rsid w:val="613D2006"/>
    <w:rsid w:val="613D270C"/>
    <w:rsid w:val="613E6FFE"/>
    <w:rsid w:val="613F280A"/>
    <w:rsid w:val="613F394C"/>
    <w:rsid w:val="614054D0"/>
    <w:rsid w:val="61406582"/>
    <w:rsid w:val="61412A26"/>
    <w:rsid w:val="61442516"/>
    <w:rsid w:val="6146003C"/>
    <w:rsid w:val="61461DEA"/>
    <w:rsid w:val="61475B62"/>
    <w:rsid w:val="614918DA"/>
    <w:rsid w:val="61492034"/>
    <w:rsid w:val="614B0A0E"/>
    <w:rsid w:val="614B38A4"/>
    <w:rsid w:val="614B4ACA"/>
    <w:rsid w:val="614C3178"/>
    <w:rsid w:val="614C4F26"/>
    <w:rsid w:val="614C5323"/>
    <w:rsid w:val="614C5F5A"/>
    <w:rsid w:val="614D3EAC"/>
    <w:rsid w:val="614E344B"/>
    <w:rsid w:val="614F49E2"/>
    <w:rsid w:val="614F7DF6"/>
    <w:rsid w:val="61504A17"/>
    <w:rsid w:val="6150546D"/>
    <w:rsid w:val="6151078F"/>
    <w:rsid w:val="615362B5"/>
    <w:rsid w:val="61545938"/>
    <w:rsid w:val="61546C1E"/>
    <w:rsid w:val="6155027F"/>
    <w:rsid w:val="6155202D"/>
    <w:rsid w:val="61565DA5"/>
    <w:rsid w:val="6157155D"/>
    <w:rsid w:val="61572C72"/>
    <w:rsid w:val="615838CB"/>
    <w:rsid w:val="615A10A4"/>
    <w:rsid w:val="615A5895"/>
    <w:rsid w:val="615C0620"/>
    <w:rsid w:val="615C0C4D"/>
    <w:rsid w:val="615C7BF7"/>
    <w:rsid w:val="615D0EE2"/>
    <w:rsid w:val="615D5386"/>
    <w:rsid w:val="615D7085"/>
    <w:rsid w:val="615D7134"/>
    <w:rsid w:val="615E2F29"/>
    <w:rsid w:val="615F2EAC"/>
    <w:rsid w:val="615F4C5A"/>
    <w:rsid w:val="6162474A"/>
    <w:rsid w:val="61630BEE"/>
    <w:rsid w:val="61630D3C"/>
    <w:rsid w:val="61632D51"/>
    <w:rsid w:val="6164483A"/>
    <w:rsid w:val="61655E91"/>
    <w:rsid w:val="6166248C"/>
    <w:rsid w:val="6166423A"/>
    <w:rsid w:val="6166616A"/>
    <w:rsid w:val="61677FB2"/>
    <w:rsid w:val="616A69D6"/>
    <w:rsid w:val="616B40B4"/>
    <w:rsid w:val="616C05B2"/>
    <w:rsid w:val="616C2967"/>
    <w:rsid w:val="616D381B"/>
    <w:rsid w:val="616D4BA1"/>
    <w:rsid w:val="616E1341"/>
    <w:rsid w:val="616F3B4D"/>
    <w:rsid w:val="61700D72"/>
    <w:rsid w:val="61702679"/>
    <w:rsid w:val="61712C70"/>
    <w:rsid w:val="61715464"/>
    <w:rsid w:val="6171689E"/>
    <w:rsid w:val="61721E5C"/>
    <w:rsid w:val="61734BA9"/>
    <w:rsid w:val="6174316B"/>
    <w:rsid w:val="617526CF"/>
    <w:rsid w:val="617552A3"/>
    <w:rsid w:val="617602B3"/>
    <w:rsid w:val="617668F9"/>
    <w:rsid w:val="61774699"/>
    <w:rsid w:val="61775A66"/>
    <w:rsid w:val="617821BF"/>
    <w:rsid w:val="61783F6D"/>
    <w:rsid w:val="61785574"/>
    <w:rsid w:val="617924AD"/>
    <w:rsid w:val="617A0990"/>
    <w:rsid w:val="617A1018"/>
    <w:rsid w:val="617B0AF9"/>
    <w:rsid w:val="617D3332"/>
    <w:rsid w:val="617F70AA"/>
    <w:rsid w:val="61823FF6"/>
    <w:rsid w:val="6183303E"/>
    <w:rsid w:val="61842912"/>
    <w:rsid w:val="6184626B"/>
    <w:rsid w:val="61860438"/>
    <w:rsid w:val="618741B1"/>
    <w:rsid w:val="61882403"/>
    <w:rsid w:val="618943CD"/>
    <w:rsid w:val="618A78DD"/>
    <w:rsid w:val="618B1EF3"/>
    <w:rsid w:val="618B6F35"/>
    <w:rsid w:val="618C17C7"/>
    <w:rsid w:val="618D5C6B"/>
    <w:rsid w:val="618E3791"/>
    <w:rsid w:val="618F442A"/>
    <w:rsid w:val="619012B7"/>
    <w:rsid w:val="61907509"/>
    <w:rsid w:val="61907706"/>
    <w:rsid w:val="61923281"/>
    <w:rsid w:val="619306EF"/>
    <w:rsid w:val="61941B7F"/>
    <w:rsid w:val="61956646"/>
    <w:rsid w:val="6196434A"/>
    <w:rsid w:val="61970475"/>
    <w:rsid w:val="61970898"/>
    <w:rsid w:val="6198016C"/>
    <w:rsid w:val="619A0388"/>
    <w:rsid w:val="619A2136"/>
    <w:rsid w:val="619B094E"/>
    <w:rsid w:val="619B10D4"/>
    <w:rsid w:val="619B5579"/>
    <w:rsid w:val="619B5976"/>
    <w:rsid w:val="619C1A0A"/>
    <w:rsid w:val="619C4100"/>
    <w:rsid w:val="619C7C5C"/>
    <w:rsid w:val="619D4372"/>
    <w:rsid w:val="619E2264"/>
    <w:rsid w:val="619E4AD8"/>
    <w:rsid w:val="619E7FBB"/>
    <w:rsid w:val="619F24BE"/>
    <w:rsid w:val="619F772F"/>
    <w:rsid w:val="619F774C"/>
    <w:rsid w:val="61A00967"/>
    <w:rsid w:val="61A0267E"/>
    <w:rsid w:val="61A30FEA"/>
    <w:rsid w:val="61A36339"/>
    <w:rsid w:val="61A3723C"/>
    <w:rsid w:val="61A41674"/>
    <w:rsid w:val="61A44D62"/>
    <w:rsid w:val="61A501DD"/>
    <w:rsid w:val="61A5152A"/>
    <w:rsid w:val="61A526F1"/>
    <w:rsid w:val="61A52B04"/>
    <w:rsid w:val="61A61FFB"/>
    <w:rsid w:val="61A75E00"/>
    <w:rsid w:val="61A84056"/>
    <w:rsid w:val="61AB1EA8"/>
    <w:rsid w:val="61AB6BC5"/>
    <w:rsid w:val="61AC45FE"/>
    <w:rsid w:val="61AD00BB"/>
    <w:rsid w:val="61AD242D"/>
    <w:rsid w:val="61AD3C17"/>
    <w:rsid w:val="61AE5BE1"/>
    <w:rsid w:val="61AF3E33"/>
    <w:rsid w:val="61B01959"/>
    <w:rsid w:val="61B033A5"/>
    <w:rsid w:val="61B05063"/>
    <w:rsid w:val="61B17361"/>
    <w:rsid w:val="61B25108"/>
    <w:rsid w:val="61B256D1"/>
    <w:rsid w:val="61B2747F"/>
    <w:rsid w:val="61B34FA6"/>
    <w:rsid w:val="61B425F9"/>
    <w:rsid w:val="61B431F8"/>
    <w:rsid w:val="61B43A9B"/>
    <w:rsid w:val="61B52ACC"/>
    <w:rsid w:val="61B5339A"/>
    <w:rsid w:val="61B56F70"/>
    <w:rsid w:val="61B6461C"/>
    <w:rsid w:val="61B75247"/>
    <w:rsid w:val="61BA6334"/>
    <w:rsid w:val="61BA7F0E"/>
    <w:rsid w:val="61BB78FB"/>
    <w:rsid w:val="61BC02FE"/>
    <w:rsid w:val="61BD7BD2"/>
    <w:rsid w:val="61BE18D7"/>
    <w:rsid w:val="61BE5E24"/>
    <w:rsid w:val="61BF25D2"/>
    <w:rsid w:val="61C04EAC"/>
    <w:rsid w:val="61C06A6D"/>
    <w:rsid w:val="61C11051"/>
    <w:rsid w:val="61C13B66"/>
    <w:rsid w:val="61C15914"/>
    <w:rsid w:val="61C176C2"/>
    <w:rsid w:val="61C17796"/>
    <w:rsid w:val="61C22F65"/>
    <w:rsid w:val="61C22FCC"/>
    <w:rsid w:val="61C23389"/>
    <w:rsid w:val="61C55405"/>
    <w:rsid w:val="61C827FF"/>
    <w:rsid w:val="61C83B57"/>
    <w:rsid w:val="61C947C9"/>
    <w:rsid w:val="61C97FB1"/>
    <w:rsid w:val="61CA2A1B"/>
    <w:rsid w:val="61CA6B5B"/>
    <w:rsid w:val="61CB4814"/>
    <w:rsid w:val="61CB6793"/>
    <w:rsid w:val="61CB77F4"/>
    <w:rsid w:val="61CC0880"/>
    <w:rsid w:val="61CD60BE"/>
    <w:rsid w:val="61CD611B"/>
    <w:rsid w:val="61CE5D71"/>
    <w:rsid w:val="61D01CF8"/>
    <w:rsid w:val="61D03DA9"/>
    <w:rsid w:val="61D05B58"/>
    <w:rsid w:val="61D13262"/>
    <w:rsid w:val="61D26E59"/>
    <w:rsid w:val="61D513C0"/>
    <w:rsid w:val="61D54F1C"/>
    <w:rsid w:val="61D6058F"/>
    <w:rsid w:val="61D64494"/>
    <w:rsid w:val="61D70AA1"/>
    <w:rsid w:val="61D724D7"/>
    <w:rsid w:val="61D76EE6"/>
    <w:rsid w:val="61D81BC4"/>
    <w:rsid w:val="61D82B1A"/>
    <w:rsid w:val="61D92C5E"/>
    <w:rsid w:val="61D9367B"/>
    <w:rsid w:val="61D94A0C"/>
    <w:rsid w:val="61D96045"/>
    <w:rsid w:val="61D971A1"/>
    <w:rsid w:val="61DA5A55"/>
    <w:rsid w:val="61DB1015"/>
    <w:rsid w:val="61DB57A4"/>
    <w:rsid w:val="61DC1BA0"/>
    <w:rsid w:val="61DC274E"/>
    <w:rsid w:val="61DC44FC"/>
    <w:rsid w:val="61DC62AA"/>
    <w:rsid w:val="61DF188E"/>
    <w:rsid w:val="61DF4125"/>
    <w:rsid w:val="61E1749E"/>
    <w:rsid w:val="61E2123F"/>
    <w:rsid w:val="61E31B53"/>
    <w:rsid w:val="61E3588B"/>
    <w:rsid w:val="61E43337"/>
    <w:rsid w:val="61E558B7"/>
    <w:rsid w:val="61E635CD"/>
    <w:rsid w:val="61E6537B"/>
    <w:rsid w:val="61E909C7"/>
    <w:rsid w:val="61E91312"/>
    <w:rsid w:val="61E95EDF"/>
    <w:rsid w:val="61EB3135"/>
    <w:rsid w:val="61EC23D1"/>
    <w:rsid w:val="61EE47A6"/>
    <w:rsid w:val="61F00F05"/>
    <w:rsid w:val="61F07923"/>
    <w:rsid w:val="61F22D04"/>
    <w:rsid w:val="61F23D20"/>
    <w:rsid w:val="61F24382"/>
    <w:rsid w:val="61F31DDA"/>
    <w:rsid w:val="61F330CF"/>
    <w:rsid w:val="61F46C53"/>
    <w:rsid w:val="61F47A8C"/>
    <w:rsid w:val="61F545BE"/>
    <w:rsid w:val="61F545EC"/>
    <w:rsid w:val="61F5736C"/>
    <w:rsid w:val="61F62B9D"/>
    <w:rsid w:val="61F71336"/>
    <w:rsid w:val="61F74F7D"/>
    <w:rsid w:val="61F93300"/>
    <w:rsid w:val="61F96E5C"/>
    <w:rsid w:val="61FA4982"/>
    <w:rsid w:val="61FC503D"/>
    <w:rsid w:val="61FD4083"/>
    <w:rsid w:val="61FD74FD"/>
    <w:rsid w:val="61FE0B3E"/>
    <w:rsid w:val="61FE227F"/>
    <w:rsid w:val="61FF01EB"/>
    <w:rsid w:val="61FF3DCD"/>
    <w:rsid w:val="61FF7DD8"/>
    <w:rsid w:val="6200643D"/>
    <w:rsid w:val="620121B5"/>
    <w:rsid w:val="62022090"/>
    <w:rsid w:val="6202752C"/>
    <w:rsid w:val="62037172"/>
    <w:rsid w:val="62037CDB"/>
    <w:rsid w:val="620403F9"/>
    <w:rsid w:val="62053A53"/>
    <w:rsid w:val="6205701C"/>
    <w:rsid w:val="62061198"/>
    <w:rsid w:val="62063593"/>
    <w:rsid w:val="62065379"/>
    <w:rsid w:val="62066081"/>
    <w:rsid w:val="620852F1"/>
    <w:rsid w:val="62092E18"/>
    <w:rsid w:val="620972BD"/>
    <w:rsid w:val="620A1069"/>
    <w:rsid w:val="620B1CB1"/>
    <w:rsid w:val="620B3141"/>
    <w:rsid w:val="620C4F07"/>
    <w:rsid w:val="620C5D12"/>
    <w:rsid w:val="620D0B5A"/>
    <w:rsid w:val="620E111F"/>
    <w:rsid w:val="620F48D2"/>
    <w:rsid w:val="620F6680"/>
    <w:rsid w:val="6211323E"/>
    <w:rsid w:val="62127F1E"/>
    <w:rsid w:val="62133014"/>
    <w:rsid w:val="621359DC"/>
    <w:rsid w:val="62135E9B"/>
    <w:rsid w:val="6213634B"/>
    <w:rsid w:val="62140B91"/>
    <w:rsid w:val="621517BC"/>
    <w:rsid w:val="621707F6"/>
    <w:rsid w:val="621719D8"/>
    <w:rsid w:val="62182854"/>
    <w:rsid w:val="621912AD"/>
    <w:rsid w:val="62195745"/>
    <w:rsid w:val="62195750"/>
    <w:rsid w:val="621B4F3C"/>
    <w:rsid w:val="621C3CEA"/>
    <w:rsid w:val="621E0127"/>
    <w:rsid w:val="621E76E6"/>
    <w:rsid w:val="621F19E4"/>
    <w:rsid w:val="621F2448"/>
    <w:rsid w:val="621F43E9"/>
    <w:rsid w:val="622017FD"/>
    <w:rsid w:val="62210005"/>
    <w:rsid w:val="622267A9"/>
    <w:rsid w:val="62227F38"/>
    <w:rsid w:val="62230D10"/>
    <w:rsid w:val="62242F34"/>
    <w:rsid w:val="62257906"/>
    <w:rsid w:val="62261C1B"/>
    <w:rsid w:val="62274D59"/>
    <w:rsid w:val="6228049E"/>
    <w:rsid w:val="622A0F4D"/>
    <w:rsid w:val="622A34BA"/>
    <w:rsid w:val="622A3878"/>
    <w:rsid w:val="622B69F5"/>
    <w:rsid w:val="622B7232"/>
    <w:rsid w:val="622D2FAA"/>
    <w:rsid w:val="622D4D58"/>
    <w:rsid w:val="622F6D22"/>
    <w:rsid w:val="623065F6"/>
    <w:rsid w:val="62314FF2"/>
    <w:rsid w:val="6231530B"/>
    <w:rsid w:val="623460E6"/>
    <w:rsid w:val="62353C0D"/>
    <w:rsid w:val="62361C0C"/>
    <w:rsid w:val="623712E2"/>
    <w:rsid w:val="62376778"/>
    <w:rsid w:val="6238389F"/>
    <w:rsid w:val="6238435F"/>
    <w:rsid w:val="62385432"/>
    <w:rsid w:val="623954AB"/>
    <w:rsid w:val="623A61BF"/>
    <w:rsid w:val="623A794B"/>
    <w:rsid w:val="623B3425"/>
    <w:rsid w:val="623B7475"/>
    <w:rsid w:val="623C1CB7"/>
    <w:rsid w:val="623C31ED"/>
    <w:rsid w:val="623C4F9B"/>
    <w:rsid w:val="623D1B7C"/>
    <w:rsid w:val="623D2945"/>
    <w:rsid w:val="623D5CA9"/>
    <w:rsid w:val="623D6281"/>
    <w:rsid w:val="623F1255"/>
    <w:rsid w:val="624004A9"/>
    <w:rsid w:val="62404A8B"/>
    <w:rsid w:val="62404AB1"/>
    <w:rsid w:val="624058E7"/>
    <w:rsid w:val="62406DE0"/>
    <w:rsid w:val="62410803"/>
    <w:rsid w:val="624125B1"/>
    <w:rsid w:val="62426A55"/>
    <w:rsid w:val="624350F9"/>
    <w:rsid w:val="62436329"/>
    <w:rsid w:val="62443AAF"/>
    <w:rsid w:val="624502F4"/>
    <w:rsid w:val="62465E1A"/>
    <w:rsid w:val="624815C8"/>
    <w:rsid w:val="62483940"/>
    <w:rsid w:val="62494824"/>
    <w:rsid w:val="624A0FC2"/>
    <w:rsid w:val="624A3B5C"/>
    <w:rsid w:val="624D0527"/>
    <w:rsid w:val="624D4635"/>
    <w:rsid w:val="624E7206"/>
    <w:rsid w:val="624F1172"/>
    <w:rsid w:val="62502908"/>
    <w:rsid w:val="62514446"/>
    <w:rsid w:val="62514EEA"/>
    <w:rsid w:val="625247BE"/>
    <w:rsid w:val="625422E5"/>
    <w:rsid w:val="625614D2"/>
    <w:rsid w:val="625642AF"/>
    <w:rsid w:val="625658F1"/>
    <w:rsid w:val="6256749B"/>
    <w:rsid w:val="62567B78"/>
    <w:rsid w:val="62580981"/>
    <w:rsid w:val="62583769"/>
    <w:rsid w:val="62586279"/>
    <w:rsid w:val="62595B4D"/>
    <w:rsid w:val="62595D00"/>
    <w:rsid w:val="625C5701"/>
    <w:rsid w:val="625C73EB"/>
    <w:rsid w:val="625D3042"/>
    <w:rsid w:val="625E12A9"/>
    <w:rsid w:val="625E2CFC"/>
    <w:rsid w:val="625E3163"/>
    <w:rsid w:val="625E795C"/>
    <w:rsid w:val="62600C89"/>
    <w:rsid w:val="62606EDB"/>
    <w:rsid w:val="62612C54"/>
    <w:rsid w:val="6263077A"/>
    <w:rsid w:val="6263278A"/>
    <w:rsid w:val="626426E9"/>
    <w:rsid w:val="62651F71"/>
    <w:rsid w:val="62652744"/>
    <w:rsid w:val="6267026A"/>
    <w:rsid w:val="62682234"/>
    <w:rsid w:val="62683FE2"/>
    <w:rsid w:val="626A1B08"/>
    <w:rsid w:val="626A25DE"/>
    <w:rsid w:val="626A5FAC"/>
    <w:rsid w:val="626B1666"/>
    <w:rsid w:val="626B74C5"/>
    <w:rsid w:val="626C104E"/>
    <w:rsid w:val="626C652F"/>
    <w:rsid w:val="626D784A"/>
    <w:rsid w:val="626F35C2"/>
    <w:rsid w:val="627110E9"/>
    <w:rsid w:val="6271270B"/>
    <w:rsid w:val="6271393A"/>
    <w:rsid w:val="62715661"/>
    <w:rsid w:val="62715FB9"/>
    <w:rsid w:val="62725DF9"/>
    <w:rsid w:val="62726C0F"/>
    <w:rsid w:val="62736350"/>
    <w:rsid w:val="62742987"/>
    <w:rsid w:val="62744735"/>
    <w:rsid w:val="627500D5"/>
    <w:rsid w:val="62750C70"/>
    <w:rsid w:val="62753841"/>
    <w:rsid w:val="62757533"/>
    <w:rsid w:val="627604AD"/>
    <w:rsid w:val="62760AAF"/>
    <w:rsid w:val="627666FF"/>
    <w:rsid w:val="627709B2"/>
    <w:rsid w:val="62774225"/>
    <w:rsid w:val="62775FD3"/>
    <w:rsid w:val="62791D4B"/>
    <w:rsid w:val="62791EFC"/>
    <w:rsid w:val="627939CF"/>
    <w:rsid w:val="62793D75"/>
    <w:rsid w:val="62797F9D"/>
    <w:rsid w:val="627A1A44"/>
    <w:rsid w:val="627A4AFB"/>
    <w:rsid w:val="627B1F67"/>
    <w:rsid w:val="627B3ABF"/>
    <w:rsid w:val="627D7A8D"/>
    <w:rsid w:val="627F49BB"/>
    <w:rsid w:val="6280757E"/>
    <w:rsid w:val="62810954"/>
    <w:rsid w:val="62813525"/>
    <w:rsid w:val="62815DED"/>
    <w:rsid w:val="628250A4"/>
    <w:rsid w:val="62834D4D"/>
    <w:rsid w:val="628400F2"/>
    <w:rsid w:val="6284060B"/>
    <w:rsid w:val="62841EA6"/>
    <w:rsid w:val="62847865"/>
    <w:rsid w:val="62856942"/>
    <w:rsid w:val="62857046"/>
    <w:rsid w:val="6285746B"/>
    <w:rsid w:val="6286206E"/>
    <w:rsid w:val="62864E98"/>
    <w:rsid w:val="628726BA"/>
    <w:rsid w:val="62876449"/>
    <w:rsid w:val="62877BD8"/>
    <w:rsid w:val="628801E0"/>
    <w:rsid w:val="62881996"/>
    <w:rsid w:val="628A2CAF"/>
    <w:rsid w:val="628A3147"/>
    <w:rsid w:val="628A3F58"/>
    <w:rsid w:val="628C6950"/>
    <w:rsid w:val="628C7CD0"/>
    <w:rsid w:val="628D2A9E"/>
    <w:rsid w:val="628D4E56"/>
    <w:rsid w:val="628E1C9B"/>
    <w:rsid w:val="628F5A13"/>
    <w:rsid w:val="628F5E41"/>
    <w:rsid w:val="62906FB9"/>
    <w:rsid w:val="62914838"/>
    <w:rsid w:val="62917095"/>
    <w:rsid w:val="6293593A"/>
    <w:rsid w:val="629372B1"/>
    <w:rsid w:val="62944DD7"/>
    <w:rsid w:val="62962D25"/>
    <w:rsid w:val="62966DA1"/>
    <w:rsid w:val="6296706C"/>
    <w:rsid w:val="62976675"/>
    <w:rsid w:val="62982DA0"/>
    <w:rsid w:val="6299063F"/>
    <w:rsid w:val="629B43B7"/>
    <w:rsid w:val="629B6165"/>
    <w:rsid w:val="629B764B"/>
    <w:rsid w:val="629B7F14"/>
    <w:rsid w:val="629C61EA"/>
    <w:rsid w:val="629C69EC"/>
    <w:rsid w:val="629D0130"/>
    <w:rsid w:val="629D1EDE"/>
    <w:rsid w:val="629D3C8C"/>
    <w:rsid w:val="629E55C5"/>
    <w:rsid w:val="629F47DC"/>
    <w:rsid w:val="62A0552A"/>
    <w:rsid w:val="62A120CB"/>
    <w:rsid w:val="62A209BA"/>
    <w:rsid w:val="62A212A2"/>
    <w:rsid w:val="62A27151"/>
    <w:rsid w:val="62A274F4"/>
    <w:rsid w:val="62A32E82"/>
    <w:rsid w:val="62A3501A"/>
    <w:rsid w:val="62A414BE"/>
    <w:rsid w:val="62A420D5"/>
    <w:rsid w:val="62A50D92"/>
    <w:rsid w:val="62A51693"/>
    <w:rsid w:val="62A52B40"/>
    <w:rsid w:val="62A7266F"/>
    <w:rsid w:val="62A72D5C"/>
    <w:rsid w:val="62A74B0A"/>
    <w:rsid w:val="62A841C1"/>
    <w:rsid w:val="62AA0157"/>
    <w:rsid w:val="62AA1363"/>
    <w:rsid w:val="62AA3E7E"/>
    <w:rsid w:val="62AB3FF6"/>
    <w:rsid w:val="62AB7BE6"/>
    <w:rsid w:val="62AC2121"/>
    <w:rsid w:val="62AD318D"/>
    <w:rsid w:val="62AE5E99"/>
    <w:rsid w:val="62AF1C11"/>
    <w:rsid w:val="62B03276"/>
    <w:rsid w:val="62B114E5"/>
    <w:rsid w:val="62B249B4"/>
    <w:rsid w:val="62B334AF"/>
    <w:rsid w:val="62B45479"/>
    <w:rsid w:val="62B62F86"/>
    <w:rsid w:val="62B62F9F"/>
    <w:rsid w:val="62B64D4D"/>
    <w:rsid w:val="62B86BBF"/>
    <w:rsid w:val="62B86D17"/>
    <w:rsid w:val="62B92A90"/>
    <w:rsid w:val="62B9483E"/>
    <w:rsid w:val="62B965EC"/>
    <w:rsid w:val="62BB36B8"/>
    <w:rsid w:val="62BB6808"/>
    <w:rsid w:val="62BC7E8A"/>
    <w:rsid w:val="62BD432E"/>
    <w:rsid w:val="62BE120E"/>
    <w:rsid w:val="62BE2037"/>
    <w:rsid w:val="62BE7470"/>
    <w:rsid w:val="62BF00A6"/>
    <w:rsid w:val="62C03E1E"/>
    <w:rsid w:val="62C1431D"/>
    <w:rsid w:val="62C1505B"/>
    <w:rsid w:val="62C15DE7"/>
    <w:rsid w:val="62C16B6E"/>
    <w:rsid w:val="62C236F2"/>
    <w:rsid w:val="62C25C0C"/>
    <w:rsid w:val="62C31A1B"/>
    <w:rsid w:val="62C55BF8"/>
    <w:rsid w:val="62C65EC4"/>
    <w:rsid w:val="62C7242B"/>
    <w:rsid w:val="62C90F25"/>
    <w:rsid w:val="62C92CD3"/>
    <w:rsid w:val="62CA1AD5"/>
    <w:rsid w:val="62CA6A4B"/>
    <w:rsid w:val="62CC15A8"/>
    <w:rsid w:val="62CC46C6"/>
    <w:rsid w:val="62CF4061"/>
    <w:rsid w:val="62CF5E0F"/>
    <w:rsid w:val="62CF7E75"/>
    <w:rsid w:val="62D022B3"/>
    <w:rsid w:val="62D11B87"/>
    <w:rsid w:val="62D15192"/>
    <w:rsid w:val="62D201FC"/>
    <w:rsid w:val="62D33B51"/>
    <w:rsid w:val="62D376AD"/>
    <w:rsid w:val="62D41677"/>
    <w:rsid w:val="62D43425"/>
    <w:rsid w:val="62D45454"/>
    <w:rsid w:val="62D50ADE"/>
    <w:rsid w:val="62D55284"/>
    <w:rsid w:val="62D55321"/>
    <w:rsid w:val="62D578C9"/>
    <w:rsid w:val="62D60F4C"/>
    <w:rsid w:val="62D653F0"/>
    <w:rsid w:val="62D66B7D"/>
    <w:rsid w:val="62D6719E"/>
    <w:rsid w:val="62D7000D"/>
    <w:rsid w:val="62D701C0"/>
    <w:rsid w:val="62D81168"/>
    <w:rsid w:val="62D82CBA"/>
    <w:rsid w:val="62D82F16"/>
    <w:rsid w:val="62D83818"/>
    <w:rsid w:val="62D84CC4"/>
    <w:rsid w:val="62DA00CF"/>
    <w:rsid w:val="62DB04BF"/>
    <w:rsid w:val="62DB155F"/>
    <w:rsid w:val="62DB19C4"/>
    <w:rsid w:val="62DC55C0"/>
    <w:rsid w:val="62DC72A3"/>
    <w:rsid w:val="62DD22DA"/>
    <w:rsid w:val="62DD26CE"/>
    <w:rsid w:val="62DD677E"/>
    <w:rsid w:val="62DE4FB6"/>
    <w:rsid w:val="62DE58F9"/>
    <w:rsid w:val="62DF37A3"/>
    <w:rsid w:val="62E13C90"/>
    <w:rsid w:val="62E278F0"/>
    <w:rsid w:val="62E31181"/>
    <w:rsid w:val="62E328C2"/>
    <w:rsid w:val="62E47B0C"/>
    <w:rsid w:val="62E519C1"/>
    <w:rsid w:val="62E62AFE"/>
    <w:rsid w:val="62E713AB"/>
    <w:rsid w:val="62E726D3"/>
    <w:rsid w:val="62E73159"/>
    <w:rsid w:val="62E775FD"/>
    <w:rsid w:val="62E80C7F"/>
    <w:rsid w:val="62E90012"/>
    <w:rsid w:val="62E95123"/>
    <w:rsid w:val="62EA2C49"/>
    <w:rsid w:val="62EC69C1"/>
    <w:rsid w:val="62EC7E90"/>
    <w:rsid w:val="62ED32DE"/>
    <w:rsid w:val="62EE124E"/>
    <w:rsid w:val="62EE44E7"/>
    <w:rsid w:val="62EF159C"/>
    <w:rsid w:val="62EF200D"/>
    <w:rsid w:val="62F12229"/>
    <w:rsid w:val="62F13FD7"/>
    <w:rsid w:val="62F15D85"/>
    <w:rsid w:val="62F31AFE"/>
    <w:rsid w:val="62F34AE7"/>
    <w:rsid w:val="62F42106"/>
    <w:rsid w:val="62F51D1A"/>
    <w:rsid w:val="62F54CD7"/>
    <w:rsid w:val="62F62311"/>
    <w:rsid w:val="62F70F11"/>
    <w:rsid w:val="62F75C05"/>
    <w:rsid w:val="62F77578"/>
    <w:rsid w:val="62F85366"/>
    <w:rsid w:val="62F95FDE"/>
    <w:rsid w:val="62FA152C"/>
    <w:rsid w:val="62FA7330"/>
    <w:rsid w:val="62FB30A8"/>
    <w:rsid w:val="62FB4E56"/>
    <w:rsid w:val="62FB6C04"/>
    <w:rsid w:val="62FD2CC5"/>
    <w:rsid w:val="62FD472A"/>
    <w:rsid w:val="62FE04A2"/>
    <w:rsid w:val="62FF4946"/>
    <w:rsid w:val="62FF7219"/>
    <w:rsid w:val="6300161E"/>
    <w:rsid w:val="6300246C"/>
    <w:rsid w:val="630261E5"/>
    <w:rsid w:val="630263D7"/>
    <w:rsid w:val="63027F93"/>
    <w:rsid w:val="6303495E"/>
    <w:rsid w:val="63054A29"/>
    <w:rsid w:val="63057A83"/>
    <w:rsid w:val="630662E3"/>
    <w:rsid w:val="6307057C"/>
    <w:rsid w:val="63071A4D"/>
    <w:rsid w:val="6307369F"/>
    <w:rsid w:val="630755A9"/>
    <w:rsid w:val="63091321"/>
    <w:rsid w:val="630930CF"/>
    <w:rsid w:val="63094A1A"/>
    <w:rsid w:val="630A200C"/>
    <w:rsid w:val="630A21A8"/>
    <w:rsid w:val="630A432C"/>
    <w:rsid w:val="630A5099"/>
    <w:rsid w:val="630B0BDF"/>
    <w:rsid w:val="630B32EB"/>
    <w:rsid w:val="630B33E7"/>
    <w:rsid w:val="630B6593"/>
    <w:rsid w:val="630E22BF"/>
    <w:rsid w:val="630E4B89"/>
    <w:rsid w:val="630F26B0"/>
    <w:rsid w:val="630F445E"/>
    <w:rsid w:val="630F5060"/>
    <w:rsid w:val="63100901"/>
    <w:rsid w:val="6310591B"/>
    <w:rsid w:val="63114A0C"/>
    <w:rsid w:val="63155F18"/>
    <w:rsid w:val="6316175D"/>
    <w:rsid w:val="63162A59"/>
    <w:rsid w:val="63163A3E"/>
    <w:rsid w:val="631730A5"/>
    <w:rsid w:val="63175BC3"/>
    <w:rsid w:val="63185A08"/>
    <w:rsid w:val="631A52DC"/>
    <w:rsid w:val="631B1054"/>
    <w:rsid w:val="631B2E0E"/>
    <w:rsid w:val="631B677D"/>
    <w:rsid w:val="631B72A6"/>
    <w:rsid w:val="631D301E"/>
    <w:rsid w:val="631D4DCC"/>
    <w:rsid w:val="631F0012"/>
    <w:rsid w:val="631F0B45"/>
    <w:rsid w:val="6320615C"/>
    <w:rsid w:val="63212B0F"/>
    <w:rsid w:val="63220635"/>
    <w:rsid w:val="632223E3"/>
    <w:rsid w:val="63224191"/>
    <w:rsid w:val="63233FE8"/>
    <w:rsid w:val="632403C9"/>
    <w:rsid w:val="632443AD"/>
    <w:rsid w:val="63247F09"/>
    <w:rsid w:val="63250F34"/>
    <w:rsid w:val="63253C81"/>
    <w:rsid w:val="63267BA3"/>
    <w:rsid w:val="632717A7"/>
    <w:rsid w:val="63274F95"/>
    <w:rsid w:val="6327656B"/>
    <w:rsid w:val="63276B75"/>
    <w:rsid w:val="63280929"/>
    <w:rsid w:val="63280FF6"/>
    <w:rsid w:val="63282527"/>
    <w:rsid w:val="63285608"/>
    <w:rsid w:val="6328568C"/>
    <w:rsid w:val="632919C3"/>
    <w:rsid w:val="63293771"/>
    <w:rsid w:val="6329551F"/>
    <w:rsid w:val="632A3916"/>
    <w:rsid w:val="632B301F"/>
    <w:rsid w:val="632B64E7"/>
    <w:rsid w:val="632B74E9"/>
    <w:rsid w:val="632C14B3"/>
    <w:rsid w:val="632C4F63"/>
    <w:rsid w:val="632D2E90"/>
    <w:rsid w:val="632E2B36"/>
    <w:rsid w:val="632E547F"/>
    <w:rsid w:val="632E7C88"/>
    <w:rsid w:val="63304B00"/>
    <w:rsid w:val="63310878"/>
    <w:rsid w:val="63312626"/>
    <w:rsid w:val="633345F0"/>
    <w:rsid w:val="63347599"/>
    <w:rsid w:val="633635FA"/>
    <w:rsid w:val="633659F6"/>
    <w:rsid w:val="63367C3C"/>
    <w:rsid w:val="63376FD5"/>
    <w:rsid w:val="633838C4"/>
    <w:rsid w:val="633873AA"/>
    <w:rsid w:val="63387E58"/>
    <w:rsid w:val="633A597E"/>
    <w:rsid w:val="633B34A5"/>
    <w:rsid w:val="633B52E6"/>
    <w:rsid w:val="633C3B77"/>
    <w:rsid w:val="633D0FCB"/>
    <w:rsid w:val="633D1BA0"/>
    <w:rsid w:val="633D1D8C"/>
    <w:rsid w:val="633D4D52"/>
    <w:rsid w:val="633D721D"/>
    <w:rsid w:val="63400ABB"/>
    <w:rsid w:val="63405211"/>
    <w:rsid w:val="63405F54"/>
    <w:rsid w:val="63413B8A"/>
    <w:rsid w:val="63414F5F"/>
    <w:rsid w:val="63416268"/>
    <w:rsid w:val="63416D0D"/>
    <w:rsid w:val="63422A85"/>
    <w:rsid w:val="63424833"/>
    <w:rsid w:val="634265E1"/>
    <w:rsid w:val="63454C0E"/>
    <w:rsid w:val="634650DB"/>
    <w:rsid w:val="634652DF"/>
    <w:rsid w:val="6347009B"/>
    <w:rsid w:val="63473BF7"/>
    <w:rsid w:val="63475A0F"/>
    <w:rsid w:val="6347654B"/>
    <w:rsid w:val="63486902"/>
    <w:rsid w:val="6349032F"/>
    <w:rsid w:val="634A03F0"/>
    <w:rsid w:val="634A5CBE"/>
    <w:rsid w:val="634B514E"/>
    <w:rsid w:val="634C03F1"/>
    <w:rsid w:val="634C239A"/>
    <w:rsid w:val="634C49D0"/>
    <w:rsid w:val="634E142A"/>
    <w:rsid w:val="634E31D8"/>
    <w:rsid w:val="6350137D"/>
    <w:rsid w:val="635051A2"/>
    <w:rsid w:val="63520C0D"/>
    <w:rsid w:val="63520F1A"/>
    <w:rsid w:val="6353259C"/>
    <w:rsid w:val="635356F3"/>
    <w:rsid w:val="635602DE"/>
    <w:rsid w:val="6356208C"/>
    <w:rsid w:val="6357208B"/>
    <w:rsid w:val="63576530"/>
    <w:rsid w:val="635822A8"/>
    <w:rsid w:val="635A1B7D"/>
    <w:rsid w:val="635D3C7D"/>
    <w:rsid w:val="635D3DB0"/>
    <w:rsid w:val="635E18A4"/>
    <w:rsid w:val="635F1C73"/>
    <w:rsid w:val="635F3637"/>
    <w:rsid w:val="635F755B"/>
    <w:rsid w:val="635F7FDB"/>
    <w:rsid w:val="63611A91"/>
    <w:rsid w:val="63614331"/>
    <w:rsid w:val="63621163"/>
    <w:rsid w:val="63624ED5"/>
    <w:rsid w:val="63633AA7"/>
    <w:rsid w:val="636447A9"/>
    <w:rsid w:val="63651C04"/>
    <w:rsid w:val="63660521"/>
    <w:rsid w:val="636649C5"/>
    <w:rsid w:val="63676048"/>
    <w:rsid w:val="63685240"/>
    <w:rsid w:val="63691DC0"/>
    <w:rsid w:val="636B296D"/>
    <w:rsid w:val="636B7A36"/>
    <w:rsid w:val="636C18B0"/>
    <w:rsid w:val="636C365E"/>
    <w:rsid w:val="636C7DAE"/>
    <w:rsid w:val="636D7CFA"/>
    <w:rsid w:val="636E73D6"/>
    <w:rsid w:val="6370314E"/>
    <w:rsid w:val="637075F2"/>
    <w:rsid w:val="63716B6A"/>
    <w:rsid w:val="63732C3E"/>
    <w:rsid w:val="63734EA7"/>
    <w:rsid w:val="63740259"/>
    <w:rsid w:val="63744554"/>
    <w:rsid w:val="63750765"/>
    <w:rsid w:val="63753E6F"/>
    <w:rsid w:val="637613DC"/>
    <w:rsid w:val="637644DD"/>
    <w:rsid w:val="637846F9"/>
    <w:rsid w:val="6378546F"/>
    <w:rsid w:val="63787DF3"/>
    <w:rsid w:val="63794C36"/>
    <w:rsid w:val="637A089E"/>
    <w:rsid w:val="637B1AF3"/>
    <w:rsid w:val="637B3DDE"/>
    <w:rsid w:val="637B780A"/>
    <w:rsid w:val="637D1D0F"/>
    <w:rsid w:val="637D2268"/>
    <w:rsid w:val="637E1A26"/>
    <w:rsid w:val="637F3391"/>
    <w:rsid w:val="637F6472"/>
    <w:rsid w:val="637F7835"/>
    <w:rsid w:val="6381535B"/>
    <w:rsid w:val="638324AA"/>
    <w:rsid w:val="63840AAD"/>
    <w:rsid w:val="638509E7"/>
    <w:rsid w:val="63862972"/>
    <w:rsid w:val="63864720"/>
    <w:rsid w:val="638766EA"/>
    <w:rsid w:val="63884F6B"/>
    <w:rsid w:val="638906B4"/>
    <w:rsid w:val="638A57D4"/>
    <w:rsid w:val="638B46E2"/>
    <w:rsid w:val="638B7F88"/>
    <w:rsid w:val="638C2CB2"/>
    <w:rsid w:val="638C4D76"/>
    <w:rsid w:val="638C7755"/>
    <w:rsid w:val="638E5D64"/>
    <w:rsid w:val="638F1633"/>
    <w:rsid w:val="638F71D4"/>
    <w:rsid w:val="63902A29"/>
    <w:rsid w:val="63902AC3"/>
    <w:rsid w:val="639257BA"/>
    <w:rsid w:val="63927568"/>
    <w:rsid w:val="63931232"/>
    <w:rsid w:val="63931E47"/>
    <w:rsid w:val="6393508F"/>
    <w:rsid w:val="639425E7"/>
    <w:rsid w:val="63944015"/>
    <w:rsid w:val="63950E07"/>
    <w:rsid w:val="63952BB5"/>
    <w:rsid w:val="63953320"/>
    <w:rsid w:val="63955CD5"/>
    <w:rsid w:val="63957417"/>
    <w:rsid w:val="63960FE7"/>
    <w:rsid w:val="63977DC5"/>
    <w:rsid w:val="63981255"/>
    <w:rsid w:val="63984453"/>
    <w:rsid w:val="6399385A"/>
    <w:rsid w:val="639A2821"/>
    <w:rsid w:val="639C2195"/>
    <w:rsid w:val="639C3F43"/>
    <w:rsid w:val="639D642F"/>
    <w:rsid w:val="639E5706"/>
    <w:rsid w:val="639F4510"/>
    <w:rsid w:val="639F79E7"/>
    <w:rsid w:val="63A04400"/>
    <w:rsid w:val="63A14C17"/>
    <w:rsid w:val="63A23524"/>
    <w:rsid w:val="63A23D72"/>
    <w:rsid w:val="63A266A3"/>
    <w:rsid w:val="63A26C03"/>
    <w:rsid w:val="63A27AA9"/>
    <w:rsid w:val="63A31776"/>
    <w:rsid w:val="63A32AEB"/>
    <w:rsid w:val="63A36368"/>
    <w:rsid w:val="63A707BD"/>
    <w:rsid w:val="63A86D8C"/>
    <w:rsid w:val="63A931D0"/>
    <w:rsid w:val="63AB23D8"/>
    <w:rsid w:val="63AB2A01"/>
    <w:rsid w:val="63AB4186"/>
    <w:rsid w:val="63AB687C"/>
    <w:rsid w:val="63AC0B5B"/>
    <w:rsid w:val="63AE1EC8"/>
    <w:rsid w:val="63AE3C76"/>
    <w:rsid w:val="63AF3EC4"/>
    <w:rsid w:val="63AF6375"/>
    <w:rsid w:val="63B04762"/>
    <w:rsid w:val="63B079EF"/>
    <w:rsid w:val="63B21468"/>
    <w:rsid w:val="63B24AF1"/>
    <w:rsid w:val="63B2759E"/>
    <w:rsid w:val="63B3128D"/>
    <w:rsid w:val="63B31766"/>
    <w:rsid w:val="63B372CD"/>
    <w:rsid w:val="63B55005"/>
    <w:rsid w:val="63B67016"/>
    <w:rsid w:val="63B7592D"/>
    <w:rsid w:val="63B76FCF"/>
    <w:rsid w:val="63B773AF"/>
    <w:rsid w:val="63B86D37"/>
    <w:rsid w:val="63B951DE"/>
    <w:rsid w:val="63BA261B"/>
    <w:rsid w:val="63BA6A4B"/>
    <w:rsid w:val="63BB6C8A"/>
    <w:rsid w:val="63BC0650"/>
    <w:rsid w:val="63BC2837"/>
    <w:rsid w:val="63BC4AA1"/>
    <w:rsid w:val="63BC6393"/>
    <w:rsid w:val="63BF40D6"/>
    <w:rsid w:val="63BF5E84"/>
    <w:rsid w:val="63C1012D"/>
    <w:rsid w:val="63C17E4E"/>
    <w:rsid w:val="63C35974"/>
    <w:rsid w:val="63C43933"/>
    <w:rsid w:val="63C45757"/>
    <w:rsid w:val="63C55EBE"/>
    <w:rsid w:val="63C67212"/>
    <w:rsid w:val="63C74D38"/>
    <w:rsid w:val="63C94F54"/>
    <w:rsid w:val="63C96D02"/>
    <w:rsid w:val="63CB65D6"/>
    <w:rsid w:val="63CD5F4E"/>
    <w:rsid w:val="63CD67F3"/>
    <w:rsid w:val="63CD6D32"/>
    <w:rsid w:val="63CE4319"/>
    <w:rsid w:val="63CF1AEB"/>
    <w:rsid w:val="63CF256B"/>
    <w:rsid w:val="63CF3A4E"/>
    <w:rsid w:val="63D00091"/>
    <w:rsid w:val="63D13A87"/>
    <w:rsid w:val="63D23FB7"/>
    <w:rsid w:val="63D25BB7"/>
    <w:rsid w:val="63D26DE9"/>
    <w:rsid w:val="63D3141F"/>
    <w:rsid w:val="63D3192F"/>
    <w:rsid w:val="63D35447"/>
    <w:rsid w:val="63D41DF9"/>
    <w:rsid w:val="63D450B1"/>
    <w:rsid w:val="63D532B0"/>
    <w:rsid w:val="63D56FFD"/>
    <w:rsid w:val="63D57455"/>
    <w:rsid w:val="63D80CF3"/>
    <w:rsid w:val="63D83C3E"/>
    <w:rsid w:val="63D86F45"/>
    <w:rsid w:val="63D95197"/>
    <w:rsid w:val="63DA1622"/>
    <w:rsid w:val="63DA2CBD"/>
    <w:rsid w:val="63DC29E0"/>
    <w:rsid w:val="63DC4C88"/>
    <w:rsid w:val="63DC6A36"/>
    <w:rsid w:val="63DD0B9D"/>
    <w:rsid w:val="63DD630A"/>
    <w:rsid w:val="63DE27AE"/>
    <w:rsid w:val="63DE4E6F"/>
    <w:rsid w:val="63DF2082"/>
    <w:rsid w:val="63DF6526"/>
    <w:rsid w:val="63E05A87"/>
    <w:rsid w:val="63E27C85"/>
    <w:rsid w:val="63E31696"/>
    <w:rsid w:val="63E31B72"/>
    <w:rsid w:val="63E37DC4"/>
    <w:rsid w:val="63E458EA"/>
    <w:rsid w:val="63E5044E"/>
    <w:rsid w:val="63E52918"/>
    <w:rsid w:val="63E553E6"/>
    <w:rsid w:val="63E55D34"/>
    <w:rsid w:val="63E670D2"/>
    <w:rsid w:val="63E678B4"/>
    <w:rsid w:val="63E80515"/>
    <w:rsid w:val="63E8362C"/>
    <w:rsid w:val="63E91153"/>
    <w:rsid w:val="63E92F01"/>
    <w:rsid w:val="63EA73A4"/>
    <w:rsid w:val="63EB0A27"/>
    <w:rsid w:val="63EB4ECB"/>
    <w:rsid w:val="63EB6C79"/>
    <w:rsid w:val="63EC71C0"/>
    <w:rsid w:val="63ED29F1"/>
    <w:rsid w:val="63ED479F"/>
    <w:rsid w:val="63EE0517"/>
    <w:rsid w:val="63EE34DF"/>
    <w:rsid w:val="63EE4213"/>
    <w:rsid w:val="63EE6769"/>
    <w:rsid w:val="63F024E1"/>
    <w:rsid w:val="63F03E84"/>
    <w:rsid w:val="63F04FE2"/>
    <w:rsid w:val="63F109D0"/>
    <w:rsid w:val="63F2041F"/>
    <w:rsid w:val="63F21DB5"/>
    <w:rsid w:val="63F26259"/>
    <w:rsid w:val="63F332F0"/>
    <w:rsid w:val="63F507E1"/>
    <w:rsid w:val="63F518A5"/>
    <w:rsid w:val="63F5485E"/>
    <w:rsid w:val="63F55D49"/>
    <w:rsid w:val="63F7386F"/>
    <w:rsid w:val="63F7532D"/>
    <w:rsid w:val="63F865DC"/>
    <w:rsid w:val="63F91937"/>
    <w:rsid w:val="63F975E8"/>
    <w:rsid w:val="63FB313F"/>
    <w:rsid w:val="63FC2C34"/>
    <w:rsid w:val="63FE3A6A"/>
    <w:rsid w:val="63FE3F6F"/>
    <w:rsid w:val="63FE776F"/>
    <w:rsid w:val="63FF2724"/>
    <w:rsid w:val="64004658"/>
    <w:rsid w:val="6401024A"/>
    <w:rsid w:val="64010668"/>
    <w:rsid w:val="6401192F"/>
    <w:rsid w:val="640146EE"/>
    <w:rsid w:val="64020214"/>
    <w:rsid w:val="64025D70"/>
    <w:rsid w:val="64030141"/>
    <w:rsid w:val="6403757A"/>
    <w:rsid w:val="64063AB3"/>
    <w:rsid w:val="64065861"/>
    <w:rsid w:val="64067F0D"/>
    <w:rsid w:val="640830C4"/>
    <w:rsid w:val="640904DE"/>
    <w:rsid w:val="640956AE"/>
    <w:rsid w:val="640970FF"/>
    <w:rsid w:val="640A1216"/>
    <w:rsid w:val="640B10C9"/>
    <w:rsid w:val="640D62B2"/>
    <w:rsid w:val="640F4B4E"/>
    <w:rsid w:val="640F6956"/>
    <w:rsid w:val="641018D5"/>
    <w:rsid w:val="64102818"/>
    <w:rsid w:val="64122457"/>
    <w:rsid w:val="64135213"/>
    <w:rsid w:val="641461CF"/>
    <w:rsid w:val="64155AA4"/>
    <w:rsid w:val="6416019A"/>
    <w:rsid w:val="6416073B"/>
    <w:rsid w:val="6417181C"/>
    <w:rsid w:val="64176F85"/>
    <w:rsid w:val="641937E6"/>
    <w:rsid w:val="64194BE3"/>
    <w:rsid w:val="64195594"/>
    <w:rsid w:val="641A130C"/>
    <w:rsid w:val="641A1E1B"/>
    <w:rsid w:val="641A2528"/>
    <w:rsid w:val="641A5121"/>
    <w:rsid w:val="641A55BD"/>
    <w:rsid w:val="641A755E"/>
    <w:rsid w:val="641B57B0"/>
    <w:rsid w:val="641B58CE"/>
    <w:rsid w:val="641E63C8"/>
    <w:rsid w:val="641E704E"/>
    <w:rsid w:val="641F52B0"/>
    <w:rsid w:val="641F57D1"/>
    <w:rsid w:val="641F5BD9"/>
    <w:rsid w:val="642024A4"/>
    <w:rsid w:val="6420374D"/>
    <w:rsid w:val="64216B3E"/>
    <w:rsid w:val="64264155"/>
    <w:rsid w:val="64265F03"/>
    <w:rsid w:val="6428129E"/>
    <w:rsid w:val="64287ECD"/>
    <w:rsid w:val="64296F6B"/>
    <w:rsid w:val="642A5605"/>
    <w:rsid w:val="642A59F3"/>
    <w:rsid w:val="642A6AC0"/>
    <w:rsid w:val="642B176B"/>
    <w:rsid w:val="642B1FF1"/>
    <w:rsid w:val="642B3519"/>
    <w:rsid w:val="642B52C7"/>
    <w:rsid w:val="642C1952"/>
    <w:rsid w:val="642C2FFF"/>
    <w:rsid w:val="642D4911"/>
    <w:rsid w:val="642D54CF"/>
    <w:rsid w:val="642D54E3"/>
    <w:rsid w:val="642D6263"/>
    <w:rsid w:val="642D7291"/>
    <w:rsid w:val="642F4DB7"/>
    <w:rsid w:val="643028DD"/>
    <w:rsid w:val="64306D81"/>
    <w:rsid w:val="643272F3"/>
    <w:rsid w:val="643423CE"/>
    <w:rsid w:val="64343FFE"/>
    <w:rsid w:val="64362FE7"/>
    <w:rsid w:val="64370110"/>
    <w:rsid w:val="64371EBE"/>
    <w:rsid w:val="6437345D"/>
    <w:rsid w:val="643949D6"/>
    <w:rsid w:val="643A26F7"/>
    <w:rsid w:val="643A375C"/>
    <w:rsid w:val="643A5574"/>
    <w:rsid w:val="643A6F15"/>
    <w:rsid w:val="643B2165"/>
    <w:rsid w:val="643B38D8"/>
    <w:rsid w:val="643B43E5"/>
    <w:rsid w:val="643C1282"/>
    <w:rsid w:val="643C2F76"/>
    <w:rsid w:val="643D5D70"/>
    <w:rsid w:val="643E149E"/>
    <w:rsid w:val="64410F8F"/>
    <w:rsid w:val="64414AEB"/>
    <w:rsid w:val="6442219E"/>
    <w:rsid w:val="644233A7"/>
    <w:rsid w:val="64430863"/>
    <w:rsid w:val="64433359"/>
    <w:rsid w:val="64446389"/>
    <w:rsid w:val="64460353"/>
    <w:rsid w:val="64463978"/>
    <w:rsid w:val="644665A5"/>
    <w:rsid w:val="6447116E"/>
    <w:rsid w:val="64486578"/>
    <w:rsid w:val="64490695"/>
    <w:rsid w:val="6449399F"/>
    <w:rsid w:val="644B49AC"/>
    <w:rsid w:val="644B5969"/>
    <w:rsid w:val="644B7717"/>
    <w:rsid w:val="644D348F"/>
    <w:rsid w:val="644D6288"/>
    <w:rsid w:val="644E687F"/>
    <w:rsid w:val="64502F80"/>
    <w:rsid w:val="64504D2E"/>
    <w:rsid w:val="64526CF8"/>
    <w:rsid w:val="64533E77"/>
    <w:rsid w:val="64542A70"/>
    <w:rsid w:val="64556D80"/>
    <w:rsid w:val="64564FAD"/>
    <w:rsid w:val="645667E8"/>
    <w:rsid w:val="64572560"/>
    <w:rsid w:val="645760BC"/>
    <w:rsid w:val="645962D8"/>
    <w:rsid w:val="645A5BAC"/>
    <w:rsid w:val="645A795A"/>
    <w:rsid w:val="645B2050"/>
    <w:rsid w:val="645C0625"/>
    <w:rsid w:val="645C36D2"/>
    <w:rsid w:val="645C6629"/>
    <w:rsid w:val="645E744B"/>
    <w:rsid w:val="645E7808"/>
    <w:rsid w:val="645F08EC"/>
    <w:rsid w:val="64602371"/>
    <w:rsid w:val="646031C3"/>
    <w:rsid w:val="64612135"/>
    <w:rsid w:val="64616F3B"/>
    <w:rsid w:val="64627FA0"/>
    <w:rsid w:val="64637862"/>
    <w:rsid w:val="646507D9"/>
    <w:rsid w:val="64654C7D"/>
    <w:rsid w:val="646627A3"/>
    <w:rsid w:val="64676529"/>
    <w:rsid w:val="646802C9"/>
    <w:rsid w:val="64682077"/>
    <w:rsid w:val="6468651B"/>
    <w:rsid w:val="646A2293"/>
    <w:rsid w:val="646A4C99"/>
    <w:rsid w:val="646A4F87"/>
    <w:rsid w:val="646A5DEF"/>
    <w:rsid w:val="646A7A7C"/>
    <w:rsid w:val="646B1B68"/>
    <w:rsid w:val="646C4AE4"/>
    <w:rsid w:val="646D1D84"/>
    <w:rsid w:val="64706817"/>
    <w:rsid w:val="647139E1"/>
    <w:rsid w:val="647145FF"/>
    <w:rsid w:val="647153D0"/>
    <w:rsid w:val="64724786"/>
    <w:rsid w:val="647307E7"/>
    <w:rsid w:val="64741C77"/>
    <w:rsid w:val="64744EC0"/>
    <w:rsid w:val="64746C6E"/>
    <w:rsid w:val="6475454A"/>
    <w:rsid w:val="64754794"/>
    <w:rsid w:val="64772E3A"/>
    <w:rsid w:val="64785766"/>
    <w:rsid w:val="64793BAB"/>
    <w:rsid w:val="64794284"/>
    <w:rsid w:val="64794534"/>
    <w:rsid w:val="647B3576"/>
    <w:rsid w:val="647B5838"/>
    <w:rsid w:val="647B624F"/>
    <w:rsid w:val="647C1FC7"/>
    <w:rsid w:val="647C5B23"/>
    <w:rsid w:val="647D446A"/>
    <w:rsid w:val="647E189B"/>
    <w:rsid w:val="647E7622"/>
    <w:rsid w:val="647E7AED"/>
    <w:rsid w:val="64801AB7"/>
    <w:rsid w:val="6481138B"/>
    <w:rsid w:val="64833355"/>
    <w:rsid w:val="64835B4F"/>
    <w:rsid w:val="64837248"/>
    <w:rsid w:val="648570CD"/>
    <w:rsid w:val="6486074F"/>
    <w:rsid w:val="64872E45"/>
    <w:rsid w:val="6487649E"/>
    <w:rsid w:val="64882A58"/>
    <w:rsid w:val="648844C8"/>
    <w:rsid w:val="648869AC"/>
    <w:rsid w:val="648928D7"/>
    <w:rsid w:val="648968D5"/>
    <w:rsid w:val="648974DC"/>
    <w:rsid w:val="648A0240"/>
    <w:rsid w:val="648A3E9D"/>
    <w:rsid w:val="648A6492"/>
    <w:rsid w:val="648B7B2F"/>
    <w:rsid w:val="648C045C"/>
    <w:rsid w:val="648C220A"/>
    <w:rsid w:val="648D3011"/>
    <w:rsid w:val="64901331"/>
    <w:rsid w:val="649015CE"/>
    <w:rsid w:val="6491553F"/>
    <w:rsid w:val="64917820"/>
    <w:rsid w:val="64921504"/>
    <w:rsid w:val="64923598"/>
    <w:rsid w:val="649249F2"/>
    <w:rsid w:val="649410BE"/>
    <w:rsid w:val="64950819"/>
    <w:rsid w:val="64967E81"/>
    <w:rsid w:val="64970BAF"/>
    <w:rsid w:val="6497295D"/>
    <w:rsid w:val="649738D0"/>
    <w:rsid w:val="649843C3"/>
    <w:rsid w:val="64986E00"/>
    <w:rsid w:val="64994927"/>
    <w:rsid w:val="64996A3D"/>
    <w:rsid w:val="649B069F"/>
    <w:rsid w:val="649C33B9"/>
    <w:rsid w:val="649C7F73"/>
    <w:rsid w:val="649D6276"/>
    <w:rsid w:val="649D6BF7"/>
    <w:rsid w:val="649E0BD2"/>
    <w:rsid w:val="649E595D"/>
    <w:rsid w:val="64A01811"/>
    <w:rsid w:val="64A03B0F"/>
    <w:rsid w:val="64A05CB5"/>
    <w:rsid w:val="64A15589"/>
    <w:rsid w:val="64A15C74"/>
    <w:rsid w:val="64A32CD9"/>
    <w:rsid w:val="64A37553"/>
    <w:rsid w:val="64A532CB"/>
    <w:rsid w:val="64A53FA6"/>
    <w:rsid w:val="64A757E7"/>
    <w:rsid w:val="64A77044"/>
    <w:rsid w:val="64A82DBC"/>
    <w:rsid w:val="64A84B6A"/>
    <w:rsid w:val="64AA08E2"/>
    <w:rsid w:val="64AA2690"/>
    <w:rsid w:val="64AC31D6"/>
    <w:rsid w:val="64AC5FD1"/>
    <w:rsid w:val="64AC6408"/>
    <w:rsid w:val="64AD71CF"/>
    <w:rsid w:val="64AD7237"/>
    <w:rsid w:val="64AE31AA"/>
    <w:rsid w:val="64AE73A0"/>
    <w:rsid w:val="64AF0AEC"/>
    <w:rsid w:val="64AF414A"/>
    <w:rsid w:val="64B05BB8"/>
    <w:rsid w:val="64B13A1E"/>
    <w:rsid w:val="64B27796"/>
    <w:rsid w:val="64B41760"/>
    <w:rsid w:val="64B51049"/>
    <w:rsid w:val="64B60A0D"/>
    <w:rsid w:val="64B654D9"/>
    <w:rsid w:val="64B713E7"/>
    <w:rsid w:val="64B74DAD"/>
    <w:rsid w:val="64B81776"/>
    <w:rsid w:val="64B8279A"/>
    <w:rsid w:val="64B82FFF"/>
    <w:rsid w:val="64B90B25"/>
    <w:rsid w:val="64B91166"/>
    <w:rsid w:val="64BA590A"/>
    <w:rsid w:val="64BB489D"/>
    <w:rsid w:val="64BB70BD"/>
    <w:rsid w:val="64BC23C3"/>
    <w:rsid w:val="64BD1B5B"/>
    <w:rsid w:val="64BE01BC"/>
    <w:rsid w:val="64BE25DF"/>
    <w:rsid w:val="64BF68B6"/>
    <w:rsid w:val="64C02B74"/>
    <w:rsid w:val="64C061E0"/>
    <w:rsid w:val="64C3118C"/>
    <w:rsid w:val="64C32919"/>
    <w:rsid w:val="64C33752"/>
    <w:rsid w:val="64C37BF6"/>
    <w:rsid w:val="64C41C71"/>
    <w:rsid w:val="64C51278"/>
    <w:rsid w:val="64C556CD"/>
    <w:rsid w:val="64C572FA"/>
    <w:rsid w:val="64C574CA"/>
    <w:rsid w:val="64C64FF0"/>
    <w:rsid w:val="64C71494"/>
    <w:rsid w:val="64C80088"/>
    <w:rsid w:val="64CC2606"/>
    <w:rsid w:val="64CC5D83"/>
    <w:rsid w:val="64CD125C"/>
    <w:rsid w:val="64CE2822"/>
    <w:rsid w:val="64CE2842"/>
    <w:rsid w:val="64CF20F6"/>
    <w:rsid w:val="64CF4182"/>
    <w:rsid w:val="64D15E6F"/>
    <w:rsid w:val="64D17D76"/>
    <w:rsid w:val="64D23995"/>
    <w:rsid w:val="64D3590C"/>
    <w:rsid w:val="64D4595F"/>
    <w:rsid w:val="64D502BE"/>
    <w:rsid w:val="64D63485"/>
    <w:rsid w:val="64D67929"/>
    <w:rsid w:val="64D70FAB"/>
    <w:rsid w:val="64D771FD"/>
    <w:rsid w:val="64DB0A9B"/>
    <w:rsid w:val="64DB4EA9"/>
    <w:rsid w:val="64DC7109"/>
    <w:rsid w:val="64DD0CB7"/>
    <w:rsid w:val="64DE2339"/>
    <w:rsid w:val="64DE6065"/>
    <w:rsid w:val="64DF4A2F"/>
    <w:rsid w:val="64E04304"/>
    <w:rsid w:val="64E13A1C"/>
    <w:rsid w:val="64E275B7"/>
    <w:rsid w:val="64E33DF4"/>
    <w:rsid w:val="64E8140A"/>
    <w:rsid w:val="64EA5182"/>
    <w:rsid w:val="64EA6A8F"/>
    <w:rsid w:val="64EB2552"/>
    <w:rsid w:val="64EC153B"/>
    <w:rsid w:val="64EC2CA8"/>
    <w:rsid w:val="64EC323A"/>
    <w:rsid w:val="64EF09EB"/>
    <w:rsid w:val="64EF4547"/>
    <w:rsid w:val="64F102BF"/>
    <w:rsid w:val="64F1206D"/>
    <w:rsid w:val="64F14763"/>
    <w:rsid w:val="64F270AC"/>
    <w:rsid w:val="64F34037"/>
    <w:rsid w:val="64F44300"/>
    <w:rsid w:val="64F46001"/>
    <w:rsid w:val="64F46EF4"/>
    <w:rsid w:val="64F52E5B"/>
    <w:rsid w:val="64F8164D"/>
    <w:rsid w:val="64F855B5"/>
    <w:rsid w:val="64F8789F"/>
    <w:rsid w:val="64F97173"/>
    <w:rsid w:val="64FA5345"/>
    <w:rsid w:val="64FB113D"/>
    <w:rsid w:val="64FB189E"/>
    <w:rsid w:val="64FB2EEB"/>
    <w:rsid w:val="64FB3541"/>
    <w:rsid w:val="64FB3A00"/>
    <w:rsid w:val="64FD2EE3"/>
    <w:rsid w:val="64FD3107"/>
    <w:rsid w:val="64FD4EB5"/>
    <w:rsid w:val="64FE021F"/>
    <w:rsid w:val="64FE275D"/>
    <w:rsid w:val="64FF12F8"/>
    <w:rsid w:val="64FF6BAD"/>
    <w:rsid w:val="65003A97"/>
    <w:rsid w:val="65004F70"/>
    <w:rsid w:val="650055AF"/>
    <w:rsid w:val="650113FE"/>
    <w:rsid w:val="65033689"/>
    <w:rsid w:val="65037FF2"/>
    <w:rsid w:val="65042DB8"/>
    <w:rsid w:val="65042F03"/>
    <w:rsid w:val="650504B3"/>
    <w:rsid w:val="65055521"/>
    <w:rsid w:val="65060EC8"/>
    <w:rsid w:val="6506448B"/>
    <w:rsid w:val="65066AFD"/>
    <w:rsid w:val="65076A56"/>
    <w:rsid w:val="6508133D"/>
    <w:rsid w:val="650A1D8C"/>
    <w:rsid w:val="650A5824"/>
    <w:rsid w:val="650A5AEE"/>
    <w:rsid w:val="650A5F27"/>
    <w:rsid w:val="650A62EE"/>
    <w:rsid w:val="650A6E49"/>
    <w:rsid w:val="650A75D2"/>
    <w:rsid w:val="650C47DA"/>
    <w:rsid w:val="650D2C1F"/>
    <w:rsid w:val="650E70C3"/>
    <w:rsid w:val="650F715A"/>
    <w:rsid w:val="65102E3B"/>
    <w:rsid w:val="65110961"/>
    <w:rsid w:val="65110EF3"/>
    <w:rsid w:val="6511270F"/>
    <w:rsid w:val="65130235"/>
    <w:rsid w:val="65133BB9"/>
    <w:rsid w:val="65136B22"/>
    <w:rsid w:val="65137B67"/>
    <w:rsid w:val="651444C6"/>
    <w:rsid w:val="651466E4"/>
    <w:rsid w:val="65147874"/>
    <w:rsid w:val="65150D04"/>
    <w:rsid w:val="65156226"/>
    <w:rsid w:val="65165F77"/>
    <w:rsid w:val="65167D25"/>
    <w:rsid w:val="65174AEA"/>
    <w:rsid w:val="6519273E"/>
    <w:rsid w:val="65195110"/>
    <w:rsid w:val="651A2A3B"/>
    <w:rsid w:val="651B17E0"/>
    <w:rsid w:val="651B358E"/>
    <w:rsid w:val="651B5C6C"/>
    <w:rsid w:val="651D10B4"/>
    <w:rsid w:val="651D468F"/>
    <w:rsid w:val="651E63D3"/>
    <w:rsid w:val="651F2757"/>
    <w:rsid w:val="651F60C8"/>
    <w:rsid w:val="652200F3"/>
    <w:rsid w:val="652341F0"/>
    <w:rsid w:val="65241F3A"/>
    <w:rsid w:val="65243CEA"/>
    <w:rsid w:val="652561BA"/>
    <w:rsid w:val="65261425"/>
    <w:rsid w:val="65274410"/>
    <w:rsid w:val="65286D86"/>
    <w:rsid w:val="65295CAB"/>
    <w:rsid w:val="652D2EDB"/>
    <w:rsid w:val="652D6F8B"/>
    <w:rsid w:val="652E6CD9"/>
    <w:rsid w:val="652E737F"/>
    <w:rsid w:val="652F1D8E"/>
    <w:rsid w:val="652F2B95"/>
    <w:rsid w:val="652F61ED"/>
    <w:rsid w:val="6530598F"/>
    <w:rsid w:val="6530704D"/>
    <w:rsid w:val="653130D0"/>
    <w:rsid w:val="6532279F"/>
    <w:rsid w:val="65324D23"/>
    <w:rsid w:val="65336B29"/>
    <w:rsid w:val="65351E6C"/>
    <w:rsid w:val="65362175"/>
    <w:rsid w:val="65372C0E"/>
    <w:rsid w:val="653757DF"/>
    <w:rsid w:val="65385EEE"/>
    <w:rsid w:val="65387C9C"/>
    <w:rsid w:val="65387DC1"/>
    <w:rsid w:val="653A49E3"/>
    <w:rsid w:val="653A7EB8"/>
    <w:rsid w:val="653B778C"/>
    <w:rsid w:val="653D04DD"/>
    <w:rsid w:val="653D2227"/>
    <w:rsid w:val="653D3504"/>
    <w:rsid w:val="653F727C"/>
    <w:rsid w:val="6540216E"/>
    <w:rsid w:val="65402FF4"/>
    <w:rsid w:val="65423E64"/>
    <w:rsid w:val="654241CF"/>
    <w:rsid w:val="65433F44"/>
    <w:rsid w:val="654523B9"/>
    <w:rsid w:val="65460142"/>
    <w:rsid w:val="654608F8"/>
    <w:rsid w:val="65464CE2"/>
    <w:rsid w:val="654716F9"/>
    <w:rsid w:val="65485390"/>
    <w:rsid w:val="654900FB"/>
    <w:rsid w:val="654C1999"/>
    <w:rsid w:val="654C3747"/>
    <w:rsid w:val="654F3237"/>
    <w:rsid w:val="65507504"/>
    <w:rsid w:val="65515201"/>
    <w:rsid w:val="655223E7"/>
    <w:rsid w:val="6554084E"/>
    <w:rsid w:val="65554CF2"/>
    <w:rsid w:val="65560D68"/>
    <w:rsid w:val="65562818"/>
    <w:rsid w:val="65566374"/>
    <w:rsid w:val="6557674D"/>
    <w:rsid w:val="65584B18"/>
    <w:rsid w:val="65586590"/>
    <w:rsid w:val="655A40B6"/>
    <w:rsid w:val="655B2009"/>
    <w:rsid w:val="655B7E2E"/>
    <w:rsid w:val="655C606A"/>
    <w:rsid w:val="655D5954"/>
    <w:rsid w:val="655F791E"/>
    <w:rsid w:val="65604A93"/>
    <w:rsid w:val="656071F2"/>
    <w:rsid w:val="65610A4C"/>
    <w:rsid w:val="65615E7B"/>
    <w:rsid w:val="6562079B"/>
    <w:rsid w:val="656211BC"/>
    <w:rsid w:val="656352A3"/>
    <w:rsid w:val="6565273B"/>
    <w:rsid w:val="6565364A"/>
    <w:rsid w:val="65654809"/>
    <w:rsid w:val="65655057"/>
    <w:rsid w:val="65660CAD"/>
    <w:rsid w:val="65670581"/>
    <w:rsid w:val="656767D3"/>
    <w:rsid w:val="65685D4E"/>
    <w:rsid w:val="656942F9"/>
    <w:rsid w:val="656960A7"/>
    <w:rsid w:val="656B62C3"/>
    <w:rsid w:val="656C203B"/>
    <w:rsid w:val="656C5B97"/>
    <w:rsid w:val="656D3547"/>
    <w:rsid w:val="656E047F"/>
    <w:rsid w:val="656E3972"/>
    <w:rsid w:val="656E7B61"/>
    <w:rsid w:val="656F3CFB"/>
    <w:rsid w:val="656F48EB"/>
    <w:rsid w:val="657131AE"/>
    <w:rsid w:val="65735178"/>
    <w:rsid w:val="657478B8"/>
    <w:rsid w:val="65750EF0"/>
    <w:rsid w:val="65752C9E"/>
    <w:rsid w:val="65757142"/>
    <w:rsid w:val="657607C4"/>
    <w:rsid w:val="65762DC7"/>
    <w:rsid w:val="65777A76"/>
    <w:rsid w:val="657874A5"/>
    <w:rsid w:val="657966D3"/>
    <w:rsid w:val="657A4758"/>
    <w:rsid w:val="657A6809"/>
    <w:rsid w:val="657B5DDA"/>
    <w:rsid w:val="657C227E"/>
    <w:rsid w:val="657C4E76"/>
    <w:rsid w:val="657C5654"/>
    <w:rsid w:val="657D1B52"/>
    <w:rsid w:val="657D53A3"/>
    <w:rsid w:val="657D5FF6"/>
    <w:rsid w:val="657E4040"/>
    <w:rsid w:val="657F1404"/>
    <w:rsid w:val="657F1D6E"/>
    <w:rsid w:val="657F3B1C"/>
    <w:rsid w:val="65800672"/>
    <w:rsid w:val="65803FD5"/>
    <w:rsid w:val="658057EC"/>
    <w:rsid w:val="658119E0"/>
    <w:rsid w:val="65821261"/>
    <w:rsid w:val="65827169"/>
    <w:rsid w:val="65870C23"/>
    <w:rsid w:val="658729D1"/>
    <w:rsid w:val="6588091E"/>
    <w:rsid w:val="658911AC"/>
    <w:rsid w:val="658A290A"/>
    <w:rsid w:val="658A426F"/>
    <w:rsid w:val="658A78AB"/>
    <w:rsid w:val="658E5B0E"/>
    <w:rsid w:val="658E5C27"/>
    <w:rsid w:val="65901886"/>
    <w:rsid w:val="65907AD8"/>
    <w:rsid w:val="65913850"/>
    <w:rsid w:val="65915D69"/>
    <w:rsid w:val="65920774"/>
    <w:rsid w:val="6592092B"/>
    <w:rsid w:val="65924F60"/>
    <w:rsid w:val="659375C8"/>
    <w:rsid w:val="65941EEE"/>
    <w:rsid w:val="65942F18"/>
    <w:rsid w:val="659528A0"/>
    <w:rsid w:val="65953340"/>
    <w:rsid w:val="659539A6"/>
    <w:rsid w:val="6595496B"/>
    <w:rsid w:val="65956E9C"/>
    <w:rsid w:val="65960E66"/>
    <w:rsid w:val="65962C14"/>
    <w:rsid w:val="659704FB"/>
    <w:rsid w:val="65970B1B"/>
    <w:rsid w:val="65985D4B"/>
    <w:rsid w:val="6599343B"/>
    <w:rsid w:val="65997CE9"/>
    <w:rsid w:val="659B022A"/>
    <w:rsid w:val="659B56F5"/>
    <w:rsid w:val="659C34FD"/>
    <w:rsid w:val="659C7519"/>
    <w:rsid w:val="659D21F5"/>
    <w:rsid w:val="659D3FA3"/>
    <w:rsid w:val="659E230B"/>
    <w:rsid w:val="659F41BF"/>
    <w:rsid w:val="659F5F6D"/>
    <w:rsid w:val="659F7D1B"/>
    <w:rsid w:val="65A11CE5"/>
    <w:rsid w:val="65A17F37"/>
    <w:rsid w:val="65A25A5D"/>
    <w:rsid w:val="65A35A3C"/>
    <w:rsid w:val="65A4122E"/>
    <w:rsid w:val="65A64E22"/>
    <w:rsid w:val="65A66CDF"/>
    <w:rsid w:val="65A74E21"/>
    <w:rsid w:val="65A75A3F"/>
    <w:rsid w:val="65A820E8"/>
    <w:rsid w:val="65A842A2"/>
    <w:rsid w:val="65A92947"/>
    <w:rsid w:val="65AA22BF"/>
    <w:rsid w:val="65AB4911"/>
    <w:rsid w:val="65AD441D"/>
    <w:rsid w:val="65AE7F5E"/>
    <w:rsid w:val="65AF6E4B"/>
    <w:rsid w:val="65B0017A"/>
    <w:rsid w:val="65B03CD6"/>
    <w:rsid w:val="65B1042B"/>
    <w:rsid w:val="65B2623E"/>
    <w:rsid w:val="65B36CF4"/>
    <w:rsid w:val="65B437F8"/>
    <w:rsid w:val="65B55790"/>
    <w:rsid w:val="65B56BA7"/>
    <w:rsid w:val="65B71508"/>
    <w:rsid w:val="65B759C2"/>
    <w:rsid w:val="65B75B89"/>
    <w:rsid w:val="65B773A7"/>
    <w:rsid w:val="65B85280"/>
    <w:rsid w:val="65B859EC"/>
    <w:rsid w:val="65B8702E"/>
    <w:rsid w:val="65BC08CD"/>
    <w:rsid w:val="65BD2836"/>
    <w:rsid w:val="65BD2897"/>
    <w:rsid w:val="65BD4645"/>
    <w:rsid w:val="65BE3A7A"/>
    <w:rsid w:val="65BE5407"/>
    <w:rsid w:val="65BF03BD"/>
    <w:rsid w:val="65BF1DFB"/>
    <w:rsid w:val="65C041E2"/>
    <w:rsid w:val="65C07C91"/>
    <w:rsid w:val="65C21C5B"/>
    <w:rsid w:val="65C321BE"/>
    <w:rsid w:val="65C37EAD"/>
    <w:rsid w:val="65C4057C"/>
    <w:rsid w:val="65C459D3"/>
    <w:rsid w:val="65C47B38"/>
    <w:rsid w:val="65C634F9"/>
    <w:rsid w:val="65C75051"/>
    <w:rsid w:val="65C8108A"/>
    <w:rsid w:val="65C81D45"/>
    <w:rsid w:val="65CB0B10"/>
    <w:rsid w:val="65CD346F"/>
    <w:rsid w:val="65CD6046"/>
    <w:rsid w:val="65CD6833"/>
    <w:rsid w:val="65CE305E"/>
    <w:rsid w:val="65CE6852"/>
    <w:rsid w:val="65D023D2"/>
    <w:rsid w:val="65D06126"/>
    <w:rsid w:val="65D24D0D"/>
    <w:rsid w:val="65D33BEF"/>
    <w:rsid w:val="65D33E68"/>
    <w:rsid w:val="65D348FA"/>
    <w:rsid w:val="65D35307"/>
    <w:rsid w:val="65D5198D"/>
    <w:rsid w:val="65D676FC"/>
    <w:rsid w:val="65D7216C"/>
    <w:rsid w:val="65D75707"/>
    <w:rsid w:val="65D774B5"/>
    <w:rsid w:val="65D8322D"/>
    <w:rsid w:val="65D8743E"/>
    <w:rsid w:val="65DA07E9"/>
    <w:rsid w:val="65DA349F"/>
    <w:rsid w:val="65DA6FA5"/>
    <w:rsid w:val="65DC2D1D"/>
    <w:rsid w:val="65DE4CE7"/>
    <w:rsid w:val="65DF0A5F"/>
    <w:rsid w:val="65DF280D"/>
    <w:rsid w:val="65E10BD0"/>
    <w:rsid w:val="65E16AA2"/>
    <w:rsid w:val="65E240AB"/>
    <w:rsid w:val="65E252B4"/>
    <w:rsid w:val="65E25E59"/>
    <w:rsid w:val="65E35C92"/>
    <w:rsid w:val="65E47E23"/>
    <w:rsid w:val="65E505B2"/>
    <w:rsid w:val="65E6594A"/>
    <w:rsid w:val="65E73470"/>
    <w:rsid w:val="65E816C2"/>
    <w:rsid w:val="65E862A2"/>
    <w:rsid w:val="65E9543A"/>
    <w:rsid w:val="65E971E8"/>
    <w:rsid w:val="65EA5992"/>
    <w:rsid w:val="65EB2F60"/>
    <w:rsid w:val="65EB46C2"/>
    <w:rsid w:val="65EB7404"/>
    <w:rsid w:val="65ED4F2A"/>
    <w:rsid w:val="65EE0CA2"/>
    <w:rsid w:val="65EE47FE"/>
    <w:rsid w:val="65F00576"/>
    <w:rsid w:val="65F04A1A"/>
    <w:rsid w:val="65F16E9A"/>
    <w:rsid w:val="65F20792"/>
    <w:rsid w:val="65F242EE"/>
    <w:rsid w:val="65F261C5"/>
    <w:rsid w:val="65F36B14"/>
    <w:rsid w:val="65F41746"/>
    <w:rsid w:val="65F52031"/>
    <w:rsid w:val="65F56FAE"/>
    <w:rsid w:val="65F63ADC"/>
    <w:rsid w:val="65F73438"/>
    <w:rsid w:val="65F97DE0"/>
    <w:rsid w:val="65FA13F5"/>
    <w:rsid w:val="65FB3F19"/>
    <w:rsid w:val="65FC6F1B"/>
    <w:rsid w:val="65FC7F22"/>
    <w:rsid w:val="65FE2B84"/>
    <w:rsid w:val="65FE2E65"/>
    <w:rsid w:val="65FF14AB"/>
    <w:rsid w:val="65FF3D2A"/>
    <w:rsid w:val="660109D5"/>
    <w:rsid w:val="66012783"/>
    <w:rsid w:val="66012B89"/>
    <w:rsid w:val="660202AA"/>
    <w:rsid w:val="660364FC"/>
    <w:rsid w:val="66046B55"/>
    <w:rsid w:val="66051B9E"/>
    <w:rsid w:val="66061B48"/>
    <w:rsid w:val="66065FEC"/>
    <w:rsid w:val="660758C0"/>
    <w:rsid w:val="66081122"/>
    <w:rsid w:val="66090303"/>
    <w:rsid w:val="66095D10"/>
    <w:rsid w:val="660A6170"/>
    <w:rsid w:val="660A7ADE"/>
    <w:rsid w:val="660B2A3D"/>
    <w:rsid w:val="660B3602"/>
    <w:rsid w:val="660C4E9E"/>
    <w:rsid w:val="660C5B63"/>
    <w:rsid w:val="660D1128"/>
    <w:rsid w:val="660D2ED6"/>
    <w:rsid w:val="660E0C4E"/>
    <w:rsid w:val="660E238F"/>
    <w:rsid w:val="660E4A3F"/>
    <w:rsid w:val="66110D10"/>
    <w:rsid w:val="6612061A"/>
    <w:rsid w:val="66123504"/>
    <w:rsid w:val="661324B7"/>
    <w:rsid w:val="66134265"/>
    <w:rsid w:val="66140709"/>
    <w:rsid w:val="66154481"/>
    <w:rsid w:val="6615622F"/>
    <w:rsid w:val="6616689B"/>
    <w:rsid w:val="66186012"/>
    <w:rsid w:val="6619249D"/>
    <w:rsid w:val="661A0932"/>
    <w:rsid w:val="661A55F3"/>
    <w:rsid w:val="661B2455"/>
    <w:rsid w:val="661C04A5"/>
    <w:rsid w:val="661C75BD"/>
    <w:rsid w:val="661C75DF"/>
    <w:rsid w:val="661F2C0A"/>
    <w:rsid w:val="66202B8F"/>
    <w:rsid w:val="66214BD4"/>
    <w:rsid w:val="6622673E"/>
    <w:rsid w:val="662326FA"/>
    <w:rsid w:val="66233125"/>
    <w:rsid w:val="66236052"/>
    <w:rsid w:val="66236B9E"/>
    <w:rsid w:val="66240220"/>
    <w:rsid w:val="662446C4"/>
    <w:rsid w:val="66245845"/>
    <w:rsid w:val="6626043C"/>
    <w:rsid w:val="662817F5"/>
    <w:rsid w:val="66291CDA"/>
    <w:rsid w:val="662A1F26"/>
    <w:rsid w:val="662B2963"/>
    <w:rsid w:val="662C0ABA"/>
    <w:rsid w:val="662C20CA"/>
    <w:rsid w:val="662C2D47"/>
    <w:rsid w:val="662D17CA"/>
    <w:rsid w:val="662D4136"/>
    <w:rsid w:val="662D76D4"/>
    <w:rsid w:val="662E109F"/>
    <w:rsid w:val="662F3BCD"/>
    <w:rsid w:val="6631405C"/>
    <w:rsid w:val="66315729"/>
    <w:rsid w:val="6632293D"/>
    <w:rsid w:val="663568D1"/>
    <w:rsid w:val="66372649"/>
    <w:rsid w:val="663743F7"/>
    <w:rsid w:val="66377F53"/>
    <w:rsid w:val="6638261C"/>
    <w:rsid w:val="66383CCB"/>
    <w:rsid w:val="66383E57"/>
    <w:rsid w:val="66391F1D"/>
    <w:rsid w:val="663955FE"/>
    <w:rsid w:val="663971AB"/>
    <w:rsid w:val="663A3EE7"/>
    <w:rsid w:val="663B1F75"/>
    <w:rsid w:val="663C37BC"/>
    <w:rsid w:val="663D12E2"/>
    <w:rsid w:val="663D2D40"/>
    <w:rsid w:val="663D3CCC"/>
    <w:rsid w:val="663E5D43"/>
    <w:rsid w:val="663F0B12"/>
    <w:rsid w:val="663F14FE"/>
    <w:rsid w:val="66415276"/>
    <w:rsid w:val="664209A3"/>
    <w:rsid w:val="664219D3"/>
    <w:rsid w:val="66424BC6"/>
    <w:rsid w:val="664309B7"/>
    <w:rsid w:val="66434B4A"/>
    <w:rsid w:val="664378A7"/>
    <w:rsid w:val="66442670"/>
    <w:rsid w:val="6644408C"/>
    <w:rsid w:val="66456B14"/>
    <w:rsid w:val="6646288C"/>
    <w:rsid w:val="6646463A"/>
    <w:rsid w:val="66475F7E"/>
    <w:rsid w:val="66482160"/>
    <w:rsid w:val="66493ACD"/>
    <w:rsid w:val="66494E66"/>
    <w:rsid w:val="66495ED8"/>
    <w:rsid w:val="66496440"/>
    <w:rsid w:val="664A237C"/>
    <w:rsid w:val="664B1C51"/>
    <w:rsid w:val="664B2BE1"/>
    <w:rsid w:val="664B7EA3"/>
    <w:rsid w:val="664D656D"/>
    <w:rsid w:val="664F7993"/>
    <w:rsid w:val="66501015"/>
    <w:rsid w:val="6650370B"/>
    <w:rsid w:val="665054B9"/>
    <w:rsid w:val="66505726"/>
    <w:rsid w:val="6650587B"/>
    <w:rsid w:val="66521231"/>
    <w:rsid w:val="6653074D"/>
    <w:rsid w:val="66540B05"/>
    <w:rsid w:val="66541127"/>
    <w:rsid w:val="66544FA9"/>
    <w:rsid w:val="66546D57"/>
    <w:rsid w:val="66547EA1"/>
    <w:rsid w:val="66552ACF"/>
    <w:rsid w:val="66565F5B"/>
    <w:rsid w:val="6656652C"/>
    <w:rsid w:val="66573387"/>
    <w:rsid w:val="66575D03"/>
    <w:rsid w:val="66576211"/>
    <w:rsid w:val="66576847"/>
    <w:rsid w:val="665779AE"/>
    <w:rsid w:val="66581B5A"/>
    <w:rsid w:val="665925BF"/>
    <w:rsid w:val="66594662"/>
    <w:rsid w:val="6659677A"/>
    <w:rsid w:val="665A1E94"/>
    <w:rsid w:val="665A306C"/>
    <w:rsid w:val="665B0080"/>
    <w:rsid w:val="665C267F"/>
    <w:rsid w:val="665C5C0C"/>
    <w:rsid w:val="665E7BD6"/>
    <w:rsid w:val="665F56FC"/>
    <w:rsid w:val="665F74AA"/>
    <w:rsid w:val="6660394E"/>
    <w:rsid w:val="6660552E"/>
    <w:rsid w:val="66611474"/>
    <w:rsid w:val="66613222"/>
    <w:rsid w:val="66616D3B"/>
    <w:rsid w:val="666176C6"/>
    <w:rsid w:val="6663343E"/>
    <w:rsid w:val="66633CE5"/>
    <w:rsid w:val="66634C86"/>
    <w:rsid w:val="66646E77"/>
    <w:rsid w:val="66650667"/>
    <w:rsid w:val="66650F64"/>
    <w:rsid w:val="66664CDC"/>
    <w:rsid w:val="6666618F"/>
    <w:rsid w:val="666765DA"/>
    <w:rsid w:val="66676EF2"/>
    <w:rsid w:val="66676F39"/>
    <w:rsid w:val="66680A54"/>
    <w:rsid w:val="66682803"/>
    <w:rsid w:val="666845B1"/>
    <w:rsid w:val="666920D7"/>
    <w:rsid w:val="66692CE9"/>
    <w:rsid w:val="666F0032"/>
    <w:rsid w:val="666F5074"/>
    <w:rsid w:val="666F593F"/>
    <w:rsid w:val="667016B7"/>
    <w:rsid w:val="6672542F"/>
    <w:rsid w:val="667361B1"/>
    <w:rsid w:val="66754F1F"/>
    <w:rsid w:val="66756CCD"/>
    <w:rsid w:val="66757ADA"/>
    <w:rsid w:val="66763171"/>
    <w:rsid w:val="66770072"/>
    <w:rsid w:val="667763FF"/>
    <w:rsid w:val="6679056C"/>
    <w:rsid w:val="667B5426"/>
    <w:rsid w:val="667B683E"/>
    <w:rsid w:val="667C1E0A"/>
    <w:rsid w:val="667C5132"/>
    <w:rsid w:val="667C62AE"/>
    <w:rsid w:val="667C7CCE"/>
    <w:rsid w:val="667D4B39"/>
    <w:rsid w:val="66801629"/>
    <w:rsid w:val="66807B4C"/>
    <w:rsid w:val="66811B16"/>
    <w:rsid w:val="668179D1"/>
    <w:rsid w:val="66822A7F"/>
    <w:rsid w:val="66844E72"/>
    <w:rsid w:val="66855163"/>
    <w:rsid w:val="66887F18"/>
    <w:rsid w:val="668A09CB"/>
    <w:rsid w:val="668B029F"/>
    <w:rsid w:val="668B199B"/>
    <w:rsid w:val="668B2627"/>
    <w:rsid w:val="668B64F1"/>
    <w:rsid w:val="668C4743"/>
    <w:rsid w:val="668C6082"/>
    <w:rsid w:val="668D2269"/>
    <w:rsid w:val="668D50C8"/>
    <w:rsid w:val="668E3AB2"/>
    <w:rsid w:val="669021AE"/>
    <w:rsid w:val="6692162D"/>
    <w:rsid w:val="66933343"/>
    <w:rsid w:val="66933384"/>
    <w:rsid w:val="6693422C"/>
    <w:rsid w:val="669435F8"/>
    <w:rsid w:val="66950875"/>
    <w:rsid w:val="66957B63"/>
    <w:rsid w:val="669606A3"/>
    <w:rsid w:val="66963446"/>
    <w:rsid w:val="66964FCC"/>
    <w:rsid w:val="66974E96"/>
    <w:rsid w:val="66977D61"/>
    <w:rsid w:val="669827C7"/>
    <w:rsid w:val="66990C0E"/>
    <w:rsid w:val="66996E60"/>
    <w:rsid w:val="669A52F6"/>
    <w:rsid w:val="669B4986"/>
    <w:rsid w:val="669C06FE"/>
    <w:rsid w:val="669C1802"/>
    <w:rsid w:val="669E0A56"/>
    <w:rsid w:val="669E4476"/>
    <w:rsid w:val="669E4EAC"/>
    <w:rsid w:val="669E7FD2"/>
    <w:rsid w:val="66A001EE"/>
    <w:rsid w:val="66A00680"/>
    <w:rsid w:val="66A110F8"/>
    <w:rsid w:val="66A12257"/>
    <w:rsid w:val="66A15D14"/>
    <w:rsid w:val="66A3383B"/>
    <w:rsid w:val="66A3404C"/>
    <w:rsid w:val="66A46651"/>
    <w:rsid w:val="66A55805"/>
    <w:rsid w:val="66A66497"/>
    <w:rsid w:val="66A82BFF"/>
    <w:rsid w:val="66AC566C"/>
    <w:rsid w:val="66AC6B93"/>
    <w:rsid w:val="66AC74D4"/>
    <w:rsid w:val="66AD290B"/>
    <w:rsid w:val="66AD6AFC"/>
    <w:rsid w:val="66AE0D11"/>
    <w:rsid w:val="66B07E75"/>
    <w:rsid w:val="66B15F58"/>
    <w:rsid w:val="66B21CD0"/>
    <w:rsid w:val="66B311FB"/>
    <w:rsid w:val="66B45A48"/>
    <w:rsid w:val="66B551ED"/>
    <w:rsid w:val="66B617C0"/>
    <w:rsid w:val="66B772E6"/>
    <w:rsid w:val="66B912B0"/>
    <w:rsid w:val="66B94E0C"/>
    <w:rsid w:val="66B9542F"/>
    <w:rsid w:val="66BC0157"/>
    <w:rsid w:val="66BC7DEC"/>
    <w:rsid w:val="66BD35E9"/>
    <w:rsid w:val="66BD51C4"/>
    <w:rsid w:val="66BE0674"/>
    <w:rsid w:val="66BF00F7"/>
    <w:rsid w:val="66BF2FFA"/>
    <w:rsid w:val="66BF7F33"/>
    <w:rsid w:val="66C0263F"/>
    <w:rsid w:val="66C14CC1"/>
    <w:rsid w:val="66C22B28"/>
    <w:rsid w:val="66C24D07"/>
    <w:rsid w:val="66C31C8D"/>
    <w:rsid w:val="66C37A39"/>
    <w:rsid w:val="66C51A03"/>
    <w:rsid w:val="66C54FE2"/>
    <w:rsid w:val="66C739CD"/>
    <w:rsid w:val="66CA526B"/>
    <w:rsid w:val="66CA7019"/>
    <w:rsid w:val="66CB4B3F"/>
    <w:rsid w:val="66CC2AA0"/>
    <w:rsid w:val="66CD49A5"/>
    <w:rsid w:val="66CD6B09"/>
    <w:rsid w:val="66CE157E"/>
    <w:rsid w:val="66CE1928"/>
    <w:rsid w:val="66CF1D69"/>
    <w:rsid w:val="66CF4630"/>
    <w:rsid w:val="66D024FC"/>
    <w:rsid w:val="66D03326"/>
    <w:rsid w:val="66D159A9"/>
    <w:rsid w:val="66D165FA"/>
    <w:rsid w:val="66D333E8"/>
    <w:rsid w:val="66D41C46"/>
    <w:rsid w:val="66D4213A"/>
    <w:rsid w:val="66D440B9"/>
    <w:rsid w:val="66D47E98"/>
    <w:rsid w:val="66D659BE"/>
    <w:rsid w:val="66D6776C"/>
    <w:rsid w:val="66D71736"/>
    <w:rsid w:val="66D71D69"/>
    <w:rsid w:val="66D71E37"/>
    <w:rsid w:val="66D94689"/>
    <w:rsid w:val="66DA4257"/>
    <w:rsid w:val="66DC6D4D"/>
    <w:rsid w:val="66DD4F9F"/>
    <w:rsid w:val="66DE4873"/>
    <w:rsid w:val="66DE7EAE"/>
    <w:rsid w:val="66E0203A"/>
    <w:rsid w:val="66E05D87"/>
    <w:rsid w:val="66E27B57"/>
    <w:rsid w:val="66E31E89"/>
    <w:rsid w:val="66E3534D"/>
    <w:rsid w:val="66E37B12"/>
    <w:rsid w:val="66E53E53"/>
    <w:rsid w:val="66E70F79"/>
    <w:rsid w:val="66E75E1D"/>
    <w:rsid w:val="66E856F1"/>
    <w:rsid w:val="66EA1469"/>
    <w:rsid w:val="66EB6240"/>
    <w:rsid w:val="66EC10AB"/>
    <w:rsid w:val="66EC3434"/>
    <w:rsid w:val="66EC6F90"/>
    <w:rsid w:val="66ED2D08"/>
    <w:rsid w:val="66F10A4A"/>
    <w:rsid w:val="66F127F8"/>
    <w:rsid w:val="66F24A2D"/>
    <w:rsid w:val="66F26570"/>
    <w:rsid w:val="66F347C2"/>
    <w:rsid w:val="66F37636"/>
    <w:rsid w:val="66F44C74"/>
    <w:rsid w:val="66F53BB1"/>
    <w:rsid w:val="66F61BBC"/>
    <w:rsid w:val="66F61D60"/>
    <w:rsid w:val="66F70A93"/>
    <w:rsid w:val="66F81DD8"/>
    <w:rsid w:val="66F83B86"/>
    <w:rsid w:val="66F916AD"/>
    <w:rsid w:val="66FB71D3"/>
    <w:rsid w:val="66FD119D"/>
    <w:rsid w:val="66FD2E77"/>
    <w:rsid w:val="66FE3167"/>
    <w:rsid w:val="66FE4F14"/>
    <w:rsid w:val="66FF1811"/>
    <w:rsid w:val="66FF579F"/>
    <w:rsid w:val="670026EA"/>
    <w:rsid w:val="67002A3B"/>
    <w:rsid w:val="6703077D"/>
    <w:rsid w:val="6703252B"/>
    <w:rsid w:val="67034CE0"/>
    <w:rsid w:val="67053426"/>
    <w:rsid w:val="670552BC"/>
    <w:rsid w:val="670600CD"/>
    <w:rsid w:val="670818F0"/>
    <w:rsid w:val="67084EFB"/>
    <w:rsid w:val="6708566B"/>
    <w:rsid w:val="67087B42"/>
    <w:rsid w:val="67095D94"/>
    <w:rsid w:val="670A5668"/>
    <w:rsid w:val="670B0883"/>
    <w:rsid w:val="670C13E0"/>
    <w:rsid w:val="670D3411"/>
    <w:rsid w:val="670D6F06"/>
    <w:rsid w:val="670E1A3D"/>
    <w:rsid w:val="670E32C8"/>
    <w:rsid w:val="670F317A"/>
    <w:rsid w:val="670F7F24"/>
    <w:rsid w:val="671001D4"/>
    <w:rsid w:val="6711247B"/>
    <w:rsid w:val="671169F6"/>
    <w:rsid w:val="6712451C"/>
    <w:rsid w:val="67136C12"/>
    <w:rsid w:val="67144738"/>
    <w:rsid w:val="6715670C"/>
    <w:rsid w:val="67184229"/>
    <w:rsid w:val="67191D4F"/>
    <w:rsid w:val="671958AB"/>
    <w:rsid w:val="671975FD"/>
    <w:rsid w:val="671A62EE"/>
    <w:rsid w:val="671B5AC7"/>
    <w:rsid w:val="671B7875"/>
    <w:rsid w:val="671D6871"/>
    <w:rsid w:val="67202610"/>
    <w:rsid w:val="672030DD"/>
    <w:rsid w:val="67211B83"/>
    <w:rsid w:val="672158C0"/>
    <w:rsid w:val="67220C03"/>
    <w:rsid w:val="672328FF"/>
    <w:rsid w:val="6723497B"/>
    <w:rsid w:val="67236729"/>
    <w:rsid w:val="67241CA1"/>
    <w:rsid w:val="672506F4"/>
    <w:rsid w:val="672524A2"/>
    <w:rsid w:val="67254250"/>
    <w:rsid w:val="6727621A"/>
    <w:rsid w:val="67277DA6"/>
    <w:rsid w:val="67290D6D"/>
    <w:rsid w:val="67297ED0"/>
    <w:rsid w:val="672A348A"/>
    <w:rsid w:val="672A3641"/>
    <w:rsid w:val="672A3684"/>
    <w:rsid w:val="672A7AB8"/>
    <w:rsid w:val="672B6D3E"/>
    <w:rsid w:val="672C12EE"/>
    <w:rsid w:val="672C1A82"/>
    <w:rsid w:val="672C3830"/>
    <w:rsid w:val="672C55DE"/>
    <w:rsid w:val="672C7CD4"/>
    <w:rsid w:val="672D03C8"/>
    <w:rsid w:val="672D101A"/>
    <w:rsid w:val="672D6CEC"/>
    <w:rsid w:val="672E75A8"/>
    <w:rsid w:val="672F43AB"/>
    <w:rsid w:val="672F50CE"/>
    <w:rsid w:val="67310D3D"/>
    <w:rsid w:val="673152EA"/>
    <w:rsid w:val="67320AA5"/>
    <w:rsid w:val="673226C3"/>
    <w:rsid w:val="67325FF1"/>
    <w:rsid w:val="6732696D"/>
    <w:rsid w:val="67335294"/>
    <w:rsid w:val="673646AF"/>
    <w:rsid w:val="67383A08"/>
    <w:rsid w:val="67386679"/>
    <w:rsid w:val="673877AE"/>
    <w:rsid w:val="67391443"/>
    <w:rsid w:val="6739308C"/>
    <w:rsid w:val="67395F4D"/>
    <w:rsid w:val="673B33C9"/>
    <w:rsid w:val="673B3A73"/>
    <w:rsid w:val="673C2122"/>
    <w:rsid w:val="673E3563"/>
    <w:rsid w:val="673E5311"/>
    <w:rsid w:val="673F17B5"/>
    <w:rsid w:val="673F502F"/>
    <w:rsid w:val="673F5550"/>
    <w:rsid w:val="67401089"/>
    <w:rsid w:val="674072DB"/>
    <w:rsid w:val="67410D28"/>
    <w:rsid w:val="67412046"/>
    <w:rsid w:val="67416230"/>
    <w:rsid w:val="674212A6"/>
    <w:rsid w:val="67423054"/>
    <w:rsid w:val="67424E02"/>
    <w:rsid w:val="67437875"/>
    <w:rsid w:val="67444AD8"/>
    <w:rsid w:val="6744501E"/>
    <w:rsid w:val="67450B42"/>
    <w:rsid w:val="67451A69"/>
    <w:rsid w:val="674566A0"/>
    <w:rsid w:val="674731D8"/>
    <w:rsid w:val="6747674B"/>
    <w:rsid w:val="6748492F"/>
    <w:rsid w:val="67493A9D"/>
    <w:rsid w:val="674A63AC"/>
    <w:rsid w:val="674B19B4"/>
    <w:rsid w:val="674B5BB6"/>
    <w:rsid w:val="674C59CA"/>
    <w:rsid w:val="674C5E3B"/>
    <w:rsid w:val="674D72CB"/>
    <w:rsid w:val="674D7F78"/>
    <w:rsid w:val="674E2359"/>
    <w:rsid w:val="674E72EB"/>
    <w:rsid w:val="674E7C4A"/>
    <w:rsid w:val="674F47BC"/>
    <w:rsid w:val="675170EE"/>
    <w:rsid w:val="67521CAD"/>
    <w:rsid w:val="67534662"/>
    <w:rsid w:val="67544B35"/>
    <w:rsid w:val="67545241"/>
    <w:rsid w:val="67546FD8"/>
    <w:rsid w:val="67550FD9"/>
    <w:rsid w:val="6756774D"/>
    <w:rsid w:val="67567E64"/>
    <w:rsid w:val="67582691"/>
    <w:rsid w:val="67582FC1"/>
    <w:rsid w:val="6759039D"/>
    <w:rsid w:val="6759586E"/>
    <w:rsid w:val="675C1FE9"/>
    <w:rsid w:val="675C5B0C"/>
    <w:rsid w:val="675D09EB"/>
    <w:rsid w:val="675D21D4"/>
    <w:rsid w:val="675D5BD6"/>
    <w:rsid w:val="675D60DF"/>
    <w:rsid w:val="675E2898"/>
    <w:rsid w:val="675F4B6D"/>
    <w:rsid w:val="6760797E"/>
    <w:rsid w:val="67610CEF"/>
    <w:rsid w:val="676245A1"/>
    <w:rsid w:val="676254A4"/>
    <w:rsid w:val="67627252"/>
    <w:rsid w:val="67635706"/>
    <w:rsid w:val="67656D42"/>
    <w:rsid w:val="67662894"/>
    <w:rsid w:val="67670D0C"/>
    <w:rsid w:val="67680CC1"/>
    <w:rsid w:val="676905E0"/>
    <w:rsid w:val="67694F1E"/>
    <w:rsid w:val="676A0257"/>
    <w:rsid w:val="676A1438"/>
    <w:rsid w:val="676B07FC"/>
    <w:rsid w:val="676C00D0"/>
    <w:rsid w:val="676E209B"/>
    <w:rsid w:val="676F196F"/>
    <w:rsid w:val="67705E13"/>
    <w:rsid w:val="677117DE"/>
    <w:rsid w:val="677201AD"/>
    <w:rsid w:val="67723325"/>
    <w:rsid w:val="6773145F"/>
    <w:rsid w:val="67732727"/>
    <w:rsid w:val="67742476"/>
    <w:rsid w:val="67750529"/>
    <w:rsid w:val="67750BFD"/>
    <w:rsid w:val="6775534A"/>
    <w:rsid w:val="67770DF7"/>
    <w:rsid w:val="67772538"/>
    <w:rsid w:val="677740F1"/>
    <w:rsid w:val="6778433B"/>
    <w:rsid w:val="67786A7B"/>
    <w:rsid w:val="67790DC0"/>
    <w:rsid w:val="6779459B"/>
    <w:rsid w:val="67797A29"/>
    <w:rsid w:val="677A0A3F"/>
    <w:rsid w:val="677A0EB9"/>
    <w:rsid w:val="677A4ED2"/>
    <w:rsid w:val="677A5E8B"/>
    <w:rsid w:val="677B2349"/>
    <w:rsid w:val="677B7778"/>
    <w:rsid w:val="677D408C"/>
    <w:rsid w:val="677D63AA"/>
    <w:rsid w:val="677F7E04"/>
    <w:rsid w:val="67812FA0"/>
    <w:rsid w:val="67813B5D"/>
    <w:rsid w:val="67822461"/>
    <w:rsid w:val="678278F4"/>
    <w:rsid w:val="67830ADB"/>
    <w:rsid w:val="67833A39"/>
    <w:rsid w:val="67836C0D"/>
    <w:rsid w:val="678533E6"/>
    <w:rsid w:val="678673E4"/>
    <w:rsid w:val="678710AA"/>
    <w:rsid w:val="67875AB5"/>
    <w:rsid w:val="67880EF4"/>
    <w:rsid w:val="67881D7C"/>
    <w:rsid w:val="67892A30"/>
    <w:rsid w:val="67894663"/>
    <w:rsid w:val="678A0557"/>
    <w:rsid w:val="678A67A9"/>
    <w:rsid w:val="678B3F82"/>
    <w:rsid w:val="678B49FB"/>
    <w:rsid w:val="678C182A"/>
    <w:rsid w:val="678C30B5"/>
    <w:rsid w:val="678C42CF"/>
    <w:rsid w:val="678C6E86"/>
    <w:rsid w:val="678D2A70"/>
    <w:rsid w:val="678E0047"/>
    <w:rsid w:val="678E04D5"/>
    <w:rsid w:val="678E44EB"/>
    <w:rsid w:val="678E4B82"/>
    <w:rsid w:val="678E6299"/>
    <w:rsid w:val="67900263"/>
    <w:rsid w:val="67901FA1"/>
    <w:rsid w:val="67910402"/>
    <w:rsid w:val="679118E5"/>
    <w:rsid w:val="6792321C"/>
    <w:rsid w:val="67925216"/>
    <w:rsid w:val="6793565D"/>
    <w:rsid w:val="679604BE"/>
    <w:rsid w:val="6796514D"/>
    <w:rsid w:val="679715F1"/>
    <w:rsid w:val="6798419B"/>
    <w:rsid w:val="679A2E90"/>
    <w:rsid w:val="679A4C07"/>
    <w:rsid w:val="679A4C3E"/>
    <w:rsid w:val="679A69EC"/>
    <w:rsid w:val="679B01F2"/>
    <w:rsid w:val="679B09B6"/>
    <w:rsid w:val="679B3EEB"/>
    <w:rsid w:val="679B7614"/>
    <w:rsid w:val="679F04A6"/>
    <w:rsid w:val="679F2254"/>
    <w:rsid w:val="679F4002"/>
    <w:rsid w:val="67A00AF3"/>
    <w:rsid w:val="67A12526"/>
    <w:rsid w:val="67A21D44"/>
    <w:rsid w:val="67A4786A"/>
    <w:rsid w:val="67A55390"/>
    <w:rsid w:val="67A6239B"/>
    <w:rsid w:val="67A91325"/>
    <w:rsid w:val="67A97C05"/>
    <w:rsid w:val="67AA6857"/>
    <w:rsid w:val="67AB6E4B"/>
    <w:rsid w:val="67AC671F"/>
    <w:rsid w:val="67AD298A"/>
    <w:rsid w:val="67AE06E9"/>
    <w:rsid w:val="67AE693B"/>
    <w:rsid w:val="67AF7FBD"/>
    <w:rsid w:val="67B0563A"/>
    <w:rsid w:val="67B13D35"/>
    <w:rsid w:val="67B22635"/>
    <w:rsid w:val="67B25BC5"/>
    <w:rsid w:val="67B33F51"/>
    <w:rsid w:val="67B35CFF"/>
    <w:rsid w:val="67B37AAD"/>
    <w:rsid w:val="67B6134C"/>
    <w:rsid w:val="67B72646"/>
    <w:rsid w:val="67B75C50"/>
    <w:rsid w:val="67B9006A"/>
    <w:rsid w:val="67B922EB"/>
    <w:rsid w:val="67BA52E0"/>
    <w:rsid w:val="67BA708E"/>
    <w:rsid w:val="67BC1D30"/>
    <w:rsid w:val="67BC2E06"/>
    <w:rsid w:val="67BD4F86"/>
    <w:rsid w:val="67BD5F22"/>
    <w:rsid w:val="67BD6B7E"/>
    <w:rsid w:val="67BE48AD"/>
    <w:rsid w:val="67BF28F6"/>
    <w:rsid w:val="67BF46A4"/>
    <w:rsid w:val="67BF4A1C"/>
    <w:rsid w:val="67BF6452"/>
    <w:rsid w:val="67BF66A7"/>
    <w:rsid w:val="67C01E6B"/>
    <w:rsid w:val="67C24194"/>
    <w:rsid w:val="67C27CF0"/>
    <w:rsid w:val="67C41CBB"/>
    <w:rsid w:val="67C43A69"/>
    <w:rsid w:val="67C472DA"/>
    <w:rsid w:val="67C577E1"/>
    <w:rsid w:val="67C63C85"/>
    <w:rsid w:val="67C717AB"/>
    <w:rsid w:val="67C73559"/>
    <w:rsid w:val="67C9107F"/>
    <w:rsid w:val="67C95523"/>
    <w:rsid w:val="67C972D1"/>
    <w:rsid w:val="67CA0A9D"/>
    <w:rsid w:val="67CB02EF"/>
    <w:rsid w:val="67CC0B6F"/>
    <w:rsid w:val="67CC6DC1"/>
    <w:rsid w:val="67CD1BF1"/>
    <w:rsid w:val="67CD3358"/>
    <w:rsid w:val="67CD5013"/>
    <w:rsid w:val="67CE0D8B"/>
    <w:rsid w:val="67CE48E7"/>
    <w:rsid w:val="67CF572D"/>
    <w:rsid w:val="67CF6087"/>
    <w:rsid w:val="67D16185"/>
    <w:rsid w:val="67D30150"/>
    <w:rsid w:val="67D34322"/>
    <w:rsid w:val="67D43879"/>
    <w:rsid w:val="67D5211A"/>
    <w:rsid w:val="67D57A24"/>
    <w:rsid w:val="67D62A65"/>
    <w:rsid w:val="67D6379C"/>
    <w:rsid w:val="67D839B8"/>
    <w:rsid w:val="67D841DD"/>
    <w:rsid w:val="67D85766"/>
    <w:rsid w:val="67DA14DE"/>
    <w:rsid w:val="67DA328C"/>
    <w:rsid w:val="67DA7730"/>
    <w:rsid w:val="67DB3517"/>
    <w:rsid w:val="67DB7F15"/>
    <w:rsid w:val="67DD2D7C"/>
    <w:rsid w:val="67DD5341"/>
    <w:rsid w:val="67DE2B76"/>
    <w:rsid w:val="67DF08A2"/>
    <w:rsid w:val="67E009D9"/>
    <w:rsid w:val="67E05DA8"/>
    <w:rsid w:val="67E10ABE"/>
    <w:rsid w:val="67E12EC9"/>
    <w:rsid w:val="67E16AD1"/>
    <w:rsid w:val="67E20393"/>
    <w:rsid w:val="67E22141"/>
    <w:rsid w:val="67E40DD3"/>
    <w:rsid w:val="67E4235D"/>
    <w:rsid w:val="67E460F1"/>
    <w:rsid w:val="67E5698D"/>
    <w:rsid w:val="67E61FB8"/>
    <w:rsid w:val="67E63ED9"/>
    <w:rsid w:val="67E65CFE"/>
    <w:rsid w:val="67E724CB"/>
    <w:rsid w:val="67E91721"/>
    <w:rsid w:val="67EB4E73"/>
    <w:rsid w:val="67EB52EB"/>
    <w:rsid w:val="67EC06DB"/>
    <w:rsid w:val="67ED117D"/>
    <w:rsid w:val="67ED1684"/>
    <w:rsid w:val="67EE0AE5"/>
    <w:rsid w:val="67EE4F89"/>
    <w:rsid w:val="67EE7F0D"/>
    <w:rsid w:val="67EF200D"/>
    <w:rsid w:val="67EF294E"/>
    <w:rsid w:val="67EF3AFA"/>
    <w:rsid w:val="67F02AB0"/>
    <w:rsid w:val="67F02E9E"/>
    <w:rsid w:val="67F03A9C"/>
    <w:rsid w:val="67F0485E"/>
    <w:rsid w:val="67F105D6"/>
    <w:rsid w:val="67F2402A"/>
    <w:rsid w:val="67F3434E"/>
    <w:rsid w:val="67F4418A"/>
    <w:rsid w:val="67F464DC"/>
    <w:rsid w:val="67F46AED"/>
    <w:rsid w:val="67F72420"/>
    <w:rsid w:val="67F81964"/>
    <w:rsid w:val="67F84948"/>
    <w:rsid w:val="67F85E08"/>
    <w:rsid w:val="67FA3F71"/>
    <w:rsid w:val="67FA56DC"/>
    <w:rsid w:val="67FB442E"/>
    <w:rsid w:val="67FC76A6"/>
    <w:rsid w:val="67FD341E"/>
    <w:rsid w:val="67FD51CC"/>
    <w:rsid w:val="67FE6E48"/>
    <w:rsid w:val="680015F0"/>
    <w:rsid w:val="68014CBD"/>
    <w:rsid w:val="68016A6B"/>
    <w:rsid w:val="68040309"/>
    <w:rsid w:val="6804655B"/>
    <w:rsid w:val="68047E32"/>
    <w:rsid w:val="68057461"/>
    <w:rsid w:val="680622D3"/>
    <w:rsid w:val="68070280"/>
    <w:rsid w:val="68071BA7"/>
    <w:rsid w:val="68073211"/>
    <w:rsid w:val="68074B70"/>
    <w:rsid w:val="68083C11"/>
    <w:rsid w:val="6808778C"/>
    <w:rsid w:val="68091DC3"/>
    <w:rsid w:val="680B1B92"/>
    <w:rsid w:val="680B488E"/>
    <w:rsid w:val="680B5C16"/>
    <w:rsid w:val="680B78E9"/>
    <w:rsid w:val="680C5410"/>
    <w:rsid w:val="680E3314"/>
    <w:rsid w:val="680E4D88"/>
    <w:rsid w:val="680F0251"/>
    <w:rsid w:val="6811031F"/>
    <w:rsid w:val="68111833"/>
    <w:rsid w:val="68115791"/>
    <w:rsid w:val="681349F0"/>
    <w:rsid w:val="68150768"/>
    <w:rsid w:val="68160749"/>
    <w:rsid w:val="68164837"/>
    <w:rsid w:val="6817003C"/>
    <w:rsid w:val="681744E0"/>
    <w:rsid w:val="6817628E"/>
    <w:rsid w:val="68181355"/>
    <w:rsid w:val="681875D4"/>
    <w:rsid w:val="681A18DB"/>
    <w:rsid w:val="681A5D7E"/>
    <w:rsid w:val="681B23A2"/>
    <w:rsid w:val="681C38A5"/>
    <w:rsid w:val="681C48F5"/>
    <w:rsid w:val="681C5653"/>
    <w:rsid w:val="681D13CB"/>
    <w:rsid w:val="681D3FA7"/>
    <w:rsid w:val="681D761D"/>
    <w:rsid w:val="681E1167"/>
    <w:rsid w:val="681E1391"/>
    <w:rsid w:val="681E52FE"/>
    <w:rsid w:val="681F5143"/>
    <w:rsid w:val="68212C69"/>
    <w:rsid w:val="68213DB8"/>
    <w:rsid w:val="68213F33"/>
    <w:rsid w:val="6821710D"/>
    <w:rsid w:val="68246FCC"/>
    <w:rsid w:val="68255C5C"/>
    <w:rsid w:val="68261C73"/>
    <w:rsid w:val="68262975"/>
    <w:rsid w:val="6826397D"/>
    <w:rsid w:val="68264723"/>
    <w:rsid w:val="68265A65"/>
    <w:rsid w:val="682664D1"/>
    <w:rsid w:val="6826679A"/>
    <w:rsid w:val="68272BD0"/>
    <w:rsid w:val="68272D86"/>
    <w:rsid w:val="68273FF7"/>
    <w:rsid w:val="68274FE1"/>
    <w:rsid w:val="6828049B"/>
    <w:rsid w:val="68281E23"/>
    <w:rsid w:val="682843BC"/>
    <w:rsid w:val="68294213"/>
    <w:rsid w:val="68296F42"/>
    <w:rsid w:val="682A21C6"/>
    <w:rsid w:val="682C160E"/>
    <w:rsid w:val="682D1978"/>
    <w:rsid w:val="682D3D04"/>
    <w:rsid w:val="682D5AB2"/>
    <w:rsid w:val="682D7860"/>
    <w:rsid w:val="682E35D8"/>
    <w:rsid w:val="682E5386"/>
    <w:rsid w:val="682F1DA4"/>
    <w:rsid w:val="682F3033"/>
    <w:rsid w:val="682F7554"/>
    <w:rsid w:val="683010FE"/>
    <w:rsid w:val="683055A2"/>
    <w:rsid w:val="683170BF"/>
    <w:rsid w:val="68320213"/>
    <w:rsid w:val="683315AB"/>
    <w:rsid w:val="68356714"/>
    <w:rsid w:val="683706DE"/>
    <w:rsid w:val="68376930"/>
    <w:rsid w:val="6837771F"/>
    <w:rsid w:val="683A3D2B"/>
    <w:rsid w:val="683A5EDF"/>
    <w:rsid w:val="683B7530"/>
    <w:rsid w:val="683C0EBD"/>
    <w:rsid w:val="683C5CF5"/>
    <w:rsid w:val="683C711E"/>
    <w:rsid w:val="683C7AA3"/>
    <w:rsid w:val="683D381B"/>
    <w:rsid w:val="683F2746"/>
    <w:rsid w:val="683F2850"/>
    <w:rsid w:val="683F57E5"/>
    <w:rsid w:val="684072F6"/>
    <w:rsid w:val="684206B3"/>
    <w:rsid w:val="68420E31"/>
    <w:rsid w:val="6844104D"/>
    <w:rsid w:val="6846324C"/>
    <w:rsid w:val="68464DC5"/>
    <w:rsid w:val="68473C4C"/>
    <w:rsid w:val="684828EC"/>
    <w:rsid w:val="68482B8F"/>
    <w:rsid w:val="68490412"/>
    <w:rsid w:val="684921C0"/>
    <w:rsid w:val="684A2231"/>
    <w:rsid w:val="684D3A5E"/>
    <w:rsid w:val="684E29DA"/>
    <w:rsid w:val="684E6973"/>
    <w:rsid w:val="685002C6"/>
    <w:rsid w:val="685017A0"/>
    <w:rsid w:val="68504C3B"/>
    <w:rsid w:val="68511442"/>
    <w:rsid w:val="68524327"/>
    <w:rsid w:val="6853303E"/>
    <w:rsid w:val="68534DEC"/>
    <w:rsid w:val="6854080E"/>
    <w:rsid w:val="68550B65"/>
    <w:rsid w:val="68561AD9"/>
    <w:rsid w:val="68567D69"/>
    <w:rsid w:val="68571834"/>
    <w:rsid w:val="68581629"/>
    <w:rsid w:val="68582403"/>
    <w:rsid w:val="6858797B"/>
    <w:rsid w:val="68587E50"/>
    <w:rsid w:val="68592BCE"/>
    <w:rsid w:val="68597581"/>
    <w:rsid w:val="685B6FF1"/>
    <w:rsid w:val="685C0145"/>
    <w:rsid w:val="685D1552"/>
    <w:rsid w:val="685E3D5A"/>
    <w:rsid w:val="685E3EBD"/>
    <w:rsid w:val="68603225"/>
    <w:rsid w:val="686139AD"/>
    <w:rsid w:val="6861575B"/>
    <w:rsid w:val="68622FEB"/>
    <w:rsid w:val="68630895"/>
    <w:rsid w:val="6863673C"/>
    <w:rsid w:val="68643499"/>
    <w:rsid w:val="686504A0"/>
    <w:rsid w:val="6865349E"/>
    <w:rsid w:val="68660FC4"/>
    <w:rsid w:val="68680898"/>
    <w:rsid w:val="6868145A"/>
    <w:rsid w:val="68686AEA"/>
    <w:rsid w:val="686A20A2"/>
    <w:rsid w:val="686A7DA1"/>
    <w:rsid w:val="686B0398"/>
    <w:rsid w:val="686B65DA"/>
    <w:rsid w:val="686B70CE"/>
    <w:rsid w:val="686C0F2F"/>
    <w:rsid w:val="686D3883"/>
    <w:rsid w:val="686D44C4"/>
    <w:rsid w:val="686D5EAE"/>
    <w:rsid w:val="686E14A5"/>
    <w:rsid w:val="686E3FED"/>
    <w:rsid w:val="686F2762"/>
    <w:rsid w:val="686F60CA"/>
    <w:rsid w:val="68701E42"/>
    <w:rsid w:val="68703BF0"/>
    <w:rsid w:val="6870599E"/>
    <w:rsid w:val="6870764B"/>
    <w:rsid w:val="68713911"/>
    <w:rsid w:val="687150F2"/>
    <w:rsid w:val="687152A7"/>
    <w:rsid w:val="68715B33"/>
    <w:rsid w:val="687264E6"/>
    <w:rsid w:val="68730C77"/>
    <w:rsid w:val="68745A3D"/>
    <w:rsid w:val="68763722"/>
    <w:rsid w:val="687731D1"/>
    <w:rsid w:val="68774F7F"/>
    <w:rsid w:val="68784C4A"/>
    <w:rsid w:val="68786042"/>
    <w:rsid w:val="68797D92"/>
    <w:rsid w:val="687A4A6F"/>
    <w:rsid w:val="687A681D"/>
    <w:rsid w:val="687C2595"/>
    <w:rsid w:val="687D3C28"/>
    <w:rsid w:val="687D72E3"/>
    <w:rsid w:val="687E00BB"/>
    <w:rsid w:val="687E05B8"/>
    <w:rsid w:val="687E455F"/>
    <w:rsid w:val="687F5BE1"/>
    <w:rsid w:val="68802FB0"/>
    <w:rsid w:val="688073A5"/>
    <w:rsid w:val="68815DFE"/>
    <w:rsid w:val="688349F7"/>
    <w:rsid w:val="688356D2"/>
    <w:rsid w:val="688431F8"/>
    <w:rsid w:val="68845FAE"/>
    <w:rsid w:val="6885769C"/>
    <w:rsid w:val="68882CE8"/>
    <w:rsid w:val="68884841"/>
    <w:rsid w:val="68886FC7"/>
    <w:rsid w:val="6888718C"/>
    <w:rsid w:val="688969A1"/>
    <w:rsid w:val="688A4CB2"/>
    <w:rsid w:val="688B27D8"/>
    <w:rsid w:val="688D47A2"/>
    <w:rsid w:val="688D5D8F"/>
    <w:rsid w:val="688E20AC"/>
    <w:rsid w:val="688F051A"/>
    <w:rsid w:val="688F22C8"/>
    <w:rsid w:val="68914293"/>
    <w:rsid w:val="68916D37"/>
    <w:rsid w:val="68921DB9"/>
    <w:rsid w:val="68924C3F"/>
    <w:rsid w:val="68937CCE"/>
    <w:rsid w:val="68945B31"/>
    <w:rsid w:val="68953657"/>
    <w:rsid w:val="68986ABC"/>
    <w:rsid w:val="68996CA3"/>
    <w:rsid w:val="689A0C6D"/>
    <w:rsid w:val="689B1739"/>
    <w:rsid w:val="689B6EBF"/>
    <w:rsid w:val="689D4368"/>
    <w:rsid w:val="689E00ED"/>
    <w:rsid w:val="689E075E"/>
    <w:rsid w:val="689E42BA"/>
    <w:rsid w:val="689E69AF"/>
    <w:rsid w:val="689F6284"/>
    <w:rsid w:val="68A044D6"/>
    <w:rsid w:val="68A075F3"/>
    <w:rsid w:val="68A11FFC"/>
    <w:rsid w:val="68A13DAA"/>
    <w:rsid w:val="68A33FC6"/>
    <w:rsid w:val="68A35D74"/>
    <w:rsid w:val="68A37B22"/>
    <w:rsid w:val="68A52B3F"/>
    <w:rsid w:val="68A5389A"/>
    <w:rsid w:val="68A5651A"/>
    <w:rsid w:val="68A613C0"/>
    <w:rsid w:val="68A66109"/>
    <w:rsid w:val="68A67612"/>
    <w:rsid w:val="68A90D75"/>
    <w:rsid w:val="68AA7102"/>
    <w:rsid w:val="68AB69D7"/>
    <w:rsid w:val="68AB7066"/>
    <w:rsid w:val="68AC2CF6"/>
    <w:rsid w:val="68AD6BF3"/>
    <w:rsid w:val="68AF64C7"/>
    <w:rsid w:val="68B0174A"/>
    <w:rsid w:val="68B10CE2"/>
    <w:rsid w:val="68B10FA5"/>
    <w:rsid w:val="68B24209"/>
    <w:rsid w:val="68B304AE"/>
    <w:rsid w:val="68B41D2F"/>
    <w:rsid w:val="68B47F81"/>
    <w:rsid w:val="68B503D0"/>
    <w:rsid w:val="68B561A4"/>
    <w:rsid w:val="68B57725"/>
    <w:rsid w:val="68B95DF5"/>
    <w:rsid w:val="68BA4257"/>
    <w:rsid w:val="68BB2F83"/>
    <w:rsid w:val="68BC5EB7"/>
    <w:rsid w:val="68BD3877"/>
    <w:rsid w:val="68BE2BAE"/>
    <w:rsid w:val="68BE670A"/>
    <w:rsid w:val="68BE7D5D"/>
    <w:rsid w:val="68BE7F21"/>
    <w:rsid w:val="68C06926"/>
    <w:rsid w:val="68C12039"/>
    <w:rsid w:val="68C1269E"/>
    <w:rsid w:val="68C34771"/>
    <w:rsid w:val="68C36416"/>
    <w:rsid w:val="68C55CE5"/>
    <w:rsid w:val="68C62302"/>
    <w:rsid w:val="68C66F69"/>
    <w:rsid w:val="68C77CB4"/>
    <w:rsid w:val="68C87588"/>
    <w:rsid w:val="68CA0ECD"/>
    <w:rsid w:val="68CA4BB9"/>
    <w:rsid w:val="68CA77A4"/>
    <w:rsid w:val="68CB0E27"/>
    <w:rsid w:val="68CB1734"/>
    <w:rsid w:val="68CB18F9"/>
    <w:rsid w:val="68CB7079"/>
    <w:rsid w:val="68CD4F2E"/>
    <w:rsid w:val="68CF43EA"/>
    <w:rsid w:val="68D128E1"/>
    <w:rsid w:val="68D221B5"/>
    <w:rsid w:val="68D423D1"/>
    <w:rsid w:val="68D555CE"/>
    <w:rsid w:val="68D57089"/>
    <w:rsid w:val="68D57760"/>
    <w:rsid w:val="68D67EF7"/>
    <w:rsid w:val="68D725FF"/>
    <w:rsid w:val="68D72731"/>
    <w:rsid w:val="68D7726A"/>
    <w:rsid w:val="68D9202D"/>
    <w:rsid w:val="68D93544"/>
    <w:rsid w:val="68DB3760"/>
    <w:rsid w:val="68DB5223"/>
    <w:rsid w:val="68DB550E"/>
    <w:rsid w:val="68DC1286"/>
    <w:rsid w:val="68DC3034"/>
    <w:rsid w:val="68DC4DE2"/>
    <w:rsid w:val="68DD74D8"/>
    <w:rsid w:val="68DE0B5A"/>
    <w:rsid w:val="68DF599C"/>
    <w:rsid w:val="68E048D2"/>
    <w:rsid w:val="68E1064A"/>
    <w:rsid w:val="68E2323E"/>
    <w:rsid w:val="68E24AEE"/>
    <w:rsid w:val="68E31062"/>
    <w:rsid w:val="68E31D3F"/>
    <w:rsid w:val="68E32614"/>
    <w:rsid w:val="68E36170"/>
    <w:rsid w:val="68E46618"/>
    <w:rsid w:val="68E50A4F"/>
    <w:rsid w:val="68E51EE8"/>
    <w:rsid w:val="68E72104"/>
    <w:rsid w:val="68E819D9"/>
    <w:rsid w:val="68E83A44"/>
    <w:rsid w:val="68E875A7"/>
    <w:rsid w:val="68E92303"/>
    <w:rsid w:val="68EC117F"/>
    <w:rsid w:val="68ED3493"/>
    <w:rsid w:val="68ED5241"/>
    <w:rsid w:val="68EF0D46"/>
    <w:rsid w:val="68EF4B15"/>
    <w:rsid w:val="68EF7D28"/>
    <w:rsid w:val="68F00484"/>
    <w:rsid w:val="68F0088D"/>
    <w:rsid w:val="68F07C76"/>
    <w:rsid w:val="68F12417"/>
    <w:rsid w:val="68F13662"/>
    <w:rsid w:val="68F13DF3"/>
    <w:rsid w:val="68F20AA9"/>
    <w:rsid w:val="68F230CC"/>
    <w:rsid w:val="68F27327"/>
    <w:rsid w:val="68F348EB"/>
    <w:rsid w:val="68F41FE7"/>
    <w:rsid w:val="68F62348"/>
    <w:rsid w:val="68F64907"/>
    <w:rsid w:val="68F760C0"/>
    <w:rsid w:val="68F8293F"/>
    <w:rsid w:val="68F85132"/>
    <w:rsid w:val="68F87D9B"/>
    <w:rsid w:val="68F914A1"/>
    <w:rsid w:val="68FB170C"/>
    <w:rsid w:val="68FB795E"/>
    <w:rsid w:val="68FC3583"/>
    <w:rsid w:val="68FC7232"/>
    <w:rsid w:val="68FD36D6"/>
    <w:rsid w:val="68FE11FC"/>
    <w:rsid w:val="690031C6"/>
    <w:rsid w:val="69004F74"/>
    <w:rsid w:val="69006D22"/>
    <w:rsid w:val="69012A9A"/>
    <w:rsid w:val="690346C8"/>
    <w:rsid w:val="69036813"/>
    <w:rsid w:val="6904039B"/>
    <w:rsid w:val="6905258B"/>
    <w:rsid w:val="69052F6C"/>
    <w:rsid w:val="690600B1"/>
    <w:rsid w:val="690643FC"/>
    <w:rsid w:val="69064C5E"/>
    <w:rsid w:val="69074555"/>
    <w:rsid w:val="69076303"/>
    <w:rsid w:val="6908207B"/>
    <w:rsid w:val="69083F1F"/>
    <w:rsid w:val="690911E8"/>
    <w:rsid w:val="690B56C7"/>
    <w:rsid w:val="690B6DDE"/>
    <w:rsid w:val="690C6A99"/>
    <w:rsid w:val="690C73E6"/>
    <w:rsid w:val="690D33B0"/>
    <w:rsid w:val="690E58E3"/>
    <w:rsid w:val="690F6F65"/>
    <w:rsid w:val="69110F2F"/>
    <w:rsid w:val="691127D7"/>
    <w:rsid w:val="69112CDD"/>
    <w:rsid w:val="69124CA8"/>
    <w:rsid w:val="69143AF1"/>
    <w:rsid w:val="69147E90"/>
    <w:rsid w:val="69150006"/>
    <w:rsid w:val="69170197"/>
    <w:rsid w:val="691722BE"/>
    <w:rsid w:val="69180510"/>
    <w:rsid w:val="69196036"/>
    <w:rsid w:val="691B0000"/>
    <w:rsid w:val="691B1DAE"/>
    <w:rsid w:val="691B21AC"/>
    <w:rsid w:val="691B624D"/>
    <w:rsid w:val="691C78D4"/>
    <w:rsid w:val="691C7D63"/>
    <w:rsid w:val="691D5B26"/>
    <w:rsid w:val="691D640A"/>
    <w:rsid w:val="691E189E"/>
    <w:rsid w:val="691E364C"/>
    <w:rsid w:val="691F1759"/>
    <w:rsid w:val="69202CA9"/>
    <w:rsid w:val="69205616"/>
    <w:rsid w:val="6922313D"/>
    <w:rsid w:val="69230C63"/>
    <w:rsid w:val="692317E5"/>
    <w:rsid w:val="6923202D"/>
    <w:rsid w:val="69247985"/>
    <w:rsid w:val="692549DB"/>
    <w:rsid w:val="69254DEC"/>
    <w:rsid w:val="692769A5"/>
    <w:rsid w:val="69282E6D"/>
    <w:rsid w:val="69292367"/>
    <w:rsid w:val="692A0C69"/>
    <w:rsid w:val="692D0CE8"/>
    <w:rsid w:val="692D1AE1"/>
    <w:rsid w:val="692D2292"/>
    <w:rsid w:val="692D388F"/>
    <w:rsid w:val="692F13B6"/>
    <w:rsid w:val="692F4A98"/>
    <w:rsid w:val="692F7608"/>
    <w:rsid w:val="693115D2"/>
    <w:rsid w:val="6931512E"/>
    <w:rsid w:val="69324FA7"/>
    <w:rsid w:val="69326EF5"/>
    <w:rsid w:val="693634DB"/>
    <w:rsid w:val="6937323D"/>
    <w:rsid w:val="69374FAB"/>
    <w:rsid w:val="6938470E"/>
    <w:rsid w:val="69392234"/>
    <w:rsid w:val="693966D8"/>
    <w:rsid w:val="693B2088"/>
    <w:rsid w:val="693B7D5A"/>
    <w:rsid w:val="693D1C6D"/>
    <w:rsid w:val="693D1D24"/>
    <w:rsid w:val="693D6EC8"/>
    <w:rsid w:val="693E5A9D"/>
    <w:rsid w:val="693E784B"/>
    <w:rsid w:val="694032B0"/>
    <w:rsid w:val="694035C3"/>
    <w:rsid w:val="694110E9"/>
    <w:rsid w:val="694245CE"/>
    <w:rsid w:val="6942733B"/>
    <w:rsid w:val="69431305"/>
    <w:rsid w:val="69432F0E"/>
    <w:rsid w:val="69434DEB"/>
    <w:rsid w:val="69435ADF"/>
    <w:rsid w:val="69447AF4"/>
    <w:rsid w:val="694503FF"/>
    <w:rsid w:val="69470DF5"/>
    <w:rsid w:val="69471BAD"/>
    <w:rsid w:val="69472BA3"/>
    <w:rsid w:val="69472D1F"/>
    <w:rsid w:val="694744CB"/>
    <w:rsid w:val="694A15DD"/>
    <w:rsid w:val="694B2B30"/>
    <w:rsid w:val="694C640B"/>
    <w:rsid w:val="694C7AC8"/>
    <w:rsid w:val="694D2244"/>
    <w:rsid w:val="694D536D"/>
    <w:rsid w:val="694D6B91"/>
    <w:rsid w:val="694E4EE1"/>
    <w:rsid w:val="694F1A58"/>
    <w:rsid w:val="694F29BD"/>
    <w:rsid w:val="695120D6"/>
    <w:rsid w:val="69513F33"/>
    <w:rsid w:val="695157D0"/>
    <w:rsid w:val="695169A2"/>
    <w:rsid w:val="6951757E"/>
    <w:rsid w:val="69520B2D"/>
    <w:rsid w:val="6953090A"/>
    <w:rsid w:val="69531548"/>
    <w:rsid w:val="6953779A"/>
    <w:rsid w:val="69550D65"/>
    <w:rsid w:val="6956570B"/>
    <w:rsid w:val="69594684"/>
    <w:rsid w:val="695A0B28"/>
    <w:rsid w:val="695A1195"/>
    <w:rsid w:val="695B03FD"/>
    <w:rsid w:val="695D23C7"/>
    <w:rsid w:val="695D7E95"/>
    <w:rsid w:val="695D7FE9"/>
    <w:rsid w:val="69605A13"/>
    <w:rsid w:val="696151D3"/>
    <w:rsid w:val="69620B1A"/>
    <w:rsid w:val="6962178B"/>
    <w:rsid w:val="69623539"/>
    <w:rsid w:val="696324F7"/>
    <w:rsid w:val="69635503"/>
    <w:rsid w:val="69642246"/>
    <w:rsid w:val="69656162"/>
    <w:rsid w:val="696636A3"/>
    <w:rsid w:val="696645FD"/>
    <w:rsid w:val="69674FF3"/>
    <w:rsid w:val="69675B47"/>
    <w:rsid w:val="696763D3"/>
    <w:rsid w:val="6967673E"/>
    <w:rsid w:val="69683798"/>
    <w:rsid w:val="69690D6B"/>
    <w:rsid w:val="696A0C89"/>
    <w:rsid w:val="696A28ED"/>
    <w:rsid w:val="696B145D"/>
    <w:rsid w:val="696B4026"/>
    <w:rsid w:val="696C085C"/>
    <w:rsid w:val="696E0A9A"/>
    <w:rsid w:val="696E52E2"/>
    <w:rsid w:val="696F532F"/>
    <w:rsid w:val="697119CE"/>
    <w:rsid w:val="69715E72"/>
    <w:rsid w:val="6971708A"/>
    <w:rsid w:val="697353E2"/>
    <w:rsid w:val="697429C9"/>
    <w:rsid w:val="6974326C"/>
    <w:rsid w:val="69746CC5"/>
    <w:rsid w:val="69747710"/>
    <w:rsid w:val="697675C8"/>
    <w:rsid w:val="69787200"/>
    <w:rsid w:val="6979471D"/>
    <w:rsid w:val="697A0640"/>
    <w:rsid w:val="697A293F"/>
    <w:rsid w:val="697A2F79"/>
    <w:rsid w:val="697B0A9F"/>
    <w:rsid w:val="697B4613"/>
    <w:rsid w:val="697D0373"/>
    <w:rsid w:val="697E2F98"/>
    <w:rsid w:val="697E59BE"/>
    <w:rsid w:val="69800338"/>
    <w:rsid w:val="69806EB5"/>
    <w:rsid w:val="69823BDB"/>
    <w:rsid w:val="69825BBB"/>
    <w:rsid w:val="69826F10"/>
    <w:rsid w:val="69833A63"/>
    <w:rsid w:val="69847953"/>
    <w:rsid w:val="698536CB"/>
    <w:rsid w:val="69855479"/>
    <w:rsid w:val="69856F84"/>
    <w:rsid w:val="698571C6"/>
    <w:rsid w:val="698659F1"/>
    <w:rsid w:val="69881641"/>
    <w:rsid w:val="69886D18"/>
    <w:rsid w:val="6989238E"/>
    <w:rsid w:val="69892622"/>
    <w:rsid w:val="698931BC"/>
    <w:rsid w:val="698A2A90"/>
    <w:rsid w:val="698B43B0"/>
    <w:rsid w:val="698C1E45"/>
    <w:rsid w:val="698C2CAC"/>
    <w:rsid w:val="698C4A5A"/>
    <w:rsid w:val="698D0C0D"/>
    <w:rsid w:val="698E07D2"/>
    <w:rsid w:val="698E2580"/>
    <w:rsid w:val="698F00A6"/>
    <w:rsid w:val="698F48C0"/>
    <w:rsid w:val="698F62F8"/>
    <w:rsid w:val="699029A4"/>
    <w:rsid w:val="69907B62"/>
    <w:rsid w:val="699102C2"/>
    <w:rsid w:val="69914825"/>
    <w:rsid w:val="699211C8"/>
    <w:rsid w:val="69925493"/>
    <w:rsid w:val="69934F73"/>
    <w:rsid w:val="69937B96"/>
    <w:rsid w:val="69944010"/>
    <w:rsid w:val="69953C45"/>
    <w:rsid w:val="69960B36"/>
    <w:rsid w:val="69981136"/>
    <w:rsid w:val="69990F25"/>
    <w:rsid w:val="699A0434"/>
    <w:rsid w:val="699A7360"/>
    <w:rsid w:val="699D0A15"/>
    <w:rsid w:val="699D27C3"/>
    <w:rsid w:val="699D3B18"/>
    <w:rsid w:val="699D3F67"/>
    <w:rsid w:val="699D6C67"/>
    <w:rsid w:val="699E02E9"/>
    <w:rsid w:val="699E5E86"/>
    <w:rsid w:val="699F1D69"/>
    <w:rsid w:val="699F478D"/>
    <w:rsid w:val="699F6187"/>
    <w:rsid w:val="69A02CFF"/>
    <w:rsid w:val="69A04061"/>
    <w:rsid w:val="69A2398F"/>
    <w:rsid w:val="69A2602B"/>
    <w:rsid w:val="69A41DA4"/>
    <w:rsid w:val="69A46B2D"/>
    <w:rsid w:val="69A51678"/>
    <w:rsid w:val="69A71894"/>
    <w:rsid w:val="69A82E3B"/>
    <w:rsid w:val="69A91168"/>
    <w:rsid w:val="69A94C8C"/>
    <w:rsid w:val="69AA3132"/>
    <w:rsid w:val="69AA4EE0"/>
    <w:rsid w:val="69AC2A06"/>
    <w:rsid w:val="69AD2FCE"/>
    <w:rsid w:val="69AE2CDA"/>
    <w:rsid w:val="69AF2603"/>
    <w:rsid w:val="69AF2E79"/>
    <w:rsid w:val="69B064ED"/>
    <w:rsid w:val="69B144C0"/>
    <w:rsid w:val="69B1626F"/>
    <w:rsid w:val="69B27E3F"/>
    <w:rsid w:val="69B30239"/>
    <w:rsid w:val="69B471CE"/>
    <w:rsid w:val="69B47B0D"/>
    <w:rsid w:val="69B53EBC"/>
    <w:rsid w:val="69B67D29"/>
    <w:rsid w:val="69B803E0"/>
    <w:rsid w:val="69B95123"/>
    <w:rsid w:val="69B9592A"/>
    <w:rsid w:val="69BC26F9"/>
    <w:rsid w:val="69BC74FD"/>
    <w:rsid w:val="69BD10B7"/>
    <w:rsid w:val="69BE2739"/>
    <w:rsid w:val="69BF098B"/>
    <w:rsid w:val="69BF1A0C"/>
    <w:rsid w:val="69C04704"/>
    <w:rsid w:val="69C2222A"/>
    <w:rsid w:val="69C276B1"/>
    <w:rsid w:val="69C340F2"/>
    <w:rsid w:val="69C35833"/>
    <w:rsid w:val="69C42446"/>
    <w:rsid w:val="69C44038"/>
    <w:rsid w:val="69C441F4"/>
    <w:rsid w:val="69C60B52"/>
    <w:rsid w:val="69C67EBF"/>
    <w:rsid w:val="69C77840"/>
    <w:rsid w:val="69C849E9"/>
    <w:rsid w:val="69C84F01"/>
    <w:rsid w:val="69C93005"/>
    <w:rsid w:val="69C97A5C"/>
    <w:rsid w:val="69CA6C22"/>
    <w:rsid w:val="69CA7330"/>
    <w:rsid w:val="69CB5E3B"/>
    <w:rsid w:val="69CB7E06"/>
    <w:rsid w:val="69CC03FD"/>
    <w:rsid w:val="69CC12FA"/>
    <w:rsid w:val="69CC4E56"/>
    <w:rsid w:val="69CE5072"/>
    <w:rsid w:val="69CF4947"/>
    <w:rsid w:val="69D16911"/>
    <w:rsid w:val="69D33BE7"/>
    <w:rsid w:val="69D33F68"/>
    <w:rsid w:val="69D348B8"/>
    <w:rsid w:val="69D501AF"/>
    <w:rsid w:val="69D56401"/>
    <w:rsid w:val="69D57C48"/>
    <w:rsid w:val="69D60BF7"/>
    <w:rsid w:val="69D75001"/>
    <w:rsid w:val="69D75139"/>
    <w:rsid w:val="69D83407"/>
    <w:rsid w:val="69DA4608"/>
    <w:rsid w:val="69DA57C5"/>
    <w:rsid w:val="69DA7573"/>
    <w:rsid w:val="69DB150E"/>
    <w:rsid w:val="69DB32EB"/>
    <w:rsid w:val="69DC26BE"/>
    <w:rsid w:val="69DC3021"/>
    <w:rsid w:val="69DD2031"/>
    <w:rsid w:val="69DE03C0"/>
    <w:rsid w:val="69DF2DDC"/>
    <w:rsid w:val="69E06B54"/>
    <w:rsid w:val="69E14DA6"/>
    <w:rsid w:val="69E228CC"/>
    <w:rsid w:val="69E2467A"/>
    <w:rsid w:val="69E403F2"/>
    <w:rsid w:val="69E623BC"/>
    <w:rsid w:val="69E71C90"/>
    <w:rsid w:val="69E76134"/>
    <w:rsid w:val="69E91EAC"/>
    <w:rsid w:val="69EA3460"/>
    <w:rsid w:val="69EB3395"/>
    <w:rsid w:val="69EB35C4"/>
    <w:rsid w:val="69EC1B71"/>
    <w:rsid w:val="69EC374B"/>
    <w:rsid w:val="69EC54F9"/>
    <w:rsid w:val="69EC5B58"/>
    <w:rsid w:val="69EE07EF"/>
    <w:rsid w:val="69EE301F"/>
    <w:rsid w:val="69EF79FE"/>
    <w:rsid w:val="69F0373D"/>
    <w:rsid w:val="69F04FE9"/>
    <w:rsid w:val="69F06324"/>
    <w:rsid w:val="69F14CBF"/>
    <w:rsid w:val="69F223CE"/>
    <w:rsid w:val="69F22D7B"/>
    <w:rsid w:val="69F30635"/>
    <w:rsid w:val="69F337AA"/>
    <w:rsid w:val="69F34AD9"/>
    <w:rsid w:val="69F460FE"/>
    <w:rsid w:val="69F60125"/>
    <w:rsid w:val="69F62FE8"/>
    <w:rsid w:val="69F66377"/>
    <w:rsid w:val="69F84472"/>
    <w:rsid w:val="69F8615D"/>
    <w:rsid w:val="69FA0370"/>
    <w:rsid w:val="69FA04D3"/>
    <w:rsid w:val="69FA5E67"/>
    <w:rsid w:val="69FA73ED"/>
    <w:rsid w:val="69FA7C16"/>
    <w:rsid w:val="69FC398E"/>
    <w:rsid w:val="69FD24A2"/>
    <w:rsid w:val="69FD6E54"/>
    <w:rsid w:val="69FF3DA6"/>
    <w:rsid w:val="69FF522C"/>
    <w:rsid w:val="6A002C04"/>
    <w:rsid w:val="6A002D52"/>
    <w:rsid w:val="6A005C4D"/>
    <w:rsid w:val="6A010FA4"/>
    <w:rsid w:val="6A022F6E"/>
    <w:rsid w:val="6A033A48"/>
    <w:rsid w:val="6A040A94"/>
    <w:rsid w:val="6A047FD5"/>
    <w:rsid w:val="6A0516C0"/>
    <w:rsid w:val="6A06480C"/>
    <w:rsid w:val="6A085B34"/>
    <w:rsid w:val="6A0953F7"/>
    <w:rsid w:val="6A0960AB"/>
    <w:rsid w:val="6A096B38"/>
    <w:rsid w:val="6A0A183B"/>
    <w:rsid w:val="6A0B12BC"/>
    <w:rsid w:val="6A0C7949"/>
    <w:rsid w:val="6A0E1F59"/>
    <w:rsid w:val="6A0F1269"/>
    <w:rsid w:val="6A0F796B"/>
    <w:rsid w:val="6A1011E7"/>
    <w:rsid w:val="6A102F95"/>
    <w:rsid w:val="6A104C8E"/>
    <w:rsid w:val="6A107439"/>
    <w:rsid w:val="6A107AA3"/>
    <w:rsid w:val="6A114F5F"/>
    <w:rsid w:val="6A115F93"/>
    <w:rsid w:val="6A121DA7"/>
    <w:rsid w:val="6A122A93"/>
    <w:rsid w:val="6A130CD7"/>
    <w:rsid w:val="6A136D67"/>
    <w:rsid w:val="6A136F29"/>
    <w:rsid w:val="6A141F42"/>
    <w:rsid w:val="6A151116"/>
    <w:rsid w:val="6A1567FD"/>
    <w:rsid w:val="6A161408"/>
    <w:rsid w:val="6A164324"/>
    <w:rsid w:val="6A166419"/>
    <w:rsid w:val="6A1B23DD"/>
    <w:rsid w:val="6A1B6F16"/>
    <w:rsid w:val="6A1C62CD"/>
    <w:rsid w:val="6A1D1E93"/>
    <w:rsid w:val="6A1E5528"/>
    <w:rsid w:val="6A1F58CE"/>
    <w:rsid w:val="6A20004C"/>
    <w:rsid w:val="6A203160"/>
    <w:rsid w:val="6A2121A4"/>
    <w:rsid w:val="6A2133F4"/>
    <w:rsid w:val="6A2151A2"/>
    <w:rsid w:val="6A21624F"/>
    <w:rsid w:val="6A222BD7"/>
    <w:rsid w:val="6A222CC8"/>
    <w:rsid w:val="6A22716C"/>
    <w:rsid w:val="6A244106"/>
    <w:rsid w:val="6A2473ED"/>
    <w:rsid w:val="6A2534A8"/>
    <w:rsid w:val="6A260884"/>
    <w:rsid w:val="6A26208A"/>
    <w:rsid w:val="6A267DAE"/>
    <w:rsid w:val="6A276531"/>
    <w:rsid w:val="6A2829D5"/>
    <w:rsid w:val="6A295AE0"/>
    <w:rsid w:val="6A2A1307"/>
    <w:rsid w:val="6A2B6021"/>
    <w:rsid w:val="6A2B7301"/>
    <w:rsid w:val="6A2C1D99"/>
    <w:rsid w:val="6A2C5CD8"/>
    <w:rsid w:val="6A2F18CC"/>
    <w:rsid w:val="6A301889"/>
    <w:rsid w:val="6A306A8E"/>
    <w:rsid w:val="6A30768E"/>
    <w:rsid w:val="6A315D44"/>
    <w:rsid w:val="6A3166CB"/>
    <w:rsid w:val="6A3209D6"/>
    <w:rsid w:val="6A3246E1"/>
    <w:rsid w:val="6A330664"/>
    <w:rsid w:val="6A331379"/>
    <w:rsid w:val="6A333127"/>
    <w:rsid w:val="6A333703"/>
    <w:rsid w:val="6A334ED5"/>
    <w:rsid w:val="6A350C4E"/>
    <w:rsid w:val="6A364619"/>
    <w:rsid w:val="6A366774"/>
    <w:rsid w:val="6A367FCE"/>
    <w:rsid w:val="6A3824EC"/>
    <w:rsid w:val="6A386990"/>
    <w:rsid w:val="6A392E07"/>
    <w:rsid w:val="6A3A2708"/>
    <w:rsid w:val="6A3A4995"/>
    <w:rsid w:val="6A3A4EA4"/>
    <w:rsid w:val="6A3A6264"/>
    <w:rsid w:val="6A3C022E"/>
    <w:rsid w:val="6A3C3AC4"/>
    <w:rsid w:val="6A3C6480"/>
    <w:rsid w:val="6A3D13DC"/>
    <w:rsid w:val="6A3D3FA6"/>
    <w:rsid w:val="6A3E1053"/>
    <w:rsid w:val="6A3F0732"/>
    <w:rsid w:val="6A3F35DF"/>
    <w:rsid w:val="6A3F7D1E"/>
    <w:rsid w:val="6A4103AE"/>
    <w:rsid w:val="6A414371"/>
    <w:rsid w:val="6A4175F2"/>
    <w:rsid w:val="6A417613"/>
    <w:rsid w:val="6A42336B"/>
    <w:rsid w:val="6A425119"/>
    <w:rsid w:val="6A435FF0"/>
    <w:rsid w:val="6A436A18"/>
    <w:rsid w:val="6A4610AD"/>
    <w:rsid w:val="6A4626EF"/>
    <w:rsid w:val="6A462E5B"/>
    <w:rsid w:val="6A464C09"/>
    <w:rsid w:val="6A467F43"/>
    <w:rsid w:val="6A4841E8"/>
    <w:rsid w:val="6A4B221F"/>
    <w:rsid w:val="6A4B68EB"/>
    <w:rsid w:val="6A4D269B"/>
    <w:rsid w:val="6A4E4A0A"/>
    <w:rsid w:val="6A4E7F61"/>
    <w:rsid w:val="6A4F36E8"/>
    <w:rsid w:val="6A505A87"/>
    <w:rsid w:val="6A514364"/>
    <w:rsid w:val="6A520D7C"/>
    <w:rsid w:val="6A520DCA"/>
    <w:rsid w:val="6A52507D"/>
    <w:rsid w:val="6A531ADF"/>
    <w:rsid w:val="6A535578"/>
    <w:rsid w:val="6A537326"/>
    <w:rsid w:val="6A5437CA"/>
    <w:rsid w:val="6A550200"/>
    <w:rsid w:val="6A550E2D"/>
    <w:rsid w:val="6A550E5C"/>
    <w:rsid w:val="6A55309E"/>
    <w:rsid w:val="6A554E4C"/>
    <w:rsid w:val="6A555281"/>
    <w:rsid w:val="6A575068"/>
    <w:rsid w:val="6A582B8E"/>
    <w:rsid w:val="6A586114"/>
    <w:rsid w:val="6A5A4B58"/>
    <w:rsid w:val="6A5D1F52"/>
    <w:rsid w:val="6A5D244C"/>
    <w:rsid w:val="6A5E4D61"/>
    <w:rsid w:val="6A5F52CE"/>
    <w:rsid w:val="6A5F5814"/>
    <w:rsid w:val="6A5F5CCB"/>
    <w:rsid w:val="6A60064B"/>
    <w:rsid w:val="6A610B11"/>
    <w:rsid w:val="6A611A43"/>
    <w:rsid w:val="6A615EE7"/>
    <w:rsid w:val="6A627569"/>
    <w:rsid w:val="6A633A0D"/>
    <w:rsid w:val="6A6362C3"/>
    <w:rsid w:val="6A640604"/>
    <w:rsid w:val="6A65484E"/>
    <w:rsid w:val="6A6634FD"/>
    <w:rsid w:val="6A681023"/>
    <w:rsid w:val="6A682DD1"/>
    <w:rsid w:val="6A6859D7"/>
    <w:rsid w:val="6A6908F7"/>
    <w:rsid w:val="6A6B0B13"/>
    <w:rsid w:val="6A6B466F"/>
    <w:rsid w:val="6A6D6639"/>
    <w:rsid w:val="6A6D7DB8"/>
    <w:rsid w:val="6A6E6CFE"/>
    <w:rsid w:val="6A704FD0"/>
    <w:rsid w:val="6A707176"/>
    <w:rsid w:val="6A707ED8"/>
    <w:rsid w:val="6A71051E"/>
    <w:rsid w:val="6A712F2B"/>
    <w:rsid w:val="6A7221C4"/>
    <w:rsid w:val="6A7318FB"/>
    <w:rsid w:val="6A733717"/>
    <w:rsid w:val="6A733988"/>
    <w:rsid w:val="6A736798"/>
    <w:rsid w:val="6A744870"/>
    <w:rsid w:val="6A753740"/>
    <w:rsid w:val="6A771266"/>
    <w:rsid w:val="6A7774B8"/>
    <w:rsid w:val="6A781477"/>
    <w:rsid w:val="6A790228"/>
    <w:rsid w:val="6A793230"/>
    <w:rsid w:val="6A7A0D56"/>
    <w:rsid w:val="6A7A1BCB"/>
    <w:rsid w:val="6A7A2DF9"/>
    <w:rsid w:val="6A7A6FA8"/>
    <w:rsid w:val="6A7C0CAB"/>
    <w:rsid w:val="6A7C1846"/>
    <w:rsid w:val="6A7C4ACE"/>
    <w:rsid w:val="6A7C687C"/>
    <w:rsid w:val="6A7D43A3"/>
    <w:rsid w:val="6A7D60E1"/>
    <w:rsid w:val="6A7F409A"/>
    <w:rsid w:val="6A8000FB"/>
    <w:rsid w:val="6A815C41"/>
    <w:rsid w:val="6A822A1B"/>
    <w:rsid w:val="6A8251E6"/>
    <w:rsid w:val="6A82754B"/>
    <w:rsid w:val="6A833EAB"/>
    <w:rsid w:val="6A837C0B"/>
    <w:rsid w:val="6A843983"/>
    <w:rsid w:val="6A8614A9"/>
    <w:rsid w:val="6A8676FB"/>
    <w:rsid w:val="6A876FCF"/>
    <w:rsid w:val="6A8909A0"/>
    <w:rsid w:val="6A89342C"/>
    <w:rsid w:val="6A8A218E"/>
    <w:rsid w:val="6A8A46FA"/>
    <w:rsid w:val="6A8B3D7E"/>
    <w:rsid w:val="6A8B6AC0"/>
    <w:rsid w:val="6A8C0077"/>
    <w:rsid w:val="6A8D0A8A"/>
    <w:rsid w:val="6A8D6CDC"/>
    <w:rsid w:val="6A8E035E"/>
    <w:rsid w:val="6A8F4802"/>
    <w:rsid w:val="6A90057A"/>
    <w:rsid w:val="6A903F49"/>
    <w:rsid w:val="6A905752"/>
    <w:rsid w:val="6A9260A0"/>
    <w:rsid w:val="6A927E4E"/>
    <w:rsid w:val="6A94006A"/>
    <w:rsid w:val="6A941E18"/>
    <w:rsid w:val="6A955B90"/>
    <w:rsid w:val="6A95793E"/>
    <w:rsid w:val="6A962605"/>
    <w:rsid w:val="6A9710E5"/>
    <w:rsid w:val="6A9736B6"/>
    <w:rsid w:val="6A980174"/>
    <w:rsid w:val="6A99742E"/>
    <w:rsid w:val="6A9A6D03"/>
    <w:rsid w:val="6A9B44DF"/>
    <w:rsid w:val="6A9B71F6"/>
    <w:rsid w:val="6A9C0CCD"/>
    <w:rsid w:val="6A9E1C98"/>
    <w:rsid w:val="6A9F3684"/>
    <w:rsid w:val="6AA02886"/>
    <w:rsid w:val="6AA0355B"/>
    <w:rsid w:val="6AA170CA"/>
    <w:rsid w:val="6AA3205B"/>
    <w:rsid w:val="6AA33313"/>
    <w:rsid w:val="6AA36529"/>
    <w:rsid w:val="6AA45DD3"/>
    <w:rsid w:val="6AA55B19"/>
    <w:rsid w:val="6AA638F9"/>
    <w:rsid w:val="6AA656A7"/>
    <w:rsid w:val="6AA67245"/>
    <w:rsid w:val="6AA838E9"/>
    <w:rsid w:val="6AA842CB"/>
    <w:rsid w:val="6AA85D1E"/>
    <w:rsid w:val="6AA933EA"/>
    <w:rsid w:val="6AA95198"/>
    <w:rsid w:val="6AAA3227"/>
    <w:rsid w:val="6AAB0F10"/>
    <w:rsid w:val="6AAB7162"/>
    <w:rsid w:val="6AAD4C88"/>
    <w:rsid w:val="6AAD6A36"/>
    <w:rsid w:val="6AAD7619"/>
    <w:rsid w:val="6AAE27AE"/>
    <w:rsid w:val="6AAF0A00"/>
    <w:rsid w:val="6AAF64E5"/>
    <w:rsid w:val="6AB204F0"/>
    <w:rsid w:val="6AB2229E"/>
    <w:rsid w:val="6AB26742"/>
    <w:rsid w:val="6AB3048C"/>
    <w:rsid w:val="6AB3203B"/>
    <w:rsid w:val="6AB4101F"/>
    <w:rsid w:val="6AB46016"/>
    <w:rsid w:val="6AB4760C"/>
    <w:rsid w:val="6AB54568"/>
    <w:rsid w:val="6AB558AA"/>
    <w:rsid w:val="6AB62D79"/>
    <w:rsid w:val="6AB861F0"/>
    <w:rsid w:val="6AB9122B"/>
    <w:rsid w:val="6AB92598"/>
    <w:rsid w:val="6AB97AD1"/>
    <w:rsid w:val="6ABA73A5"/>
    <w:rsid w:val="6ABB3575"/>
    <w:rsid w:val="6ABC4ECB"/>
    <w:rsid w:val="6ABE0C43"/>
    <w:rsid w:val="6ABF6769"/>
    <w:rsid w:val="6AC00878"/>
    <w:rsid w:val="6AC029BD"/>
    <w:rsid w:val="6AC05CCF"/>
    <w:rsid w:val="6AC20485"/>
    <w:rsid w:val="6AC302B4"/>
    <w:rsid w:val="6AC332E0"/>
    <w:rsid w:val="6AC36B8F"/>
    <w:rsid w:val="6AC374A9"/>
    <w:rsid w:val="6AC41FD2"/>
    <w:rsid w:val="6AC43F90"/>
    <w:rsid w:val="6AC46DB9"/>
    <w:rsid w:val="6AC56475"/>
    <w:rsid w:val="6AC56B8B"/>
    <w:rsid w:val="6AC87D14"/>
    <w:rsid w:val="6AC911B3"/>
    <w:rsid w:val="6ACA3A8C"/>
    <w:rsid w:val="6ACA422B"/>
    <w:rsid w:val="6ACB0453"/>
    <w:rsid w:val="6ACB15B2"/>
    <w:rsid w:val="6ACC3540"/>
    <w:rsid w:val="6ACC47CD"/>
    <w:rsid w:val="6ACC7244"/>
    <w:rsid w:val="6ACD3714"/>
    <w:rsid w:val="6ACD4982"/>
    <w:rsid w:val="6ACD61E0"/>
    <w:rsid w:val="6AD00976"/>
    <w:rsid w:val="6AD0590A"/>
    <w:rsid w:val="6AD06BC8"/>
    <w:rsid w:val="6AD10AC7"/>
    <w:rsid w:val="6AD16271"/>
    <w:rsid w:val="6AD16620"/>
    <w:rsid w:val="6AD30444"/>
    <w:rsid w:val="6AD41F9F"/>
    <w:rsid w:val="6AD42215"/>
    <w:rsid w:val="6AD466B8"/>
    <w:rsid w:val="6AD5505D"/>
    <w:rsid w:val="6AD55D84"/>
    <w:rsid w:val="6AD55F8D"/>
    <w:rsid w:val="6AD8226F"/>
    <w:rsid w:val="6AD930B3"/>
    <w:rsid w:val="6AD95A7D"/>
    <w:rsid w:val="6AD961B8"/>
    <w:rsid w:val="6ADA35A3"/>
    <w:rsid w:val="6ADC37BF"/>
    <w:rsid w:val="6ADC556D"/>
    <w:rsid w:val="6ADC731B"/>
    <w:rsid w:val="6ADE7537"/>
    <w:rsid w:val="6ADF0030"/>
    <w:rsid w:val="6ADF5DC1"/>
    <w:rsid w:val="6ADF5FF1"/>
    <w:rsid w:val="6AE01DFC"/>
    <w:rsid w:val="6AE121A5"/>
    <w:rsid w:val="6AE20869"/>
    <w:rsid w:val="6AE306AA"/>
    <w:rsid w:val="6AE4154C"/>
    <w:rsid w:val="6AE425C4"/>
    <w:rsid w:val="6AE461D0"/>
    <w:rsid w:val="6AE508C6"/>
    <w:rsid w:val="6AE527BF"/>
    <w:rsid w:val="6AE54D7A"/>
    <w:rsid w:val="6AE61F48"/>
    <w:rsid w:val="6AE76865"/>
    <w:rsid w:val="6AE82164"/>
    <w:rsid w:val="6AE956BD"/>
    <w:rsid w:val="6AEA7C8A"/>
    <w:rsid w:val="6AEC1D29"/>
    <w:rsid w:val="6AED32D6"/>
    <w:rsid w:val="6AEE2E69"/>
    <w:rsid w:val="6AEF52A0"/>
    <w:rsid w:val="6AF15E9A"/>
    <w:rsid w:val="6AF15F5D"/>
    <w:rsid w:val="6AF208ED"/>
    <w:rsid w:val="6AF24D91"/>
    <w:rsid w:val="6AF40C4A"/>
    <w:rsid w:val="6AF417DD"/>
    <w:rsid w:val="6AF428B7"/>
    <w:rsid w:val="6AF44665"/>
    <w:rsid w:val="6AF503DD"/>
    <w:rsid w:val="6AF604B6"/>
    <w:rsid w:val="6AF64881"/>
    <w:rsid w:val="6AF72426"/>
    <w:rsid w:val="6AF74F8C"/>
    <w:rsid w:val="6AF80215"/>
    <w:rsid w:val="6AF86D19"/>
    <w:rsid w:val="6AF91789"/>
    <w:rsid w:val="6AF9360B"/>
    <w:rsid w:val="6AF9380F"/>
    <w:rsid w:val="6AF97ECD"/>
    <w:rsid w:val="6AFB1E97"/>
    <w:rsid w:val="6AFB4997"/>
    <w:rsid w:val="6AFC003E"/>
    <w:rsid w:val="6AFC5C0F"/>
    <w:rsid w:val="6AFC79BD"/>
    <w:rsid w:val="6AFD0277"/>
    <w:rsid w:val="6AFF300A"/>
    <w:rsid w:val="6B00125C"/>
    <w:rsid w:val="6B006F44"/>
    <w:rsid w:val="6B013226"/>
    <w:rsid w:val="6B01695C"/>
    <w:rsid w:val="6B026193"/>
    <w:rsid w:val="6B030D4C"/>
    <w:rsid w:val="6B03797F"/>
    <w:rsid w:val="6B052831"/>
    <w:rsid w:val="6B0542A1"/>
    <w:rsid w:val="6B054AEB"/>
    <w:rsid w:val="6B05583C"/>
    <w:rsid w:val="6B063B4E"/>
    <w:rsid w:val="6B065519"/>
    <w:rsid w:val="6B086362"/>
    <w:rsid w:val="6B087A61"/>
    <w:rsid w:val="6B0A032C"/>
    <w:rsid w:val="6B0A3DAB"/>
    <w:rsid w:val="6B0B4F62"/>
    <w:rsid w:val="6B0B5A11"/>
    <w:rsid w:val="6B0D3978"/>
    <w:rsid w:val="6B0E38E3"/>
    <w:rsid w:val="6B0E5F8F"/>
    <w:rsid w:val="6B0F76F1"/>
    <w:rsid w:val="6B101D1C"/>
    <w:rsid w:val="6B1116BB"/>
    <w:rsid w:val="6B120DF4"/>
    <w:rsid w:val="6B120F8F"/>
    <w:rsid w:val="6B1257F6"/>
    <w:rsid w:val="6B1271E1"/>
    <w:rsid w:val="6B142F59"/>
    <w:rsid w:val="6B146AB5"/>
    <w:rsid w:val="6B167357"/>
    <w:rsid w:val="6B170353"/>
    <w:rsid w:val="6B17075A"/>
    <w:rsid w:val="6B1747F7"/>
    <w:rsid w:val="6B1765A5"/>
    <w:rsid w:val="6B180CA7"/>
    <w:rsid w:val="6B19231D"/>
    <w:rsid w:val="6B1940CB"/>
    <w:rsid w:val="6B1B6095"/>
    <w:rsid w:val="6B1C058D"/>
    <w:rsid w:val="6B1C1518"/>
    <w:rsid w:val="6B1C1E0E"/>
    <w:rsid w:val="6B1C3823"/>
    <w:rsid w:val="6B1C51D6"/>
    <w:rsid w:val="6B1D005F"/>
    <w:rsid w:val="6B1E16E2"/>
    <w:rsid w:val="6B22492A"/>
    <w:rsid w:val="6B225676"/>
    <w:rsid w:val="6B233E9C"/>
    <w:rsid w:val="6B243303"/>
    <w:rsid w:val="6B244679"/>
    <w:rsid w:val="6B250CC2"/>
    <w:rsid w:val="6B2632AB"/>
    <w:rsid w:val="6B26369A"/>
    <w:rsid w:val="6B264A3A"/>
    <w:rsid w:val="6B2667E8"/>
    <w:rsid w:val="6B272443"/>
    <w:rsid w:val="6B272C8C"/>
    <w:rsid w:val="6B297E9B"/>
    <w:rsid w:val="6B2A606B"/>
    <w:rsid w:val="6B2B3DFF"/>
    <w:rsid w:val="6B2C02A3"/>
    <w:rsid w:val="6B2C2051"/>
    <w:rsid w:val="6B2F435D"/>
    <w:rsid w:val="6B2F7D93"/>
    <w:rsid w:val="6B314400"/>
    <w:rsid w:val="6B3233DF"/>
    <w:rsid w:val="6B364C7D"/>
    <w:rsid w:val="6B376C47"/>
    <w:rsid w:val="6B3929BF"/>
    <w:rsid w:val="6B397A9B"/>
    <w:rsid w:val="6B3B6738"/>
    <w:rsid w:val="6B3D7BBB"/>
    <w:rsid w:val="6B3F57F2"/>
    <w:rsid w:val="6B4078AA"/>
    <w:rsid w:val="6B413622"/>
    <w:rsid w:val="6B416685"/>
    <w:rsid w:val="6B427AC6"/>
    <w:rsid w:val="6B431148"/>
    <w:rsid w:val="6B4329B7"/>
    <w:rsid w:val="6B453112"/>
    <w:rsid w:val="6B454EC0"/>
    <w:rsid w:val="6B456D5E"/>
    <w:rsid w:val="6B481681"/>
    <w:rsid w:val="6B486D4F"/>
    <w:rsid w:val="6B490911"/>
    <w:rsid w:val="6B49106F"/>
    <w:rsid w:val="6B4A5F5F"/>
    <w:rsid w:val="6B4C3885"/>
    <w:rsid w:val="6B4D0219"/>
    <w:rsid w:val="6B4E7864"/>
    <w:rsid w:val="6B4F3947"/>
    <w:rsid w:val="6B4F5D3F"/>
    <w:rsid w:val="6B501411"/>
    <w:rsid w:val="6B512465"/>
    <w:rsid w:val="6B5143E2"/>
    <w:rsid w:val="6B516EE4"/>
    <w:rsid w:val="6B52582F"/>
    <w:rsid w:val="6B5275DD"/>
    <w:rsid w:val="6B5415A7"/>
    <w:rsid w:val="6B547490"/>
    <w:rsid w:val="6B5477F9"/>
    <w:rsid w:val="6B553344"/>
    <w:rsid w:val="6B555ED8"/>
    <w:rsid w:val="6B564C0B"/>
    <w:rsid w:val="6B5670CE"/>
    <w:rsid w:val="6B574BF4"/>
    <w:rsid w:val="6B576F98"/>
    <w:rsid w:val="6B581098"/>
    <w:rsid w:val="6B5925FD"/>
    <w:rsid w:val="6B594E10"/>
    <w:rsid w:val="6B5C2B66"/>
    <w:rsid w:val="6B5E2426"/>
    <w:rsid w:val="6B5E41D4"/>
    <w:rsid w:val="6B5F343C"/>
    <w:rsid w:val="6B603C75"/>
    <w:rsid w:val="6B603D9F"/>
    <w:rsid w:val="6B6049EB"/>
    <w:rsid w:val="6B60619E"/>
    <w:rsid w:val="6B621F16"/>
    <w:rsid w:val="6B625A72"/>
    <w:rsid w:val="6B6446DD"/>
    <w:rsid w:val="6B652C83"/>
    <w:rsid w:val="6B65599F"/>
    <w:rsid w:val="6B656040"/>
    <w:rsid w:val="6B657311"/>
    <w:rsid w:val="6B673089"/>
    <w:rsid w:val="6B673F81"/>
    <w:rsid w:val="6B685053"/>
    <w:rsid w:val="6B68572A"/>
    <w:rsid w:val="6B6970BF"/>
    <w:rsid w:val="6B6A2B79"/>
    <w:rsid w:val="6B6A4927"/>
    <w:rsid w:val="6B6C069F"/>
    <w:rsid w:val="6B6C235F"/>
    <w:rsid w:val="6B6D0B8A"/>
    <w:rsid w:val="6B6E2157"/>
    <w:rsid w:val="6B6F5ECF"/>
    <w:rsid w:val="6B700A62"/>
    <w:rsid w:val="6B701B6E"/>
    <w:rsid w:val="6B710041"/>
    <w:rsid w:val="6B717934"/>
    <w:rsid w:val="6B72192C"/>
    <w:rsid w:val="6B731E10"/>
    <w:rsid w:val="6B735ED1"/>
    <w:rsid w:val="6B737C7F"/>
    <w:rsid w:val="6B7439F8"/>
    <w:rsid w:val="6B746569"/>
    <w:rsid w:val="6B760662"/>
    <w:rsid w:val="6B7632CC"/>
    <w:rsid w:val="6B79100E"/>
    <w:rsid w:val="6B7A3154"/>
    <w:rsid w:val="6B7B3B2E"/>
    <w:rsid w:val="6B7C1223"/>
    <w:rsid w:val="6B7D10C1"/>
    <w:rsid w:val="6B7E6624"/>
    <w:rsid w:val="6B7F265D"/>
    <w:rsid w:val="6B800105"/>
    <w:rsid w:val="6B801E0C"/>
    <w:rsid w:val="6B80239C"/>
    <w:rsid w:val="6B802BD0"/>
    <w:rsid w:val="6B80601F"/>
    <w:rsid w:val="6B8068EB"/>
    <w:rsid w:val="6B827C66"/>
    <w:rsid w:val="6B827EC3"/>
    <w:rsid w:val="6B833C3B"/>
    <w:rsid w:val="6B8346DD"/>
    <w:rsid w:val="6B842586"/>
    <w:rsid w:val="6B843095"/>
    <w:rsid w:val="6B851761"/>
    <w:rsid w:val="6B8579B3"/>
    <w:rsid w:val="6B86377B"/>
    <w:rsid w:val="6B86698E"/>
    <w:rsid w:val="6B867FF7"/>
    <w:rsid w:val="6B8754D9"/>
    <w:rsid w:val="6B880F04"/>
    <w:rsid w:val="6B881251"/>
    <w:rsid w:val="6B882793"/>
    <w:rsid w:val="6B8974A3"/>
    <w:rsid w:val="6B8A4FC9"/>
    <w:rsid w:val="6B8A6D77"/>
    <w:rsid w:val="6B8B27B0"/>
    <w:rsid w:val="6B8B54C6"/>
    <w:rsid w:val="6B8B7888"/>
    <w:rsid w:val="6B8C3E9C"/>
    <w:rsid w:val="6B8D6867"/>
    <w:rsid w:val="6B8E4AB9"/>
    <w:rsid w:val="6B8F25DF"/>
    <w:rsid w:val="6B8F438D"/>
    <w:rsid w:val="6B90226A"/>
    <w:rsid w:val="6B902A0D"/>
    <w:rsid w:val="6B904FCA"/>
    <w:rsid w:val="6B910106"/>
    <w:rsid w:val="6B912EA7"/>
    <w:rsid w:val="6B916358"/>
    <w:rsid w:val="6B917708"/>
    <w:rsid w:val="6B923E7E"/>
    <w:rsid w:val="6B924B8A"/>
    <w:rsid w:val="6B925EF4"/>
    <w:rsid w:val="6B935D64"/>
    <w:rsid w:val="6B9454A1"/>
    <w:rsid w:val="6B945E48"/>
    <w:rsid w:val="6B95350B"/>
    <w:rsid w:val="6B987059"/>
    <w:rsid w:val="6B99345E"/>
    <w:rsid w:val="6B99351A"/>
    <w:rsid w:val="6B9A5EED"/>
    <w:rsid w:val="6B9B25F6"/>
    <w:rsid w:val="6B9B71D6"/>
    <w:rsid w:val="6B9C2C1E"/>
    <w:rsid w:val="6B9C561F"/>
    <w:rsid w:val="6B9D4CFC"/>
    <w:rsid w:val="6B9F6CC6"/>
    <w:rsid w:val="6BA02A3F"/>
    <w:rsid w:val="6BA03BC1"/>
    <w:rsid w:val="6BA047ED"/>
    <w:rsid w:val="6BA20E9F"/>
    <w:rsid w:val="6BA442DD"/>
    <w:rsid w:val="6BA5042F"/>
    <w:rsid w:val="6BA53BB1"/>
    <w:rsid w:val="6BA70FD1"/>
    <w:rsid w:val="6BA718AC"/>
    <w:rsid w:val="6BA77929"/>
    <w:rsid w:val="6BA8544F"/>
    <w:rsid w:val="6BA90BFA"/>
    <w:rsid w:val="6BA936A1"/>
    <w:rsid w:val="6BAA06C4"/>
    <w:rsid w:val="6BAA11C7"/>
    <w:rsid w:val="6BAA566B"/>
    <w:rsid w:val="6BAA5F82"/>
    <w:rsid w:val="6BAA7419"/>
    <w:rsid w:val="6BAB02B2"/>
    <w:rsid w:val="6BAB2E8F"/>
    <w:rsid w:val="6BAC13E3"/>
    <w:rsid w:val="6BAC3191"/>
    <w:rsid w:val="6BAD2A66"/>
    <w:rsid w:val="6BAE1754"/>
    <w:rsid w:val="6BAE6F0A"/>
    <w:rsid w:val="6BAF2C82"/>
    <w:rsid w:val="6BB008B4"/>
    <w:rsid w:val="6BB069DA"/>
    <w:rsid w:val="6BB115A3"/>
    <w:rsid w:val="6BB12556"/>
    <w:rsid w:val="6BB362CE"/>
    <w:rsid w:val="6BB42046"/>
    <w:rsid w:val="6BB64010"/>
    <w:rsid w:val="6BB81476"/>
    <w:rsid w:val="6BB81B36"/>
    <w:rsid w:val="6BB87D88"/>
    <w:rsid w:val="6BB96EFA"/>
    <w:rsid w:val="6BBA3B00"/>
    <w:rsid w:val="6BC013F5"/>
    <w:rsid w:val="6BC02799"/>
    <w:rsid w:val="6BC04E8F"/>
    <w:rsid w:val="6BC06C3D"/>
    <w:rsid w:val="6BC24763"/>
    <w:rsid w:val="6BC30A2F"/>
    <w:rsid w:val="6BC4672D"/>
    <w:rsid w:val="6BC52172"/>
    <w:rsid w:val="6BC5314E"/>
    <w:rsid w:val="6BC62339"/>
    <w:rsid w:val="6BC76617"/>
    <w:rsid w:val="6BC8639A"/>
    <w:rsid w:val="6BC87414"/>
    <w:rsid w:val="6BC93D43"/>
    <w:rsid w:val="6BC95AF1"/>
    <w:rsid w:val="6BCA186A"/>
    <w:rsid w:val="6BCB40B0"/>
    <w:rsid w:val="6BCC3834"/>
    <w:rsid w:val="6BCD0AFC"/>
    <w:rsid w:val="6BCD6950"/>
    <w:rsid w:val="6BCE07B8"/>
    <w:rsid w:val="6BCE4EB6"/>
    <w:rsid w:val="6BCE6619"/>
    <w:rsid w:val="6BCF4B2C"/>
    <w:rsid w:val="6BCF6E80"/>
    <w:rsid w:val="6BD03EBE"/>
    <w:rsid w:val="6BD050D2"/>
    <w:rsid w:val="6BD149A6"/>
    <w:rsid w:val="6BD34BC2"/>
    <w:rsid w:val="6BD3607E"/>
    <w:rsid w:val="6BD36970"/>
    <w:rsid w:val="6BD45F62"/>
    <w:rsid w:val="6BD46244"/>
    <w:rsid w:val="6BD6020E"/>
    <w:rsid w:val="6BD61E2E"/>
    <w:rsid w:val="6BD63967"/>
    <w:rsid w:val="6BD66460"/>
    <w:rsid w:val="6BD72DB0"/>
    <w:rsid w:val="6BD7311B"/>
    <w:rsid w:val="6BD800B6"/>
    <w:rsid w:val="6BD821D8"/>
    <w:rsid w:val="6BD9385B"/>
    <w:rsid w:val="6BDA52E5"/>
    <w:rsid w:val="6BDA7CFF"/>
    <w:rsid w:val="6BDB5825"/>
    <w:rsid w:val="6BDF3567"/>
    <w:rsid w:val="6BDF7784"/>
    <w:rsid w:val="6BE12B8F"/>
    <w:rsid w:val="6BE1670A"/>
    <w:rsid w:val="6BE24E05"/>
    <w:rsid w:val="6BE558C2"/>
    <w:rsid w:val="6BE6340C"/>
    <w:rsid w:val="6BE64567"/>
    <w:rsid w:val="6BE648F5"/>
    <w:rsid w:val="6BE66E12"/>
    <w:rsid w:val="6BE75D87"/>
    <w:rsid w:val="6BE776E3"/>
    <w:rsid w:val="6BE82FF2"/>
    <w:rsid w:val="6BEB1F0C"/>
    <w:rsid w:val="6BEC7A32"/>
    <w:rsid w:val="6BED17F6"/>
    <w:rsid w:val="6BEE37AA"/>
    <w:rsid w:val="6BEE3A4B"/>
    <w:rsid w:val="6BEF2A94"/>
    <w:rsid w:val="6BF01691"/>
    <w:rsid w:val="6BF07522"/>
    <w:rsid w:val="6BF11ED7"/>
    <w:rsid w:val="6BF1329A"/>
    <w:rsid w:val="6BF32B6E"/>
    <w:rsid w:val="6BF3491C"/>
    <w:rsid w:val="6BF43F27"/>
    <w:rsid w:val="6BF444FA"/>
    <w:rsid w:val="6BF47D6A"/>
    <w:rsid w:val="6BF574DE"/>
    <w:rsid w:val="6BF60108"/>
    <w:rsid w:val="6BF61418"/>
    <w:rsid w:val="6BF65B3A"/>
    <w:rsid w:val="6BF66210"/>
    <w:rsid w:val="6BF719E8"/>
    <w:rsid w:val="6BF83D38"/>
    <w:rsid w:val="6BF84791"/>
    <w:rsid w:val="6BF93528"/>
    <w:rsid w:val="6BF95CAB"/>
    <w:rsid w:val="6BFA10DE"/>
    <w:rsid w:val="6BFA1E3D"/>
    <w:rsid w:val="6BFA3EFD"/>
    <w:rsid w:val="6BFA6658"/>
    <w:rsid w:val="6BFC0178"/>
    <w:rsid w:val="6BFC26E7"/>
    <w:rsid w:val="6BFF3EF0"/>
    <w:rsid w:val="6BFF7765"/>
    <w:rsid w:val="6C007039"/>
    <w:rsid w:val="6C012E57"/>
    <w:rsid w:val="6C026C68"/>
    <w:rsid w:val="6C03258C"/>
    <w:rsid w:val="6C042997"/>
    <w:rsid w:val="6C044D7B"/>
    <w:rsid w:val="6C066D46"/>
    <w:rsid w:val="6C0703C8"/>
    <w:rsid w:val="6C0C59DE"/>
    <w:rsid w:val="6C0D4ACE"/>
    <w:rsid w:val="6C0E1756"/>
    <w:rsid w:val="6C0E5BFA"/>
    <w:rsid w:val="6C0F54CE"/>
    <w:rsid w:val="6C101972"/>
    <w:rsid w:val="6C105A58"/>
    <w:rsid w:val="6C114321"/>
    <w:rsid w:val="6C114498"/>
    <w:rsid w:val="6C117498"/>
    <w:rsid w:val="6C120D78"/>
    <w:rsid w:val="6C133210"/>
    <w:rsid w:val="6C134FBF"/>
    <w:rsid w:val="6C151B75"/>
    <w:rsid w:val="6C153260"/>
    <w:rsid w:val="6C156F89"/>
    <w:rsid w:val="6C164AAF"/>
    <w:rsid w:val="6C170235"/>
    <w:rsid w:val="6C172D01"/>
    <w:rsid w:val="6C181BE1"/>
    <w:rsid w:val="6C182E42"/>
    <w:rsid w:val="6C184383"/>
    <w:rsid w:val="6C1A00FB"/>
    <w:rsid w:val="6C1A459F"/>
    <w:rsid w:val="6C1A56D6"/>
    <w:rsid w:val="6C1B1096"/>
    <w:rsid w:val="6C1D408F"/>
    <w:rsid w:val="6C1F3963"/>
    <w:rsid w:val="6C1F5711"/>
    <w:rsid w:val="6C1F7C61"/>
    <w:rsid w:val="6C20148A"/>
    <w:rsid w:val="6C202FE4"/>
    <w:rsid w:val="6C2076DB"/>
    <w:rsid w:val="6C2216A6"/>
    <w:rsid w:val="6C225FE0"/>
    <w:rsid w:val="6C240F7A"/>
    <w:rsid w:val="6C2471CC"/>
    <w:rsid w:val="6C264F8F"/>
    <w:rsid w:val="6C273310"/>
    <w:rsid w:val="6C27626F"/>
    <w:rsid w:val="6C295737"/>
    <w:rsid w:val="6C296590"/>
    <w:rsid w:val="6C29676B"/>
    <w:rsid w:val="6C2B055A"/>
    <w:rsid w:val="6C2B1798"/>
    <w:rsid w:val="6C2B43C6"/>
    <w:rsid w:val="6C2B552F"/>
    <w:rsid w:val="6C2C1BEF"/>
    <w:rsid w:val="6C2C2C28"/>
    <w:rsid w:val="6C2C6080"/>
    <w:rsid w:val="6C2C7E2E"/>
    <w:rsid w:val="6C2D7D76"/>
    <w:rsid w:val="6C2F7D6E"/>
    <w:rsid w:val="6C305B70"/>
    <w:rsid w:val="6C3068CF"/>
    <w:rsid w:val="6C3078F9"/>
    <w:rsid w:val="6C3118E9"/>
    <w:rsid w:val="6C315445"/>
    <w:rsid w:val="6C333991"/>
    <w:rsid w:val="6C334E4B"/>
    <w:rsid w:val="6C335661"/>
    <w:rsid w:val="6C335C25"/>
    <w:rsid w:val="6C353187"/>
    <w:rsid w:val="6C375151"/>
    <w:rsid w:val="6C37655B"/>
    <w:rsid w:val="6C382C77"/>
    <w:rsid w:val="6C3867D3"/>
    <w:rsid w:val="6C3A079D"/>
    <w:rsid w:val="6C3A691C"/>
    <w:rsid w:val="6C3B1920"/>
    <w:rsid w:val="6C3C0FDC"/>
    <w:rsid w:val="6C3C271D"/>
    <w:rsid w:val="6C3C728A"/>
    <w:rsid w:val="6C3D104B"/>
    <w:rsid w:val="6C3D64DF"/>
    <w:rsid w:val="6C3F7B62"/>
    <w:rsid w:val="6C414D7A"/>
    <w:rsid w:val="6C417D7E"/>
    <w:rsid w:val="6C423AF6"/>
    <w:rsid w:val="6C430C5F"/>
    <w:rsid w:val="6C43675E"/>
    <w:rsid w:val="6C4433CA"/>
    <w:rsid w:val="6C445178"/>
    <w:rsid w:val="6C4537CF"/>
    <w:rsid w:val="6C472EBA"/>
    <w:rsid w:val="6C474ED5"/>
    <w:rsid w:val="6C4909E0"/>
    <w:rsid w:val="6C4D52B9"/>
    <w:rsid w:val="6C4E0649"/>
    <w:rsid w:val="6C4F5FC2"/>
    <w:rsid w:val="6C501D6F"/>
    <w:rsid w:val="6C504EFF"/>
    <w:rsid w:val="6C506213"/>
    <w:rsid w:val="6C511D71"/>
    <w:rsid w:val="6C53185F"/>
    <w:rsid w:val="6C537AB1"/>
    <w:rsid w:val="6C557385"/>
    <w:rsid w:val="6C580C23"/>
    <w:rsid w:val="6C586E75"/>
    <w:rsid w:val="6C5A2256"/>
    <w:rsid w:val="6C5A2BED"/>
    <w:rsid w:val="6C5B6D25"/>
    <w:rsid w:val="6C5C6966"/>
    <w:rsid w:val="6C5D0692"/>
    <w:rsid w:val="6C5D26DE"/>
    <w:rsid w:val="6C5D2C06"/>
    <w:rsid w:val="6C5D34BF"/>
    <w:rsid w:val="6C5D448C"/>
    <w:rsid w:val="6C5F0204"/>
    <w:rsid w:val="6C5F1B48"/>
    <w:rsid w:val="6C5F6F46"/>
    <w:rsid w:val="6C6003D6"/>
    <w:rsid w:val="6C601698"/>
    <w:rsid w:val="6C6069DB"/>
    <w:rsid w:val="6C612FA7"/>
    <w:rsid w:val="6C625530"/>
    <w:rsid w:val="6C6263EF"/>
    <w:rsid w:val="6C634B51"/>
    <w:rsid w:val="6C643A6C"/>
    <w:rsid w:val="6C643F4C"/>
    <w:rsid w:val="6C64581A"/>
    <w:rsid w:val="6C664B8B"/>
    <w:rsid w:val="6C6677E4"/>
    <w:rsid w:val="6C67530A"/>
    <w:rsid w:val="6C691082"/>
    <w:rsid w:val="6C692464"/>
    <w:rsid w:val="6C6972D4"/>
    <w:rsid w:val="6C697FF8"/>
    <w:rsid w:val="6C6A11DD"/>
    <w:rsid w:val="6C6A2BC9"/>
    <w:rsid w:val="6C6B2319"/>
    <w:rsid w:val="6C6B4DFB"/>
    <w:rsid w:val="6C6B6BA9"/>
    <w:rsid w:val="6C6D4DEE"/>
    <w:rsid w:val="6C700A4B"/>
    <w:rsid w:val="6C705F6D"/>
    <w:rsid w:val="6C72551B"/>
    <w:rsid w:val="6C7317A9"/>
    <w:rsid w:val="6C731F01"/>
    <w:rsid w:val="6C734308"/>
    <w:rsid w:val="6C735A5D"/>
    <w:rsid w:val="6C745625"/>
    <w:rsid w:val="6C75116C"/>
    <w:rsid w:val="6C7517D5"/>
    <w:rsid w:val="6C755C79"/>
    <w:rsid w:val="6C756BFF"/>
    <w:rsid w:val="6C757A27"/>
    <w:rsid w:val="6C767F1C"/>
    <w:rsid w:val="6C77379F"/>
    <w:rsid w:val="6C77554D"/>
    <w:rsid w:val="6C775C71"/>
    <w:rsid w:val="6C784FAC"/>
    <w:rsid w:val="6C79122E"/>
    <w:rsid w:val="6C792BC7"/>
    <w:rsid w:val="6C7A0F7D"/>
    <w:rsid w:val="6C7A6EA4"/>
    <w:rsid w:val="6C7B425B"/>
    <w:rsid w:val="6C7C0DB6"/>
    <w:rsid w:val="6C7C7008"/>
    <w:rsid w:val="6C7D4B2E"/>
    <w:rsid w:val="6C7D68DC"/>
    <w:rsid w:val="6C7F08A6"/>
    <w:rsid w:val="6C7F2654"/>
    <w:rsid w:val="6C805D14"/>
    <w:rsid w:val="6C810E50"/>
    <w:rsid w:val="6C81461E"/>
    <w:rsid w:val="6C823EF2"/>
    <w:rsid w:val="6C830396"/>
    <w:rsid w:val="6C832144"/>
    <w:rsid w:val="6C861C34"/>
    <w:rsid w:val="6C865790"/>
    <w:rsid w:val="6C866306"/>
    <w:rsid w:val="6C871509"/>
    <w:rsid w:val="6C8824A7"/>
    <w:rsid w:val="6C8859AD"/>
    <w:rsid w:val="6C8940BD"/>
    <w:rsid w:val="6C8A3643"/>
    <w:rsid w:val="6C8A6C5B"/>
    <w:rsid w:val="6C8C2D21"/>
    <w:rsid w:val="6C8C6B1F"/>
    <w:rsid w:val="6C8E0AE9"/>
    <w:rsid w:val="6C8E1FC4"/>
    <w:rsid w:val="6C8E2897"/>
    <w:rsid w:val="6C900025"/>
    <w:rsid w:val="6C9078D2"/>
    <w:rsid w:val="6C913B7D"/>
    <w:rsid w:val="6C9205D9"/>
    <w:rsid w:val="6C920694"/>
    <w:rsid w:val="6C944351"/>
    <w:rsid w:val="6C9500C9"/>
    <w:rsid w:val="6C9505C3"/>
    <w:rsid w:val="6C951E77"/>
    <w:rsid w:val="6C953C26"/>
    <w:rsid w:val="6C967015"/>
    <w:rsid w:val="6C97799E"/>
    <w:rsid w:val="6C991968"/>
    <w:rsid w:val="6C992984"/>
    <w:rsid w:val="6C9970D7"/>
    <w:rsid w:val="6C9A0567"/>
    <w:rsid w:val="6C9A123C"/>
    <w:rsid w:val="6C9C4FB4"/>
    <w:rsid w:val="6C9C6D62"/>
    <w:rsid w:val="6C9D0D2C"/>
    <w:rsid w:val="6C9D2ADA"/>
    <w:rsid w:val="6C9D57E9"/>
    <w:rsid w:val="6C9F2CF6"/>
    <w:rsid w:val="6C9F6852"/>
    <w:rsid w:val="6CA16A6E"/>
    <w:rsid w:val="6CA200F0"/>
    <w:rsid w:val="6CA2619A"/>
    <w:rsid w:val="6CA36342"/>
    <w:rsid w:val="6CA4030D"/>
    <w:rsid w:val="6CA420BB"/>
    <w:rsid w:val="6CA47FBA"/>
    <w:rsid w:val="6CA64085"/>
    <w:rsid w:val="6CA87DFD"/>
    <w:rsid w:val="6CA9147F"/>
    <w:rsid w:val="6CA975D8"/>
    <w:rsid w:val="6CAA2B0F"/>
    <w:rsid w:val="6CAA3CC8"/>
    <w:rsid w:val="6CAA5C57"/>
    <w:rsid w:val="6CAC115A"/>
    <w:rsid w:val="6CAE1239"/>
    <w:rsid w:val="6CAE4CE7"/>
    <w:rsid w:val="6CAF0FBB"/>
    <w:rsid w:val="6CAF37AD"/>
    <w:rsid w:val="6CB06CB1"/>
    <w:rsid w:val="6CB165AA"/>
    <w:rsid w:val="6CB2138E"/>
    <w:rsid w:val="6CB21B13"/>
    <w:rsid w:val="6CB22A29"/>
    <w:rsid w:val="6CB23083"/>
    <w:rsid w:val="6CB308C1"/>
    <w:rsid w:val="6CB467A2"/>
    <w:rsid w:val="6CB609E9"/>
    <w:rsid w:val="6CB70040"/>
    <w:rsid w:val="6CB75F8B"/>
    <w:rsid w:val="6CB85085"/>
    <w:rsid w:val="6CB95B66"/>
    <w:rsid w:val="6CB9704C"/>
    <w:rsid w:val="6CB97B51"/>
    <w:rsid w:val="6CBA368C"/>
    <w:rsid w:val="6CBC009E"/>
    <w:rsid w:val="6CBC7B76"/>
    <w:rsid w:val="6CBD1336"/>
    <w:rsid w:val="6CBE0242"/>
    <w:rsid w:val="6CC07CD2"/>
    <w:rsid w:val="6CC162E3"/>
    <w:rsid w:val="6CC367E6"/>
    <w:rsid w:val="6CC369E5"/>
    <w:rsid w:val="6CC462B9"/>
    <w:rsid w:val="6CC46B03"/>
    <w:rsid w:val="6CC60CEF"/>
    <w:rsid w:val="6CC72155"/>
    <w:rsid w:val="6CC85DA9"/>
    <w:rsid w:val="6CC87B57"/>
    <w:rsid w:val="6CCB06CC"/>
    <w:rsid w:val="6CCB58C1"/>
    <w:rsid w:val="6CCB7647"/>
    <w:rsid w:val="6CCC1552"/>
    <w:rsid w:val="6CCD7863"/>
    <w:rsid w:val="6CCE0EE6"/>
    <w:rsid w:val="6CCE6E10"/>
    <w:rsid w:val="6CCF08E7"/>
    <w:rsid w:val="6CCF2381"/>
    <w:rsid w:val="6CD00EFE"/>
    <w:rsid w:val="6CD06CF5"/>
    <w:rsid w:val="6CD14E74"/>
    <w:rsid w:val="6CD26C28"/>
    <w:rsid w:val="6CD429A0"/>
    <w:rsid w:val="6CD56718"/>
    <w:rsid w:val="6CD62057"/>
    <w:rsid w:val="6CD6372C"/>
    <w:rsid w:val="6CD6710B"/>
    <w:rsid w:val="6CD70509"/>
    <w:rsid w:val="6CD71B3D"/>
    <w:rsid w:val="6CD7423E"/>
    <w:rsid w:val="6CD75FEC"/>
    <w:rsid w:val="6CD81D64"/>
    <w:rsid w:val="6CD96208"/>
    <w:rsid w:val="6CDA091B"/>
    <w:rsid w:val="6CDB1A5B"/>
    <w:rsid w:val="6CDB7A41"/>
    <w:rsid w:val="6CDC1854"/>
    <w:rsid w:val="6CDC3F79"/>
    <w:rsid w:val="6CDC6F8F"/>
    <w:rsid w:val="6CDC7AA6"/>
    <w:rsid w:val="6CDE515E"/>
    <w:rsid w:val="6CDE55CC"/>
    <w:rsid w:val="6CDE59F2"/>
    <w:rsid w:val="6CE0012B"/>
    <w:rsid w:val="6CE05016"/>
    <w:rsid w:val="6CE06E5E"/>
    <w:rsid w:val="6CE07597"/>
    <w:rsid w:val="6CE16E6B"/>
    <w:rsid w:val="6CE32BE3"/>
    <w:rsid w:val="6CE33FE7"/>
    <w:rsid w:val="6CE35978"/>
    <w:rsid w:val="6CE556DE"/>
    <w:rsid w:val="6CE801F9"/>
    <w:rsid w:val="6CE87DC7"/>
    <w:rsid w:val="6CEB1A97"/>
    <w:rsid w:val="6CED3A62"/>
    <w:rsid w:val="6CED491F"/>
    <w:rsid w:val="6CED5810"/>
    <w:rsid w:val="6CEF0BB5"/>
    <w:rsid w:val="6CEF65C7"/>
    <w:rsid w:val="6CF04512"/>
    <w:rsid w:val="6CF070AE"/>
    <w:rsid w:val="6CF103CF"/>
    <w:rsid w:val="6CF218E5"/>
    <w:rsid w:val="6CF272CA"/>
    <w:rsid w:val="6CF3094C"/>
    <w:rsid w:val="6CF46B9E"/>
    <w:rsid w:val="6CF51963"/>
    <w:rsid w:val="6CF748E0"/>
    <w:rsid w:val="6CF80313"/>
    <w:rsid w:val="6CF80F83"/>
    <w:rsid w:val="6CF90658"/>
    <w:rsid w:val="6CF95D71"/>
    <w:rsid w:val="6CFA59CE"/>
    <w:rsid w:val="6CFC1EF7"/>
    <w:rsid w:val="6CFC3CA5"/>
    <w:rsid w:val="6CFF5543"/>
    <w:rsid w:val="6D006E3F"/>
    <w:rsid w:val="6D014446"/>
    <w:rsid w:val="6D01750D"/>
    <w:rsid w:val="6D036DE1"/>
    <w:rsid w:val="6D046189"/>
    <w:rsid w:val="6D051540"/>
    <w:rsid w:val="6D056FFD"/>
    <w:rsid w:val="6D06067F"/>
    <w:rsid w:val="6D064B23"/>
    <w:rsid w:val="6D0668D1"/>
    <w:rsid w:val="6D08089B"/>
    <w:rsid w:val="6D082649"/>
    <w:rsid w:val="6D0843F7"/>
    <w:rsid w:val="6D090170"/>
    <w:rsid w:val="6D093028"/>
    <w:rsid w:val="6D0936FF"/>
    <w:rsid w:val="6D0965B0"/>
    <w:rsid w:val="6D0A5C03"/>
    <w:rsid w:val="6D0B038C"/>
    <w:rsid w:val="6D0D0727"/>
    <w:rsid w:val="6D0D1A0E"/>
    <w:rsid w:val="6D0D4104"/>
    <w:rsid w:val="6D0D5EB2"/>
    <w:rsid w:val="6D0F38CF"/>
    <w:rsid w:val="6D0F39D8"/>
    <w:rsid w:val="6D1030E7"/>
    <w:rsid w:val="6D116D6A"/>
    <w:rsid w:val="6D1241D7"/>
    <w:rsid w:val="6D13515D"/>
    <w:rsid w:val="6D141897"/>
    <w:rsid w:val="6D147240"/>
    <w:rsid w:val="6D156B14"/>
    <w:rsid w:val="6D170ADE"/>
    <w:rsid w:val="6D17288C"/>
    <w:rsid w:val="6D176247"/>
    <w:rsid w:val="6D192AA9"/>
    <w:rsid w:val="6D19440C"/>
    <w:rsid w:val="6D194857"/>
    <w:rsid w:val="6D196D3D"/>
    <w:rsid w:val="6D1A412B"/>
    <w:rsid w:val="6D1D6C3D"/>
    <w:rsid w:val="6D1E41A1"/>
    <w:rsid w:val="6D1F5748"/>
    <w:rsid w:val="6D203026"/>
    <w:rsid w:val="6D205BE5"/>
    <w:rsid w:val="6D21161F"/>
    <w:rsid w:val="6D21389F"/>
    <w:rsid w:val="6D2154B9"/>
    <w:rsid w:val="6D2233EA"/>
    <w:rsid w:val="6D224661"/>
    <w:rsid w:val="6D2356D5"/>
    <w:rsid w:val="6D237483"/>
    <w:rsid w:val="6D25144D"/>
    <w:rsid w:val="6D2516B5"/>
    <w:rsid w:val="6D2531FB"/>
    <w:rsid w:val="6D260D22"/>
    <w:rsid w:val="6D282CEC"/>
    <w:rsid w:val="6D282FE3"/>
    <w:rsid w:val="6D2854C7"/>
    <w:rsid w:val="6D286DCC"/>
    <w:rsid w:val="6D2941FD"/>
    <w:rsid w:val="6D2A6A64"/>
    <w:rsid w:val="6D2B26D1"/>
    <w:rsid w:val="6D2C4F2B"/>
    <w:rsid w:val="6D2D0302"/>
    <w:rsid w:val="6D2D296A"/>
    <w:rsid w:val="6D2D3E5E"/>
    <w:rsid w:val="6D2F3A59"/>
    <w:rsid w:val="6D2F5E28"/>
    <w:rsid w:val="6D301BA0"/>
    <w:rsid w:val="6D321474"/>
    <w:rsid w:val="6D323B6A"/>
    <w:rsid w:val="6D325918"/>
    <w:rsid w:val="6D3451EC"/>
    <w:rsid w:val="6D3565DE"/>
    <w:rsid w:val="6D361D58"/>
    <w:rsid w:val="6D3671B7"/>
    <w:rsid w:val="6D3723BF"/>
    <w:rsid w:val="6D374B9D"/>
    <w:rsid w:val="6D374CDD"/>
    <w:rsid w:val="6D375D57"/>
    <w:rsid w:val="6D390A55"/>
    <w:rsid w:val="6D392725"/>
    <w:rsid w:val="6D394EF9"/>
    <w:rsid w:val="6D395B76"/>
    <w:rsid w:val="6D3A657B"/>
    <w:rsid w:val="6D3B47CD"/>
    <w:rsid w:val="6D3C22F3"/>
    <w:rsid w:val="6D3C6797"/>
    <w:rsid w:val="6D3D1CF8"/>
    <w:rsid w:val="6D3E2B25"/>
    <w:rsid w:val="6D3E39BA"/>
    <w:rsid w:val="6D3E42BD"/>
    <w:rsid w:val="6D3E6ACC"/>
    <w:rsid w:val="6D3F3B91"/>
    <w:rsid w:val="6D413DAD"/>
    <w:rsid w:val="6D415B5B"/>
    <w:rsid w:val="6D415F70"/>
    <w:rsid w:val="6D417909"/>
    <w:rsid w:val="6D421E53"/>
    <w:rsid w:val="6D430958"/>
    <w:rsid w:val="6D4332A9"/>
    <w:rsid w:val="6D434C31"/>
    <w:rsid w:val="6D435152"/>
    <w:rsid w:val="6D4359E9"/>
    <w:rsid w:val="6D435F04"/>
    <w:rsid w:val="6D45389E"/>
    <w:rsid w:val="6D454822"/>
    <w:rsid w:val="6D4571A8"/>
    <w:rsid w:val="6D464F20"/>
    <w:rsid w:val="6D466420"/>
    <w:rsid w:val="6D48513C"/>
    <w:rsid w:val="6D486EEA"/>
    <w:rsid w:val="6D4B0D11"/>
    <w:rsid w:val="6D4B2536"/>
    <w:rsid w:val="6D4D08DE"/>
    <w:rsid w:val="6D4D3E01"/>
    <w:rsid w:val="6D4D4308"/>
    <w:rsid w:val="6D4D62AE"/>
    <w:rsid w:val="6D4F64CA"/>
    <w:rsid w:val="6D50024D"/>
    <w:rsid w:val="6D513FF0"/>
    <w:rsid w:val="6D5142D6"/>
    <w:rsid w:val="6D515B2D"/>
    <w:rsid w:val="6D5238C5"/>
    <w:rsid w:val="6D5318DD"/>
    <w:rsid w:val="6D53301E"/>
    <w:rsid w:val="6D53785E"/>
    <w:rsid w:val="6D55593E"/>
    <w:rsid w:val="6D566873"/>
    <w:rsid w:val="6D5706E5"/>
    <w:rsid w:val="6D5835D1"/>
    <w:rsid w:val="6D590A0C"/>
    <w:rsid w:val="6D5910F7"/>
    <w:rsid w:val="6D594C53"/>
    <w:rsid w:val="6D5955CE"/>
    <w:rsid w:val="6D5A24B5"/>
    <w:rsid w:val="6D5A453F"/>
    <w:rsid w:val="6D5B4E6F"/>
    <w:rsid w:val="6D5C2C40"/>
    <w:rsid w:val="6D5C347A"/>
    <w:rsid w:val="6D5C4743"/>
    <w:rsid w:val="6D5C77C5"/>
    <w:rsid w:val="6D5E7E22"/>
    <w:rsid w:val="6D604233"/>
    <w:rsid w:val="6D610C89"/>
    <w:rsid w:val="6D611149"/>
    <w:rsid w:val="6D616BAD"/>
    <w:rsid w:val="6D627D1F"/>
    <w:rsid w:val="6D630A0D"/>
    <w:rsid w:val="6D6313D2"/>
    <w:rsid w:val="6D6317C4"/>
    <w:rsid w:val="6D631F76"/>
    <w:rsid w:val="6D633D24"/>
    <w:rsid w:val="6D635AD2"/>
    <w:rsid w:val="6D643FA3"/>
    <w:rsid w:val="6D65184A"/>
    <w:rsid w:val="6D6535F8"/>
    <w:rsid w:val="6D655CEE"/>
    <w:rsid w:val="6D662289"/>
    <w:rsid w:val="6D6655C2"/>
    <w:rsid w:val="6D665A71"/>
    <w:rsid w:val="6D6668C3"/>
    <w:rsid w:val="6D667370"/>
    <w:rsid w:val="6D6811E3"/>
    <w:rsid w:val="6D6830E8"/>
    <w:rsid w:val="6D685CC0"/>
    <w:rsid w:val="6D685D34"/>
    <w:rsid w:val="6D692CCA"/>
    <w:rsid w:val="6D6A50B2"/>
    <w:rsid w:val="6D6A6E60"/>
    <w:rsid w:val="6D6C0E2A"/>
    <w:rsid w:val="6D6C2639"/>
    <w:rsid w:val="6D6C6555"/>
    <w:rsid w:val="6D6D4BA2"/>
    <w:rsid w:val="6D7139D6"/>
    <w:rsid w:val="6D7158E3"/>
    <w:rsid w:val="6D7165A7"/>
    <w:rsid w:val="6D725D15"/>
    <w:rsid w:val="6D742357"/>
    <w:rsid w:val="6D74375D"/>
    <w:rsid w:val="6D743A98"/>
    <w:rsid w:val="6D765805"/>
    <w:rsid w:val="6D793547"/>
    <w:rsid w:val="6D7B106D"/>
    <w:rsid w:val="6D7B2E1B"/>
    <w:rsid w:val="6D7B7659"/>
    <w:rsid w:val="6D7D1F79"/>
    <w:rsid w:val="6D7D631A"/>
    <w:rsid w:val="6D7E0B5E"/>
    <w:rsid w:val="6D7E40C6"/>
    <w:rsid w:val="6D7F1458"/>
    <w:rsid w:val="6D7F59AF"/>
    <w:rsid w:val="6D8141AA"/>
    <w:rsid w:val="6D82064E"/>
    <w:rsid w:val="6D8223FC"/>
    <w:rsid w:val="6D825D40"/>
    <w:rsid w:val="6D840DA7"/>
    <w:rsid w:val="6D8433DC"/>
    <w:rsid w:val="6D851EEC"/>
    <w:rsid w:val="6D853C9A"/>
    <w:rsid w:val="6D855A48"/>
    <w:rsid w:val="6D857E94"/>
    <w:rsid w:val="6D870701"/>
    <w:rsid w:val="6D874484"/>
    <w:rsid w:val="6D883F20"/>
    <w:rsid w:val="6D893768"/>
    <w:rsid w:val="6D8C09C0"/>
    <w:rsid w:val="6D8C146F"/>
    <w:rsid w:val="6D8D0DA1"/>
    <w:rsid w:val="6D8D15BF"/>
    <w:rsid w:val="6D8F2D6B"/>
    <w:rsid w:val="6D8F4B19"/>
    <w:rsid w:val="6D8F68C7"/>
    <w:rsid w:val="6D902343"/>
    <w:rsid w:val="6D92457A"/>
    <w:rsid w:val="6D9258E0"/>
    <w:rsid w:val="6D934609"/>
    <w:rsid w:val="6D940381"/>
    <w:rsid w:val="6D946233"/>
    <w:rsid w:val="6D947C84"/>
    <w:rsid w:val="6D970FE2"/>
    <w:rsid w:val="6D97577B"/>
    <w:rsid w:val="6D9914F3"/>
    <w:rsid w:val="6D995997"/>
    <w:rsid w:val="6D9A0922"/>
    <w:rsid w:val="6D9A2F69"/>
    <w:rsid w:val="6D9B0363"/>
    <w:rsid w:val="6D9B170F"/>
    <w:rsid w:val="6D9D50BF"/>
    <w:rsid w:val="6D9E3E83"/>
    <w:rsid w:val="6D9E4D5C"/>
    <w:rsid w:val="6D9E7208"/>
    <w:rsid w:val="6DA22A9E"/>
    <w:rsid w:val="6DA3008D"/>
    <w:rsid w:val="6DA32FCD"/>
    <w:rsid w:val="6DA34120"/>
    <w:rsid w:val="6DA46816"/>
    <w:rsid w:val="6DA560EA"/>
    <w:rsid w:val="6DA57B8C"/>
    <w:rsid w:val="6DA57E98"/>
    <w:rsid w:val="6DA72AAD"/>
    <w:rsid w:val="6DA73A0C"/>
    <w:rsid w:val="6DA73C10"/>
    <w:rsid w:val="6DA77DB7"/>
    <w:rsid w:val="6DA830B4"/>
    <w:rsid w:val="6DA852E7"/>
    <w:rsid w:val="6DA87988"/>
    <w:rsid w:val="6DA93E2C"/>
    <w:rsid w:val="6DAA06CE"/>
    <w:rsid w:val="6DAA3701"/>
    <w:rsid w:val="6DAA5DD9"/>
    <w:rsid w:val="6DAB2C8F"/>
    <w:rsid w:val="6DAB4AE9"/>
    <w:rsid w:val="6DAB4FF7"/>
    <w:rsid w:val="6DAB6738"/>
    <w:rsid w:val="6DAC1227"/>
    <w:rsid w:val="6DAC7479"/>
    <w:rsid w:val="6DAD4F9F"/>
    <w:rsid w:val="6DAE1443"/>
    <w:rsid w:val="6DAF40A7"/>
    <w:rsid w:val="6DAF4E08"/>
    <w:rsid w:val="6DB04ECC"/>
    <w:rsid w:val="6DB109FC"/>
    <w:rsid w:val="6DB225B5"/>
    <w:rsid w:val="6DB30807"/>
    <w:rsid w:val="6DB41CFE"/>
    <w:rsid w:val="6DB427D1"/>
    <w:rsid w:val="6DB4632D"/>
    <w:rsid w:val="6DB60582"/>
    <w:rsid w:val="6DB620A5"/>
    <w:rsid w:val="6DB66549"/>
    <w:rsid w:val="6DB706FA"/>
    <w:rsid w:val="6DB77BCC"/>
    <w:rsid w:val="6DB82CD5"/>
    <w:rsid w:val="6DB8406F"/>
    <w:rsid w:val="6DB90077"/>
    <w:rsid w:val="6DB909C0"/>
    <w:rsid w:val="6DB91B96"/>
    <w:rsid w:val="6DBB590E"/>
    <w:rsid w:val="6DBB76BC"/>
    <w:rsid w:val="6DBC5F7C"/>
    <w:rsid w:val="6DBD1686"/>
    <w:rsid w:val="6DBD3434"/>
    <w:rsid w:val="6DBD7DB0"/>
    <w:rsid w:val="6DBF603E"/>
    <w:rsid w:val="6DC1044B"/>
    <w:rsid w:val="6DC14B52"/>
    <w:rsid w:val="6DC2475E"/>
    <w:rsid w:val="6DC24EEE"/>
    <w:rsid w:val="6DC2525F"/>
    <w:rsid w:val="6DC42A14"/>
    <w:rsid w:val="6DC47772"/>
    <w:rsid w:val="6DC510DE"/>
    <w:rsid w:val="6DC5678C"/>
    <w:rsid w:val="6DC63E68"/>
    <w:rsid w:val="6DC72505"/>
    <w:rsid w:val="6DC725F3"/>
    <w:rsid w:val="6DC7308F"/>
    <w:rsid w:val="6DC81AF3"/>
    <w:rsid w:val="6DC81DD9"/>
    <w:rsid w:val="6DC82F1B"/>
    <w:rsid w:val="6DC91CC0"/>
    <w:rsid w:val="6DC968CB"/>
    <w:rsid w:val="6DCA6AC4"/>
    <w:rsid w:val="6DCC3677"/>
    <w:rsid w:val="6DCD03A3"/>
    <w:rsid w:val="6DCD73EF"/>
    <w:rsid w:val="6DCF2230"/>
    <w:rsid w:val="6DCF3167"/>
    <w:rsid w:val="6DCF5E50"/>
    <w:rsid w:val="6DCF5F74"/>
    <w:rsid w:val="6DD025FD"/>
    <w:rsid w:val="6DD16EDF"/>
    <w:rsid w:val="6DD30C27"/>
    <w:rsid w:val="6DD37C6F"/>
    <w:rsid w:val="6DD469CF"/>
    <w:rsid w:val="6DD62748"/>
    <w:rsid w:val="6DD662A4"/>
    <w:rsid w:val="6DD778D7"/>
    <w:rsid w:val="6DD8201C"/>
    <w:rsid w:val="6DD84A0A"/>
    <w:rsid w:val="6DD91E56"/>
    <w:rsid w:val="6DD938F0"/>
    <w:rsid w:val="6DDA0282"/>
    <w:rsid w:val="6DDA7EBD"/>
    <w:rsid w:val="6DDB1B0C"/>
    <w:rsid w:val="6DDB7D5E"/>
    <w:rsid w:val="6DDC4E16"/>
    <w:rsid w:val="6DDD3AD6"/>
    <w:rsid w:val="6DDE33AA"/>
    <w:rsid w:val="6DDE5180"/>
    <w:rsid w:val="6DDF41ED"/>
    <w:rsid w:val="6DDF7670"/>
    <w:rsid w:val="6DE00E8F"/>
    <w:rsid w:val="6DE33CF7"/>
    <w:rsid w:val="6DE365A2"/>
    <w:rsid w:val="6DE40496"/>
    <w:rsid w:val="6DE50FEC"/>
    <w:rsid w:val="6DE54739"/>
    <w:rsid w:val="6DE54893"/>
    <w:rsid w:val="6DE62C41"/>
    <w:rsid w:val="6DE63B04"/>
    <w:rsid w:val="6DE76703"/>
    <w:rsid w:val="6DE93238"/>
    <w:rsid w:val="6DEA5F3A"/>
    <w:rsid w:val="6DEA61F3"/>
    <w:rsid w:val="6DEA7FA1"/>
    <w:rsid w:val="6DEB2C30"/>
    <w:rsid w:val="6DEC2A36"/>
    <w:rsid w:val="6DEF55B7"/>
    <w:rsid w:val="6DEF7365"/>
    <w:rsid w:val="6DF0393A"/>
    <w:rsid w:val="6DF130DE"/>
    <w:rsid w:val="6DF27FD2"/>
    <w:rsid w:val="6DF332FA"/>
    <w:rsid w:val="6DF429D9"/>
    <w:rsid w:val="6DF45EF8"/>
    <w:rsid w:val="6DF606F4"/>
    <w:rsid w:val="6DF64C2E"/>
    <w:rsid w:val="6DF8036A"/>
    <w:rsid w:val="6DF8195D"/>
    <w:rsid w:val="6DF922E9"/>
    <w:rsid w:val="6DFA4688"/>
    <w:rsid w:val="6DFA6436"/>
    <w:rsid w:val="6DFA710C"/>
    <w:rsid w:val="6DFB0A7C"/>
    <w:rsid w:val="6DFB21AE"/>
    <w:rsid w:val="6DFC24C4"/>
    <w:rsid w:val="6DFD7CD4"/>
    <w:rsid w:val="6DFE4BA6"/>
    <w:rsid w:val="6DFE6EB1"/>
    <w:rsid w:val="6DFF075C"/>
    <w:rsid w:val="6DFF1C9E"/>
    <w:rsid w:val="6E011BB8"/>
    <w:rsid w:val="6E014552"/>
    <w:rsid w:val="6E02184D"/>
    <w:rsid w:val="6E0252EB"/>
    <w:rsid w:val="6E037D76"/>
    <w:rsid w:val="6E041063"/>
    <w:rsid w:val="6E045272"/>
    <w:rsid w:val="6E056230"/>
    <w:rsid w:val="6E061DB9"/>
    <w:rsid w:val="6E070B53"/>
    <w:rsid w:val="6E071C62"/>
    <w:rsid w:val="6E07512F"/>
    <w:rsid w:val="6E084B5A"/>
    <w:rsid w:val="6E091CE6"/>
    <w:rsid w:val="6E095A12"/>
    <w:rsid w:val="6E0C436E"/>
    <w:rsid w:val="6E0C6169"/>
    <w:rsid w:val="6E0D1E11"/>
    <w:rsid w:val="6E0E0133"/>
    <w:rsid w:val="6E0E03F4"/>
    <w:rsid w:val="6E0E1EE1"/>
    <w:rsid w:val="6E0E200D"/>
    <w:rsid w:val="6E0F17B6"/>
    <w:rsid w:val="6E104395"/>
    <w:rsid w:val="6E1119D2"/>
    <w:rsid w:val="6E1141A4"/>
    <w:rsid w:val="6E11552E"/>
    <w:rsid w:val="6E116602"/>
    <w:rsid w:val="6E1312A6"/>
    <w:rsid w:val="6E13574A"/>
    <w:rsid w:val="6E144266"/>
    <w:rsid w:val="6E14501E"/>
    <w:rsid w:val="6E153270"/>
    <w:rsid w:val="6E155924"/>
    <w:rsid w:val="6E160D96"/>
    <w:rsid w:val="6E162B44"/>
    <w:rsid w:val="6E16374B"/>
    <w:rsid w:val="6E175A0F"/>
    <w:rsid w:val="6E182D60"/>
    <w:rsid w:val="6E1B1568"/>
    <w:rsid w:val="6E1B45FE"/>
    <w:rsid w:val="6E1B63AC"/>
    <w:rsid w:val="6E1B6A34"/>
    <w:rsid w:val="6E1C11DA"/>
    <w:rsid w:val="6E1D0376"/>
    <w:rsid w:val="6E1D2124"/>
    <w:rsid w:val="6E1E6DD0"/>
    <w:rsid w:val="6E1F5C10"/>
    <w:rsid w:val="6E1F7C4B"/>
    <w:rsid w:val="6E213C99"/>
    <w:rsid w:val="6E2214E9"/>
    <w:rsid w:val="6E225FA2"/>
    <w:rsid w:val="6E2434B3"/>
    <w:rsid w:val="6E2633BF"/>
    <w:rsid w:val="6E274D51"/>
    <w:rsid w:val="6E276AFF"/>
    <w:rsid w:val="6E295275"/>
    <w:rsid w:val="6E2A4841"/>
    <w:rsid w:val="6E2A4990"/>
    <w:rsid w:val="6E2A65EF"/>
    <w:rsid w:val="6E2B2A93"/>
    <w:rsid w:val="6E2C05BA"/>
    <w:rsid w:val="6E2E4332"/>
    <w:rsid w:val="6E2E5A0D"/>
    <w:rsid w:val="6E2E7E8E"/>
    <w:rsid w:val="6E2F3C06"/>
    <w:rsid w:val="6E301E58"/>
    <w:rsid w:val="6E315BD0"/>
    <w:rsid w:val="6E327A2A"/>
    <w:rsid w:val="6E331948"/>
    <w:rsid w:val="6E337B9A"/>
    <w:rsid w:val="6E34121C"/>
    <w:rsid w:val="6E35746E"/>
    <w:rsid w:val="6E361438"/>
    <w:rsid w:val="6E364A2F"/>
    <w:rsid w:val="6E364F94"/>
    <w:rsid w:val="6E375DCF"/>
    <w:rsid w:val="6E376D60"/>
    <w:rsid w:val="6E3827BB"/>
    <w:rsid w:val="6E386F5E"/>
    <w:rsid w:val="6E3939CB"/>
    <w:rsid w:val="6E397722"/>
    <w:rsid w:val="6E3A33B0"/>
    <w:rsid w:val="6E3B6A4F"/>
    <w:rsid w:val="6E3C0F77"/>
    <w:rsid w:val="6E3D27C7"/>
    <w:rsid w:val="6E3F5BFA"/>
    <w:rsid w:val="6E40376F"/>
    <w:rsid w:val="6E407BC1"/>
    <w:rsid w:val="6E427DDD"/>
    <w:rsid w:val="6E443B55"/>
    <w:rsid w:val="6E453429"/>
    <w:rsid w:val="6E461EB4"/>
    <w:rsid w:val="6E47284E"/>
    <w:rsid w:val="6E494CC8"/>
    <w:rsid w:val="6E4A51F2"/>
    <w:rsid w:val="6E4B4EE4"/>
    <w:rsid w:val="6E4B57C5"/>
    <w:rsid w:val="6E4B5C0E"/>
    <w:rsid w:val="6E4C2D82"/>
    <w:rsid w:val="6E4E0347"/>
    <w:rsid w:val="6E4E5FCC"/>
    <w:rsid w:val="6E4E6782"/>
    <w:rsid w:val="6E5024FA"/>
    <w:rsid w:val="6E5042A8"/>
    <w:rsid w:val="6E5156A5"/>
    <w:rsid w:val="6E524F01"/>
    <w:rsid w:val="6E526272"/>
    <w:rsid w:val="6E541D5D"/>
    <w:rsid w:val="6E557B10"/>
    <w:rsid w:val="6E565636"/>
    <w:rsid w:val="6E56579E"/>
    <w:rsid w:val="6E5673E4"/>
    <w:rsid w:val="6E573888"/>
    <w:rsid w:val="6E5754A9"/>
    <w:rsid w:val="6E575A12"/>
    <w:rsid w:val="6E5813AF"/>
    <w:rsid w:val="6E5D495E"/>
    <w:rsid w:val="6E5D4C17"/>
    <w:rsid w:val="6E5F273D"/>
    <w:rsid w:val="6E5F56B0"/>
    <w:rsid w:val="6E600263"/>
    <w:rsid w:val="6E6050CB"/>
    <w:rsid w:val="6E6111A1"/>
    <w:rsid w:val="6E6164B5"/>
    <w:rsid w:val="6E63518D"/>
    <w:rsid w:val="6E637F0C"/>
    <w:rsid w:val="6E641B01"/>
    <w:rsid w:val="6E645FA5"/>
    <w:rsid w:val="6E647D53"/>
    <w:rsid w:val="6E65267E"/>
    <w:rsid w:val="6E660230"/>
    <w:rsid w:val="6E661D1D"/>
    <w:rsid w:val="6E662E45"/>
    <w:rsid w:val="6E663ACB"/>
    <w:rsid w:val="6E673533"/>
    <w:rsid w:val="6E677844"/>
    <w:rsid w:val="6E680B24"/>
    <w:rsid w:val="6E69536A"/>
    <w:rsid w:val="6E6B7334"/>
    <w:rsid w:val="6E6C64F8"/>
    <w:rsid w:val="6E6D3D29"/>
    <w:rsid w:val="6E6E0DBB"/>
    <w:rsid w:val="6E6E2980"/>
    <w:rsid w:val="6E706926"/>
    <w:rsid w:val="6E7111FB"/>
    <w:rsid w:val="6E7220C5"/>
    <w:rsid w:val="6E736112"/>
    <w:rsid w:val="6E7475A2"/>
    <w:rsid w:val="6E752768"/>
    <w:rsid w:val="6E761835"/>
    <w:rsid w:val="6E763603"/>
    <w:rsid w:val="6E770199"/>
    <w:rsid w:val="6E773352"/>
    <w:rsid w:val="6E7748F1"/>
    <w:rsid w:val="6E784F1E"/>
    <w:rsid w:val="6E7A1325"/>
    <w:rsid w:val="6E7B2198"/>
    <w:rsid w:val="6E7C509D"/>
    <w:rsid w:val="6E7F06E9"/>
    <w:rsid w:val="6E801395"/>
    <w:rsid w:val="6E804461"/>
    <w:rsid w:val="6E806B2F"/>
    <w:rsid w:val="6E810905"/>
    <w:rsid w:val="6E8126B3"/>
    <w:rsid w:val="6E814D71"/>
    <w:rsid w:val="6E82262F"/>
    <w:rsid w:val="6E82467D"/>
    <w:rsid w:val="6E831551"/>
    <w:rsid w:val="6E873A42"/>
    <w:rsid w:val="6E874863"/>
    <w:rsid w:val="6E881729"/>
    <w:rsid w:val="6E8977BA"/>
    <w:rsid w:val="6E8A4D48"/>
    <w:rsid w:val="6E8B3532"/>
    <w:rsid w:val="6E8D0B34"/>
    <w:rsid w:val="6E8D188A"/>
    <w:rsid w:val="6E8D72AA"/>
    <w:rsid w:val="6E8E1A33"/>
    <w:rsid w:val="6E8E3022"/>
    <w:rsid w:val="6E8E7654"/>
    <w:rsid w:val="6E900B48"/>
    <w:rsid w:val="6E902451"/>
    <w:rsid w:val="6E910222"/>
    <w:rsid w:val="6E91041D"/>
    <w:rsid w:val="6E917E0C"/>
    <w:rsid w:val="6E930639"/>
    <w:rsid w:val="6E9313EA"/>
    <w:rsid w:val="6E937539"/>
    <w:rsid w:val="6E950D2C"/>
    <w:rsid w:val="6E9543B1"/>
    <w:rsid w:val="6E9569BC"/>
    <w:rsid w:val="6E957F0D"/>
    <w:rsid w:val="6E971ED7"/>
    <w:rsid w:val="6E972ABE"/>
    <w:rsid w:val="6E97417D"/>
    <w:rsid w:val="6E982890"/>
    <w:rsid w:val="6E9918A4"/>
    <w:rsid w:val="6E9C1A0C"/>
    <w:rsid w:val="6E9C573F"/>
    <w:rsid w:val="6E9E1083"/>
    <w:rsid w:val="6E9E2386"/>
    <w:rsid w:val="6EA14B04"/>
    <w:rsid w:val="6EA2262A"/>
    <w:rsid w:val="6EA35A8A"/>
    <w:rsid w:val="6EA42846"/>
    <w:rsid w:val="6EA4698D"/>
    <w:rsid w:val="6EA57C83"/>
    <w:rsid w:val="6EA63EC8"/>
    <w:rsid w:val="6EA75340"/>
    <w:rsid w:val="6EA75E92"/>
    <w:rsid w:val="6EA939B8"/>
    <w:rsid w:val="6EAA34D8"/>
    <w:rsid w:val="6EAB14DE"/>
    <w:rsid w:val="6EAB3BD4"/>
    <w:rsid w:val="6EAB6BCF"/>
    <w:rsid w:val="6EAB792F"/>
    <w:rsid w:val="6EAC5256"/>
    <w:rsid w:val="6EAC6522"/>
    <w:rsid w:val="6EAD34A8"/>
    <w:rsid w:val="6EAD3735"/>
    <w:rsid w:val="6EAE5472"/>
    <w:rsid w:val="6EAF63DD"/>
    <w:rsid w:val="6EB31E20"/>
    <w:rsid w:val="6EB34837"/>
    <w:rsid w:val="6EB56801"/>
    <w:rsid w:val="6EB67863"/>
    <w:rsid w:val="6EB72579"/>
    <w:rsid w:val="6EB74327"/>
    <w:rsid w:val="6EB75761"/>
    <w:rsid w:val="6EB75CDA"/>
    <w:rsid w:val="6EB85A5E"/>
    <w:rsid w:val="6EBA3E17"/>
    <w:rsid w:val="6EBA6BD9"/>
    <w:rsid w:val="6EBA7973"/>
    <w:rsid w:val="6EBD5A97"/>
    <w:rsid w:val="6EBD7464"/>
    <w:rsid w:val="6EBE3907"/>
    <w:rsid w:val="6EBE3C65"/>
    <w:rsid w:val="6EBE67D9"/>
    <w:rsid w:val="6EBF4F8A"/>
    <w:rsid w:val="6EC16F54"/>
    <w:rsid w:val="6EC24A7A"/>
    <w:rsid w:val="6EC304C9"/>
    <w:rsid w:val="6EC33E2B"/>
    <w:rsid w:val="6EC36660"/>
    <w:rsid w:val="6EC425A0"/>
    <w:rsid w:val="6EC46A44"/>
    <w:rsid w:val="6EC6456A"/>
    <w:rsid w:val="6EC7216E"/>
    <w:rsid w:val="6EC7455C"/>
    <w:rsid w:val="6EC922AC"/>
    <w:rsid w:val="6ECB37B7"/>
    <w:rsid w:val="6ECB392F"/>
    <w:rsid w:val="6ECB7DD2"/>
    <w:rsid w:val="6ECB7ECB"/>
    <w:rsid w:val="6ECE1671"/>
    <w:rsid w:val="6ECE341F"/>
    <w:rsid w:val="6ECF7602"/>
    <w:rsid w:val="6ECF78C3"/>
    <w:rsid w:val="6ED053E9"/>
    <w:rsid w:val="6ED07197"/>
    <w:rsid w:val="6ED216CE"/>
    <w:rsid w:val="6ED37FBE"/>
    <w:rsid w:val="6ED46FB4"/>
    <w:rsid w:val="6ED547AD"/>
    <w:rsid w:val="6ED62013"/>
    <w:rsid w:val="6ED64018"/>
    <w:rsid w:val="6ED722D3"/>
    <w:rsid w:val="6ED749C9"/>
    <w:rsid w:val="6ED82F60"/>
    <w:rsid w:val="6ED8604B"/>
    <w:rsid w:val="6ED86F36"/>
    <w:rsid w:val="6EDA00D9"/>
    <w:rsid w:val="6EDA1A5D"/>
    <w:rsid w:val="6EDA1DC4"/>
    <w:rsid w:val="6EDA2E23"/>
    <w:rsid w:val="6EDB0CE7"/>
    <w:rsid w:val="6EDC0332"/>
    <w:rsid w:val="6EDC3D8E"/>
    <w:rsid w:val="6EDD18B4"/>
    <w:rsid w:val="6EDD3C41"/>
    <w:rsid w:val="6EDE7B06"/>
    <w:rsid w:val="6EDF1132"/>
    <w:rsid w:val="6EDF387E"/>
    <w:rsid w:val="6EDF562C"/>
    <w:rsid w:val="6EE079F1"/>
    <w:rsid w:val="6EE13152"/>
    <w:rsid w:val="6EE132C7"/>
    <w:rsid w:val="6EE157CC"/>
    <w:rsid w:val="6EE20D79"/>
    <w:rsid w:val="6EE2669E"/>
    <w:rsid w:val="6EE30296"/>
    <w:rsid w:val="6EE40F43"/>
    <w:rsid w:val="6EE42C42"/>
    <w:rsid w:val="6EE64C0C"/>
    <w:rsid w:val="6EE669BA"/>
    <w:rsid w:val="6EE71853"/>
    <w:rsid w:val="6EE90704"/>
    <w:rsid w:val="6EE91908"/>
    <w:rsid w:val="6EE92007"/>
    <w:rsid w:val="6EEA16BC"/>
    <w:rsid w:val="6EEA46FD"/>
    <w:rsid w:val="6EEA69AD"/>
    <w:rsid w:val="6EEA775A"/>
    <w:rsid w:val="6EEB2223"/>
    <w:rsid w:val="6EEB3D1B"/>
    <w:rsid w:val="6EEB3FD1"/>
    <w:rsid w:val="6EEB5D7F"/>
    <w:rsid w:val="6EEC1689"/>
    <w:rsid w:val="6EED49C0"/>
    <w:rsid w:val="6EED7D49"/>
    <w:rsid w:val="6EEE3F79"/>
    <w:rsid w:val="6EEF4279"/>
    <w:rsid w:val="6EF07839"/>
    <w:rsid w:val="6EF235B1"/>
    <w:rsid w:val="6EF2535F"/>
    <w:rsid w:val="6EF2710D"/>
    <w:rsid w:val="6EF30A38"/>
    <w:rsid w:val="6EF30D0E"/>
    <w:rsid w:val="6EF31177"/>
    <w:rsid w:val="6EF32E85"/>
    <w:rsid w:val="6EF424AA"/>
    <w:rsid w:val="6EF472F7"/>
    <w:rsid w:val="6EF50787"/>
    <w:rsid w:val="6EF54E4F"/>
    <w:rsid w:val="6EF56BFD"/>
    <w:rsid w:val="6EF61E95"/>
    <w:rsid w:val="6EF70BC7"/>
    <w:rsid w:val="6EF72976"/>
    <w:rsid w:val="6EF72CE4"/>
    <w:rsid w:val="6EF74BE9"/>
    <w:rsid w:val="6EF8407C"/>
    <w:rsid w:val="6EF90C24"/>
    <w:rsid w:val="6EF94940"/>
    <w:rsid w:val="6EF962E0"/>
    <w:rsid w:val="6EF972BA"/>
    <w:rsid w:val="6EFA1713"/>
    <w:rsid w:val="6EFA4214"/>
    <w:rsid w:val="6EFC4430"/>
    <w:rsid w:val="6EFC7F8C"/>
    <w:rsid w:val="6EFD1AEA"/>
    <w:rsid w:val="6EFD5AB2"/>
    <w:rsid w:val="6EFD5C1F"/>
    <w:rsid w:val="6EFE1F56"/>
    <w:rsid w:val="6EFF5B4B"/>
    <w:rsid w:val="6EFF5CCE"/>
    <w:rsid w:val="6EFF7686"/>
    <w:rsid w:val="6F000329"/>
    <w:rsid w:val="6F011926"/>
    <w:rsid w:val="6F011A46"/>
    <w:rsid w:val="6F01585D"/>
    <w:rsid w:val="6F0357BE"/>
    <w:rsid w:val="6F03756C"/>
    <w:rsid w:val="6F046DEC"/>
    <w:rsid w:val="6F046E40"/>
    <w:rsid w:val="6F052E4D"/>
    <w:rsid w:val="6F05722E"/>
    <w:rsid w:val="6F0626E6"/>
    <w:rsid w:val="6F063E1D"/>
    <w:rsid w:val="6F077D6E"/>
    <w:rsid w:val="6F082DD5"/>
    <w:rsid w:val="6F086931"/>
    <w:rsid w:val="6F09008D"/>
    <w:rsid w:val="6F0900DF"/>
    <w:rsid w:val="6F0926A9"/>
    <w:rsid w:val="6F0935D6"/>
    <w:rsid w:val="6F096A3B"/>
    <w:rsid w:val="6F0B1752"/>
    <w:rsid w:val="6F0B4673"/>
    <w:rsid w:val="6F0C014F"/>
    <w:rsid w:val="6F0C6A0E"/>
    <w:rsid w:val="6F0D03EB"/>
    <w:rsid w:val="6F0E0FA0"/>
    <w:rsid w:val="6F0F0944"/>
    <w:rsid w:val="6F101C89"/>
    <w:rsid w:val="6F103A37"/>
    <w:rsid w:val="6F111EE8"/>
    <w:rsid w:val="6F11540F"/>
    <w:rsid w:val="6F123FC1"/>
    <w:rsid w:val="6F125A01"/>
    <w:rsid w:val="6F1352D6"/>
    <w:rsid w:val="6F141779"/>
    <w:rsid w:val="6F1451A0"/>
    <w:rsid w:val="6F1569D7"/>
    <w:rsid w:val="6F157902"/>
    <w:rsid w:val="6F165703"/>
    <w:rsid w:val="6F165C23"/>
    <w:rsid w:val="6F1866F2"/>
    <w:rsid w:val="6F190D52"/>
    <w:rsid w:val="6F1B3276"/>
    <w:rsid w:val="6F1C23DC"/>
    <w:rsid w:val="6F1C77E1"/>
    <w:rsid w:val="6F1E0E23"/>
    <w:rsid w:val="6F1E7F02"/>
    <w:rsid w:val="6F1F65C5"/>
    <w:rsid w:val="6F2119AA"/>
    <w:rsid w:val="6F213E96"/>
    <w:rsid w:val="6F215C44"/>
    <w:rsid w:val="6F2169E7"/>
    <w:rsid w:val="6F2177A4"/>
    <w:rsid w:val="6F2319BD"/>
    <w:rsid w:val="6F241291"/>
    <w:rsid w:val="6F2474E3"/>
    <w:rsid w:val="6F2614AD"/>
    <w:rsid w:val="6F280D81"/>
    <w:rsid w:val="6F2907FB"/>
    <w:rsid w:val="6F2A2FEB"/>
    <w:rsid w:val="6F2A4207"/>
    <w:rsid w:val="6F2B0871"/>
    <w:rsid w:val="6F2B261F"/>
    <w:rsid w:val="6F2B6AC3"/>
    <w:rsid w:val="6F2C2978"/>
    <w:rsid w:val="6F2D72C3"/>
    <w:rsid w:val="6F2F0844"/>
    <w:rsid w:val="6F3141F3"/>
    <w:rsid w:val="6F322F49"/>
    <w:rsid w:val="6F3239AE"/>
    <w:rsid w:val="6F327E52"/>
    <w:rsid w:val="6F3345E3"/>
    <w:rsid w:val="6F335FE3"/>
    <w:rsid w:val="6F341AC6"/>
    <w:rsid w:val="6F3434A8"/>
    <w:rsid w:val="6F345978"/>
    <w:rsid w:val="6F3516F0"/>
    <w:rsid w:val="6F35349E"/>
    <w:rsid w:val="6F355C1A"/>
    <w:rsid w:val="6F377216"/>
    <w:rsid w:val="6F3859F4"/>
    <w:rsid w:val="6F392F8E"/>
    <w:rsid w:val="6F395A2B"/>
    <w:rsid w:val="6F3A05FC"/>
    <w:rsid w:val="6F3A0AB4"/>
    <w:rsid w:val="6F3B6BD4"/>
    <w:rsid w:val="6F3C2A7E"/>
    <w:rsid w:val="6F3F3BB6"/>
    <w:rsid w:val="6F3F60CB"/>
    <w:rsid w:val="6F40256E"/>
    <w:rsid w:val="6F40431D"/>
    <w:rsid w:val="6F4162E7"/>
    <w:rsid w:val="6F421EEB"/>
    <w:rsid w:val="6F427F9C"/>
    <w:rsid w:val="6F431333"/>
    <w:rsid w:val="6F433142"/>
    <w:rsid w:val="6F434296"/>
    <w:rsid w:val="6F435DDD"/>
    <w:rsid w:val="6F4371DE"/>
    <w:rsid w:val="6F454505"/>
    <w:rsid w:val="6F454CFD"/>
    <w:rsid w:val="6F471AEE"/>
    <w:rsid w:val="6F490542"/>
    <w:rsid w:val="6F4A00F0"/>
    <w:rsid w:val="6F4A1539"/>
    <w:rsid w:val="6F4A519B"/>
    <w:rsid w:val="6F4A6F49"/>
    <w:rsid w:val="6F4B4A6F"/>
    <w:rsid w:val="6F4D4C8B"/>
    <w:rsid w:val="6F4F2690"/>
    <w:rsid w:val="6F4F27B2"/>
    <w:rsid w:val="6F4F630E"/>
    <w:rsid w:val="6F4F7B98"/>
    <w:rsid w:val="6F502086"/>
    <w:rsid w:val="6F5163D3"/>
    <w:rsid w:val="6F51652A"/>
    <w:rsid w:val="6F516882"/>
    <w:rsid w:val="6F525DFE"/>
    <w:rsid w:val="6F541B76"/>
    <w:rsid w:val="6F543924"/>
    <w:rsid w:val="6F54601A"/>
    <w:rsid w:val="6F551618"/>
    <w:rsid w:val="6F5558EE"/>
    <w:rsid w:val="6F5608E1"/>
    <w:rsid w:val="6F57272B"/>
    <w:rsid w:val="6F572DF1"/>
    <w:rsid w:val="6F591935"/>
    <w:rsid w:val="6F59718C"/>
    <w:rsid w:val="6F5A1075"/>
    <w:rsid w:val="6F5A2F04"/>
    <w:rsid w:val="6F5A6D67"/>
    <w:rsid w:val="6F5C4ECE"/>
    <w:rsid w:val="6F5C6C7D"/>
    <w:rsid w:val="6F5D2A4B"/>
    <w:rsid w:val="6F5E47A3"/>
    <w:rsid w:val="6F5F520B"/>
    <w:rsid w:val="6F60051B"/>
    <w:rsid w:val="6F6049BF"/>
    <w:rsid w:val="6F604EE7"/>
    <w:rsid w:val="6F60676D"/>
    <w:rsid w:val="6F6077DA"/>
    <w:rsid w:val="6F6124E5"/>
    <w:rsid w:val="6F614293"/>
    <w:rsid w:val="6F6150E1"/>
    <w:rsid w:val="6F616041"/>
    <w:rsid w:val="6F616377"/>
    <w:rsid w:val="6F61745E"/>
    <w:rsid w:val="6F624C36"/>
    <w:rsid w:val="6F627807"/>
    <w:rsid w:val="6F63000B"/>
    <w:rsid w:val="6F63625D"/>
    <w:rsid w:val="6F642127"/>
    <w:rsid w:val="6F6454C9"/>
    <w:rsid w:val="6F653D83"/>
    <w:rsid w:val="6F655B31"/>
    <w:rsid w:val="6F6618A9"/>
    <w:rsid w:val="6F67111E"/>
    <w:rsid w:val="6F681F38"/>
    <w:rsid w:val="6F683873"/>
    <w:rsid w:val="6F687C96"/>
    <w:rsid w:val="6F6952E7"/>
    <w:rsid w:val="6F6A3147"/>
    <w:rsid w:val="6F6B5112"/>
    <w:rsid w:val="6F6B6EC0"/>
    <w:rsid w:val="6F6C4A40"/>
    <w:rsid w:val="6F6D0E8A"/>
    <w:rsid w:val="6F6D2C38"/>
    <w:rsid w:val="6F6D49E6"/>
    <w:rsid w:val="6F6F075E"/>
    <w:rsid w:val="6F6F1DD2"/>
    <w:rsid w:val="6F6F3E8D"/>
    <w:rsid w:val="6F6F4C02"/>
    <w:rsid w:val="6F6F69B0"/>
    <w:rsid w:val="6F71329B"/>
    <w:rsid w:val="6F7154D3"/>
    <w:rsid w:val="6F72024E"/>
    <w:rsid w:val="6F7264A0"/>
    <w:rsid w:val="6F7447ED"/>
    <w:rsid w:val="6F751AEC"/>
    <w:rsid w:val="6F75580C"/>
    <w:rsid w:val="6F762680"/>
    <w:rsid w:val="6F771834"/>
    <w:rsid w:val="6F771D08"/>
    <w:rsid w:val="6F77284A"/>
    <w:rsid w:val="6F780CB8"/>
    <w:rsid w:val="6F782428"/>
    <w:rsid w:val="6F784397"/>
    <w:rsid w:val="6F7915DC"/>
    <w:rsid w:val="6F7929D2"/>
    <w:rsid w:val="6F7B213A"/>
    <w:rsid w:val="6F7C3CB7"/>
    <w:rsid w:val="6F7C731F"/>
    <w:rsid w:val="6F7D5DC1"/>
    <w:rsid w:val="6F7E4E45"/>
    <w:rsid w:val="6F7F062D"/>
    <w:rsid w:val="6F7F4719"/>
    <w:rsid w:val="6F7F6D2F"/>
    <w:rsid w:val="6F800BBD"/>
    <w:rsid w:val="6F806E0F"/>
    <w:rsid w:val="6F8166E3"/>
    <w:rsid w:val="6F830903"/>
    <w:rsid w:val="6F8320E9"/>
    <w:rsid w:val="6F83245B"/>
    <w:rsid w:val="6F843DA5"/>
    <w:rsid w:val="6F852C28"/>
    <w:rsid w:val="6F857F81"/>
    <w:rsid w:val="6F871213"/>
    <w:rsid w:val="6F871F4B"/>
    <w:rsid w:val="6F881820"/>
    <w:rsid w:val="6F8A1A3C"/>
    <w:rsid w:val="6F8A5598"/>
    <w:rsid w:val="6F8B7EA3"/>
    <w:rsid w:val="6F8C57B4"/>
    <w:rsid w:val="6F8D6B30"/>
    <w:rsid w:val="6F8F3DAA"/>
    <w:rsid w:val="6F8F417A"/>
    <w:rsid w:val="6F916375"/>
    <w:rsid w:val="6F937A40"/>
    <w:rsid w:val="6F952696"/>
    <w:rsid w:val="6F95590D"/>
    <w:rsid w:val="6F963F3C"/>
    <w:rsid w:val="6F9666F7"/>
    <w:rsid w:val="6F966CC1"/>
    <w:rsid w:val="6F984159"/>
    <w:rsid w:val="6F991C7F"/>
    <w:rsid w:val="6F99373A"/>
    <w:rsid w:val="6F993A2D"/>
    <w:rsid w:val="6F9A58FE"/>
    <w:rsid w:val="6F9C351D"/>
    <w:rsid w:val="6F9C5A16"/>
    <w:rsid w:val="6F9D4000"/>
    <w:rsid w:val="6F9D7C46"/>
    <w:rsid w:val="6F9E1043"/>
    <w:rsid w:val="6F9E4E89"/>
    <w:rsid w:val="6F9E7B00"/>
    <w:rsid w:val="6F9F7969"/>
    <w:rsid w:val="6FA077A9"/>
    <w:rsid w:val="6FA10B33"/>
    <w:rsid w:val="6FA128E1"/>
    <w:rsid w:val="6FA220C9"/>
    <w:rsid w:val="6FA348AB"/>
    <w:rsid w:val="6FA4387C"/>
    <w:rsid w:val="6FA523D2"/>
    <w:rsid w:val="6FA56875"/>
    <w:rsid w:val="6FA6166F"/>
    <w:rsid w:val="6FA623E9"/>
    <w:rsid w:val="6FA67EF8"/>
    <w:rsid w:val="6FA75111"/>
    <w:rsid w:val="6FA83C70"/>
    <w:rsid w:val="6FAA79E8"/>
    <w:rsid w:val="6FAB4091"/>
    <w:rsid w:val="6FAB66B1"/>
    <w:rsid w:val="6FAC1505"/>
    <w:rsid w:val="6FAC19B2"/>
    <w:rsid w:val="6FAC3760"/>
    <w:rsid w:val="6FAD572A"/>
    <w:rsid w:val="6FAE28B9"/>
    <w:rsid w:val="6FAF155A"/>
    <w:rsid w:val="6FB10D76"/>
    <w:rsid w:val="6FB1521A"/>
    <w:rsid w:val="6FB16FC8"/>
    <w:rsid w:val="6FB22D40"/>
    <w:rsid w:val="6FB2689C"/>
    <w:rsid w:val="6FB31E0D"/>
    <w:rsid w:val="6FB40867"/>
    <w:rsid w:val="6FB506AC"/>
    <w:rsid w:val="6FB602B0"/>
    <w:rsid w:val="6FB645DF"/>
    <w:rsid w:val="6FB70357"/>
    <w:rsid w:val="6FB72105"/>
    <w:rsid w:val="6FB940CF"/>
    <w:rsid w:val="6FBA428D"/>
    <w:rsid w:val="6FBB43B1"/>
    <w:rsid w:val="6FBE06C7"/>
    <w:rsid w:val="6FBE3493"/>
    <w:rsid w:val="6FC0545D"/>
    <w:rsid w:val="6FC0720B"/>
    <w:rsid w:val="6FC15B74"/>
    <w:rsid w:val="6FC400F4"/>
    <w:rsid w:val="6FC50CC6"/>
    <w:rsid w:val="6FC54822"/>
    <w:rsid w:val="6FC76877"/>
    <w:rsid w:val="6FC84312"/>
    <w:rsid w:val="6FC860C0"/>
    <w:rsid w:val="6FC93379"/>
    <w:rsid w:val="6FCB16EC"/>
    <w:rsid w:val="6FCC33F2"/>
    <w:rsid w:val="6FCC3E6E"/>
    <w:rsid w:val="6FCC6918"/>
    <w:rsid w:val="6FCC795E"/>
    <w:rsid w:val="6FCD1928"/>
    <w:rsid w:val="6FCE1E96"/>
    <w:rsid w:val="6FCF1265"/>
    <w:rsid w:val="6FCF2499"/>
    <w:rsid w:val="6FCF56A0"/>
    <w:rsid w:val="6FCF73F6"/>
    <w:rsid w:val="6FD11419"/>
    <w:rsid w:val="6FD131C7"/>
    <w:rsid w:val="6FD1581C"/>
    <w:rsid w:val="6FD165D7"/>
    <w:rsid w:val="6FD1766A"/>
    <w:rsid w:val="6FD212BB"/>
    <w:rsid w:val="6FD352C9"/>
    <w:rsid w:val="6FD35A95"/>
    <w:rsid w:val="6FD40F09"/>
    <w:rsid w:val="6FD601DD"/>
    <w:rsid w:val="6FD74555"/>
    <w:rsid w:val="6FD76303"/>
    <w:rsid w:val="6FD827A7"/>
    <w:rsid w:val="6FDB3027"/>
    <w:rsid w:val="6FDB5DF3"/>
    <w:rsid w:val="6FDC0957"/>
    <w:rsid w:val="6FDC1B6B"/>
    <w:rsid w:val="6FDD0660"/>
    <w:rsid w:val="6FDD600F"/>
    <w:rsid w:val="6FE05885"/>
    <w:rsid w:val="6FE073BF"/>
    <w:rsid w:val="6FE078AE"/>
    <w:rsid w:val="6FE11C8E"/>
    <w:rsid w:val="6FE20F26"/>
    <w:rsid w:val="6FE2755C"/>
    <w:rsid w:val="6FE3114C"/>
    <w:rsid w:val="6FE344AA"/>
    <w:rsid w:val="6FE35227"/>
    <w:rsid w:val="6FE40391"/>
    <w:rsid w:val="6FE645C5"/>
    <w:rsid w:val="6FE7055B"/>
    <w:rsid w:val="6FE70C3C"/>
    <w:rsid w:val="6FE729EA"/>
    <w:rsid w:val="6FE74798"/>
    <w:rsid w:val="6FE748D0"/>
    <w:rsid w:val="6FE80510"/>
    <w:rsid w:val="6FE875AE"/>
    <w:rsid w:val="6FE93EA0"/>
    <w:rsid w:val="6FE95CEE"/>
    <w:rsid w:val="6FE9742F"/>
    <w:rsid w:val="6FEA24DA"/>
    <w:rsid w:val="6FEA6982"/>
    <w:rsid w:val="6FEC6252"/>
    <w:rsid w:val="6FED3D79"/>
    <w:rsid w:val="6FEE1FCA"/>
    <w:rsid w:val="6FEF001D"/>
    <w:rsid w:val="6FEF4E69"/>
    <w:rsid w:val="6FEF5D43"/>
    <w:rsid w:val="6FEF7AF1"/>
    <w:rsid w:val="6FF173C5"/>
    <w:rsid w:val="6FF204E1"/>
    <w:rsid w:val="6FF27051"/>
    <w:rsid w:val="6FF31222"/>
    <w:rsid w:val="6FF42555"/>
    <w:rsid w:val="6FF43359"/>
    <w:rsid w:val="6FF60E7F"/>
    <w:rsid w:val="6FF61221"/>
    <w:rsid w:val="6FF62C2D"/>
    <w:rsid w:val="6FF670D1"/>
    <w:rsid w:val="6FF84BF7"/>
    <w:rsid w:val="6FF869A5"/>
    <w:rsid w:val="6FF944CB"/>
    <w:rsid w:val="6FFA744F"/>
    <w:rsid w:val="6FFB0243"/>
    <w:rsid w:val="6FFB39E9"/>
    <w:rsid w:val="6FFC746B"/>
    <w:rsid w:val="6FFE1AE2"/>
    <w:rsid w:val="6FFF08D1"/>
    <w:rsid w:val="70002AE5"/>
    <w:rsid w:val="7000585A"/>
    <w:rsid w:val="70031466"/>
    <w:rsid w:val="7003534A"/>
    <w:rsid w:val="70041E1F"/>
    <w:rsid w:val="70056FEE"/>
    <w:rsid w:val="7008572D"/>
    <w:rsid w:val="70090EC9"/>
    <w:rsid w:val="70096E04"/>
    <w:rsid w:val="700A492A"/>
    <w:rsid w:val="700A5276"/>
    <w:rsid w:val="700A7715"/>
    <w:rsid w:val="700C06A3"/>
    <w:rsid w:val="700C2451"/>
    <w:rsid w:val="700C682E"/>
    <w:rsid w:val="700C7F49"/>
    <w:rsid w:val="700D60B3"/>
    <w:rsid w:val="700D7F77"/>
    <w:rsid w:val="700E4448"/>
    <w:rsid w:val="700E4969"/>
    <w:rsid w:val="700E61C9"/>
    <w:rsid w:val="700E706C"/>
    <w:rsid w:val="700F1A74"/>
    <w:rsid w:val="70110214"/>
    <w:rsid w:val="70111815"/>
    <w:rsid w:val="70115CB9"/>
    <w:rsid w:val="70117A67"/>
    <w:rsid w:val="7012558D"/>
    <w:rsid w:val="70130316"/>
    <w:rsid w:val="70133BA9"/>
    <w:rsid w:val="70141305"/>
    <w:rsid w:val="70141387"/>
    <w:rsid w:val="701458C4"/>
    <w:rsid w:val="70147557"/>
    <w:rsid w:val="701557A9"/>
    <w:rsid w:val="70161521"/>
    <w:rsid w:val="7016437A"/>
    <w:rsid w:val="701778DC"/>
    <w:rsid w:val="70182BA3"/>
    <w:rsid w:val="70197330"/>
    <w:rsid w:val="701A68B4"/>
    <w:rsid w:val="701B6B38"/>
    <w:rsid w:val="701C7667"/>
    <w:rsid w:val="701D3E0D"/>
    <w:rsid w:val="701E37A1"/>
    <w:rsid w:val="701E3F32"/>
    <w:rsid w:val="701E77AF"/>
    <w:rsid w:val="701F03D6"/>
    <w:rsid w:val="7020414E"/>
    <w:rsid w:val="70205EFC"/>
    <w:rsid w:val="70221C74"/>
    <w:rsid w:val="70222418"/>
    <w:rsid w:val="70223A22"/>
    <w:rsid w:val="702275C0"/>
    <w:rsid w:val="70231548"/>
    <w:rsid w:val="70235E7F"/>
    <w:rsid w:val="7023779A"/>
    <w:rsid w:val="702459EC"/>
    <w:rsid w:val="70253512"/>
    <w:rsid w:val="70255578"/>
    <w:rsid w:val="70264800"/>
    <w:rsid w:val="702754DC"/>
    <w:rsid w:val="70291255"/>
    <w:rsid w:val="702951B3"/>
    <w:rsid w:val="702A28D7"/>
    <w:rsid w:val="702A6D7B"/>
    <w:rsid w:val="702C0672"/>
    <w:rsid w:val="702C2AF3"/>
    <w:rsid w:val="702C72CB"/>
    <w:rsid w:val="702E0619"/>
    <w:rsid w:val="702E2F92"/>
    <w:rsid w:val="702E3539"/>
    <w:rsid w:val="702F3E36"/>
    <w:rsid w:val="702F7EED"/>
    <w:rsid w:val="70310109"/>
    <w:rsid w:val="70311EB7"/>
    <w:rsid w:val="70313C65"/>
    <w:rsid w:val="70317044"/>
    <w:rsid w:val="70333E81"/>
    <w:rsid w:val="703359A9"/>
    <w:rsid w:val="703379DD"/>
    <w:rsid w:val="703419D5"/>
    <w:rsid w:val="70343755"/>
    <w:rsid w:val="703474B1"/>
    <w:rsid w:val="703563B0"/>
    <w:rsid w:val="7036571F"/>
    <w:rsid w:val="703674CE"/>
    <w:rsid w:val="7037082E"/>
    <w:rsid w:val="703853CE"/>
    <w:rsid w:val="70392C76"/>
    <w:rsid w:val="703A6FBE"/>
    <w:rsid w:val="703B3D4E"/>
    <w:rsid w:val="703B48A0"/>
    <w:rsid w:val="703E313A"/>
    <w:rsid w:val="7040659E"/>
    <w:rsid w:val="70421CF2"/>
    <w:rsid w:val="70422898"/>
    <w:rsid w:val="704240C4"/>
    <w:rsid w:val="70446EA6"/>
    <w:rsid w:val="70447E3C"/>
    <w:rsid w:val="704541B6"/>
    <w:rsid w:val="70457711"/>
    <w:rsid w:val="704704B0"/>
    <w:rsid w:val="704811B3"/>
    <w:rsid w:val="70495453"/>
    <w:rsid w:val="7049676E"/>
    <w:rsid w:val="704A3BFB"/>
    <w:rsid w:val="704A54CC"/>
    <w:rsid w:val="704C4F43"/>
    <w:rsid w:val="704C6CF1"/>
    <w:rsid w:val="704E4817"/>
    <w:rsid w:val="70501F38"/>
    <w:rsid w:val="70512559"/>
    <w:rsid w:val="70513ACE"/>
    <w:rsid w:val="705162AC"/>
    <w:rsid w:val="70524453"/>
    <w:rsid w:val="7053381D"/>
    <w:rsid w:val="705362D1"/>
    <w:rsid w:val="705407A8"/>
    <w:rsid w:val="70544933"/>
    <w:rsid w:val="70545BA6"/>
    <w:rsid w:val="70554752"/>
    <w:rsid w:val="705555DB"/>
    <w:rsid w:val="70567B70"/>
    <w:rsid w:val="70573153"/>
    <w:rsid w:val="7058015B"/>
    <w:rsid w:val="705807EC"/>
    <w:rsid w:val="705861FF"/>
    <w:rsid w:val="705931BC"/>
    <w:rsid w:val="705B0CE2"/>
    <w:rsid w:val="705B5186"/>
    <w:rsid w:val="705B6F34"/>
    <w:rsid w:val="705C6010"/>
    <w:rsid w:val="705D2071"/>
    <w:rsid w:val="705D2CAC"/>
    <w:rsid w:val="705D4A5A"/>
    <w:rsid w:val="705F60D2"/>
    <w:rsid w:val="70610059"/>
    <w:rsid w:val="70610822"/>
    <w:rsid w:val="70617356"/>
    <w:rsid w:val="70622350"/>
    <w:rsid w:val="70634139"/>
    <w:rsid w:val="70634644"/>
    <w:rsid w:val="706434B3"/>
    <w:rsid w:val="706510B7"/>
    <w:rsid w:val="70652197"/>
    <w:rsid w:val="706534F5"/>
    <w:rsid w:val="70674864"/>
    <w:rsid w:val="706A4E77"/>
    <w:rsid w:val="706A6616"/>
    <w:rsid w:val="706C7C12"/>
    <w:rsid w:val="706E0425"/>
    <w:rsid w:val="706E310B"/>
    <w:rsid w:val="706E686D"/>
    <w:rsid w:val="706F478E"/>
    <w:rsid w:val="7070082B"/>
    <w:rsid w:val="707149AA"/>
    <w:rsid w:val="70716758"/>
    <w:rsid w:val="70725ED5"/>
    <w:rsid w:val="707324D0"/>
    <w:rsid w:val="7073427E"/>
    <w:rsid w:val="7073539A"/>
    <w:rsid w:val="70756248"/>
    <w:rsid w:val="7076077D"/>
    <w:rsid w:val="70761FC0"/>
    <w:rsid w:val="70767EC8"/>
    <w:rsid w:val="70771839"/>
    <w:rsid w:val="70780034"/>
    <w:rsid w:val="70787CDC"/>
    <w:rsid w:val="707B1974"/>
    <w:rsid w:val="707B3132"/>
    <w:rsid w:val="707B75D6"/>
    <w:rsid w:val="707C3AAA"/>
    <w:rsid w:val="707D50FC"/>
    <w:rsid w:val="707D6A8A"/>
    <w:rsid w:val="707D6EAA"/>
    <w:rsid w:val="707E7E28"/>
    <w:rsid w:val="707F2C23"/>
    <w:rsid w:val="7081639B"/>
    <w:rsid w:val="70817FC6"/>
    <w:rsid w:val="70820965"/>
    <w:rsid w:val="70827E61"/>
    <w:rsid w:val="70840239"/>
    <w:rsid w:val="708446DD"/>
    <w:rsid w:val="7084648B"/>
    <w:rsid w:val="70860455"/>
    <w:rsid w:val="708752DE"/>
    <w:rsid w:val="70875730"/>
    <w:rsid w:val="70877D29"/>
    <w:rsid w:val="7088676E"/>
    <w:rsid w:val="70893AA1"/>
    <w:rsid w:val="70897BFE"/>
    <w:rsid w:val="708B3C5F"/>
    <w:rsid w:val="708B59DE"/>
    <w:rsid w:val="708B5A6B"/>
    <w:rsid w:val="708C10E8"/>
    <w:rsid w:val="708C17E3"/>
    <w:rsid w:val="708C533F"/>
    <w:rsid w:val="708E25E0"/>
    <w:rsid w:val="708E2E66"/>
    <w:rsid w:val="708F38BB"/>
    <w:rsid w:val="70903082"/>
    <w:rsid w:val="709177BB"/>
    <w:rsid w:val="70932B72"/>
    <w:rsid w:val="70934920"/>
    <w:rsid w:val="70936542"/>
    <w:rsid w:val="709366CE"/>
    <w:rsid w:val="70952156"/>
    <w:rsid w:val="709541F4"/>
    <w:rsid w:val="709561A1"/>
    <w:rsid w:val="70956D9D"/>
    <w:rsid w:val="709661BE"/>
    <w:rsid w:val="70976F98"/>
    <w:rsid w:val="70981F36"/>
    <w:rsid w:val="70983CE4"/>
    <w:rsid w:val="709841A7"/>
    <w:rsid w:val="709935E0"/>
    <w:rsid w:val="709976F3"/>
    <w:rsid w:val="709A0B83"/>
    <w:rsid w:val="709A5CAE"/>
    <w:rsid w:val="709A7A5C"/>
    <w:rsid w:val="709B0AC0"/>
    <w:rsid w:val="709C4BE4"/>
    <w:rsid w:val="709C527F"/>
    <w:rsid w:val="709C6C3E"/>
    <w:rsid w:val="709D12FB"/>
    <w:rsid w:val="709F2893"/>
    <w:rsid w:val="709F32C5"/>
    <w:rsid w:val="709F5073"/>
    <w:rsid w:val="70A14C25"/>
    <w:rsid w:val="70A22DB5"/>
    <w:rsid w:val="70A24B63"/>
    <w:rsid w:val="70A26911"/>
    <w:rsid w:val="70A33376"/>
    <w:rsid w:val="70A40B1A"/>
    <w:rsid w:val="70A46B2D"/>
    <w:rsid w:val="70A530C5"/>
    <w:rsid w:val="70A57E9C"/>
    <w:rsid w:val="70A602DC"/>
    <w:rsid w:val="70A628A5"/>
    <w:rsid w:val="70A62AF5"/>
    <w:rsid w:val="70A705B6"/>
    <w:rsid w:val="70A95EF1"/>
    <w:rsid w:val="70A97C9F"/>
    <w:rsid w:val="70AB06C0"/>
    <w:rsid w:val="70AB2E92"/>
    <w:rsid w:val="70AB3A18"/>
    <w:rsid w:val="70AC30B9"/>
    <w:rsid w:val="70AC775D"/>
    <w:rsid w:val="70AC7790"/>
    <w:rsid w:val="70AD4475"/>
    <w:rsid w:val="70AD45A1"/>
    <w:rsid w:val="70AD5EDA"/>
    <w:rsid w:val="70AD7087"/>
    <w:rsid w:val="70AE175A"/>
    <w:rsid w:val="70AE5F6F"/>
    <w:rsid w:val="70AF1919"/>
    <w:rsid w:val="70B01DF1"/>
    <w:rsid w:val="70B07280"/>
    <w:rsid w:val="70B328CC"/>
    <w:rsid w:val="70B34FC2"/>
    <w:rsid w:val="70B36D70"/>
    <w:rsid w:val="70B53686"/>
    <w:rsid w:val="70B546E9"/>
    <w:rsid w:val="70B54896"/>
    <w:rsid w:val="70B5578B"/>
    <w:rsid w:val="70B623BC"/>
    <w:rsid w:val="70B64B15"/>
    <w:rsid w:val="70B972FB"/>
    <w:rsid w:val="70BA00FF"/>
    <w:rsid w:val="70BA3C5B"/>
    <w:rsid w:val="70BB0D44"/>
    <w:rsid w:val="70BC5C25"/>
    <w:rsid w:val="70BD1A04"/>
    <w:rsid w:val="70BD374B"/>
    <w:rsid w:val="70BF548F"/>
    <w:rsid w:val="70BF5715"/>
    <w:rsid w:val="70C05C79"/>
    <w:rsid w:val="70C232D6"/>
    <w:rsid w:val="70C247CF"/>
    <w:rsid w:val="70C24C67"/>
    <w:rsid w:val="70C251B2"/>
    <w:rsid w:val="70C324C7"/>
    <w:rsid w:val="70C324FA"/>
    <w:rsid w:val="70C4708B"/>
    <w:rsid w:val="70C61987"/>
    <w:rsid w:val="70C63CA2"/>
    <w:rsid w:val="70C75FCD"/>
    <w:rsid w:val="70C8281B"/>
    <w:rsid w:val="70C96594"/>
    <w:rsid w:val="70CA396B"/>
    <w:rsid w:val="70CB0656"/>
    <w:rsid w:val="70CB5E68"/>
    <w:rsid w:val="70CC398E"/>
    <w:rsid w:val="70CD7848"/>
    <w:rsid w:val="70CE181E"/>
    <w:rsid w:val="70CE2CD1"/>
    <w:rsid w:val="70CE5958"/>
    <w:rsid w:val="70CF0F02"/>
    <w:rsid w:val="70D03770"/>
    <w:rsid w:val="70D177C0"/>
    <w:rsid w:val="70D25448"/>
    <w:rsid w:val="70D56CE6"/>
    <w:rsid w:val="70D62946"/>
    <w:rsid w:val="70D64ACC"/>
    <w:rsid w:val="70D66204"/>
    <w:rsid w:val="70D70CB1"/>
    <w:rsid w:val="70D75F53"/>
    <w:rsid w:val="70D77444"/>
    <w:rsid w:val="70D80585"/>
    <w:rsid w:val="70D84C48"/>
    <w:rsid w:val="70D8671C"/>
    <w:rsid w:val="70D867D7"/>
    <w:rsid w:val="70D87E5D"/>
    <w:rsid w:val="70D90D78"/>
    <w:rsid w:val="70D932B0"/>
    <w:rsid w:val="70DA254F"/>
    <w:rsid w:val="70DA48D4"/>
    <w:rsid w:val="70DA5768"/>
    <w:rsid w:val="70DB47B0"/>
    <w:rsid w:val="70DC0CFB"/>
    <w:rsid w:val="70DC1E23"/>
    <w:rsid w:val="70DC4260"/>
    <w:rsid w:val="70DC43B7"/>
    <w:rsid w:val="70DE203F"/>
    <w:rsid w:val="70DE7820"/>
    <w:rsid w:val="70DF1913"/>
    <w:rsid w:val="70E04877"/>
    <w:rsid w:val="70E11BD6"/>
    <w:rsid w:val="70E138DD"/>
    <w:rsid w:val="70E17439"/>
    <w:rsid w:val="70E21403"/>
    <w:rsid w:val="70E4571F"/>
    <w:rsid w:val="70E53128"/>
    <w:rsid w:val="70E565D3"/>
    <w:rsid w:val="70E60EF4"/>
    <w:rsid w:val="70E64A50"/>
    <w:rsid w:val="70E728D6"/>
    <w:rsid w:val="70E75A48"/>
    <w:rsid w:val="70E76A1A"/>
    <w:rsid w:val="70E80619"/>
    <w:rsid w:val="70E81CF8"/>
    <w:rsid w:val="70E923A1"/>
    <w:rsid w:val="70EA7C33"/>
    <w:rsid w:val="70EB02B8"/>
    <w:rsid w:val="70EC47EA"/>
    <w:rsid w:val="70ED18BA"/>
    <w:rsid w:val="70ED1CFC"/>
    <w:rsid w:val="70EE1B56"/>
    <w:rsid w:val="70EE47FA"/>
    <w:rsid w:val="70EE5FFA"/>
    <w:rsid w:val="70EE7B55"/>
    <w:rsid w:val="70F04A0B"/>
    <w:rsid w:val="70F056B9"/>
    <w:rsid w:val="70F0688D"/>
    <w:rsid w:val="70F07074"/>
    <w:rsid w:val="70F133F4"/>
    <w:rsid w:val="70F13495"/>
    <w:rsid w:val="70F24EA2"/>
    <w:rsid w:val="70F25AEA"/>
    <w:rsid w:val="70F27521"/>
    <w:rsid w:val="70F33611"/>
    <w:rsid w:val="70F353BF"/>
    <w:rsid w:val="70F51137"/>
    <w:rsid w:val="70F53FF6"/>
    <w:rsid w:val="70F57389"/>
    <w:rsid w:val="70F705B1"/>
    <w:rsid w:val="70F92A2E"/>
    <w:rsid w:val="70FA04FB"/>
    <w:rsid w:val="70FA3EBE"/>
    <w:rsid w:val="70FB6A8F"/>
    <w:rsid w:val="70FD685B"/>
    <w:rsid w:val="70FE0423"/>
    <w:rsid w:val="70FE448F"/>
    <w:rsid w:val="70FE4FEE"/>
    <w:rsid w:val="70FF0531"/>
    <w:rsid w:val="70FF5871"/>
    <w:rsid w:val="7101188A"/>
    <w:rsid w:val="710147BF"/>
    <w:rsid w:val="71015D2D"/>
    <w:rsid w:val="71025602"/>
    <w:rsid w:val="71036320"/>
    <w:rsid w:val="710542A6"/>
    <w:rsid w:val="710650F2"/>
    <w:rsid w:val="71066EA0"/>
    <w:rsid w:val="71081682"/>
    <w:rsid w:val="71092ED4"/>
    <w:rsid w:val="71094BE2"/>
    <w:rsid w:val="710B3229"/>
    <w:rsid w:val="710B3DC7"/>
    <w:rsid w:val="710C022E"/>
    <w:rsid w:val="710C10F0"/>
    <w:rsid w:val="710D6480"/>
    <w:rsid w:val="710E21F8"/>
    <w:rsid w:val="710F044A"/>
    <w:rsid w:val="710F68B9"/>
    <w:rsid w:val="71105F71"/>
    <w:rsid w:val="711060E4"/>
    <w:rsid w:val="71116A20"/>
    <w:rsid w:val="7113780F"/>
    <w:rsid w:val="71143263"/>
    <w:rsid w:val="71162E03"/>
    <w:rsid w:val="71165DAF"/>
    <w:rsid w:val="711710AD"/>
    <w:rsid w:val="7117254D"/>
    <w:rsid w:val="71175143"/>
    <w:rsid w:val="711904E4"/>
    <w:rsid w:val="711A3BEF"/>
    <w:rsid w:val="711C66C3"/>
    <w:rsid w:val="711D0F80"/>
    <w:rsid w:val="711D1F38"/>
    <w:rsid w:val="711D243B"/>
    <w:rsid w:val="711E32B9"/>
    <w:rsid w:val="711E68DF"/>
    <w:rsid w:val="711F3306"/>
    <w:rsid w:val="711F7F62"/>
    <w:rsid w:val="71202A4F"/>
    <w:rsid w:val="71205936"/>
    <w:rsid w:val="71213CDA"/>
    <w:rsid w:val="71226C95"/>
    <w:rsid w:val="712324FF"/>
    <w:rsid w:val="71241A1C"/>
    <w:rsid w:val="71242AF6"/>
    <w:rsid w:val="71245578"/>
    <w:rsid w:val="7125100C"/>
    <w:rsid w:val="712612F0"/>
    <w:rsid w:val="71264C6A"/>
    <w:rsid w:val="71286A35"/>
    <w:rsid w:val="71297032"/>
    <w:rsid w:val="712B2CEC"/>
    <w:rsid w:val="712B2DAA"/>
    <w:rsid w:val="712C4911"/>
    <w:rsid w:val="712D267F"/>
    <w:rsid w:val="712E2DAE"/>
    <w:rsid w:val="712F447F"/>
    <w:rsid w:val="712F602C"/>
    <w:rsid w:val="71301831"/>
    <w:rsid w:val="713036D2"/>
    <w:rsid w:val="71306613"/>
    <w:rsid w:val="713204E6"/>
    <w:rsid w:val="71343036"/>
    <w:rsid w:val="71352D69"/>
    <w:rsid w:val="7135505E"/>
    <w:rsid w:val="713566AE"/>
    <w:rsid w:val="71357785"/>
    <w:rsid w:val="71357FFB"/>
    <w:rsid w:val="71383B5E"/>
    <w:rsid w:val="71384D7B"/>
    <w:rsid w:val="71396303"/>
    <w:rsid w:val="7139702E"/>
    <w:rsid w:val="71397275"/>
    <w:rsid w:val="71397EC1"/>
    <w:rsid w:val="713C4FB8"/>
    <w:rsid w:val="713C5DD5"/>
    <w:rsid w:val="713D663A"/>
    <w:rsid w:val="713D6842"/>
    <w:rsid w:val="713F0604"/>
    <w:rsid w:val="713F23B2"/>
    <w:rsid w:val="7141437C"/>
    <w:rsid w:val="7141612A"/>
    <w:rsid w:val="71416653"/>
    <w:rsid w:val="714300F4"/>
    <w:rsid w:val="714479C8"/>
    <w:rsid w:val="71453E6C"/>
    <w:rsid w:val="714631FB"/>
    <w:rsid w:val="71467BE4"/>
    <w:rsid w:val="71493021"/>
    <w:rsid w:val="71493F65"/>
    <w:rsid w:val="71494FDF"/>
    <w:rsid w:val="714A1482"/>
    <w:rsid w:val="714A390E"/>
    <w:rsid w:val="714B2030"/>
    <w:rsid w:val="714B3F77"/>
    <w:rsid w:val="714B51FB"/>
    <w:rsid w:val="714C15EF"/>
    <w:rsid w:val="714D2D21"/>
    <w:rsid w:val="714D6C2E"/>
    <w:rsid w:val="714E513F"/>
    <w:rsid w:val="714E56E1"/>
    <w:rsid w:val="714E6086"/>
    <w:rsid w:val="71500A63"/>
    <w:rsid w:val="71500DB1"/>
    <w:rsid w:val="71510C3C"/>
    <w:rsid w:val="71520337"/>
    <w:rsid w:val="715220E5"/>
    <w:rsid w:val="71526589"/>
    <w:rsid w:val="71542301"/>
    <w:rsid w:val="715440AF"/>
    <w:rsid w:val="71544AC9"/>
    <w:rsid w:val="71546E24"/>
    <w:rsid w:val="715502BF"/>
    <w:rsid w:val="71553388"/>
    <w:rsid w:val="71566079"/>
    <w:rsid w:val="71566563"/>
    <w:rsid w:val="71571D46"/>
    <w:rsid w:val="71571FBA"/>
    <w:rsid w:val="71581D09"/>
    <w:rsid w:val="7158344A"/>
    <w:rsid w:val="71593474"/>
    <w:rsid w:val="71596B67"/>
    <w:rsid w:val="71597917"/>
    <w:rsid w:val="715B62AC"/>
    <w:rsid w:val="715B71FA"/>
    <w:rsid w:val="715C20BD"/>
    <w:rsid w:val="715C2F64"/>
    <w:rsid w:val="715C6C86"/>
    <w:rsid w:val="715E3A26"/>
    <w:rsid w:val="715F2A54"/>
    <w:rsid w:val="716065F8"/>
    <w:rsid w:val="71606AEF"/>
    <w:rsid w:val="7161057A"/>
    <w:rsid w:val="716167CC"/>
    <w:rsid w:val="71630796"/>
    <w:rsid w:val="716321B9"/>
    <w:rsid w:val="716360A0"/>
    <w:rsid w:val="71655A4E"/>
    <w:rsid w:val="716562BC"/>
    <w:rsid w:val="71657E66"/>
    <w:rsid w:val="71662034"/>
    <w:rsid w:val="716630C1"/>
    <w:rsid w:val="7166430D"/>
    <w:rsid w:val="71665B90"/>
    <w:rsid w:val="716A5491"/>
    <w:rsid w:val="716A5681"/>
    <w:rsid w:val="716A57FC"/>
    <w:rsid w:val="716A5A04"/>
    <w:rsid w:val="716A7E4A"/>
    <w:rsid w:val="716B0C44"/>
    <w:rsid w:val="716B764B"/>
    <w:rsid w:val="716D0ABF"/>
    <w:rsid w:val="716D5171"/>
    <w:rsid w:val="716E0241"/>
    <w:rsid w:val="716E5670"/>
    <w:rsid w:val="716E6EB8"/>
    <w:rsid w:val="716F2C97"/>
    <w:rsid w:val="717007BD"/>
    <w:rsid w:val="71704C61"/>
    <w:rsid w:val="71706A0F"/>
    <w:rsid w:val="717209D9"/>
    <w:rsid w:val="71730052"/>
    <w:rsid w:val="71730BFB"/>
    <w:rsid w:val="7173160F"/>
    <w:rsid w:val="717402AD"/>
    <w:rsid w:val="717535CC"/>
    <w:rsid w:val="71764865"/>
    <w:rsid w:val="7176742E"/>
    <w:rsid w:val="71771B4C"/>
    <w:rsid w:val="7178018F"/>
    <w:rsid w:val="71786B12"/>
    <w:rsid w:val="71790A82"/>
    <w:rsid w:val="71791D68"/>
    <w:rsid w:val="71795354"/>
    <w:rsid w:val="717A6CB2"/>
    <w:rsid w:val="717B14EA"/>
    <w:rsid w:val="717B5AE0"/>
    <w:rsid w:val="717C1104"/>
    <w:rsid w:val="717C3606"/>
    <w:rsid w:val="717C4167"/>
    <w:rsid w:val="717E2044"/>
    <w:rsid w:val="717F69CD"/>
    <w:rsid w:val="71804EA4"/>
    <w:rsid w:val="71810C1C"/>
    <w:rsid w:val="71834994"/>
    <w:rsid w:val="71842467"/>
    <w:rsid w:val="71844269"/>
    <w:rsid w:val="71844C0B"/>
    <w:rsid w:val="7185213E"/>
    <w:rsid w:val="71862CD7"/>
    <w:rsid w:val="718664C8"/>
    <w:rsid w:val="71867FE1"/>
    <w:rsid w:val="7189187F"/>
    <w:rsid w:val="718A76FC"/>
    <w:rsid w:val="718C1A9B"/>
    <w:rsid w:val="718D2089"/>
    <w:rsid w:val="718D545E"/>
    <w:rsid w:val="718E0A27"/>
    <w:rsid w:val="718E3519"/>
    <w:rsid w:val="718F3339"/>
    <w:rsid w:val="718F6E95"/>
    <w:rsid w:val="718F76DE"/>
    <w:rsid w:val="71915DBC"/>
    <w:rsid w:val="719170B1"/>
    <w:rsid w:val="71926F72"/>
    <w:rsid w:val="71940C37"/>
    <w:rsid w:val="719426FE"/>
    <w:rsid w:val="71946BA2"/>
    <w:rsid w:val="7194738B"/>
    <w:rsid w:val="71951611"/>
    <w:rsid w:val="71951D5D"/>
    <w:rsid w:val="71956476"/>
    <w:rsid w:val="719721EE"/>
    <w:rsid w:val="71983729"/>
    <w:rsid w:val="719941B8"/>
    <w:rsid w:val="719C03F4"/>
    <w:rsid w:val="719C5A56"/>
    <w:rsid w:val="719C653B"/>
    <w:rsid w:val="719F449E"/>
    <w:rsid w:val="719F5BDF"/>
    <w:rsid w:val="71A07C6F"/>
    <w:rsid w:val="71A44693"/>
    <w:rsid w:val="71A52B5D"/>
    <w:rsid w:val="71A60683"/>
    <w:rsid w:val="71A62431"/>
    <w:rsid w:val="71A65C9F"/>
    <w:rsid w:val="71A768D5"/>
    <w:rsid w:val="71AA3CCF"/>
    <w:rsid w:val="71AB5C99"/>
    <w:rsid w:val="71AB6469"/>
    <w:rsid w:val="71AC2C9D"/>
    <w:rsid w:val="71AC3EEB"/>
    <w:rsid w:val="71AC5777"/>
    <w:rsid w:val="71AD1A11"/>
    <w:rsid w:val="71AD3E82"/>
    <w:rsid w:val="71AD7C63"/>
    <w:rsid w:val="71AE13FF"/>
    <w:rsid w:val="71AE2B03"/>
    <w:rsid w:val="71AF3E21"/>
    <w:rsid w:val="71B0505E"/>
    <w:rsid w:val="71B132B0"/>
    <w:rsid w:val="71B23C3C"/>
    <w:rsid w:val="71B2527A"/>
    <w:rsid w:val="71B42DA0"/>
    <w:rsid w:val="71B45234"/>
    <w:rsid w:val="71B608C6"/>
    <w:rsid w:val="71B62725"/>
    <w:rsid w:val="71B63E66"/>
    <w:rsid w:val="71B7273E"/>
    <w:rsid w:val="71B744A0"/>
    <w:rsid w:val="71B763EC"/>
    <w:rsid w:val="71B96608"/>
    <w:rsid w:val="71BB2380"/>
    <w:rsid w:val="71BB412E"/>
    <w:rsid w:val="71BC1338"/>
    <w:rsid w:val="71BC3A02"/>
    <w:rsid w:val="71BD0C19"/>
    <w:rsid w:val="71BD4E37"/>
    <w:rsid w:val="71BE777B"/>
    <w:rsid w:val="71C01745"/>
    <w:rsid w:val="71C034F3"/>
    <w:rsid w:val="71C03E9F"/>
    <w:rsid w:val="71C04F18"/>
    <w:rsid w:val="71C07997"/>
    <w:rsid w:val="71C07AE9"/>
    <w:rsid w:val="71C254BD"/>
    <w:rsid w:val="71C34938"/>
    <w:rsid w:val="71C36445"/>
    <w:rsid w:val="71C50D8A"/>
    <w:rsid w:val="71C5167D"/>
    <w:rsid w:val="71C519EE"/>
    <w:rsid w:val="71C6294E"/>
    <w:rsid w:val="71C6395B"/>
    <w:rsid w:val="71C64881"/>
    <w:rsid w:val="71C64BCC"/>
    <w:rsid w:val="71C70D25"/>
    <w:rsid w:val="71C75F49"/>
    <w:rsid w:val="71C773DD"/>
    <w:rsid w:val="71C83C58"/>
    <w:rsid w:val="71C8684B"/>
    <w:rsid w:val="71C9673F"/>
    <w:rsid w:val="71C9770B"/>
    <w:rsid w:val="71CA25C3"/>
    <w:rsid w:val="71CA611F"/>
    <w:rsid w:val="71CB1E97"/>
    <w:rsid w:val="71CB239B"/>
    <w:rsid w:val="71CD0512"/>
    <w:rsid w:val="71CE09AC"/>
    <w:rsid w:val="71CF7BDA"/>
    <w:rsid w:val="71D21478"/>
    <w:rsid w:val="71D21648"/>
    <w:rsid w:val="71D23226"/>
    <w:rsid w:val="71D243A3"/>
    <w:rsid w:val="71D421FA"/>
    <w:rsid w:val="71D451F0"/>
    <w:rsid w:val="71D7083C"/>
    <w:rsid w:val="71D745B6"/>
    <w:rsid w:val="71D77D96"/>
    <w:rsid w:val="71D84CE0"/>
    <w:rsid w:val="71D90A58"/>
    <w:rsid w:val="71D92806"/>
    <w:rsid w:val="71DA7DE6"/>
    <w:rsid w:val="71DB4D78"/>
    <w:rsid w:val="71DB657E"/>
    <w:rsid w:val="71DC0DB4"/>
    <w:rsid w:val="71DC2593"/>
    <w:rsid w:val="71DC40A5"/>
    <w:rsid w:val="71DD3E65"/>
    <w:rsid w:val="71DE1BCB"/>
    <w:rsid w:val="71DE606F"/>
    <w:rsid w:val="71DF714A"/>
    <w:rsid w:val="71E01DE7"/>
    <w:rsid w:val="71E03B95"/>
    <w:rsid w:val="71E13469"/>
    <w:rsid w:val="71E24ED2"/>
    <w:rsid w:val="71E267CD"/>
    <w:rsid w:val="71E31F1A"/>
    <w:rsid w:val="71E35433"/>
    <w:rsid w:val="71E36184"/>
    <w:rsid w:val="71E51A64"/>
    <w:rsid w:val="71E51B99"/>
    <w:rsid w:val="71E53AF6"/>
    <w:rsid w:val="71E74F23"/>
    <w:rsid w:val="71E819EE"/>
    <w:rsid w:val="71E847F7"/>
    <w:rsid w:val="71EA0570"/>
    <w:rsid w:val="71EA1312"/>
    <w:rsid w:val="71EA31A9"/>
    <w:rsid w:val="71EA4A14"/>
    <w:rsid w:val="71EB39A1"/>
    <w:rsid w:val="71EB6843"/>
    <w:rsid w:val="71EC078C"/>
    <w:rsid w:val="71EC21E0"/>
    <w:rsid w:val="71EC5EEF"/>
    <w:rsid w:val="71ED32B9"/>
    <w:rsid w:val="71ED62B2"/>
    <w:rsid w:val="71EE3B19"/>
    <w:rsid w:val="71EE46F8"/>
    <w:rsid w:val="71EE50B0"/>
    <w:rsid w:val="71EF3DD8"/>
    <w:rsid w:val="71F028B6"/>
    <w:rsid w:val="71F118FE"/>
    <w:rsid w:val="71F17B50"/>
    <w:rsid w:val="71F24A38"/>
    <w:rsid w:val="71F25676"/>
    <w:rsid w:val="71F30B5A"/>
    <w:rsid w:val="71F320E9"/>
    <w:rsid w:val="71F47640"/>
    <w:rsid w:val="71F87130"/>
    <w:rsid w:val="71F900F9"/>
    <w:rsid w:val="71FA376F"/>
    <w:rsid w:val="71FA3814"/>
    <w:rsid w:val="71FB09CF"/>
    <w:rsid w:val="71FB47DA"/>
    <w:rsid w:val="71FC3F4E"/>
    <w:rsid w:val="71FD175A"/>
    <w:rsid w:val="71FD4747"/>
    <w:rsid w:val="71FD64F5"/>
    <w:rsid w:val="71FE04BF"/>
    <w:rsid w:val="71FE111C"/>
    <w:rsid w:val="71FE226D"/>
    <w:rsid w:val="72000113"/>
    <w:rsid w:val="72005FE5"/>
    <w:rsid w:val="72007D93"/>
    <w:rsid w:val="72011E7F"/>
    <w:rsid w:val="72015340"/>
    <w:rsid w:val="72030D2C"/>
    <w:rsid w:val="72031631"/>
    <w:rsid w:val="7203730E"/>
    <w:rsid w:val="72044B97"/>
    <w:rsid w:val="7205184D"/>
    <w:rsid w:val="7208043A"/>
    <w:rsid w:val="72084E9A"/>
    <w:rsid w:val="720A68E1"/>
    <w:rsid w:val="720A716D"/>
    <w:rsid w:val="720B10BF"/>
    <w:rsid w:val="720B208F"/>
    <w:rsid w:val="720B6251"/>
    <w:rsid w:val="720C2BDC"/>
    <w:rsid w:val="720C498A"/>
    <w:rsid w:val="720D1255"/>
    <w:rsid w:val="720D24B0"/>
    <w:rsid w:val="720D425E"/>
    <w:rsid w:val="720F27CE"/>
    <w:rsid w:val="720F447A"/>
    <w:rsid w:val="72111FA0"/>
    <w:rsid w:val="72115F01"/>
    <w:rsid w:val="72124DB5"/>
    <w:rsid w:val="72133F6A"/>
    <w:rsid w:val="72165809"/>
    <w:rsid w:val="72165DE1"/>
    <w:rsid w:val="7216658A"/>
    <w:rsid w:val="721814FB"/>
    <w:rsid w:val="721B0177"/>
    <w:rsid w:val="721B2E1F"/>
    <w:rsid w:val="721C0443"/>
    <w:rsid w:val="721C3014"/>
    <w:rsid w:val="721C3121"/>
    <w:rsid w:val="721D423F"/>
    <w:rsid w:val="721D6A37"/>
    <w:rsid w:val="721E28D3"/>
    <w:rsid w:val="721E46BD"/>
    <w:rsid w:val="721E51E3"/>
    <w:rsid w:val="721F290F"/>
    <w:rsid w:val="722050A4"/>
    <w:rsid w:val="72224E9C"/>
    <w:rsid w:val="72227D09"/>
    <w:rsid w:val="72231CD3"/>
    <w:rsid w:val="72233A82"/>
    <w:rsid w:val="72243DB7"/>
    <w:rsid w:val="72247BD2"/>
    <w:rsid w:val="72247F25"/>
    <w:rsid w:val="72253AD4"/>
    <w:rsid w:val="72264B69"/>
    <w:rsid w:val="722744EB"/>
    <w:rsid w:val="72281098"/>
    <w:rsid w:val="72282616"/>
    <w:rsid w:val="7229249A"/>
    <w:rsid w:val="722A4E10"/>
    <w:rsid w:val="722B6AA8"/>
    <w:rsid w:val="722C27E9"/>
    <w:rsid w:val="722C2936"/>
    <w:rsid w:val="722C6DDA"/>
    <w:rsid w:val="722D744F"/>
    <w:rsid w:val="722E2B52"/>
    <w:rsid w:val="722F470F"/>
    <w:rsid w:val="72312642"/>
    <w:rsid w:val="72314A08"/>
    <w:rsid w:val="72335ACF"/>
    <w:rsid w:val="72343EE1"/>
    <w:rsid w:val="72345C8F"/>
    <w:rsid w:val="72347A3D"/>
    <w:rsid w:val="72350776"/>
    <w:rsid w:val="723637B5"/>
    <w:rsid w:val="72364F60"/>
    <w:rsid w:val="723700F2"/>
    <w:rsid w:val="72370744"/>
    <w:rsid w:val="72380ACC"/>
    <w:rsid w:val="7238342A"/>
    <w:rsid w:val="723839D1"/>
    <w:rsid w:val="7238577F"/>
    <w:rsid w:val="723B526F"/>
    <w:rsid w:val="723D74B1"/>
    <w:rsid w:val="723E2669"/>
    <w:rsid w:val="723E4F1D"/>
    <w:rsid w:val="723F4D5F"/>
    <w:rsid w:val="7240240E"/>
    <w:rsid w:val="72402885"/>
    <w:rsid w:val="724203AC"/>
    <w:rsid w:val="7242215A"/>
    <w:rsid w:val="72424275"/>
    <w:rsid w:val="724265FE"/>
    <w:rsid w:val="72435ED2"/>
    <w:rsid w:val="72442376"/>
    <w:rsid w:val="72450A52"/>
    <w:rsid w:val="7245772C"/>
    <w:rsid w:val="724578F3"/>
    <w:rsid w:val="72463941"/>
    <w:rsid w:val="724752F1"/>
    <w:rsid w:val="72493BB5"/>
    <w:rsid w:val="72497810"/>
    <w:rsid w:val="724A6091"/>
    <w:rsid w:val="724B607B"/>
    <w:rsid w:val="724C2FD8"/>
    <w:rsid w:val="724C5DE0"/>
    <w:rsid w:val="724D1E41"/>
    <w:rsid w:val="724E32D1"/>
    <w:rsid w:val="72521067"/>
    <w:rsid w:val="72521C52"/>
    <w:rsid w:val="72525067"/>
    <w:rsid w:val="72525EE8"/>
    <w:rsid w:val="7253496F"/>
    <w:rsid w:val="72536115"/>
    <w:rsid w:val="725400DF"/>
    <w:rsid w:val="72545C55"/>
    <w:rsid w:val="72551C9C"/>
    <w:rsid w:val="72563E57"/>
    <w:rsid w:val="72565C05"/>
    <w:rsid w:val="725700A9"/>
    <w:rsid w:val="72587BCF"/>
    <w:rsid w:val="72595015"/>
    <w:rsid w:val="725956F5"/>
    <w:rsid w:val="725A3947"/>
    <w:rsid w:val="725B146D"/>
    <w:rsid w:val="725B321B"/>
    <w:rsid w:val="725D51E5"/>
    <w:rsid w:val="725D6A40"/>
    <w:rsid w:val="725D6F93"/>
    <w:rsid w:val="725E2815"/>
    <w:rsid w:val="725F0F5E"/>
    <w:rsid w:val="72600832"/>
    <w:rsid w:val="726063F0"/>
    <w:rsid w:val="72606A84"/>
    <w:rsid w:val="726102B7"/>
    <w:rsid w:val="72610BFB"/>
    <w:rsid w:val="72615139"/>
    <w:rsid w:val="72620A4E"/>
    <w:rsid w:val="726227FC"/>
    <w:rsid w:val="726245AA"/>
    <w:rsid w:val="7262557D"/>
    <w:rsid w:val="72634067"/>
    <w:rsid w:val="7264411B"/>
    <w:rsid w:val="72646574"/>
    <w:rsid w:val="72646C38"/>
    <w:rsid w:val="72651553"/>
    <w:rsid w:val="7267225E"/>
    <w:rsid w:val="726729E8"/>
    <w:rsid w:val="726755B9"/>
    <w:rsid w:val="726773A7"/>
    <w:rsid w:val="72686A49"/>
    <w:rsid w:val="72691DDC"/>
    <w:rsid w:val="72693B8A"/>
    <w:rsid w:val="726A345E"/>
    <w:rsid w:val="726B4E8B"/>
    <w:rsid w:val="726C4EFD"/>
    <w:rsid w:val="726D44AE"/>
    <w:rsid w:val="726E0757"/>
    <w:rsid w:val="726E117A"/>
    <w:rsid w:val="726F1CAB"/>
    <w:rsid w:val="727051DB"/>
    <w:rsid w:val="727147ED"/>
    <w:rsid w:val="72715B9E"/>
    <w:rsid w:val="72720B33"/>
    <w:rsid w:val="72734A09"/>
    <w:rsid w:val="72750781"/>
    <w:rsid w:val="72752234"/>
    <w:rsid w:val="72757BBD"/>
    <w:rsid w:val="727600D9"/>
    <w:rsid w:val="727724DD"/>
    <w:rsid w:val="7278201F"/>
    <w:rsid w:val="72783DCD"/>
    <w:rsid w:val="727868CE"/>
    <w:rsid w:val="727918F3"/>
    <w:rsid w:val="727A5D97"/>
    <w:rsid w:val="727A7B45"/>
    <w:rsid w:val="727B566C"/>
    <w:rsid w:val="727D297F"/>
    <w:rsid w:val="727D5888"/>
    <w:rsid w:val="727F2D6D"/>
    <w:rsid w:val="72803EE2"/>
    <w:rsid w:val="72807126"/>
    <w:rsid w:val="72812518"/>
    <w:rsid w:val="72822590"/>
    <w:rsid w:val="72822E9E"/>
    <w:rsid w:val="72834C3B"/>
    <w:rsid w:val="72840E99"/>
    <w:rsid w:val="72842772"/>
    <w:rsid w:val="72845C7B"/>
    <w:rsid w:val="72850298"/>
    <w:rsid w:val="728704B4"/>
    <w:rsid w:val="728712B3"/>
    <w:rsid w:val="72872262"/>
    <w:rsid w:val="72874010"/>
    <w:rsid w:val="728845A4"/>
    <w:rsid w:val="72897D89"/>
    <w:rsid w:val="728B07CD"/>
    <w:rsid w:val="728B1D53"/>
    <w:rsid w:val="728C7879"/>
    <w:rsid w:val="728E27A7"/>
    <w:rsid w:val="728F1BF4"/>
    <w:rsid w:val="729047C5"/>
    <w:rsid w:val="729055BB"/>
    <w:rsid w:val="72910C91"/>
    <w:rsid w:val="72930C07"/>
    <w:rsid w:val="72930F7D"/>
    <w:rsid w:val="729329B5"/>
    <w:rsid w:val="729445D6"/>
    <w:rsid w:val="72952BD1"/>
    <w:rsid w:val="72957565"/>
    <w:rsid w:val="729624A5"/>
    <w:rsid w:val="72966EF6"/>
    <w:rsid w:val="72976A9F"/>
    <w:rsid w:val="7298763E"/>
    <w:rsid w:val="72987FCC"/>
    <w:rsid w:val="729A01E8"/>
    <w:rsid w:val="729A51B5"/>
    <w:rsid w:val="729A5C25"/>
    <w:rsid w:val="729B5F95"/>
    <w:rsid w:val="729B634B"/>
    <w:rsid w:val="729C5DE0"/>
    <w:rsid w:val="729D1A86"/>
    <w:rsid w:val="729D3834"/>
    <w:rsid w:val="729D6DC9"/>
    <w:rsid w:val="729E15A3"/>
    <w:rsid w:val="729F57FE"/>
    <w:rsid w:val="729F75AC"/>
    <w:rsid w:val="72A050D2"/>
    <w:rsid w:val="72A11576"/>
    <w:rsid w:val="72A20E4A"/>
    <w:rsid w:val="72A4535D"/>
    <w:rsid w:val="72A526E9"/>
    <w:rsid w:val="72A76461"/>
    <w:rsid w:val="72A823A1"/>
    <w:rsid w:val="72A852AD"/>
    <w:rsid w:val="72A9042B"/>
    <w:rsid w:val="72A921D9"/>
    <w:rsid w:val="72A945B8"/>
    <w:rsid w:val="72AB0F03"/>
    <w:rsid w:val="72AB3280"/>
    <w:rsid w:val="72AB5F51"/>
    <w:rsid w:val="72AC7F1B"/>
    <w:rsid w:val="72AE5A41"/>
    <w:rsid w:val="72AF5315"/>
    <w:rsid w:val="72AF5465"/>
    <w:rsid w:val="72B15531"/>
    <w:rsid w:val="72B22791"/>
    <w:rsid w:val="72B24F8E"/>
    <w:rsid w:val="72B27B5F"/>
    <w:rsid w:val="72B315F5"/>
    <w:rsid w:val="72B33140"/>
    <w:rsid w:val="72B35CA3"/>
    <w:rsid w:val="72B55021"/>
    <w:rsid w:val="72B55050"/>
    <w:rsid w:val="72B56DCF"/>
    <w:rsid w:val="72B664E0"/>
    <w:rsid w:val="72B868C0"/>
    <w:rsid w:val="72B92290"/>
    <w:rsid w:val="72B931FF"/>
    <w:rsid w:val="72BC1668"/>
    <w:rsid w:val="72BC5A5F"/>
    <w:rsid w:val="72BC63B0"/>
    <w:rsid w:val="72BD3ED6"/>
    <w:rsid w:val="72BD5C84"/>
    <w:rsid w:val="72BF4D9F"/>
    <w:rsid w:val="72BF7C4E"/>
    <w:rsid w:val="72C12E8D"/>
    <w:rsid w:val="72C15774"/>
    <w:rsid w:val="72C20B97"/>
    <w:rsid w:val="72C211DD"/>
    <w:rsid w:val="72C2329A"/>
    <w:rsid w:val="72C30157"/>
    <w:rsid w:val="72C47013"/>
    <w:rsid w:val="72C54B39"/>
    <w:rsid w:val="72C56DE9"/>
    <w:rsid w:val="72C618AE"/>
    <w:rsid w:val="72C708B1"/>
    <w:rsid w:val="72C708F5"/>
    <w:rsid w:val="72CC4119"/>
    <w:rsid w:val="72CC5EC7"/>
    <w:rsid w:val="72CE1C3F"/>
    <w:rsid w:val="72CE7F48"/>
    <w:rsid w:val="72D011F2"/>
    <w:rsid w:val="72D01C58"/>
    <w:rsid w:val="72D05AEC"/>
    <w:rsid w:val="72D134DE"/>
    <w:rsid w:val="72D272FF"/>
    <w:rsid w:val="72D51220"/>
    <w:rsid w:val="72D57472"/>
    <w:rsid w:val="72D60AF4"/>
    <w:rsid w:val="72D71558"/>
    <w:rsid w:val="72D827E1"/>
    <w:rsid w:val="72D82ABE"/>
    <w:rsid w:val="72D8486C"/>
    <w:rsid w:val="72DA4A88"/>
    <w:rsid w:val="72DA6836"/>
    <w:rsid w:val="72DB562A"/>
    <w:rsid w:val="72DD00D4"/>
    <w:rsid w:val="72DD1E82"/>
    <w:rsid w:val="72DD6326"/>
    <w:rsid w:val="72DE2EB6"/>
    <w:rsid w:val="72DF2121"/>
    <w:rsid w:val="72E01973"/>
    <w:rsid w:val="72E254FD"/>
    <w:rsid w:val="72E256EB"/>
    <w:rsid w:val="72E25D71"/>
    <w:rsid w:val="72E27499"/>
    <w:rsid w:val="72E4201F"/>
    <w:rsid w:val="72E46440"/>
    <w:rsid w:val="72E476B5"/>
    <w:rsid w:val="72E60FA3"/>
    <w:rsid w:val="72E66F89"/>
    <w:rsid w:val="72E71B23"/>
    <w:rsid w:val="72E74AAF"/>
    <w:rsid w:val="72E8213A"/>
    <w:rsid w:val="72EB0A43"/>
    <w:rsid w:val="72EB6860"/>
    <w:rsid w:val="72EC0317"/>
    <w:rsid w:val="72EC1245"/>
    <w:rsid w:val="72ED47BB"/>
    <w:rsid w:val="72EE0533"/>
    <w:rsid w:val="72F00843"/>
    <w:rsid w:val="72F01BB6"/>
    <w:rsid w:val="72F07E08"/>
    <w:rsid w:val="72F16C7E"/>
    <w:rsid w:val="72F1716C"/>
    <w:rsid w:val="72F26077"/>
    <w:rsid w:val="72F30AB4"/>
    <w:rsid w:val="72F316A6"/>
    <w:rsid w:val="72F378F8"/>
    <w:rsid w:val="72F45648"/>
    <w:rsid w:val="72F52A96"/>
    <w:rsid w:val="72F53670"/>
    <w:rsid w:val="72F571CC"/>
    <w:rsid w:val="72F71196"/>
    <w:rsid w:val="72F74E03"/>
    <w:rsid w:val="72FB055A"/>
    <w:rsid w:val="72FC67AC"/>
    <w:rsid w:val="72FD0776"/>
    <w:rsid w:val="72FD2525"/>
    <w:rsid w:val="72FF2BE1"/>
    <w:rsid w:val="72FF6166"/>
    <w:rsid w:val="72FF629D"/>
    <w:rsid w:val="73007336"/>
    <w:rsid w:val="73007857"/>
    <w:rsid w:val="73010267"/>
    <w:rsid w:val="73014343"/>
    <w:rsid w:val="730218E9"/>
    <w:rsid w:val="73024264"/>
    <w:rsid w:val="73027B3B"/>
    <w:rsid w:val="730317BE"/>
    <w:rsid w:val="73035600"/>
    <w:rsid w:val="73035F77"/>
    <w:rsid w:val="73043B0A"/>
    <w:rsid w:val="73045661"/>
    <w:rsid w:val="73054BA3"/>
    <w:rsid w:val="730554DF"/>
    <w:rsid w:val="73067B11"/>
    <w:rsid w:val="73072C8D"/>
    <w:rsid w:val="73075151"/>
    <w:rsid w:val="730753CF"/>
    <w:rsid w:val="73076EFF"/>
    <w:rsid w:val="73084A11"/>
    <w:rsid w:val="7309711B"/>
    <w:rsid w:val="730B2363"/>
    <w:rsid w:val="730B69EF"/>
    <w:rsid w:val="730C2768"/>
    <w:rsid w:val="730D1BFA"/>
    <w:rsid w:val="730D2878"/>
    <w:rsid w:val="730E4732"/>
    <w:rsid w:val="730F4203"/>
    <w:rsid w:val="73102258"/>
    <w:rsid w:val="73103C63"/>
    <w:rsid w:val="7311057B"/>
    <w:rsid w:val="73110F5C"/>
    <w:rsid w:val="73116E3A"/>
    <w:rsid w:val="731233EB"/>
    <w:rsid w:val="73143404"/>
    <w:rsid w:val="73144891"/>
    <w:rsid w:val="7315786E"/>
    <w:rsid w:val="7317663E"/>
    <w:rsid w:val="73186D0D"/>
    <w:rsid w:val="731955B0"/>
    <w:rsid w:val="731B1FFE"/>
    <w:rsid w:val="731B41FE"/>
    <w:rsid w:val="731B7D64"/>
    <w:rsid w:val="731C29AB"/>
    <w:rsid w:val="731C568E"/>
    <w:rsid w:val="731E0651"/>
    <w:rsid w:val="731F1E77"/>
    <w:rsid w:val="73201E23"/>
    <w:rsid w:val="73214465"/>
    <w:rsid w:val="73216213"/>
    <w:rsid w:val="73217FC1"/>
    <w:rsid w:val="73223D39"/>
    <w:rsid w:val="73224E88"/>
    <w:rsid w:val="732452B0"/>
    <w:rsid w:val="73245D03"/>
    <w:rsid w:val="73247AB1"/>
    <w:rsid w:val="73261D44"/>
    <w:rsid w:val="73262214"/>
    <w:rsid w:val="73263796"/>
    <w:rsid w:val="73263ED1"/>
    <w:rsid w:val="73267CCD"/>
    <w:rsid w:val="732775A1"/>
    <w:rsid w:val="7329331A"/>
    <w:rsid w:val="732950C8"/>
    <w:rsid w:val="732964DA"/>
    <w:rsid w:val="732B0E40"/>
    <w:rsid w:val="732B1431"/>
    <w:rsid w:val="732B7092"/>
    <w:rsid w:val="732E7110"/>
    <w:rsid w:val="732F01D4"/>
    <w:rsid w:val="7330627B"/>
    <w:rsid w:val="73306456"/>
    <w:rsid w:val="733148A6"/>
    <w:rsid w:val="73316D17"/>
    <w:rsid w:val="73320420"/>
    <w:rsid w:val="733221CE"/>
    <w:rsid w:val="73330749"/>
    <w:rsid w:val="73330D44"/>
    <w:rsid w:val="7334649C"/>
    <w:rsid w:val="73353A6C"/>
    <w:rsid w:val="733676C5"/>
    <w:rsid w:val="73375F50"/>
    <w:rsid w:val="7339283E"/>
    <w:rsid w:val="733972BD"/>
    <w:rsid w:val="733A5527"/>
    <w:rsid w:val="733A6CBD"/>
    <w:rsid w:val="733B4DEC"/>
    <w:rsid w:val="733C4DFB"/>
    <w:rsid w:val="733C707A"/>
    <w:rsid w:val="733D49C7"/>
    <w:rsid w:val="733E0A28"/>
    <w:rsid w:val="733E5017"/>
    <w:rsid w:val="733E6DC5"/>
    <w:rsid w:val="733F0D8F"/>
    <w:rsid w:val="733F2189"/>
    <w:rsid w:val="73403821"/>
    <w:rsid w:val="73412FE2"/>
    <w:rsid w:val="7342768C"/>
    <w:rsid w:val="7343262D"/>
    <w:rsid w:val="73441F01"/>
    <w:rsid w:val="73461305"/>
    <w:rsid w:val="73463ECB"/>
    <w:rsid w:val="734737A0"/>
    <w:rsid w:val="73487C44"/>
    <w:rsid w:val="734B1181"/>
    <w:rsid w:val="734B14E2"/>
    <w:rsid w:val="734B3290"/>
    <w:rsid w:val="734B7734"/>
    <w:rsid w:val="734F0FD2"/>
    <w:rsid w:val="735071F1"/>
    <w:rsid w:val="735139B5"/>
    <w:rsid w:val="73520AC2"/>
    <w:rsid w:val="735257D1"/>
    <w:rsid w:val="73542E59"/>
    <w:rsid w:val="735465E8"/>
    <w:rsid w:val="735526DB"/>
    <w:rsid w:val="7355282B"/>
    <w:rsid w:val="73555EBD"/>
    <w:rsid w:val="73571C35"/>
    <w:rsid w:val="73577FD4"/>
    <w:rsid w:val="73577FD8"/>
    <w:rsid w:val="7358775B"/>
    <w:rsid w:val="73590FEE"/>
    <w:rsid w:val="73591E51"/>
    <w:rsid w:val="735B0460"/>
    <w:rsid w:val="735B6DB7"/>
    <w:rsid w:val="735C549D"/>
    <w:rsid w:val="735D2FC3"/>
    <w:rsid w:val="735E0AA5"/>
    <w:rsid w:val="735F2141"/>
    <w:rsid w:val="735F4F8D"/>
    <w:rsid w:val="73614861"/>
    <w:rsid w:val="736237DA"/>
    <w:rsid w:val="73625252"/>
    <w:rsid w:val="73634A7D"/>
    <w:rsid w:val="7363682B"/>
    <w:rsid w:val="73636F7D"/>
    <w:rsid w:val="736425A4"/>
    <w:rsid w:val="73646797"/>
    <w:rsid w:val="7365052D"/>
    <w:rsid w:val="736507F6"/>
    <w:rsid w:val="7367736B"/>
    <w:rsid w:val="73677C34"/>
    <w:rsid w:val="73684A6D"/>
    <w:rsid w:val="736B1B84"/>
    <w:rsid w:val="736B3932"/>
    <w:rsid w:val="736B56E0"/>
    <w:rsid w:val="736B632D"/>
    <w:rsid w:val="736C271A"/>
    <w:rsid w:val="736F5C2F"/>
    <w:rsid w:val="73700F48"/>
    <w:rsid w:val="73702CF6"/>
    <w:rsid w:val="73727D47"/>
    <w:rsid w:val="7373292A"/>
    <w:rsid w:val="73734595"/>
    <w:rsid w:val="7375030D"/>
    <w:rsid w:val="737547B1"/>
    <w:rsid w:val="73770529"/>
    <w:rsid w:val="737722D7"/>
    <w:rsid w:val="7377413B"/>
    <w:rsid w:val="737946A1"/>
    <w:rsid w:val="7379604F"/>
    <w:rsid w:val="737A3503"/>
    <w:rsid w:val="737C5B3F"/>
    <w:rsid w:val="737C78ED"/>
    <w:rsid w:val="737D0F13"/>
    <w:rsid w:val="737E5413"/>
    <w:rsid w:val="737F2F3A"/>
    <w:rsid w:val="738113A0"/>
    <w:rsid w:val="73831A57"/>
    <w:rsid w:val="738467A2"/>
    <w:rsid w:val="73852CC7"/>
    <w:rsid w:val="7386076C"/>
    <w:rsid w:val="73860A7E"/>
    <w:rsid w:val="738736A0"/>
    <w:rsid w:val="7387721E"/>
    <w:rsid w:val="73877A65"/>
    <w:rsid w:val="738801EA"/>
    <w:rsid w:val="738844E4"/>
    <w:rsid w:val="738A5B9F"/>
    <w:rsid w:val="738C280D"/>
    <w:rsid w:val="738E13CF"/>
    <w:rsid w:val="738F5872"/>
    <w:rsid w:val="739015EB"/>
    <w:rsid w:val="7390694A"/>
    <w:rsid w:val="73916A10"/>
    <w:rsid w:val="739237C4"/>
    <w:rsid w:val="73927111"/>
    <w:rsid w:val="73941822"/>
    <w:rsid w:val="73956ADE"/>
    <w:rsid w:val="73966D40"/>
    <w:rsid w:val="739820F2"/>
    <w:rsid w:val="73986CD7"/>
    <w:rsid w:val="73986EF1"/>
    <w:rsid w:val="739909DB"/>
    <w:rsid w:val="73994800"/>
    <w:rsid w:val="739A31EC"/>
    <w:rsid w:val="739A54A6"/>
    <w:rsid w:val="739A5FC5"/>
    <w:rsid w:val="739B4217"/>
    <w:rsid w:val="739C0C02"/>
    <w:rsid w:val="739C3AEB"/>
    <w:rsid w:val="739C7F8F"/>
    <w:rsid w:val="739F0DA7"/>
    <w:rsid w:val="739F35DC"/>
    <w:rsid w:val="739F538A"/>
    <w:rsid w:val="73A15C88"/>
    <w:rsid w:val="73A34E7A"/>
    <w:rsid w:val="73A62BBC"/>
    <w:rsid w:val="73A6496A"/>
    <w:rsid w:val="73A6532A"/>
    <w:rsid w:val="73A82E32"/>
    <w:rsid w:val="73A86557"/>
    <w:rsid w:val="73A903A4"/>
    <w:rsid w:val="73A929B9"/>
    <w:rsid w:val="73AA0E77"/>
    <w:rsid w:val="73AA26AC"/>
    <w:rsid w:val="73AA445A"/>
    <w:rsid w:val="73AB1F81"/>
    <w:rsid w:val="73AB7A96"/>
    <w:rsid w:val="73AC2130"/>
    <w:rsid w:val="73AD3F4B"/>
    <w:rsid w:val="73AD522B"/>
    <w:rsid w:val="73AD7AA7"/>
    <w:rsid w:val="73AF1093"/>
    <w:rsid w:val="73AF1A71"/>
    <w:rsid w:val="73AF2A42"/>
    <w:rsid w:val="73B01345"/>
    <w:rsid w:val="73B07597"/>
    <w:rsid w:val="73B078B9"/>
    <w:rsid w:val="73B13A3B"/>
    <w:rsid w:val="73B14241"/>
    <w:rsid w:val="73B3111C"/>
    <w:rsid w:val="73B40E35"/>
    <w:rsid w:val="73B455DC"/>
    <w:rsid w:val="73B515B8"/>
    <w:rsid w:val="73B726D3"/>
    <w:rsid w:val="73B928EF"/>
    <w:rsid w:val="73BB6668"/>
    <w:rsid w:val="73BC5F3C"/>
    <w:rsid w:val="73BD2AD7"/>
    <w:rsid w:val="73BE6784"/>
    <w:rsid w:val="73BE7F06"/>
    <w:rsid w:val="73C04F17"/>
    <w:rsid w:val="73C16C59"/>
    <w:rsid w:val="73C26A64"/>
    <w:rsid w:val="73C32079"/>
    <w:rsid w:val="73C33969"/>
    <w:rsid w:val="73C3551C"/>
    <w:rsid w:val="73C372CA"/>
    <w:rsid w:val="73C60B68"/>
    <w:rsid w:val="73C66DBA"/>
    <w:rsid w:val="73C90B38"/>
    <w:rsid w:val="73C910A3"/>
    <w:rsid w:val="73CA0460"/>
    <w:rsid w:val="73CB00D3"/>
    <w:rsid w:val="73CB27C1"/>
    <w:rsid w:val="73CB2D80"/>
    <w:rsid w:val="73CB43D1"/>
    <w:rsid w:val="73CC3466"/>
    <w:rsid w:val="73CC7445"/>
    <w:rsid w:val="73CC7D67"/>
    <w:rsid w:val="73CD639B"/>
    <w:rsid w:val="73CE37CB"/>
    <w:rsid w:val="73CF2113"/>
    <w:rsid w:val="73CF3EC1"/>
    <w:rsid w:val="73D00F12"/>
    <w:rsid w:val="73D03795"/>
    <w:rsid w:val="73D15D1A"/>
    <w:rsid w:val="73D207B5"/>
    <w:rsid w:val="73D268B9"/>
    <w:rsid w:val="73D2750D"/>
    <w:rsid w:val="73D414D7"/>
    <w:rsid w:val="73D43285"/>
    <w:rsid w:val="73D547B7"/>
    <w:rsid w:val="73D60652"/>
    <w:rsid w:val="73D67D92"/>
    <w:rsid w:val="73D70FC8"/>
    <w:rsid w:val="73D75286"/>
    <w:rsid w:val="73D8040D"/>
    <w:rsid w:val="73D83EF4"/>
    <w:rsid w:val="73D87156"/>
    <w:rsid w:val="73DB0AB8"/>
    <w:rsid w:val="73DB2866"/>
    <w:rsid w:val="73DD1F96"/>
    <w:rsid w:val="73DE2356"/>
    <w:rsid w:val="73DE4104"/>
    <w:rsid w:val="73DE5EB2"/>
    <w:rsid w:val="73DF3DC7"/>
    <w:rsid w:val="73E07E7C"/>
    <w:rsid w:val="73E111AC"/>
    <w:rsid w:val="73E204A0"/>
    <w:rsid w:val="73E212B8"/>
    <w:rsid w:val="73E21E46"/>
    <w:rsid w:val="73E24B34"/>
    <w:rsid w:val="73E3171A"/>
    <w:rsid w:val="73E501B2"/>
    <w:rsid w:val="73E55492"/>
    <w:rsid w:val="73E57241"/>
    <w:rsid w:val="73E831D5"/>
    <w:rsid w:val="73EA7ADC"/>
    <w:rsid w:val="73EB3750"/>
    <w:rsid w:val="73EC073B"/>
    <w:rsid w:val="73EC4A73"/>
    <w:rsid w:val="73ED07EB"/>
    <w:rsid w:val="73ED4C8A"/>
    <w:rsid w:val="73EF4058"/>
    <w:rsid w:val="73F05BE5"/>
    <w:rsid w:val="73F12089"/>
    <w:rsid w:val="73F145A7"/>
    <w:rsid w:val="73F358B3"/>
    <w:rsid w:val="73F37E67"/>
    <w:rsid w:val="73F4070C"/>
    <w:rsid w:val="73F5336A"/>
    <w:rsid w:val="73F60854"/>
    <w:rsid w:val="73F6342A"/>
    <w:rsid w:val="73F63E24"/>
    <w:rsid w:val="73F73418"/>
    <w:rsid w:val="73F751C6"/>
    <w:rsid w:val="73F81D9D"/>
    <w:rsid w:val="73F85DBC"/>
    <w:rsid w:val="73F912DD"/>
    <w:rsid w:val="73FB4CB6"/>
    <w:rsid w:val="73FB6A64"/>
    <w:rsid w:val="73FE0302"/>
    <w:rsid w:val="73FE47A6"/>
    <w:rsid w:val="73FE5C0F"/>
    <w:rsid w:val="74001B7C"/>
    <w:rsid w:val="7400407A"/>
    <w:rsid w:val="7400610E"/>
    <w:rsid w:val="740109ED"/>
    <w:rsid w:val="74025A20"/>
    <w:rsid w:val="740305F1"/>
    <w:rsid w:val="740447A5"/>
    <w:rsid w:val="74051691"/>
    <w:rsid w:val="74055B35"/>
    <w:rsid w:val="74065409"/>
    <w:rsid w:val="740718AD"/>
    <w:rsid w:val="74082F2F"/>
    <w:rsid w:val="74094463"/>
    <w:rsid w:val="740C1244"/>
    <w:rsid w:val="740D2C3B"/>
    <w:rsid w:val="740D392B"/>
    <w:rsid w:val="740D5A73"/>
    <w:rsid w:val="740D6797"/>
    <w:rsid w:val="740D77C6"/>
    <w:rsid w:val="740E3C5F"/>
    <w:rsid w:val="740F250F"/>
    <w:rsid w:val="740F42BD"/>
    <w:rsid w:val="741144D9"/>
    <w:rsid w:val="74116287"/>
    <w:rsid w:val="74122000"/>
    <w:rsid w:val="74123DAE"/>
    <w:rsid w:val="74147B26"/>
    <w:rsid w:val="74152A06"/>
    <w:rsid w:val="74162EDF"/>
    <w:rsid w:val="7416564C"/>
    <w:rsid w:val="741713C4"/>
    <w:rsid w:val="74174818"/>
    <w:rsid w:val="74185868"/>
    <w:rsid w:val="7419175E"/>
    <w:rsid w:val="741953E8"/>
    <w:rsid w:val="741A0AF0"/>
    <w:rsid w:val="741B4E64"/>
    <w:rsid w:val="741B5358"/>
    <w:rsid w:val="741C0022"/>
    <w:rsid w:val="741E07F8"/>
    <w:rsid w:val="741E6BF6"/>
    <w:rsid w:val="741F695B"/>
    <w:rsid w:val="74205599"/>
    <w:rsid w:val="74212243"/>
    <w:rsid w:val="74213FF1"/>
    <w:rsid w:val="74214084"/>
    <w:rsid w:val="74220495"/>
    <w:rsid w:val="74237D69"/>
    <w:rsid w:val="74244A66"/>
    <w:rsid w:val="74253AE1"/>
    <w:rsid w:val="74257F85"/>
    <w:rsid w:val="7426655C"/>
    <w:rsid w:val="74285B6B"/>
    <w:rsid w:val="7429762D"/>
    <w:rsid w:val="742A559B"/>
    <w:rsid w:val="742C30C1"/>
    <w:rsid w:val="742D050C"/>
    <w:rsid w:val="742D0653"/>
    <w:rsid w:val="742D0C4A"/>
    <w:rsid w:val="742D6E39"/>
    <w:rsid w:val="742D74FD"/>
    <w:rsid w:val="742E508B"/>
    <w:rsid w:val="742F117A"/>
    <w:rsid w:val="742F4960"/>
    <w:rsid w:val="7430760E"/>
    <w:rsid w:val="7431366F"/>
    <w:rsid w:val="7431692A"/>
    <w:rsid w:val="7432548D"/>
    <w:rsid w:val="74337243"/>
    <w:rsid w:val="74341FF0"/>
    <w:rsid w:val="743453B3"/>
    <w:rsid w:val="7435033D"/>
    <w:rsid w:val="743508AF"/>
    <w:rsid w:val="74351337"/>
    <w:rsid w:val="7436355C"/>
    <w:rsid w:val="74365CEE"/>
    <w:rsid w:val="74367A9C"/>
    <w:rsid w:val="74381A66"/>
    <w:rsid w:val="74387CB8"/>
    <w:rsid w:val="743957DE"/>
    <w:rsid w:val="7439758C"/>
    <w:rsid w:val="743B3304"/>
    <w:rsid w:val="743B64D1"/>
    <w:rsid w:val="743C0E2B"/>
    <w:rsid w:val="743D52CE"/>
    <w:rsid w:val="743E4BA3"/>
    <w:rsid w:val="743F5C73"/>
    <w:rsid w:val="74404DBF"/>
    <w:rsid w:val="74407633"/>
    <w:rsid w:val="744228E5"/>
    <w:rsid w:val="74423302"/>
    <w:rsid w:val="7442796E"/>
    <w:rsid w:val="7443040B"/>
    <w:rsid w:val="74446E2B"/>
    <w:rsid w:val="74473E10"/>
    <w:rsid w:val="74485A21"/>
    <w:rsid w:val="744918F6"/>
    <w:rsid w:val="7449771E"/>
    <w:rsid w:val="744A13A5"/>
    <w:rsid w:val="744A7557"/>
    <w:rsid w:val="744C5512"/>
    <w:rsid w:val="744D3038"/>
    <w:rsid w:val="744D3DD1"/>
    <w:rsid w:val="744D4DE6"/>
    <w:rsid w:val="744E2A46"/>
    <w:rsid w:val="744E5768"/>
    <w:rsid w:val="744F5002"/>
    <w:rsid w:val="7452064E"/>
    <w:rsid w:val="74552028"/>
    <w:rsid w:val="74566390"/>
    <w:rsid w:val="745919DD"/>
    <w:rsid w:val="74591FEB"/>
    <w:rsid w:val="7459534C"/>
    <w:rsid w:val="74597C2E"/>
    <w:rsid w:val="745A3719"/>
    <w:rsid w:val="745B39A7"/>
    <w:rsid w:val="745B519B"/>
    <w:rsid w:val="745C758A"/>
    <w:rsid w:val="745D5973"/>
    <w:rsid w:val="745E6825"/>
    <w:rsid w:val="745F3497"/>
    <w:rsid w:val="74602515"/>
    <w:rsid w:val="74604B19"/>
    <w:rsid w:val="7460720F"/>
    <w:rsid w:val="7461635A"/>
    <w:rsid w:val="74620891"/>
    <w:rsid w:val="74624D35"/>
    <w:rsid w:val="7463285B"/>
    <w:rsid w:val="74640AAD"/>
    <w:rsid w:val="74642080"/>
    <w:rsid w:val="7465049A"/>
    <w:rsid w:val="7465458F"/>
    <w:rsid w:val="74654825"/>
    <w:rsid w:val="746565D3"/>
    <w:rsid w:val="74662FBC"/>
    <w:rsid w:val="746638BA"/>
    <w:rsid w:val="7466743E"/>
    <w:rsid w:val="74674561"/>
    <w:rsid w:val="74675EA7"/>
    <w:rsid w:val="74681C20"/>
    <w:rsid w:val="74687E72"/>
    <w:rsid w:val="746B4828"/>
    <w:rsid w:val="746C4381"/>
    <w:rsid w:val="746C7962"/>
    <w:rsid w:val="746D116A"/>
    <w:rsid w:val="746D7236"/>
    <w:rsid w:val="746E36DA"/>
    <w:rsid w:val="746F1200"/>
    <w:rsid w:val="746F7452"/>
    <w:rsid w:val="7470715B"/>
    <w:rsid w:val="747131CA"/>
    <w:rsid w:val="74714F78"/>
    <w:rsid w:val="747405C4"/>
    <w:rsid w:val="74745F38"/>
    <w:rsid w:val="7476258E"/>
    <w:rsid w:val="7477729D"/>
    <w:rsid w:val="7479207F"/>
    <w:rsid w:val="747B5DF7"/>
    <w:rsid w:val="747B7C0F"/>
    <w:rsid w:val="747D1B6F"/>
    <w:rsid w:val="747D2472"/>
    <w:rsid w:val="747E1443"/>
    <w:rsid w:val="74800122"/>
    <w:rsid w:val="74802E55"/>
    <w:rsid w:val="748051BB"/>
    <w:rsid w:val="74806F69"/>
    <w:rsid w:val="7481790F"/>
    <w:rsid w:val="74820F33"/>
    <w:rsid w:val="74826A17"/>
    <w:rsid w:val="74827185"/>
    <w:rsid w:val="74832ED3"/>
    <w:rsid w:val="748434F5"/>
    <w:rsid w:val="74850A24"/>
    <w:rsid w:val="74851BDC"/>
    <w:rsid w:val="748527D2"/>
    <w:rsid w:val="748562C7"/>
    <w:rsid w:val="74856C75"/>
    <w:rsid w:val="7487654A"/>
    <w:rsid w:val="74890514"/>
    <w:rsid w:val="7489073B"/>
    <w:rsid w:val="748922C2"/>
    <w:rsid w:val="74894EF3"/>
    <w:rsid w:val="74895648"/>
    <w:rsid w:val="7489680C"/>
    <w:rsid w:val="748A31AB"/>
    <w:rsid w:val="748A53C5"/>
    <w:rsid w:val="748A603A"/>
    <w:rsid w:val="748A7DE8"/>
    <w:rsid w:val="748B6945"/>
    <w:rsid w:val="748B700A"/>
    <w:rsid w:val="748C1DB2"/>
    <w:rsid w:val="748D5459"/>
    <w:rsid w:val="748F3650"/>
    <w:rsid w:val="748F53FE"/>
    <w:rsid w:val="749173C8"/>
    <w:rsid w:val="74933140"/>
    <w:rsid w:val="74934EEE"/>
    <w:rsid w:val="74936C9D"/>
    <w:rsid w:val="7495532C"/>
    <w:rsid w:val="74955D2B"/>
    <w:rsid w:val="7496138D"/>
    <w:rsid w:val="74962C31"/>
    <w:rsid w:val="7496678D"/>
    <w:rsid w:val="74977C4C"/>
    <w:rsid w:val="7499627D"/>
    <w:rsid w:val="749A119E"/>
    <w:rsid w:val="749A44CF"/>
    <w:rsid w:val="749A53EB"/>
    <w:rsid w:val="749B0247"/>
    <w:rsid w:val="749B3DA3"/>
    <w:rsid w:val="749B567A"/>
    <w:rsid w:val="749E5641"/>
    <w:rsid w:val="749F1AE5"/>
    <w:rsid w:val="749F50D6"/>
    <w:rsid w:val="74A04972"/>
    <w:rsid w:val="74A12027"/>
    <w:rsid w:val="74A13B99"/>
    <w:rsid w:val="74A3170A"/>
    <w:rsid w:val="74A40E40"/>
    <w:rsid w:val="74A40EAA"/>
    <w:rsid w:val="74A470FC"/>
    <w:rsid w:val="74A55CD2"/>
    <w:rsid w:val="74A62F57"/>
    <w:rsid w:val="74A62FCE"/>
    <w:rsid w:val="74A7099A"/>
    <w:rsid w:val="74A71D7F"/>
    <w:rsid w:val="74A72748"/>
    <w:rsid w:val="74A72A38"/>
    <w:rsid w:val="74A73213"/>
    <w:rsid w:val="74A81B9D"/>
    <w:rsid w:val="74A84EEA"/>
    <w:rsid w:val="74A92964"/>
    <w:rsid w:val="74A9301A"/>
    <w:rsid w:val="74AB74F9"/>
    <w:rsid w:val="74AC4202"/>
    <w:rsid w:val="74AE507D"/>
    <w:rsid w:val="74AF5AA0"/>
    <w:rsid w:val="74B03254"/>
    <w:rsid w:val="74B11819"/>
    <w:rsid w:val="74B20053"/>
    <w:rsid w:val="74B308B5"/>
    <w:rsid w:val="74B310ED"/>
    <w:rsid w:val="74B31662"/>
    <w:rsid w:val="74B44E65"/>
    <w:rsid w:val="74B51309"/>
    <w:rsid w:val="74B54D12"/>
    <w:rsid w:val="74B60BDD"/>
    <w:rsid w:val="74B65081"/>
    <w:rsid w:val="74B66F7B"/>
    <w:rsid w:val="74B77499"/>
    <w:rsid w:val="74B82BA7"/>
    <w:rsid w:val="74B84955"/>
    <w:rsid w:val="74BA06CD"/>
    <w:rsid w:val="74BB2697"/>
    <w:rsid w:val="74BB61F3"/>
    <w:rsid w:val="74BC0421"/>
    <w:rsid w:val="74BD01BD"/>
    <w:rsid w:val="74BD364F"/>
    <w:rsid w:val="74BF3309"/>
    <w:rsid w:val="74BF42E4"/>
    <w:rsid w:val="74C14349"/>
    <w:rsid w:val="74C23A26"/>
    <w:rsid w:val="74C4154C"/>
    <w:rsid w:val="74C55D00"/>
    <w:rsid w:val="74C652C4"/>
    <w:rsid w:val="74C72BBE"/>
    <w:rsid w:val="74C72DEA"/>
    <w:rsid w:val="74C74B98"/>
    <w:rsid w:val="74C80A3A"/>
    <w:rsid w:val="74C82B06"/>
    <w:rsid w:val="74C859A1"/>
    <w:rsid w:val="74C94DB4"/>
    <w:rsid w:val="74C95AC7"/>
    <w:rsid w:val="74CA573B"/>
    <w:rsid w:val="74CA6436"/>
    <w:rsid w:val="74CB0B2C"/>
    <w:rsid w:val="74CC21AE"/>
    <w:rsid w:val="74CC2ACF"/>
    <w:rsid w:val="74CE23CA"/>
    <w:rsid w:val="74CE3CD7"/>
    <w:rsid w:val="74CE4179"/>
    <w:rsid w:val="74CF694D"/>
    <w:rsid w:val="74D07EF1"/>
    <w:rsid w:val="74D13C69"/>
    <w:rsid w:val="74D155BE"/>
    <w:rsid w:val="74D15A17"/>
    <w:rsid w:val="74D16B63"/>
    <w:rsid w:val="74D177C5"/>
    <w:rsid w:val="74D20D69"/>
    <w:rsid w:val="74D21D5E"/>
    <w:rsid w:val="74D41734"/>
    <w:rsid w:val="74D42813"/>
    <w:rsid w:val="74D472B5"/>
    <w:rsid w:val="74D53759"/>
    <w:rsid w:val="74D55507"/>
    <w:rsid w:val="74D6302D"/>
    <w:rsid w:val="74D66494"/>
    <w:rsid w:val="74D70BCA"/>
    <w:rsid w:val="74D7721F"/>
    <w:rsid w:val="74D84FF7"/>
    <w:rsid w:val="74DA48CB"/>
    <w:rsid w:val="74DA5C86"/>
    <w:rsid w:val="74DB4EF0"/>
    <w:rsid w:val="74DB6895"/>
    <w:rsid w:val="74DC1EAE"/>
    <w:rsid w:val="74DC4AE7"/>
    <w:rsid w:val="74DD0860"/>
    <w:rsid w:val="74DD260E"/>
    <w:rsid w:val="74DD616A"/>
    <w:rsid w:val="74DE6F14"/>
    <w:rsid w:val="74DF1EE2"/>
    <w:rsid w:val="74E00A58"/>
    <w:rsid w:val="74E043D0"/>
    <w:rsid w:val="74E05901"/>
    <w:rsid w:val="74E05C5A"/>
    <w:rsid w:val="74E25E76"/>
    <w:rsid w:val="74E279D7"/>
    <w:rsid w:val="74E27C24"/>
    <w:rsid w:val="74E27F0F"/>
    <w:rsid w:val="74E41BEE"/>
    <w:rsid w:val="74E43907"/>
    <w:rsid w:val="74E50EA2"/>
    <w:rsid w:val="74E514C2"/>
    <w:rsid w:val="74E7348C"/>
    <w:rsid w:val="74E80998"/>
    <w:rsid w:val="74E827B5"/>
    <w:rsid w:val="74E874F4"/>
    <w:rsid w:val="74E953AD"/>
    <w:rsid w:val="74EA0887"/>
    <w:rsid w:val="74EF1E0C"/>
    <w:rsid w:val="74F02830"/>
    <w:rsid w:val="74F05B02"/>
    <w:rsid w:val="74F05C86"/>
    <w:rsid w:val="74F160B9"/>
    <w:rsid w:val="74F17E67"/>
    <w:rsid w:val="74F2511E"/>
    <w:rsid w:val="74F33324"/>
    <w:rsid w:val="74F3598D"/>
    <w:rsid w:val="74F35D48"/>
    <w:rsid w:val="74F448B7"/>
    <w:rsid w:val="74F55BA9"/>
    <w:rsid w:val="74F60E4B"/>
    <w:rsid w:val="74FA0ACC"/>
    <w:rsid w:val="74FA304A"/>
    <w:rsid w:val="74FA4F6E"/>
    <w:rsid w:val="74FA7E9A"/>
    <w:rsid w:val="74FC1EBF"/>
    <w:rsid w:val="74FF07D6"/>
    <w:rsid w:val="74FF2584"/>
    <w:rsid w:val="75006486"/>
    <w:rsid w:val="750110F0"/>
    <w:rsid w:val="750202C6"/>
    <w:rsid w:val="75032B4D"/>
    <w:rsid w:val="7504558C"/>
    <w:rsid w:val="7505015D"/>
    <w:rsid w:val="75061B64"/>
    <w:rsid w:val="75062387"/>
    <w:rsid w:val="75065A61"/>
    <w:rsid w:val="750752D4"/>
    <w:rsid w:val="7508359F"/>
    <w:rsid w:val="75087867"/>
    <w:rsid w:val="75091655"/>
    <w:rsid w:val="75092604"/>
    <w:rsid w:val="75096639"/>
    <w:rsid w:val="75096F5F"/>
    <w:rsid w:val="750C4CA1"/>
    <w:rsid w:val="750D68EF"/>
    <w:rsid w:val="750E0130"/>
    <w:rsid w:val="750E27C7"/>
    <w:rsid w:val="750E47A6"/>
    <w:rsid w:val="750E6C6B"/>
    <w:rsid w:val="75102179"/>
    <w:rsid w:val="751029E3"/>
    <w:rsid w:val="7510653F"/>
    <w:rsid w:val="751122B7"/>
    <w:rsid w:val="751274E9"/>
    <w:rsid w:val="75134281"/>
    <w:rsid w:val="7513602F"/>
    <w:rsid w:val="75137DDD"/>
    <w:rsid w:val="75143CB6"/>
    <w:rsid w:val="751467C2"/>
    <w:rsid w:val="75146E7F"/>
    <w:rsid w:val="75151DA7"/>
    <w:rsid w:val="75153B55"/>
    <w:rsid w:val="75157FF9"/>
    <w:rsid w:val="751620DB"/>
    <w:rsid w:val="7516373A"/>
    <w:rsid w:val="75164545"/>
    <w:rsid w:val="75194C26"/>
    <w:rsid w:val="751A116C"/>
    <w:rsid w:val="751A5610"/>
    <w:rsid w:val="751B2383"/>
    <w:rsid w:val="751B292A"/>
    <w:rsid w:val="751F1223"/>
    <w:rsid w:val="751F49D4"/>
    <w:rsid w:val="752124FA"/>
    <w:rsid w:val="7521699E"/>
    <w:rsid w:val="75220020"/>
    <w:rsid w:val="752244C4"/>
    <w:rsid w:val="75226272"/>
    <w:rsid w:val="75227685"/>
    <w:rsid w:val="752305D9"/>
    <w:rsid w:val="75232716"/>
    <w:rsid w:val="75243D99"/>
    <w:rsid w:val="75256005"/>
    <w:rsid w:val="75265D63"/>
    <w:rsid w:val="75282E62"/>
    <w:rsid w:val="75287D2D"/>
    <w:rsid w:val="75295853"/>
    <w:rsid w:val="752A51A3"/>
    <w:rsid w:val="752B2CCC"/>
    <w:rsid w:val="752B38FD"/>
    <w:rsid w:val="752B5127"/>
    <w:rsid w:val="752F4570"/>
    <w:rsid w:val="7530273D"/>
    <w:rsid w:val="753164B5"/>
    <w:rsid w:val="75324707"/>
    <w:rsid w:val="7532674E"/>
    <w:rsid w:val="7533222E"/>
    <w:rsid w:val="753331DA"/>
    <w:rsid w:val="7533659B"/>
    <w:rsid w:val="753541F8"/>
    <w:rsid w:val="7536669F"/>
    <w:rsid w:val="75366F8A"/>
    <w:rsid w:val="75375EDA"/>
    <w:rsid w:val="7537793E"/>
    <w:rsid w:val="75377F70"/>
    <w:rsid w:val="75383CE8"/>
    <w:rsid w:val="753A35BC"/>
    <w:rsid w:val="753B10E2"/>
    <w:rsid w:val="753C37D8"/>
    <w:rsid w:val="753D1241"/>
    <w:rsid w:val="753D32F4"/>
    <w:rsid w:val="753D4E5A"/>
    <w:rsid w:val="753F0BD2"/>
    <w:rsid w:val="753F3B93"/>
    <w:rsid w:val="753F5076"/>
    <w:rsid w:val="753F5B62"/>
    <w:rsid w:val="753F6E24"/>
    <w:rsid w:val="753F741B"/>
    <w:rsid w:val="75413306"/>
    <w:rsid w:val="7541494A"/>
    <w:rsid w:val="75475CD9"/>
    <w:rsid w:val="75481E2B"/>
    <w:rsid w:val="754937FF"/>
    <w:rsid w:val="754A7FD1"/>
    <w:rsid w:val="754C1137"/>
    <w:rsid w:val="754C28F1"/>
    <w:rsid w:val="754D1541"/>
    <w:rsid w:val="754D7793"/>
    <w:rsid w:val="754E350B"/>
    <w:rsid w:val="754F44DE"/>
    <w:rsid w:val="75501031"/>
    <w:rsid w:val="75510906"/>
    <w:rsid w:val="75524DAA"/>
    <w:rsid w:val="75526B58"/>
    <w:rsid w:val="75530B22"/>
    <w:rsid w:val="75531CD2"/>
    <w:rsid w:val="755328D0"/>
    <w:rsid w:val="755350F9"/>
    <w:rsid w:val="75546D59"/>
    <w:rsid w:val="75574608"/>
    <w:rsid w:val="75577A04"/>
    <w:rsid w:val="75581C94"/>
    <w:rsid w:val="75587EE6"/>
    <w:rsid w:val="755B0EDD"/>
    <w:rsid w:val="755B6016"/>
    <w:rsid w:val="755C3532"/>
    <w:rsid w:val="755D5634"/>
    <w:rsid w:val="755D72AA"/>
    <w:rsid w:val="755D7991"/>
    <w:rsid w:val="755F1275"/>
    <w:rsid w:val="75617CC0"/>
    <w:rsid w:val="75630023"/>
    <w:rsid w:val="75630D65"/>
    <w:rsid w:val="75632946"/>
    <w:rsid w:val="756400B3"/>
    <w:rsid w:val="75644ADD"/>
    <w:rsid w:val="75647617"/>
    <w:rsid w:val="7565118D"/>
    <w:rsid w:val="75654BD9"/>
    <w:rsid w:val="7567120A"/>
    <w:rsid w:val="756839CF"/>
    <w:rsid w:val="756844AB"/>
    <w:rsid w:val="7569778F"/>
    <w:rsid w:val="756A1B73"/>
    <w:rsid w:val="756B0CB3"/>
    <w:rsid w:val="756B2EB1"/>
    <w:rsid w:val="756B5C54"/>
    <w:rsid w:val="756C079A"/>
    <w:rsid w:val="756C29FB"/>
    <w:rsid w:val="756D1BE3"/>
    <w:rsid w:val="756D3991"/>
    <w:rsid w:val="756E3266"/>
    <w:rsid w:val="757022DE"/>
    <w:rsid w:val="75703482"/>
    <w:rsid w:val="75705230"/>
    <w:rsid w:val="75706FDE"/>
    <w:rsid w:val="757137F2"/>
    <w:rsid w:val="75722AC6"/>
    <w:rsid w:val="7572460C"/>
    <w:rsid w:val="7573066D"/>
    <w:rsid w:val="75734D20"/>
    <w:rsid w:val="75742F72"/>
    <w:rsid w:val="75750A98"/>
    <w:rsid w:val="75752846"/>
    <w:rsid w:val="75754009"/>
    <w:rsid w:val="757634AE"/>
    <w:rsid w:val="75763CDA"/>
    <w:rsid w:val="75763F65"/>
    <w:rsid w:val="7576441D"/>
    <w:rsid w:val="757649DB"/>
    <w:rsid w:val="75764D82"/>
    <w:rsid w:val="75774810"/>
    <w:rsid w:val="75774EF4"/>
    <w:rsid w:val="757765BE"/>
    <w:rsid w:val="75784F5B"/>
    <w:rsid w:val="75786D3D"/>
    <w:rsid w:val="757921C7"/>
    <w:rsid w:val="75792336"/>
    <w:rsid w:val="757A1C0A"/>
    <w:rsid w:val="757A3356"/>
    <w:rsid w:val="757B56C2"/>
    <w:rsid w:val="757D0BCD"/>
    <w:rsid w:val="757D16FB"/>
    <w:rsid w:val="757D7ACD"/>
    <w:rsid w:val="757E2BAF"/>
    <w:rsid w:val="757E2CBD"/>
    <w:rsid w:val="757E794D"/>
    <w:rsid w:val="757F5473"/>
    <w:rsid w:val="75802AC1"/>
    <w:rsid w:val="75802F53"/>
    <w:rsid w:val="758041B5"/>
    <w:rsid w:val="758075D4"/>
    <w:rsid w:val="758123D8"/>
    <w:rsid w:val="75812F99"/>
    <w:rsid w:val="75826D11"/>
    <w:rsid w:val="75840CDB"/>
    <w:rsid w:val="7584105D"/>
    <w:rsid w:val="75846F2D"/>
    <w:rsid w:val="75862CA5"/>
    <w:rsid w:val="75864E87"/>
    <w:rsid w:val="75866E01"/>
    <w:rsid w:val="75874327"/>
    <w:rsid w:val="75882579"/>
    <w:rsid w:val="758A5B24"/>
    <w:rsid w:val="758A6C2A"/>
    <w:rsid w:val="758B206A"/>
    <w:rsid w:val="758B689E"/>
    <w:rsid w:val="758D282B"/>
    <w:rsid w:val="758D37CE"/>
    <w:rsid w:val="758D5DE2"/>
    <w:rsid w:val="758E00D6"/>
    <w:rsid w:val="758E3908"/>
    <w:rsid w:val="758E45D3"/>
    <w:rsid w:val="758F0CAF"/>
    <w:rsid w:val="7590142E"/>
    <w:rsid w:val="75905ACB"/>
    <w:rsid w:val="75910012"/>
    <w:rsid w:val="759156D7"/>
    <w:rsid w:val="759233F8"/>
    <w:rsid w:val="759251A6"/>
    <w:rsid w:val="75932CCC"/>
    <w:rsid w:val="759403A7"/>
    <w:rsid w:val="75956A44"/>
    <w:rsid w:val="759761F8"/>
    <w:rsid w:val="759C7DD3"/>
    <w:rsid w:val="759D0B26"/>
    <w:rsid w:val="759E017F"/>
    <w:rsid w:val="759E3629"/>
    <w:rsid w:val="759F4AB9"/>
    <w:rsid w:val="759F5B15"/>
    <w:rsid w:val="75A0385C"/>
    <w:rsid w:val="75A153E9"/>
    <w:rsid w:val="75A35605"/>
    <w:rsid w:val="75A4312B"/>
    <w:rsid w:val="75A5092B"/>
    <w:rsid w:val="75A5137D"/>
    <w:rsid w:val="75A60C51"/>
    <w:rsid w:val="75A66EA3"/>
    <w:rsid w:val="75A675E6"/>
    <w:rsid w:val="75AA4844"/>
    <w:rsid w:val="75AB5830"/>
    <w:rsid w:val="75AC4499"/>
    <w:rsid w:val="75AD31CB"/>
    <w:rsid w:val="75AD3D8E"/>
    <w:rsid w:val="75AE1BF7"/>
    <w:rsid w:val="75AE5041"/>
    <w:rsid w:val="75AF3FAA"/>
    <w:rsid w:val="75AF5D58"/>
    <w:rsid w:val="75B12711"/>
    <w:rsid w:val="75B3511C"/>
    <w:rsid w:val="75B415C0"/>
    <w:rsid w:val="75B50E95"/>
    <w:rsid w:val="75B54C4A"/>
    <w:rsid w:val="75B570E6"/>
    <w:rsid w:val="75B6295B"/>
    <w:rsid w:val="75B80AC2"/>
    <w:rsid w:val="75B90985"/>
    <w:rsid w:val="75BA46FD"/>
    <w:rsid w:val="75BA64AB"/>
    <w:rsid w:val="75BA6AC0"/>
    <w:rsid w:val="75BA7E8C"/>
    <w:rsid w:val="75BB63EA"/>
    <w:rsid w:val="75BC5722"/>
    <w:rsid w:val="75BD03C5"/>
    <w:rsid w:val="75BD2C6D"/>
    <w:rsid w:val="75BD3A45"/>
    <w:rsid w:val="75BE243F"/>
    <w:rsid w:val="75BF1D13"/>
    <w:rsid w:val="75BF7F65"/>
    <w:rsid w:val="75C0221A"/>
    <w:rsid w:val="75C027C2"/>
    <w:rsid w:val="75C05533"/>
    <w:rsid w:val="75C1193B"/>
    <w:rsid w:val="75C31084"/>
    <w:rsid w:val="75C335B1"/>
    <w:rsid w:val="75C37A55"/>
    <w:rsid w:val="75C4732A"/>
    <w:rsid w:val="75C52CC7"/>
    <w:rsid w:val="75C5473C"/>
    <w:rsid w:val="75C612F4"/>
    <w:rsid w:val="75C75406"/>
    <w:rsid w:val="75C7737F"/>
    <w:rsid w:val="75C86896"/>
    <w:rsid w:val="75C86E1A"/>
    <w:rsid w:val="75CB06B8"/>
    <w:rsid w:val="75CB2D0F"/>
    <w:rsid w:val="75CB3D87"/>
    <w:rsid w:val="75CB4B5C"/>
    <w:rsid w:val="75CC7A53"/>
    <w:rsid w:val="75CD4430"/>
    <w:rsid w:val="75CD61DE"/>
    <w:rsid w:val="75CD72E8"/>
    <w:rsid w:val="75CF01A8"/>
    <w:rsid w:val="75D03F20"/>
    <w:rsid w:val="75D05028"/>
    <w:rsid w:val="75D05D09"/>
    <w:rsid w:val="75D160D9"/>
    <w:rsid w:val="75D237F5"/>
    <w:rsid w:val="75D4756D"/>
    <w:rsid w:val="75D51537"/>
    <w:rsid w:val="75D532E5"/>
    <w:rsid w:val="75D61A08"/>
    <w:rsid w:val="75D67759"/>
    <w:rsid w:val="75D67789"/>
    <w:rsid w:val="75D704C8"/>
    <w:rsid w:val="75D73501"/>
    <w:rsid w:val="75D752AF"/>
    <w:rsid w:val="75D76B17"/>
    <w:rsid w:val="75D7705D"/>
    <w:rsid w:val="75D86622"/>
    <w:rsid w:val="75D9165A"/>
    <w:rsid w:val="75D94C4A"/>
    <w:rsid w:val="75D9781B"/>
    <w:rsid w:val="75DA6B4D"/>
    <w:rsid w:val="75DB4D9F"/>
    <w:rsid w:val="75DC28C5"/>
    <w:rsid w:val="75DC3E6A"/>
    <w:rsid w:val="75DC4D0C"/>
    <w:rsid w:val="75DE488F"/>
    <w:rsid w:val="75DE5D4A"/>
    <w:rsid w:val="75DE663D"/>
    <w:rsid w:val="75DF705C"/>
    <w:rsid w:val="75E0022C"/>
    <w:rsid w:val="75E023B5"/>
    <w:rsid w:val="75E02E39"/>
    <w:rsid w:val="75E04553"/>
    <w:rsid w:val="75E063AF"/>
    <w:rsid w:val="75E1612D"/>
    <w:rsid w:val="75E17EDC"/>
    <w:rsid w:val="75E21B92"/>
    <w:rsid w:val="75E31EA6"/>
    <w:rsid w:val="75E32189"/>
    <w:rsid w:val="75E33C54"/>
    <w:rsid w:val="75E4177A"/>
    <w:rsid w:val="75E56369"/>
    <w:rsid w:val="75E622AB"/>
    <w:rsid w:val="75E654AB"/>
    <w:rsid w:val="75E654F2"/>
    <w:rsid w:val="75E74DD5"/>
    <w:rsid w:val="75E83018"/>
    <w:rsid w:val="75E874BC"/>
    <w:rsid w:val="75EA01A9"/>
    <w:rsid w:val="75EB0D5A"/>
    <w:rsid w:val="75EB1A91"/>
    <w:rsid w:val="75ED062E"/>
    <w:rsid w:val="75ED64E5"/>
    <w:rsid w:val="75EF25F8"/>
    <w:rsid w:val="75F006EE"/>
    <w:rsid w:val="75F0330A"/>
    <w:rsid w:val="75F04612"/>
    <w:rsid w:val="75F10B8C"/>
    <w:rsid w:val="75F145C2"/>
    <w:rsid w:val="75F23602"/>
    <w:rsid w:val="75F23E97"/>
    <w:rsid w:val="75F25C45"/>
    <w:rsid w:val="75F30949"/>
    <w:rsid w:val="75F419BD"/>
    <w:rsid w:val="75F47C0F"/>
    <w:rsid w:val="75F52CE2"/>
    <w:rsid w:val="75F61D2B"/>
    <w:rsid w:val="75F62069"/>
    <w:rsid w:val="75F64149"/>
    <w:rsid w:val="75F776FF"/>
    <w:rsid w:val="75F91BD5"/>
    <w:rsid w:val="75F93B96"/>
    <w:rsid w:val="75F96FD3"/>
    <w:rsid w:val="75FB1725"/>
    <w:rsid w:val="75FB46F1"/>
    <w:rsid w:val="75FC2F67"/>
    <w:rsid w:val="76004806"/>
    <w:rsid w:val="760065B4"/>
    <w:rsid w:val="76007DF5"/>
    <w:rsid w:val="76014E9B"/>
    <w:rsid w:val="76031347"/>
    <w:rsid w:val="76065B94"/>
    <w:rsid w:val="76067942"/>
    <w:rsid w:val="760836BA"/>
    <w:rsid w:val="760A5684"/>
    <w:rsid w:val="760C28FB"/>
    <w:rsid w:val="760D0CD1"/>
    <w:rsid w:val="760D2A7F"/>
    <w:rsid w:val="760D77C7"/>
    <w:rsid w:val="760E3F65"/>
    <w:rsid w:val="760F4A49"/>
    <w:rsid w:val="760F67F7"/>
    <w:rsid w:val="7610431D"/>
    <w:rsid w:val="761107C1"/>
    <w:rsid w:val="76120095"/>
    <w:rsid w:val="76124A8D"/>
    <w:rsid w:val="76125D2B"/>
    <w:rsid w:val="761402B1"/>
    <w:rsid w:val="7614205F"/>
    <w:rsid w:val="761422CC"/>
    <w:rsid w:val="76143E0D"/>
    <w:rsid w:val="76157B85"/>
    <w:rsid w:val="76161BD7"/>
    <w:rsid w:val="76165DD7"/>
    <w:rsid w:val="761777BD"/>
    <w:rsid w:val="761958C7"/>
    <w:rsid w:val="76197675"/>
    <w:rsid w:val="761A1D50"/>
    <w:rsid w:val="761A519B"/>
    <w:rsid w:val="761B163F"/>
    <w:rsid w:val="761C1DEC"/>
    <w:rsid w:val="761C7166"/>
    <w:rsid w:val="761D4748"/>
    <w:rsid w:val="761E4ABF"/>
    <w:rsid w:val="762010EE"/>
    <w:rsid w:val="76205AA0"/>
    <w:rsid w:val="76211B6A"/>
    <w:rsid w:val="76212261"/>
    <w:rsid w:val="7621477C"/>
    <w:rsid w:val="762248D0"/>
    <w:rsid w:val="76235D60"/>
    <w:rsid w:val="76236B62"/>
    <w:rsid w:val="762471F0"/>
    <w:rsid w:val="76253251"/>
    <w:rsid w:val="7626460D"/>
    <w:rsid w:val="7627692B"/>
    <w:rsid w:val="76277FE4"/>
    <w:rsid w:val="76285B0A"/>
    <w:rsid w:val="762A3631"/>
    <w:rsid w:val="762A44F2"/>
    <w:rsid w:val="762B5982"/>
    <w:rsid w:val="762C3EFC"/>
    <w:rsid w:val="762C5ED2"/>
    <w:rsid w:val="762F0C47"/>
    <w:rsid w:val="762F50EB"/>
    <w:rsid w:val="76320737"/>
    <w:rsid w:val="763239E7"/>
    <w:rsid w:val="763444AF"/>
    <w:rsid w:val="763849CC"/>
    <w:rsid w:val="7639043D"/>
    <w:rsid w:val="763A2E2D"/>
    <w:rsid w:val="763B0C2D"/>
    <w:rsid w:val="763B6BB8"/>
    <w:rsid w:val="763C15B6"/>
    <w:rsid w:val="763C5112"/>
    <w:rsid w:val="763D108C"/>
    <w:rsid w:val="763E0E8A"/>
    <w:rsid w:val="763E1393"/>
    <w:rsid w:val="763E532E"/>
    <w:rsid w:val="763F7606"/>
    <w:rsid w:val="763F7AB2"/>
    <w:rsid w:val="764010A6"/>
    <w:rsid w:val="76426BCC"/>
    <w:rsid w:val="7643463B"/>
    <w:rsid w:val="764566BC"/>
    <w:rsid w:val="76462296"/>
    <w:rsid w:val="76474013"/>
    <w:rsid w:val="7647594D"/>
    <w:rsid w:val="76481D09"/>
    <w:rsid w:val="764928A0"/>
    <w:rsid w:val="764A3379"/>
    <w:rsid w:val="764A782F"/>
    <w:rsid w:val="764C63FC"/>
    <w:rsid w:val="764C7A4B"/>
    <w:rsid w:val="764D0DF1"/>
    <w:rsid w:val="764D731F"/>
    <w:rsid w:val="764E30F5"/>
    <w:rsid w:val="764E3F42"/>
    <w:rsid w:val="764E5B95"/>
    <w:rsid w:val="764F12E9"/>
    <w:rsid w:val="764F3097"/>
    <w:rsid w:val="764F64BE"/>
    <w:rsid w:val="764F67AD"/>
    <w:rsid w:val="76503A87"/>
    <w:rsid w:val="7650620D"/>
    <w:rsid w:val="76515061"/>
    <w:rsid w:val="76516E0F"/>
    <w:rsid w:val="76553EEB"/>
    <w:rsid w:val="76562679"/>
    <w:rsid w:val="765661D4"/>
    <w:rsid w:val="7657143C"/>
    <w:rsid w:val="76572C6A"/>
    <w:rsid w:val="76592168"/>
    <w:rsid w:val="765929B4"/>
    <w:rsid w:val="765A0671"/>
    <w:rsid w:val="765C7562"/>
    <w:rsid w:val="765D0650"/>
    <w:rsid w:val="765E1BBC"/>
    <w:rsid w:val="765E32DA"/>
    <w:rsid w:val="766052A4"/>
    <w:rsid w:val="76607052"/>
    <w:rsid w:val="766108D3"/>
    <w:rsid w:val="76612DCA"/>
    <w:rsid w:val="76613B89"/>
    <w:rsid w:val="76621D63"/>
    <w:rsid w:val="766466A9"/>
    <w:rsid w:val="76646F81"/>
    <w:rsid w:val="766506E4"/>
    <w:rsid w:val="76650B0D"/>
    <w:rsid w:val="766703E1"/>
    <w:rsid w:val="76674885"/>
    <w:rsid w:val="766D176F"/>
    <w:rsid w:val="766D79C1"/>
    <w:rsid w:val="766F0578"/>
    <w:rsid w:val="766F7295"/>
    <w:rsid w:val="767026A5"/>
    <w:rsid w:val="76704CDE"/>
    <w:rsid w:val="7671125F"/>
    <w:rsid w:val="76726D86"/>
    <w:rsid w:val="76733229"/>
    <w:rsid w:val="7673510A"/>
    <w:rsid w:val="767568EF"/>
    <w:rsid w:val="76760624"/>
    <w:rsid w:val="7677139B"/>
    <w:rsid w:val="76787A26"/>
    <w:rsid w:val="767B3139"/>
    <w:rsid w:val="767D11BF"/>
    <w:rsid w:val="767D4377"/>
    <w:rsid w:val="767E0779"/>
    <w:rsid w:val="767E1BCE"/>
    <w:rsid w:val="767E29CC"/>
    <w:rsid w:val="767F76B0"/>
    <w:rsid w:val="768014A2"/>
    <w:rsid w:val="76802667"/>
    <w:rsid w:val="76810114"/>
    <w:rsid w:val="7682346D"/>
    <w:rsid w:val="7682521B"/>
    <w:rsid w:val="76830F93"/>
    <w:rsid w:val="768371E5"/>
    <w:rsid w:val="76842EA9"/>
    <w:rsid w:val="76843C6D"/>
    <w:rsid w:val="76856AB9"/>
    <w:rsid w:val="7686785D"/>
    <w:rsid w:val="76882F1E"/>
    <w:rsid w:val="76883246"/>
    <w:rsid w:val="768A0132"/>
    <w:rsid w:val="768A40CF"/>
    <w:rsid w:val="768A5163"/>
    <w:rsid w:val="768B274A"/>
    <w:rsid w:val="768C6099"/>
    <w:rsid w:val="768D26FC"/>
    <w:rsid w:val="768D4D1F"/>
    <w:rsid w:val="768E1E11"/>
    <w:rsid w:val="768E35E4"/>
    <w:rsid w:val="76902210"/>
    <w:rsid w:val="7691545E"/>
    <w:rsid w:val="76933ED8"/>
    <w:rsid w:val="76937428"/>
    <w:rsid w:val="769413F2"/>
    <w:rsid w:val="769431A0"/>
    <w:rsid w:val="76944F4E"/>
    <w:rsid w:val="76960696"/>
    <w:rsid w:val="7696709C"/>
    <w:rsid w:val="769720E3"/>
    <w:rsid w:val="769767EC"/>
    <w:rsid w:val="769A2AE8"/>
    <w:rsid w:val="769A6A08"/>
    <w:rsid w:val="769C7A84"/>
    <w:rsid w:val="769E41FE"/>
    <w:rsid w:val="769F0874"/>
    <w:rsid w:val="76A15C3A"/>
    <w:rsid w:val="76A2766B"/>
    <w:rsid w:val="76A50F09"/>
    <w:rsid w:val="76A5715B"/>
    <w:rsid w:val="76A671FA"/>
    <w:rsid w:val="76A71125"/>
    <w:rsid w:val="76A72C52"/>
    <w:rsid w:val="76AA3BBE"/>
    <w:rsid w:val="76AB532C"/>
    <w:rsid w:val="76AC2297"/>
    <w:rsid w:val="76AC673B"/>
    <w:rsid w:val="76AD22B9"/>
    <w:rsid w:val="76AD3743"/>
    <w:rsid w:val="76AD7DBE"/>
    <w:rsid w:val="76AE0F04"/>
    <w:rsid w:val="76AE24B4"/>
    <w:rsid w:val="76AE4262"/>
    <w:rsid w:val="76AE6010"/>
    <w:rsid w:val="76AE63BE"/>
    <w:rsid w:val="76AF0600"/>
    <w:rsid w:val="76AF17F9"/>
    <w:rsid w:val="76AF1D88"/>
    <w:rsid w:val="76AF7FDA"/>
    <w:rsid w:val="76B165B3"/>
    <w:rsid w:val="76B178AE"/>
    <w:rsid w:val="76B26CEA"/>
    <w:rsid w:val="76B34DC5"/>
    <w:rsid w:val="76B37ACA"/>
    <w:rsid w:val="76B406B2"/>
    <w:rsid w:val="76B41F4F"/>
    <w:rsid w:val="76B455F0"/>
    <w:rsid w:val="76B61368"/>
    <w:rsid w:val="76B63116"/>
    <w:rsid w:val="76B64EC4"/>
    <w:rsid w:val="76B66AFB"/>
    <w:rsid w:val="76B70F6A"/>
    <w:rsid w:val="76B7273F"/>
    <w:rsid w:val="76B811E3"/>
    <w:rsid w:val="76B86E8E"/>
    <w:rsid w:val="76B91E0C"/>
    <w:rsid w:val="76BB2A9F"/>
    <w:rsid w:val="76BB46B6"/>
    <w:rsid w:val="76BD26F7"/>
    <w:rsid w:val="76BD3DFD"/>
    <w:rsid w:val="76BD6253"/>
    <w:rsid w:val="76BF12EE"/>
    <w:rsid w:val="76BF7B13"/>
    <w:rsid w:val="76C025DC"/>
    <w:rsid w:val="76C0277E"/>
    <w:rsid w:val="76C03AE5"/>
    <w:rsid w:val="76C07AF1"/>
    <w:rsid w:val="76C105CA"/>
    <w:rsid w:val="76C21ABB"/>
    <w:rsid w:val="76C23869"/>
    <w:rsid w:val="76C375E1"/>
    <w:rsid w:val="76C43A85"/>
    <w:rsid w:val="76C45833"/>
    <w:rsid w:val="76C5235F"/>
    <w:rsid w:val="76C5258F"/>
    <w:rsid w:val="76C70E7F"/>
    <w:rsid w:val="76C75323"/>
    <w:rsid w:val="76C84501"/>
    <w:rsid w:val="76C85916"/>
    <w:rsid w:val="76CA0970"/>
    <w:rsid w:val="76CA4E14"/>
    <w:rsid w:val="76CB2F6F"/>
    <w:rsid w:val="76CC0B8C"/>
    <w:rsid w:val="76CC22B7"/>
    <w:rsid w:val="76CD220E"/>
    <w:rsid w:val="76CE0460"/>
    <w:rsid w:val="76CF5F86"/>
    <w:rsid w:val="76D11CFE"/>
    <w:rsid w:val="76D17F50"/>
    <w:rsid w:val="76D35A76"/>
    <w:rsid w:val="76D37824"/>
    <w:rsid w:val="76D50943"/>
    <w:rsid w:val="76D5612A"/>
    <w:rsid w:val="76D773C6"/>
    <w:rsid w:val="76DA2A8D"/>
    <w:rsid w:val="76DA5057"/>
    <w:rsid w:val="76DB0A80"/>
    <w:rsid w:val="76DB492B"/>
    <w:rsid w:val="76DC54CC"/>
    <w:rsid w:val="76DD4B47"/>
    <w:rsid w:val="76DE441B"/>
    <w:rsid w:val="76E0616A"/>
    <w:rsid w:val="76E25CB9"/>
    <w:rsid w:val="76E41B79"/>
    <w:rsid w:val="76E539FB"/>
    <w:rsid w:val="76E61C4D"/>
    <w:rsid w:val="76E6709F"/>
    <w:rsid w:val="76E721AE"/>
    <w:rsid w:val="76E83F7B"/>
    <w:rsid w:val="76E90249"/>
    <w:rsid w:val="76E9529A"/>
    <w:rsid w:val="76EA6FF0"/>
    <w:rsid w:val="76EB4E07"/>
    <w:rsid w:val="76EB5318"/>
    <w:rsid w:val="76EC6B38"/>
    <w:rsid w:val="76EC725A"/>
    <w:rsid w:val="76ED3E71"/>
    <w:rsid w:val="76ED4221"/>
    <w:rsid w:val="76ED5DD7"/>
    <w:rsid w:val="76ED64AD"/>
    <w:rsid w:val="76EE28B0"/>
    <w:rsid w:val="76EE465E"/>
    <w:rsid w:val="76EE4666"/>
    <w:rsid w:val="76EE5A6B"/>
    <w:rsid w:val="76EF01D5"/>
    <w:rsid w:val="76EF03D6"/>
    <w:rsid w:val="76EF6628"/>
    <w:rsid w:val="76EF67A9"/>
    <w:rsid w:val="76EF6C8C"/>
    <w:rsid w:val="76F123A0"/>
    <w:rsid w:val="76F13E27"/>
    <w:rsid w:val="76F151D9"/>
    <w:rsid w:val="76F167EA"/>
    <w:rsid w:val="76F36118"/>
    <w:rsid w:val="76F51E90"/>
    <w:rsid w:val="76F53C3E"/>
    <w:rsid w:val="76F55DCF"/>
    <w:rsid w:val="76F6043A"/>
    <w:rsid w:val="76F65C09"/>
    <w:rsid w:val="76F8372F"/>
    <w:rsid w:val="76F868AE"/>
    <w:rsid w:val="76FB0FF5"/>
    <w:rsid w:val="76FB321F"/>
    <w:rsid w:val="76FB6D7B"/>
    <w:rsid w:val="76FE2720"/>
    <w:rsid w:val="76FE5178"/>
    <w:rsid w:val="76FF4ABD"/>
    <w:rsid w:val="76FF686B"/>
    <w:rsid w:val="77007C11"/>
    <w:rsid w:val="77020109"/>
    <w:rsid w:val="7702635B"/>
    <w:rsid w:val="77035102"/>
    <w:rsid w:val="7705213C"/>
    <w:rsid w:val="77065282"/>
    <w:rsid w:val="77065E4C"/>
    <w:rsid w:val="77071BC4"/>
    <w:rsid w:val="770976EA"/>
    <w:rsid w:val="770B0327"/>
    <w:rsid w:val="770B037D"/>
    <w:rsid w:val="770C0F88"/>
    <w:rsid w:val="770D22C4"/>
    <w:rsid w:val="770F2826"/>
    <w:rsid w:val="77102E2F"/>
    <w:rsid w:val="77112A42"/>
    <w:rsid w:val="771147F0"/>
    <w:rsid w:val="77147E3D"/>
    <w:rsid w:val="77150494"/>
    <w:rsid w:val="77150E60"/>
    <w:rsid w:val="771542E1"/>
    <w:rsid w:val="7715521D"/>
    <w:rsid w:val="77156F0A"/>
    <w:rsid w:val="77161E37"/>
    <w:rsid w:val="77163956"/>
    <w:rsid w:val="77163BB5"/>
    <w:rsid w:val="77170059"/>
    <w:rsid w:val="771753F8"/>
    <w:rsid w:val="77176085"/>
    <w:rsid w:val="771816DB"/>
    <w:rsid w:val="7718631B"/>
    <w:rsid w:val="771A2B35"/>
    <w:rsid w:val="771A5453"/>
    <w:rsid w:val="771C31E3"/>
    <w:rsid w:val="771C5A14"/>
    <w:rsid w:val="771D0DDF"/>
    <w:rsid w:val="771D3195"/>
    <w:rsid w:val="771D4F43"/>
    <w:rsid w:val="771D7139"/>
    <w:rsid w:val="771F0CBB"/>
    <w:rsid w:val="771F6F0D"/>
    <w:rsid w:val="77204A34"/>
    <w:rsid w:val="772067E2"/>
    <w:rsid w:val="77216056"/>
    <w:rsid w:val="772207AC"/>
    <w:rsid w:val="7722149C"/>
    <w:rsid w:val="77234AB2"/>
    <w:rsid w:val="77244524"/>
    <w:rsid w:val="77253DF8"/>
    <w:rsid w:val="772906E9"/>
    <w:rsid w:val="77296E1D"/>
    <w:rsid w:val="772A140E"/>
    <w:rsid w:val="772A5600"/>
    <w:rsid w:val="772B00F0"/>
    <w:rsid w:val="772B3B04"/>
    <w:rsid w:val="772B58B2"/>
    <w:rsid w:val="772C19A3"/>
    <w:rsid w:val="772C4101"/>
    <w:rsid w:val="772D7C00"/>
    <w:rsid w:val="772E53A2"/>
    <w:rsid w:val="772E7150"/>
    <w:rsid w:val="772F0407"/>
    <w:rsid w:val="772F687C"/>
    <w:rsid w:val="773055AF"/>
    <w:rsid w:val="77334767"/>
    <w:rsid w:val="7735228D"/>
    <w:rsid w:val="77355F62"/>
    <w:rsid w:val="77356731"/>
    <w:rsid w:val="77373B49"/>
    <w:rsid w:val="77377E94"/>
    <w:rsid w:val="77383B2B"/>
    <w:rsid w:val="773A3D47"/>
    <w:rsid w:val="773C7ABF"/>
    <w:rsid w:val="773D7ED4"/>
    <w:rsid w:val="773E41A7"/>
    <w:rsid w:val="773F0D8B"/>
    <w:rsid w:val="773F135E"/>
    <w:rsid w:val="773F2B72"/>
    <w:rsid w:val="77400C32"/>
    <w:rsid w:val="774050A4"/>
    <w:rsid w:val="77413963"/>
    <w:rsid w:val="77415857"/>
    <w:rsid w:val="77431A11"/>
    <w:rsid w:val="77443A25"/>
    <w:rsid w:val="7746477C"/>
    <w:rsid w:val="774730E9"/>
    <w:rsid w:val="77476464"/>
    <w:rsid w:val="77483330"/>
    <w:rsid w:val="774A4354"/>
    <w:rsid w:val="774A4698"/>
    <w:rsid w:val="774B4D2E"/>
    <w:rsid w:val="774C100B"/>
    <w:rsid w:val="774C5829"/>
    <w:rsid w:val="774C6F32"/>
    <w:rsid w:val="774C75D7"/>
    <w:rsid w:val="774D3A7A"/>
    <w:rsid w:val="774D725F"/>
    <w:rsid w:val="774E334F"/>
    <w:rsid w:val="774E76A8"/>
    <w:rsid w:val="774E77F3"/>
    <w:rsid w:val="775013CC"/>
    <w:rsid w:val="7750356B"/>
    <w:rsid w:val="7751155C"/>
    <w:rsid w:val="77530522"/>
    <w:rsid w:val="77531241"/>
    <w:rsid w:val="77537D5B"/>
    <w:rsid w:val="775406AE"/>
    <w:rsid w:val="775546DD"/>
    <w:rsid w:val="775672CA"/>
    <w:rsid w:val="775766A7"/>
    <w:rsid w:val="77584D6C"/>
    <w:rsid w:val="775A16BE"/>
    <w:rsid w:val="775A1CF3"/>
    <w:rsid w:val="775A6197"/>
    <w:rsid w:val="775C3CBE"/>
    <w:rsid w:val="775D1368"/>
    <w:rsid w:val="775D3592"/>
    <w:rsid w:val="775F555C"/>
    <w:rsid w:val="775F6EEC"/>
    <w:rsid w:val="775F7088"/>
    <w:rsid w:val="775F730A"/>
    <w:rsid w:val="7760202A"/>
    <w:rsid w:val="77610D5D"/>
    <w:rsid w:val="776112D4"/>
    <w:rsid w:val="77613082"/>
    <w:rsid w:val="77617526"/>
    <w:rsid w:val="77620D2F"/>
    <w:rsid w:val="7762292A"/>
    <w:rsid w:val="7762504C"/>
    <w:rsid w:val="77626DFA"/>
    <w:rsid w:val="776271A4"/>
    <w:rsid w:val="776326AC"/>
    <w:rsid w:val="7763329E"/>
    <w:rsid w:val="77642B72"/>
    <w:rsid w:val="776565B6"/>
    <w:rsid w:val="77664B3C"/>
    <w:rsid w:val="7769462C"/>
    <w:rsid w:val="776963DA"/>
    <w:rsid w:val="776A6C78"/>
    <w:rsid w:val="776B2153"/>
    <w:rsid w:val="776C5A77"/>
    <w:rsid w:val="776E339D"/>
    <w:rsid w:val="776E39F1"/>
    <w:rsid w:val="776F3C10"/>
    <w:rsid w:val="776F449C"/>
    <w:rsid w:val="777003CB"/>
    <w:rsid w:val="77701517"/>
    <w:rsid w:val="777015B2"/>
    <w:rsid w:val="77705E24"/>
    <w:rsid w:val="7771703D"/>
    <w:rsid w:val="777234E1"/>
    <w:rsid w:val="7772528F"/>
    <w:rsid w:val="7773779A"/>
    <w:rsid w:val="77747C82"/>
    <w:rsid w:val="77770AF7"/>
    <w:rsid w:val="777728A5"/>
    <w:rsid w:val="77775308"/>
    <w:rsid w:val="777A05E8"/>
    <w:rsid w:val="777A2396"/>
    <w:rsid w:val="777B265B"/>
    <w:rsid w:val="777C2AA2"/>
    <w:rsid w:val="777C3234"/>
    <w:rsid w:val="777C4360"/>
    <w:rsid w:val="777C610E"/>
    <w:rsid w:val="777C6DEE"/>
    <w:rsid w:val="777C7EBC"/>
    <w:rsid w:val="777D2475"/>
    <w:rsid w:val="777D5942"/>
    <w:rsid w:val="777D59E2"/>
    <w:rsid w:val="777F0DB7"/>
    <w:rsid w:val="777F5120"/>
    <w:rsid w:val="777F64D6"/>
    <w:rsid w:val="777F7099"/>
    <w:rsid w:val="77807D67"/>
    <w:rsid w:val="77810DF6"/>
    <w:rsid w:val="778154D2"/>
    <w:rsid w:val="7782124A"/>
    <w:rsid w:val="77844FC2"/>
    <w:rsid w:val="77856D36"/>
    <w:rsid w:val="77862AE9"/>
    <w:rsid w:val="77874C68"/>
    <w:rsid w:val="77876BA1"/>
    <w:rsid w:val="77882D05"/>
    <w:rsid w:val="7789082B"/>
    <w:rsid w:val="77890B97"/>
    <w:rsid w:val="778925D9"/>
    <w:rsid w:val="778B45A3"/>
    <w:rsid w:val="778D031B"/>
    <w:rsid w:val="778D096D"/>
    <w:rsid w:val="778E33FA"/>
    <w:rsid w:val="778E3BEF"/>
    <w:rsid w:val="778F28EB"/>
    <w:rsid w:val="77901BB9"/>
    <w:rsid w:val="779046B9"/>
    <w:rsid w:val="77905715"/>
    <w:rsid w:val="7791148D"/>
    <w:rsid w:val="77942362"/>
    <w:rsid w:val="77950F7E"/>
    <w:rsid w:val="779623CA"/>
    <w:rsid w:val="77965B34"/>
    <w:rsid w:val="77974CF6"/>
    <w:rsid w:val="77981E3E"/>
    <w:rsid w:val="779934C6"/>
    <w:rsid w:val="779A2A38"/>
    <w:rsid w:val="779A647E"/>
    <w:rsid w:val="779B2290"/>
    <w:rsid w:val="779C184E"/>
    <w:rsid w:val="779D6176"/>
    <w:rsid w:val="779D6681"/>
    <w:rsid w:val="779F1DFC"/>
    <w:rsid w:val="779F356A"/>
    <w:rsid w:val="77A000A5"/>
    <w:rsid w:val="77A02E51"/>
    <w:rsid w:val="77A11870"/>
    <w:rsid w:val="77A13DC6"/>
    <w:rsid w:val="77A34190"/>
    <w:rsid w:val="77A45665"/>
    <w:rsid w:val="77A460F8"/>
    <w:rsid w:val="77A6318B"/>
    <w:rsid w:val="77A92F22"/>
    <w:rsid w:val="77A94A29"/>
    <w:rsid w:val="77AA1492"/>
    <w:rsid w:val="77AB69F3"/>
    <w:rsid w:val="77AE203F"/>
    <w:rsid w:val="77AE3DED"/>
    <w:rsid w:val="77AF64E3"/>
    <w:rsid w:val="77B07B65"/>
    <w:rsid w:val="77B13010"/>
    <w:rsid w:val="77B2015A"/>
    <w:rsid w:val="77B21B30"/>
    <w:rsid w:val="77B27D81"/>
    <w:rsid w:val="77B30C47"/>
    <w:rsid w:val="77B358A8"/>
    <w:rsid w:val="77B37656"/>
    <w:rsid w:val="77B47BEE"/>
    <w:rsid w:val="77B533CE"/>
    <w:rsid w:val="77B5517C"/>
    <w:rsid w:val="77B7462A"/>
    <w:rsid w:val="77B77146"/>
    <w:rsid w:val="77B91110"/>
    <w:rsid w:val="77BA09E4"/>
    <w:rsid w:val="77BA3983"/>
    <w:rsid w:val="77BA5DC7"/>
    <w:rsid w:val="77BA5F92"/>
    <w:rsid w:val="77BA6C36"/>
    <w:rsid w:val="77BB03D2"/>
    <w:rsid w:val="77BC63F4"/>
    <w:rsid w:val="77BC73F2"/>
    <w:rsid w:val="77BD37BD"/>
    <w:rsid w:val="77BE0AF9"/>
    <w:rsid w:val="77BE432D"/>
    <w:rsid w:val="77BE6726"/>
    <w:rsid w:val="77BF2C19"/>
    <w:rsid w:val="77BF424C"/>
    <w:rsid w:val="77BF7C63"/>
    <w:rsid w:val="77C07548"/>
    <w:rsid w:val="77C11573"/>
    <w:rsid w:val="77C11D73"/>
    <w:rsid w:val="77C16217"/>
    <w:rsid w:val="77C309A0"/>
    <w:rsid w:val="77C47AB5"/>
    <w:rsid w:val="77C62989"/>
    <w:rsid w:val="77C655DB"/>
    <w:rsid w:val="77C73BAE"/>
    <w:rsid w:val="77C81353"/>
    <w:rsid w:val="77C83101"/>
    <w:rsid w:val="77CB0E43"/>
    <w:rsid w:val="77CB499F"/>
    <w:rsid w:val="77CC2DD2"/>
    <w:rsid w:val="77CC5F6D"/>
    <w:rsid w:val="77CD0717"/>
    <w:rsid w:val="77CE7200"/>
    <w:rsid w:val="77CF596F"/>
    <w:rsid w:val="77D0645A"/>
    <w:rsid w:val="77D07238"/>
    <w:rsid w:val="77D15D7E"/>
    <w:rsid w:val="77D210A2"/>
    <w:rsid w:val="77D25D2E"/>
    <w:rsid w:val="77D47CF8"/>
    <w:rsid w:val="77D5197D"/>
    <w:rsid w:val="77D53A70"/>
    <w:rsid w:val="77D62AFF"/>
    <w:rsid w:val="77D62F36"/>
    <w:rsid w:val="77D870BC"/>
    <w:rsid w:val="77D93560"/>
    <w:rsid w:val="77DB696D"/>
    <w:rsid w:val="77DC095A"/>
    <w:rsid w:val="77DC6BAC"/>
    <w:rsid w:val="77DE0B76"/>
    <w:rsid w:val="77DE2A7C"/>
    <w:rsid w:val="77DF1883"/>
    <w:rsid w:val="77E048EF"/>
    <w:rsid w:val="77E12415"/>
    <w:rsid w:val="77E13C00"/>
    <w:rsid w:val="77E15873"/>
    <w:rsid w:val="77E15F71"/>
    <w:rsid w:val="77E24E16"/>
    <w:rsid w:val="77E276FA"/>
    <w:rsid w:val="77E81BEE"/>
    <w:rsid w:val="77E81DBD"/>
    <w:rsid w:val="77E85551"/>
    <w:rsid w:val="77E872FF"/>
    <w:rsid w:val="77E93077"/>
    <w:rsid w:val="77E95495"/>
    <w:rsid w:val="77EA2030"/>
    <w:rsid w:val="77EA4E4D"/>
    <w:rsid w:val="77EC24DD"/>
    <w:rsid w:val="77ED294E"/>
    <w:rsid w:val="77ED2B68"/>
    <w:rsid w:val="77ED700C"/>
    <w:rsid w:val="77EE6736"/>
    <w:rsid w:val="77F15CD9"/>
    <w:rsid w:val="77F263D0"/>
    <w:rsid w:val="77F268B5"/>
    <w:rsid w:val="77F35CA4"/>
    <w:rsid w:val="77F36EBE"/>
    <w:rsid w:val="77F43EF6"/>
    <w:rsid w:val="77F51A1C"/>
    <w:rsid w:val="77F55179"/>
    <w:rsid w:val="77F57C6E"/>
    <w:rsid w:val="77F6460A"/>
    <w:rsid w:val="77F909F3"/>
    <w:rsid w:val="77F959B0"/>
    <w:rsid w:val="77FA5292"/>
    <w:rsid w:val="77FC2DAB"/>
    <w:rsid w:val="77FD0061"/>
    <w:rsid w:val="77FD5BFA"/>
    <w:rsid w:val="77FE2A6C"/>
    <w:rsid w:val="78006D3F"/>
    <w:rsid w:val="780126CE"/>
    <w:rsid w:val="78014865"/>
    <w:rsid w:val="780305DD"/>
    <w:rsid w:val="78032187"/>
    <w:rsid w:val="7803607D"/>
    <w:rsid w:val="7805352D"/>
    <w:rsid w:val="780600CD"/>
    <w:rsid w:val="780879A1"/>
    <w:rsid w:val="78091377"/>
    <w:rsid w:val="780954C8"/>
    <w:rsid w:val="780A088D"/>
    <w:rsid w:val="780A196C"/>
    <w:rsid w:val="780B56E4"/>
    <w:rsid w:val="780C3400"/>
    <w:rsid w:val="780C4CE8"/>
    <w:rsid w:val="780D320A"/>
    <w:rsid w:val="780E72A9"/>
    <w:rsid w:val="780F08F1"/>
    <w:rsid w:val="780F0D30"/>
    <w:rsid w:val="780F1BD2"/>
    <w:rsid w:val="780F527D"/>
    <w:rsid w:val="78104AA8"/>
    <w:rsid w:val="78112CFA"/>
    <w:rsid w:val="78125870"/>
    <w:rsid w:val="78137709"/>
    <w:rsid w:val="781400F4"/>
    <w:rsid w:val="78146346"/>
    <w:rsid w:val="78146CAE"/>
    <w:rsid w:val="781520BE"/>
    <w:rsid w:val="78153235"/>
    <w:rsid w:val="781644B1"/>
    <w:rsid w:val="78174088"/>
    <w:rsid w:val="78177BE5"/>
    <w:rsid w:val="78191BAF"/>
    <w:rsid w:val="7819395D"/>
    <w:rsid w:val="78197E01"/>
    <w:rsid w:val="781A42C2"/>
    <w:rsid w:val="781A5385"/>
    <w:rsid w:val="781B5927"/>
    <w:rsid w:val="781C169F"/>
    <w:rsid w:val="781C344D"/>
    <w:rsid w:val="781C51FB"/>
    <w:rsid w:val="781D3F22"/>
    <w:rsid w:val="781F68DB"/>
    <w:rsid w:val="781F77F6"/>
    <w:rsid w:val="78202F3D"/>
    <w:rsid w:val="782115C4"/>
    <w:rsid w:val="78216CB5"/>
    <w:rsid w:val="7822224D"/>
    <w:rsid w:val="78222FBB"/>
    <w:rsid w:val="78232A2D"/>
    <w:rsid w:val="782346E1"/>
    <w:rsid w:val="782347DB"/>
    <w:rsid w:val="78250553"/>
    <w:rsid w:val="78252301"/>
    <w:rsid w:val="78281DF2"/>
    <w:rsid w:val="78283B81"/>
    <w:rsid w:val="782A3DBC"/>
    <w:rsid w:val="782A5B6A"/>
    <w:rsid w:val="782A7918"/>
    <w:rsid w:val="782C26F1"/>
    <w:rsid w:val="782D15D9"/>
    <w:rsid w:val="782D178F"/>
    <w:rsid w:val="782D565A"/>
    <w:rsid w:val="782E04C1"/>
    <w:rsid w:val="783016DA"/>
    <w:rsid w:val="78302821"/>
    <w:rsid w:val="783066AA"/>
    <w:rsid w:val="78307070"/>
    <w:rsid w:val="78307B6F"/>
    <w:rsid w:val="7831242E"/>
    <w:rsid w:val="78316434"/>
    <w:rsid w:val="78320EC2"/>
    <w:rsid w:val="78322549"/>
    <w:rsid w:val="78324A1E"/>
    <w:rsid w:val="7832511A"/>
    <w:rsid w:val="78327AE6"/>
    <w:rsid w:val="78340645"/>
    <w:rsid w:val="783562BD"/>
    <w:rsid w:val="7836235A"/>
    <w:rsid w:val="78370287"/>
    <w:rsid w:val="78372035"/>
    <w:rsid w:val="78393FFF"/>
    <w:rsid w:val="78394E06"/>
    <w:rsid w:val="783B7462"/>
    <w:rsid w:val="783B7D77"/>
    <w:rsid w:val="783C198F"/>
    <w:rsid w:val="783C311E"/>
    <w:rsid w:val="783E7EBC"/>
    <w:rsid w:val="783F0EE9"/>
    <w:rsid w:val="783F155F"/>
    <w:rsid w:val="783F4291"/>
    <w:rsid w:val="7840713B"/>
    <w:rsid w:val="7841291D"/>
    <w:rsid w:val="78412EB3"/>
    <w:rsid w:val="784168BB"/>
    <w:rsid w:val="784309DA"/>
    <w:rsid w:val="784464C4"/>
    <w:rsid w:val="7845162D"/>
    <w:rsid w:val="78454752"/>
    <w:rsid w:val="784604CA"/>
    <w:rsid w:val="78482494"/>
    <w:rsid w:val="78485FF0"/>
    <w:rsid w:val="78497CF2"/>
    <w:rsid w:val="784A6072"/>
    <w:rsid w:val="784A620C"/>
    <w:rsid w:val="784A6D0C"/>
    <w:rsid w:val="784C0892"/>
    <w:rsid w:val="784C1F84"/>
    <w:rsid w:val="784C2381"/>
    <w:rsid w:val="784C3D32"/>
    <w:rsid w:val="784D1858"/>
    <w:rsid w:val="784D5DC1"/>
    <w:rsid w:val="784D7AAA"/>
    <w:rsid w:val="784E3C31"/>
    <w:rsid w:val="784E7089"/>
    <w:rsid w:val="784F0E28"/>
    <w:rsid w:val="784F55D0"/>
    <w:rsid w:val="785109FF"/>
    <w:rsid w:val="78517DE2"/>
    <w:rsid w:val="78520386"/>
    <w:rsid w:val="78532FC3"/>
    <w:rsid w:val="78535B94"/>
    <w:rsid w:val="78540E39"/>
    <w:rsid w:val="78545B4C"/>
    <w:rsid w:val="78564BB1"/>
    <w:rsid w:val="7856695F"/>
    <w:rsid w:val="78574485"/>
    <w:rsid w:val="78576736"/>
    <w:rsid w:val="785777E6"/>
    <w:rsid w:val="785A1755"/>
    <w:rsid w:val="785A2CAB"/>
    <w:rsid w:val="785A7E98"/>
    <w:rsid w:val="785C1A9B"/>
    <w:rsid w:val="785D5C9E"/>
    <w:rsid w:val="785E1CB7"/>
    <w:rsid w:val="785E5813"/>
    <w:rsid w:val="785E6F7A"/>
    <w:rsid w:val="785F3A0F"/>
    <w:rsid w:val="7860158C"/>
    <w:rsid w:val="7860333A"/>
    <w:rsid w:val="786131D6"/>
    <w:rsid w:val="78620DA8"/>
    <w:rsid w:val="78632E2A"/>
    <w:rsid w:val="78633F48"/>
    <w:rsid w:val="78634703"/>
    <w:rsid w:val="78636666"/>
    <w:rsid w:val="78663703"/>
    <w:rsid w:val="78680440"/>
    <w:rsid w:val="786848E4"/>
    <w:rsid w:val="786931D0"/>
    <w:rsid w:val="786971B0"/>
    <w:rsid w:val="786B1CDE"/>
    <w:rsid w:val="786D1EFA"/>
    <w:rsid w:val="786D24FD"/>
    <w:rsid w:val="786D5A56"/>
    <w:rsid w:val="786F17CF"/>
    <w:rsid w:val="78702B35"/>
    <w:rsid w:val="78706AE6"/>
    <w:rsid w:val="78713799"/>
    <w:rsid w:val="787153FD"/>
    <w:rsid w:val="78720EB7"/>
    <w:rsid w:val="787212BF"/>
    <w:rsid w:val="78742EF2"/>
    <w:rsid w:val="78743289"/>
    <w:rsid w:val="787463FD"/>
    <w:rsid w:val="7875580A"/>
    <w:rsid w:val="787573B1"/>
    <w:rsid w:val="78760DAF"/>
    <w:rsid w:val="787669BC"/>
    <w:rsid w:val="7876713D"/>
    <w:rsid w:val="78774B27"/>
    <w:rsid w:val="787B2E98"/>
    <w:rsid w:val="787B4617"/>
    <w:rsid w:val="787B63C5"/>
    <w:rsid w:val="787C4DA0"/>
    <w:rsid w:val="787E5EB6"/>
    <w:rsid w:val="787E7C64"/>
    <w:rsid w:val="7880578A"/>
    <w:rsid w:val="78826FCA"/>
    <w:rsid w:val="78827754"/>
    <w:rsid w:val="78830961"/>
    <w:rsid w:val="788334CC"/>
    <w:rsid w:val="7883527A"/>
    <w:rsid w:val="78857E0B"/>
    <w:rsid w:val="78862230"/>
    <w:rsid w:val="78872FBC"/>
    <w:rsid w:val="78882890"/>
    <w:rsid w:val="78896BB7"/>
    <w:rsid w:val="788A485A"/>
    <w:rsid w:val="788A6608"/>
    <w:rsid w:val="788B1CC4"/>
    <w:rsid w:val="788B412F"/>
    <w:rsid w:val="788C2381"/>
    <w:rsid w:val="788C6D98"/>
    <w:rsid w:val="788D434B"/>
    <w:rsid w:val="788D60F9"/>
    <w:rsid w:val="788D7EA7"/>
    <w:rsid w:val="788E7FF8"/>
    <w:rsid w:val="788F3C1F"/>
    <w:rsid w:val="789065FF"/>
    <w:rsid w:val="78910071"/>
    <w:rsid w:val="78922CE5"/>
    <w:rsid w:val="789254BD"/>
    <w:rsid w:val="78926368"/>
    <w:rsid w:val="7893072C"/>
    <w:rsid w:val="78947487"/>
    <w:rsid w:val="78955947"/>
    <w:rsid w:val="789570C3"/>
    <w:rsid w:val="78970EFA"/>
    <w:rsid w:val="78986F77"/>
    <w:rsid w:val="78992AF0"/>
    <w:rsid w:val="78992CEF"/>
    <w:rsid w:val="78994A9D"/>
    <w:rsid w:val="789A1FE9"/>
    <w:rsid w:val="789B17B9"/>
    <w:rsid w:val="789B3E8B"/>
    <w:rsid w:val="789B436E"/>
    <w:rsid w:val="789D1F52"/>
    <w:rsid w:val="789D7871"/>
    <w:rsid w:val="789E0306"/>
    <w:rsid w:val="789F69F9"/>
    <w:rsid w:val="78A07BDA"/>
    <w:rsid w:val="78A1403E"/>
    <w:rsid w:val="78A2380F"/>
    <w:rsid w:val="78A32EF1"/>
    <w:rsid w:val="78A34A0C"/>
    <w:rsid w:val="78A353BD"/>
    <w:rsid w:val="78A3591C"/>
    <w:rsid w:val="78A53442"/>
    <w:rsid w:val="78A551F0"/>
    <w:rsid w:val="78A7489E"/>
    <w:rsid w:val="78A83DBD"/>
    <w:rsid w:val="78A84CE1"/>
    <w:rsid w:val="78A872A5"/>
    <w:rsid w:val="78AA3B0C"/>
    <w:rsid w:val="78AA5450"/>
    <w:rsid w:val="78AC0FFD"/>
    <w:rsid w:val="78AC657F"/>
    <w:rsid w:val="78AD0549"/>
    <w:rsid w:val="78AD08B8"/>
    <w:rsid w:val="78AF3C62"/>
    <w:rsid w:val="78B02696"/>
    <w:rsid w:val="78B139DF"/>
    <w:rsid w:val="78B1532E"/>
    <w:rsid w:val="78B30ED0"/>
    <w:rsid w:val="78B33DB1"/>
    <w:rsid w:val="78B47B29"/>
    <w:rsid w:val="78B611AB"/>
    <w:rsid w:val="78B614E1"/>
    <w:rsid w:val="78B64646"/>
    <w:rsid w:val="78B64C80"/>
    <w:rsid w:val="78B673FD"/>
    <w:rsid w:val="78B8149D"/>
    <w:rsid w:val="78B94D42"/>
    <w:rsid w:val="78B96EEE"/>
    <w:rsid w:val="78BB0EEC"/>
    <w:rsid w:val="78BB7662"/>
    <w:rsid w:val="78BC253A"/>
    <w:rsid w:val="78BD078C"/>
    <w:rsid w:val="78BE1FA4"/>
    <w:rsid w:val="78C0027C"/>
    <w:rsid w:val="78C00D2A"/>
    <w:rsid w:val="78C02044"/>
    <w:rsid w:val="78C064CE"/>
    <w:rsid w:val="78C11D93"/>
    <w:rsid w:val="78C134D4"/>
    <w:rsid w:val="78C2023F"/>
    <w:rsid w:val="78C2422D"/>
    <w:rsid w:val="78C57641"/>
    <w:rsid w:val="78C63702"/>
    <w:rsid w:val="78C714D4"/>
    <w:rsid w:val="78C7160B"/>
    <w:rsid w:val="78C7252D"/>
    <w:rsid w:val="78C7390D"/>
    <w:rsid w:val="78C80EDF"/>
    <w:rsid w:val="78C902FB"/>
    <w:rsid w:val="78C935D5"/>
    <w:rsid w:val="78C936A7"/>
    <w:rsid w:val="78C9620B"/>
    <w:rsid w:val="78CA1360"/>
    <w:rsid w:val="78CA2EA9"/>
    <w:rsid w:val="78CA3B59"/>
    <w:rsid w:val="78CC05E7"/>
    <w:rsid w:val="78CC341C"/>
    <w:rsid w:val="78CC4062"/>
    <w:rsid w:val="78CC6C21"/>
    <w:rsid w:val="78CE0BEB"/>
    <w:rsid w:val="78CE1A49"/>
    <w:rsid w:val="78CE2999"/>
    <w:rsid w:val="78CF4397"/>
    <w:rsid w:val="78CF4963"/>
    <w:rsid w:val="78D02DFD"/>
    <w:rsid w:val="78D11888"/>
    <w:rsid w:val="78D14237"/>
    <w:rsid w:val="78D15FE5"/>
    <w:rsid w:val="78D24459"/>
    <w:rsid w:val="78D31B37"/>
    <w:rsid w:val="78D340B3"/>
    <w:rsid w:val="78D36201"/>
    <w:rsid w:val="78D41ECB"/>
    <w:rsid w:val="78D43D28"/>
    <w:rsid w:val="78D46973"/>
    <w:rsid w:val="78D51699"/>
    <w:rsid w:val="78D621FB"/>
    <w:rsid w:val="78D67AA0"/>
    <w:rsid w:val="78D8530B"/>
    <w:rsid w:val="78D87374"/>
    <w:rsid w:val="78D9133E"/>
    <w:rsid w:val="78D9175B"/>
    <w:rsid w:val="78DA0A0F"/>
    <w:rsid w:val="78DA407B"/>
    <w:rsid w:val="78DA53DD"/>
    <w:rsid w:val="78DA7590"/>
    <w:rsid w:val="78DB6E64"/>
    <w:rsid w:val="78DC497A"/>
    <w:rsid w:val="78DC4B30"/>
    <w:rsid w:val="78DD2BDC"/>
    <w:rsid w:val="78DD498A"/>
    <w:rsid w:val="78DE6ACF"/>
    <w:rsid w:val="78DF6A5D"/>
    <w:rsid w:val="78E33F6B"/>
    <w:rsid w:val="78E36010"/>
    <w:rsid w:val="78E37FCE"/>
    <w:rsid w:val="78E40D03"/>
    <w:rsid w:val="78E4163F"/>
    <w:rsid w:val="78E55F35"/>
    <w:rsid w:val="78E63D5F"/>
    <w:rsid w:val="78E71CAD"/>
    <w:rsid w:val="78E74094"/>
    <w:rsid w:val="78E81581"/>
    <w:rsid w:val="78E8667F"/>
    <w:rsid w:val="78E905DA"/>
    <w:rsid w:val="78E93069"/>
    <w:rsid w:val="78EA69E9"/>
    <w:rsid w:val="78EA70A7"/>
    <w:rsid w:val="78EC1557"/>
    <w:rsid w:val="78EC6490"/>
    <w:rsid w:val="78ED0238"/>
    <w:rsid w:val="78ED1F71"/>
    <w:rsid w:val="78EE303B"/>
    <w:rsid w:val="78EF13EB"/>
    <w:rsid w:val="78EF290F"/>
    <w:rsid w:val="78EF29B1"/>
    <w:rsid w:val="78EF46BD"/>
    <w:rsid w:val="78F16688"/>
    <w:rsid w:val="78F16ED6"/>
    <w:rsid w:val="78F30652"/>
    <w:rsid w:val="78F33792"/>
    <w:rsid w:val="78F47F26"/>
    <w:rsid w:val="78F53509"/>
    <w:rsid w:val="78F543CA"/>
    <w:rsid w:val="78F61EF0"/>
    <w:rsid w:val="78F65A4C"/>
    <w:rsid w:val="78F85C68"/>
    <w:rsid w:val="78F93137"/>
    <w:rsid w:val="78F9378E"/>
    <w:rsid w:val="78FB3062"/>
    <w:rsid w:val="78FB7506"/>
    <w:rsid w:val="78FD0B56"/>
    <w:rsid w:val="78FD327E"/>
    <w:rsid w:val="78FE08A5"/>
    <w:rsid w:val="78FE31EC"/>
    <w:rsid w:val="78FF0DA4"/>
    <w:rsid w:val="78FF4906"/>
    <w:rsid w:val="790068CB"/>
    <w:rsid w:val="790112B4"/>
    <w:rsid w:val="790243F1"/>
    <w:rsid w:val="79044717"/>
    <w:rsid w:val="79050385"/>
    <w:rsid w:val="79052133"/>
    <w:rsid w:val="79060688"/>
    <w:rsid w:val="7906295E"/>
    <w:rsid w:val="7906574A"/>
    <w:rsid w:val="79085C69"/>
    <w:rsid w:val="7909350D"/>
    <w:rsid w:val="790970F9"/>
    <w:rsid w:val="790A14F7"/>
    <w:rsid w:val="790B12D0"/>
    <w:rsid w:val="790C5919"/>
    <w:rsid w:val="790E2F6B"/>
    <w:rsid w:val="790E4617"/>
    <w:rsid w:val="79112AAE"/>
    <w:rsid w:val="79116D1B"/>
    <w:rsid w:val="79116D2A"/>
    <w:rsid w:val="7912128E"/>
    <w:rsid w:val="79132AA2"/>
    <w:rsid w:val="79134850"/>
    <w:rsid w:val="79137765"/>
    <w:rsid w:val="791505C8"/>
    <w:rsid w:val="79151485"/>
    <w:rsid w:val="791643F9"/>
    <w:rsid w:val="791660EE"/>
    <w:rsid w:val="79167E9C"/>
    <w:rsid w:val="791800B8"/>
    <w:rsid w:val="791954AD"/>
    <w:rsid w:val="791A5BDE"/>
    <w:rsid w:val="791B54B2"/>
    <w:rsid w:val="791E2EC2"/>
    <w:rsid w:val="791F1447"/>
    <w:rsid w:val="79200D1B"/>
    <w:rsid w:val="79202AC9"/>
    <w:rsid w:val="792151BF"/>
    <w:rsid w:val="79232871"/>
    <w:rsid w:val="792425B9"/>
    <w:rsid w:val="79253602"/>
    <w:rsid w:val="79254583"/>
    <w:rsid w:val="79256059"/>
    <w:rsid w:val="79270181"/>
    <w:rsid w:val="79273E57"/>
    <w:rsid w:val="792749DE"/>
    <w:rsid w:val="7927654D"/>
    <w:rsid w:val="79282B5C"/>
    <w:rsid w:val="79297BCF"/>
    <w:rsid w:val="792A1003"/>
    <w:rsid w:val="792B6A91"/>
    <w:rsid w:val="792C4DA7"/>
    <w:rsid w:val="792D7857"/>
    <w:rsid w:val="792E7984"/>
    <w:rsid w:val="792F0F5E"/>
    <w:rsid w:val="79305402"/>
    <w:rsid w:val="79314BD9"/>
    <w:rsid w:val="79334EF2"/>
    <w:rsid w:val="79336CA0"/>
    <w:rsid w:val="79346574"/>
    <w:rsid w:val="79350A41"/>
    <w:rsid w:val="79352A18"/>
    <w:rsid w:val="79356755"/>
    <w:rsid w:val="7936053E"/>
    <w:rsid w:val="79360EEF"/>
    <w:rsid w:val="79366790"/>
    <w:rsid w:val="79366A42"/>
    <w:rsid w:val="79382031"/>
    <w:rsid w:val="79382508"/>
    <w:rsid w:val="79386064"/>
    <w:rsid w:val="79387CB6"/>
    <w:rsid w:val="793A122E"/>
    <w:rsid w:val="793B5B55"/>
    <w:rsid w:val="793D18CD"/>
    <w:rsid w:val="793D7B1F"/>
    <w:rsid w:val="793F3897"/>
    <w:rsid w:val="793F6D72"/>
    <w:rsid w:val="794013BD"/>
    <w:rsid w:val="79406C7D"/>
    <w:rsid w:val="79414195"/>
    <w:rsid w:val="7941623B"/>
    <w:rsid w:val="79416D50"/>
    <w:rsid w:val="79425123"/>
    <w:rsid w:val="79426EE3"/>
    <w:rsid w:val="794434A4"/>
    <w:rsid w:val="7945440C"/>
    <w:rsid w:val="7945781C"/>
    <w:rsid w:val="79464C25"/>
    <w:rsid w:val="7946583C"/>
    <w:rsid w:val="7947274B"/>
    <w:rsid w:val="79490272"/>
    <w:rsid w:val="79492020"/>
    <w:rsid w:val="7949756C"/>
    <w:rsid w:val="794B3FEA"/>
    <w:rsid w:val="794B6CEB"/>
    <w:rsid w:val="794C5FB4"/>
    <w:rsid w:val="794E3ADA"/>
    <w:rsid w:val="794E5888"/>
    <w:rsid w:val="794E7636"/>
    <w:rsid w:val="79501926"/>
    <w:rsid w:val="79504B59"/>
    <w:rsid w:val="795064ED"/>
    <w:rsid w:val="79510601"/>
    <w:rsid w:val="7951077C"/>
    <w:rsid w:val="795135CA"/>
    <w:rsid w:val="79515378"/>
    <w:rsid w:val="79517126"/>
    <w:rsid w:val="79520AB6"/>
    <w:rsid w:val="79532E9E"/>
    <w:rsid w:val="79537342"/>
    <w:rsid w:val="7954580D"/>
    <w:rsid w:val="79550811"/>
    <w:rsid w:val="79556326"/>
    <w:rsid w:val="79556C16"/>
    <w:rsid w:val="79560479"/>
    <w:rsid w:val="79570BE0"/>
    <w:rsid w:val="7957700A"/>
    <w:rsid w:val="795773B7"/>
    <w:rsid w:val="7959575E"/>
    <w:rsid w:val="795A604A"/>
    <w:rsid w:val="795B05A6"/>
    <w:rsid w:val="795B748B"/>
    <w:rsid w:val="795C1802"/>
    <w:rsid w:val="795C61F7"/>
    <w:rsid w:val="795D3040"/>
    <w:rsid w:val="795D34C2"/>
    <w:rsid w:val="795D3C37"/>
    <w:rsid w:val="795D662A"/>
    <w:rsid w:val="796055BB"/>
    <w:rsid w:val="7960632D"/>
    <w:rsid w:val="79610C5D"/>
    <w:rsid w:val="796110D2"/>
    <w:rsid w:val="79612BEC"/>
    <w:rsid w:val="796230E1"/>
    <w:rsid w:val="796432FD"/>
    <w:rsid w:val="796450AB"/>
    <w:rsid w:val="79652BD2"/>
    <w:rsid w:val="79665F1D"/>
    <w:rsid w:val="7967301D"/>
    <w:rsid w:val="79677B15"/>
    <w:rsid w:val="796926C2"/>
    <w:rsid w:val="7969375C"/>
    <w:rsid w:val="796A28E5"/>
    <w:rsid w:val="796B01E8"/>
    <w:rsid w:val="796B4D55"/>
    <w:rsid w:val="796C1A43"/>
    <w:rsid w:val="796C21B2"/>
    <w:rsid w:val="796C437B"/>
    <w:rsid w:val="796C56AF"/>
    <w:rsid w:val="796C624D"/>
    <w:rsid w:val="796E0486"/>
    <w:rsid w:val="796E1A86"/>
    <w:rsid w:val="796E5F2A"/>
    <w:rsid w:val="79716E49"/>
    <w:rsid w:val="79725A1A"/>
    <w:rsid w:val="797352EE"/>
    <w:rsid w:val="797360FE"/>
    <w:rsid w:val="797404E8"/>
    <w:rsid w:val="79742119"/>
    <w:rsid w:val="79744F4D"/>
    <w:rsid w:val="79751067"/>
    <w:rsid w:val="79752091"/>
    <w:rsid w:val="7975290A"/>
    <w:rsid w:val="79776764"/>
    <w:rsid w:val="797777F3"/>
    <w:rsid w:val="79780A9A"/>
    <w:rsid w:val="797846B3"/>
    <w:rsid w:val="797866AB"/>
    <w:rsid w:val="79786DA9"/>
    <w:rsid w:val="79791F2A"/>
    <w:rsid w:val="797956D9"/>
    <w:rsid w:val="797969AC"/>
    <w:rsid w:val="79797A2E"/>
    <w:rsid w:val="797A05F4"/>
    <w:rsid w:val="797B0413"/>
    <w:rsid w:val="797B41A3"/>
    <w:rsid w:val="797B7924"/>
    <w:rsid w:val="797C0647"/>
    <w:rsid w:val="797C47CC"/>
    <w:rsid w:val="797D1D3B"/>
    <w:rsid w:val="797D616D"/>
    <w:rsid w:val="797D7F1B"/>
    <w:rsid w:val="797E432F"/>
    <w:rsid w:val="79806766"/>
    <w:rsid w:val="79823784"/>
    <w:rsid w:val="79825532"/>
    <w:rsid w:val="79833549"/>
    <w:rsid w:val="79836945"/>
    <w:rsid w:val="79843952"/>
    <w:rsid w:val="7984574E"/>
    <w:rsid w:val="79873D34"/>
    <w:rsid w:val="79876FEC"/>
    <w:rsid w:val="79882D39"/>
    <w:rsid w:val="7988663E"/>
    <w:rsid w:val="79892D64"/>
    <w:rsid w:val="798949F8"/>
    <w:rsid w:val="79894B12"/>
    <w:rsid w:val="798A58C6"/>
    <w:rsid w:val="798B6ADC"/>
    <w:rsid w:val="798C015E"/>
    <w:rsid w:val="798E037A"/>
    <w:rsid w:val="798E3ED6"/>
    <w:rsid w:val="798F1CDA"/>
    <w:rsid w:val="799004E1"/>
    <w:rsid w:val="799040F2"/>
    <w:rsid w:val="79905EA0"/>
    <w:rsid w:val="79907C4E"/>
    <w:rsid w:val="7991107F"/>
    <w:rsid w:val="79916F22"/>
    <w:rsid w:val="79943522"/>
    <w:rsid w:val="79946B31"/>
    <w:rsid w:val="799700EE"/>
    <w:rsid w:val="799728E1"/>
    <w:rsid w:val="79975481"/>
    <w:rsid w:val="7997756D"/>
    <w:rsid w:val="79983DEF"/>
    <w:rsid w:val="79984D47"/>
    <w:rsid w:val="79993610"/>
    <w:rsid w:val="79994B66"/>
    <w:rsid w:val="799A0ACD"/>
    <w:rsid w:val="799A6D1F"/>
    <w:rsid w:val="799B077A"/>
    <w:rsid w:val="799B46CB"/>
    <w:rsid w:val="799C1319"/>
    <w:rsid w:val="799C1B31"/>
    <w:rsid w:val="799C2A97"/>
    <w:rsid w:val="799E2892"/>
    <w:rsid w:val="799F161C"/>
    <w:rsid w:val="799F4335"/>
    <w:rsid w:val="799F6815"/>
    <w:rsid w:val="799F7E92"/>
    <w:rsid w:val="79A06363"/>
    <w:rsid w:val="79A436FA"/>
    <w:rsid w:val="79A454A8"/>
    <w:rsid w:val="79A71777"/>
    <w:rsid w:val="79A731EA"/>
    <w:rsid w:val="79A77C75"/>
    <w:rsid w:val="79A833ED"/>
    <w:rsid w:val="79A90D10"/>
    <w:rsid w:val="79AB16E0"/>
    <w:rsid w:val="79AB2CDA"/>
    <w:rsid w:val="79AB4A88"/>
    <w:rsid w:val="79AB4DB8"/>
    <w:rsid w:val="79AC0800"/>
    <w:rsid w:val="79AC25AE"/>
    <w:rsid w:val="79AC464A"/>
    <w:rsid w:val="79AD0D03"/>
    <w:rsid w:val="79AD76D8"/>
    <w:rsid w:val="79AE27CB"/>
    <w:rsid w:val="79AE4579"/>
    <w:rsid w:val="79AF6F1F"/>
    <w:rsid w:val="79B0089F"/>
    <w:rsid w:val="79B0209F"/>
    <w:rsid w:val="79B241BA"/>
    <w:rsid w:val="79B3393D"/>
    <w:rsid w:val="79B35BA8"/>
    <w:rsid w:val="79B439CB"/>
    <w:rsid w:val="79B46545"/>
    <w:rsid w:val="79B53B59"/>
    <w:rsid w:val="79B5467D"/>
    <w:rsid w:val="79B576B5"/>
    <w:rsid w:val="79B67EF4"/>
    <w:rsid w:val="79B7342D"/>
    <w:rsid w:val="79B772FD"/>
    <w:rsid w:val="79B779A0"/>
    <w:rsid w:val="79B80F53"/>
    <w:rsid w:val="79B853F7"/>
    <w:rsid w:val="79B91716"/>
    <w:rsid w:val="79BA2F1D"/>
    <w:rsid w:val="79BD47BC"/>
    <w:rsid w:val="79BD4C47"/>
    <w:rsid w:val="79BD71CD"/>
    <w:rsid w:val="79BE0C60"/>
    <w:rsid w:val="79BE1EA8"/>
    <w:rsid w:val="79C06B2F"/>
    <w:rsid w:val="79C142AC"/>
    <w:rsid w:val="79C14961"/>
    <w:rsid w:val="79C1605A"/>
    <w:rsid w:val="79C21DD2"/>
    <w:rsid w:val="79C245B1"/>
    <w:rsid w:val="79C30024"/>
    <w:rsid w:val="79C35690"/>
    <w:rsid w:val="79C36276"/>
    <w:rsid w:val="79C370CB"/>
    <w:rsid w:val="79C426A2"/>
    <w:rsid w:val="79C45B4A"/>
    <w:rsid w:val="79C67B14"/>
    <w:rsid w:val="79C847EB"/>
    <w:rsid w:val="79C947A0"/>
    <w:rsid w:val="79CA2CA8"/>
    <w:rsid w:val="79CB0C87"/>
    <w:rsid w:val="79CB17D1"/>
    <w:rsid w:val="79CC49FF"/>
    <w:rsid w:val="79CD2C51"/>
    <w:rsid w:val="79CD397D"/>
    <w:rsid w:val="79CD5089"/>
    <w:rsid w:val="79CD5581"/>
    <w:rsid w:val="79CD6B2E"/>
    <w:rsid w:val="79CE0777"/>
    <w:rsid w:val="79CE4C1B"/>
    <w:rsid w:val="79CF7393"/>
    <w:rsid w:val="79D041B3"/>
    <w:rsid w:val="79D05643"/>
    <w:rsid w:val="79D134F7"/>
    <w:rsid w:val="79D233D9"/>
    <w:rsid w:val="79D2573A"/>
    <w:rsid w:val="79D32197"/>
    <w:rsid w:val="79D404C9"/>
    <w:rsid w:val="79D41BA0"/>
    <w:rsid w:val="79D435A8"/>
    <w:rsid w:val="79D43BE1"/>
    <w:rsid w:val="79D51B05"/>
    <w:rsid w:val="79D57D57"/>
    <w:rsid w:val="79D73ACF"/>
    <w:rsid w:val="79D73EB5"/>
    <w:rsid w:val="79D833A4"/>
    <w:rsid w:val="79D8414E"/>
    <w:rsid w:val="79D85143"/>
    <w:rsid w:val="79D97847"/>
    <w:rsid w:val="79DA35C0"/>
    <w:rsid w:val="79DA3D19"/>
    <w:rsid w:val="79DC0856"/>
    <w:rsid w:val="79DD09BA"/>
    <w:rsid w:val="79DE7E7D"/>
    <w:rsid w:val="79DF4732"/>
    <w:rsid w:val="79DF76E6"/>
    <w:rsid w:val="79E007A3"/>
    <w:rsid w:val="79E033A0"/>
    <w:rsid w:val="79E05138"/>
    <w:rsid w:val="79E166FC"/>
    <w:rsid w:val="79E26C4A"/>
    <w:rsid w:val="79E3359C"/>
    <w:rsid w:val="79E461EC"/>
    <w:rsid w:val="79E57412"/>
    <w:rsid w:val="79E663D9"/>
    <w:rsid w:val="79E71B6B"/>
    <w:rsid w:val="79E87A8A"/>
    <w:rsid w:val="79E955B1"/>
    <w:rsid w:val="79E9735F"/>
    <w:rsid w:val="79EA0DBB"/>
    <w:rsid w:val="79EA14D3"/>
    <w:rsid w:val="79EA43EA"/>
    <w:rsid w:val="79EA61EA"/>
    <w:rsid w:val="79EB1329"/>
    <w:rsid w:val="79EB30D7"/>
    <w:rsid w:val="79EB37FE"/>
    <w:rsid w:val="79ED068D"/>
    <w:rsid w:val="79ED6E4F"/>
    <w:rsid w:val="79EE0E19"/>
    <w:rsid w:val="79EE38C3"/>
    <w:rsid w:val="79F006ED"/>
    <w:rsid w:val="79F04B91"/>
    <w:rsid w:val="79F134EC"/>
    <w:rsid w:val="79F20909"/>
    <w:rsid w:val="79F30561"/>
    <w:rsid w:val="79F3642F"/>
    <w:rsid w:val="79F521A7"/>
    <w:rsid w:val="79F62775"/>
    <w:rsid w:val="79F744A6"/>
    <w:rsid w:val="79F948F9"/>
    <w:rsid w:val="79F95EA5"/>
    <w:rsid w:val="79FA3F2A"/>
    <w:rsid w:val="79FA77BE"/>
    <w:rsid w:val="79FC1788"/>
    <w:rsid w:val="79FC5BD4"/>
    <w:rsid w:val="79FC7092"/>
    <w:rsid w:val="79FE5AF0"/>
    <w:rsid w:val="7A022643"/>
    <w:rsid w:val="7A0238EE"/>
    <w:rsid w:val="7A0348C4"/>
    <w:rsid w:val="7A052DF2"/>
    <w:rsid w:val="7A053CA8"/>
    <w:rsid w:val="7A064CBA"/>
    <w:rsid w:val="7A066E53"/>
    <w:rsid w:val="7A067F11"/>
    <w:rsid w:val="7A08012D"/>
    <w:rsid w:val="7A081EDB"/>
    <w:rsid w:val="7A0A2583"/>
    <w:rsid w:val="7A0B002E"/>
    <w:rsid w:val="7A0B3779"/>
    <w:rsid w:val="7A0D3075"/>
    <w:rsid w:val="7A0D5743"/>
    <w:rsid w:val="7A0E3B15"/>
    <w:rsid w:val="7A102AD6"/>
    <w:rsid w:val="7A1071F2"/>
    <w:rsid w:val="7A124DB3"/>
    <w:rsid w:val="7A13262E"/>
    <w:rsid w:val="7A145A3C"/>
    <w:rsid w:val="7A146AD1"/>
    <w:rsid w:val="7A15430F"/>
    <w:rsid w:val="7A1545F8"/>
    <w:rsid w:val="7A1563A6"/>
    <w:rsid w:val="7A157A2C"/>
    <w:rsid w:val="7A173ECC"/>
    <w:rsid w:val="7A187C44"/>
    <w:rsid w:val="7A1932EE"/>
    <w:rsid w:val="7A1A0982"/>
    <w:rsid w:val="7A1A118E"/>
    <w:rsid w:val="7A1A5A45"/>
    <w:rsid w:val="7A1B0F8E"/>
    <w:rsid w:val="7A1C7E11"/>
    <w:rsid w:val="7A1D3808"/>
    <w:rsid w:val="7A1E0906"/>
    <w:rsid w:val="7A1F0FD2"/>
    <w:rsid w:val="7A1F7224"/>
    <w:rsid w:val="7A20651F"/>
    <w:rsid w:val="7A213A5B"/>
    <w:rsid w:val="7A214D4A"/>
    <w:rsid w:val="7A226B24"/>
    <w:rsid w:val="7A232871"/>
    <w:rsid w:val="7A24483B"/>
    <w:rsid w:val="7A245757"/>
    <w:rsid w:val="7A2465E9"/>
    <w:rsid w:val="7A251B8D"/>
    <w:rsid w:val="7A262361"/>
    <w:rsid w:val="7A2778CD"/>
    <w:rsid w:val="7A28257D"/>
    <w:rsid w:val="7A2860D9"/>
    <w:rsid w:val="7A291382"/>
    <w:rsid w:val="7A293BFF"/>
    <w:rsid w:val="7A2A4A0B"/>
    <w:rsid w:val="7A2A6524"/>
    <w:rsid w:val="7A2B0E98"/>
    <w:rsid w:val="7A2D1941"/>
    <w:rsid w:val="7A2D1FEB"/>
    <w:rsid w:val="7A2E1215"/>
    <w:rsid w:val="7A3251AA"/>
    <w:rsid w:val="7A33329F"/>
    <w:rsid w:val="7A344A7E"/>
    <w:rsid w:val="7A34524A"/>
    <w:rsid w:val="7A35088C"/>
    <w:rsid w:val="7A356A48"/>
    <w:rsid w:val="7A363361"/>
    <w:rsid w:val="7A385B78"/>
    <w:rsid w:val="7A392094"/>
    <w:rsid w:val="7A3B4602"/>
    <w:rsid w:val="7A3C1B84"/>
    <w:rsid w:val="7A3D5C5B"/>
    <w:rsid w:val="7A3E76AA"/>
    <w:rsid w:val="7A3F3423"/>
    <w:rsid w:val="7A401675"/>
    <w:rsid w:val="7A402C2D"/>
    <w:rsid w:val="7A410F49"/>
    <w:rsid w:val="7A43056D"/>
    <w:rsid w:val="7A434CC1"/>
    <w:rsid w:val="7A450285"/>
    <w:rsid w:val="7A454EDD"/>
    <w:rsid w:val="7A456C8B"/>
    <w:rsid w:val="7A462A03"/>
    <w:rsid w:val="7A464DEA"/>
    <w:rsid w:val="7A473C89"/>
    <w:rsid w:val="7A480529"/>
    <w:rsid w:val="7A48677B"/>
    <w:rsid w:val="7A486C06"/>
    <w:rsid w:val="7A4A2C67"/>
    <w:rsid w:val="7A4B0019"/>
    <w:rsid w:val="7A4B626B"/>
    <w:rsid w:val="7A4E4855"/>
    <w:rsid w:val="7A4F18B8"/>
    <w:rsid w:val="7A4F7B0A"/>
    <w:rsid w:val="7A505630"/>
    <w:rsid w:val="7A5073DE"/>
    <w:rsid w:val="7A5075EF"/>
    <w:rsid w:val="7A513882"/>
    <w:rsid w:val="7A522889"/>
    <w:rsid w:val="7A523156"/>
    <w:rsid w:val="7A523952"/>
    <w:rsid w:val="7A53393E"/>
    <w:rsid w:val="7A543372"/>
    <w:rsid w:val="7A562445"/>
    <w:rsid w:val="7A57076C"/>
    <w:rsid w:val="7A570D6F"/>
    <w:rsid w:val="7A5769BE"/>
    <w:rsid w:val="7A58524B"/>
    <w:rsid w:val="7A587C3C"/>
    <w:rsid w:val="7A590988"/>
    <w:rsid w:val="7A593A77"/>
    <w:rsid w:val="7A5A025C"/>
    <w:rsid w:val="7A5A200A"/>
    <w:rsid w:val="7A5A7845"/>
    <w:rsid w:val="7A5B0994"/>
    <w:rsid w:val="7A5C2227"/>
    <w:rsid w:val="7A5C3FD5"/>
    <w:rsid w:val="7A5C650C"/>
    <w:rsid w:val="7A5D2F51"/>
    <w:rsid w:val="7A5E5F9F"/>
    <w:rsid w:val="7A5E74D2"/>
    <w:rsid w:val="7A603652"/>
    <w:rsid w:val="7A603AC5"/>
    <w:rsid w:val="7A612A5E"/>
    <w:rsid w:val="7A6278B7"/>
    <w:rsid w:val="7A6335B5"/>
    <w:rsid w:val="7A6510DB"/>
    <w:rsid w:val="7A652E89"/>
    <w:rsid w:val="7A664E53"/>
    <w:rsid w:val="7A666C01"/>
    <w:rsid w:val="7A672FC0"/>
    <w:rsid w:val="7A676123"/>
    <w:rsid w:val="7A682979"/>
    <w:rsid w:val="7A69678E"/>
    <w:rsid w:val="7A6A2BD3"/>
    <w:rsid w:val="7A6B03EC"/>
    <w:rsid w:val="7A6B246A"/>
    <w:rsid w:val="7A6B4228"/>
    <w:rsid w:val="7A6B4B71"/>
    <w:rsid w:val="7A6C06BC"/>
    <w:rsid w:val="7A6D1D3E"/>
    <w:rsid w:val="7A6D3779"/>
    <w:rsid w:val="7A6E0921"/>
    <w:rsid w:val="7A70182E"/>
    <w:rsid w:val="7A707A80"/>
    <w:rsid w:val="7A715CD2"/>
    <w:rsid w:val="7A721E73"/>
    <w:rsid w:val="7A7237F8"/>
    <w:rsid w:val="7A7255A6"/>
    <w:rsid w:val="7A7474B9"/>
    <w:rsid w:val="7A7521C0"/>
    <w:rsid w:val="7A765096"/>
    <w:rsid w:val="7A770E0E"/>
    <w:rsid w:val="7A7719E1"/>
    <w:rsid w:val="7A785D11"/>
    <w:rsid w:val="7A795A34"/>
    <w:rsid w:val="7A7A0605"/>
    <w:rsid w:val="7A7B42DE"/>
    <w:rsid w:val="7A7C0E76"/>
    <w:rsid w:val="7A7C4677"/>
    <w:rsid w:val="7A7F1A71"/>
    <w:rsid w:val="7A7F70CA"/>
    <w:rsid w:val="7A800F51"/>
    <w:rsid w:val="7A805F15"/>
    <w:rsid w:val="7A8111B2"/>
    <w:rsid w:val="7A82285A"/>
    <w:rsid w:val="7A822A45"/>
    <w:rsid w:val="7A83522E"/>
    <w:rsid w:val="7A835A05"/>
    <w:rsid w:val="7A8377B3"/>
    <w:rsid w:val="7A83793A"/>
    <w:rsid w:val="7A846E66"/>
    <w:rsid w:val="7A85177D"/>
    <w:rsid w:val="7A857DDB"/>
    <w:rsid w:val="7A862E00"/>
    <w:rsid w:val="7A866BA8"/>
    <w:rsid w:val="7A866F6C"/>
    <w:rsid w:val="7A88301C"/>
    <w:rsid w:val="7A8844B1"/>
    <w:rsid w:val="7A8A00FA"/>
    <w:rsid w:val="7A8A017B"/>
    <w:rsid w:val="7A8A0B42"/>
    <w:rsid w:val="7A8A69B9"/>
    <w:rsid w:val="7A8B666F"/>
    <w:rsid w:val="7A8B6C25"/>
    <w:rsid w:val="7A8D23E0"/>
    <w:rsid w:val="7A8F1A03"/>
    <w:rsid w:val="7A8F43AA"/>
    <w:rsid w:val="7A8F7F06"/>
    <w:rsid w:val="7A903C7E"/>
    <w:rsid w:val="7A904DD0"/>
    <w:rsid w:val="7A905A80"/>
    <w:rsid w:val="7A91596F"/>
    <w:rsid w:val="7A917106"/>
    <w:rsid w:val="7A9279F6"/>
    <w:rsid w:val="7A9419C0"/>
    <w:rsid w:val="7A94314B"/>
    <w:rsid w:val="7A965738"/>
    <w:rsid w:val="7A9726FE"/>
    <w:rsid w:val="7A97500D"/>
    <w:rsid w:val="7A986D79"/>
    <w:rsid w:val="7A990A69"/>
    <w:rsid w:val="7A990D85"/>
    <w:rsid w:val="7A995229"/>
    <w:rsid w:val="7A9C2623"/>
    <w:rsid w:val="7A9D1F05"/>
    <w:rsid w:val="7A9E453C"/>
    <w:rsid w:val="7A9E62BF"/>
    <w:rsid w:val="7A9E639B"/>
    <w:rsid w:val="7A9F774F"/>
    <w:rsid w:val="7AA02081"/>
    <w:rsid w:val="7AA03EC1"/>
    <w:rsid w:val="7AA15E8B"/>
    <w:rsid w:val="7AA24A88"/>
    <w:rsid w:val="7AA24C40"/>
    <w:rsid w:val="7AA27174"/>
    <w:rsid w:val="7AA31C03"/>
    <w:rsid w:val="7AA339B1"/>
    <w:rsid w:val="7AA33F4E"/>
    <w:rsid w:val="7AA93C53"/>
    <w:rsid w:val="7AAA326B"/>
    <w:rsid w:val="7AAA73AE"/>
    <w:rsid w:val="7AAA7DCA"/>
    <w:rsid w:val="7AAB02D3"/>
    <w:rsid w:val="7AAC4F5C"/>
    <w:rsid w:val="7AAC5314"/>
    <w:rsid w:val="7AAD20EF"/>
    <w:rsid w:val="7AAD4830"/>
    <w:rsid w:val="7AAD65DE"/>
    <w:rsid w:val="7AAD715B"/>
    <w:rsid w:val="7AAE2C70"/>
    <w:rsid w:val="7AAE4AF0"/>
    <w:rsid w:val="7AAE6A84"/>
    <w:rsid w:val="7AAF67FA"/>
    <w:rsid w:val="7AB01E15"/>
    <w:rsid w:val="7AB10B4B"/>
    <w:rsid w:val="7AB160CE"/>
    <w:rsid w:val="7AB21513"/>
    <w:rsid w:val="7AB21E46"/>
    <w:rsid w:val="7AB33333"/>
    <w:rsid w:val="7AB364C5"/>
    <w:rsid w:val="7AB43E11"/>
    <w:rsid w:val="7AB45BBF"/>
    <w:rsid w:val="7AB4796D"/>
    <w:rsid w:val="7AB636E5"/>
    <w:rsid w:val="7AB83901"/>
    <w:rsid w:val="7AB85E35"/>
    <w:rsid w:val="7AB92EC7"/>
    <w:rsid w:val="7ABB2379"/>
    <w:rsid w:val="7ABB519F"/>
    <w:rsid w:val="7AC202DC"/>
    <w:rsid w:val="7AC2652D"/>
    <w:rsid w:val="7AC26915"/>
    <w:rsid w:val="7AC276AD"/>
    <w:rsid w:val="7AC51215"/>
    <w:rsid w:val="7AC51B7A"/>
    <w:rsid w:val="7AC643F3"/>
    <w:rsid w:val="7AC676A0"/>
    <w:rsid w:val="7AC86183"/>
    <w:rsid w:val="7AC9063C"/>
    <w:rsid w:val="7ACB4CB6"/>
    <w:rsid w:val="7ACC115A"/>
    <w:rsid w:val="7ACC2F08"/>
    <w:rsid w:val="7ACD00E7"/>
    <w:rsid w:val="7ACD6C80"/>
    <w:rsid w:val="7ACF29F8"/>
    <w:rsid w:val="7AD1051F"/>
    <w:rsid w:val="7AD24297"/>
    <w:rsid w:val="7AD26045"/>
    <w:rsid w:val="7AD41DBD"/>
    <w:rsid w:val="7AD53BBF"/>
    <w:rsid w:val="7AD601C9"/>
    <w:rsid w:val="7AD61FD9"/>
    <w:rsid w:val="7AD62C5C"/>
    <w:rsid w:val="7AD63D87"/>
    <w:rsid w:val="7AD67243"/>
    <w:rsid w:val="7AD8748F"/>
    <w:rsid w:val="7AD87AFF"/>
    <w:rsid w:val="7ADA3941"/>
    <w:rsid w:val="7ADB75EF"/>
    <w:rsid w:val="7ADC6EC3"/>
    <w:rsid w:val="7ADD3367"/>
    <w:rsid w:val="7ADD76F1"/>
    <w:rsid w:val="7ADE0E8D"/>
    <w:rsid w:val="7ADE49EA"/>
    <w:rsid w:val="7ADF0D25"/>
    <w:rsid w:val="7ADF5D04"/>
    <w:rsid w:val="7AE07E53"/>
    <w:rsid w:val="7AE137D5"/>
    <w:rsid w:val="7AE2097E"/>
    <w:rsid w:val="7AE30252"/>
    <w:rsid w:val="7AE3084F"/>
    <w:rsid w:val="7AE528A2"/>
    <w:rsid w:val="7AE61CC6"/>
    <w:rsid w:val="7AE71AF0"/>
    <w:rsid w:val="7AE75F94"/>
    <w:rsid w:val="7AE85868"/>
    <w:rsid w:val="7AE934B3"/>
    <w:rsid w:val="7AE95A0F"/>
    <w:rsid w:val="7AEB48C6"/>
    <w:rsid w:val="7AEC5358"/>
    <w:rsid w:val="7AEC5D56"/>
    <w:rsid w:val="7AED0096"/>
    <w:rsid w:val="7AED7BDE"/>
    <w:rsid w:val="7AEE7323"/>
    <w:rsid w:val="7AEF4E49"/>
    <w:rsid w:val="7AF02C32"/>
    <w:rsid w:val="7AF1296F"/>
    <w:rsid w:val="7AF16E13"/>
    <w:rsid w:val="7AF406B1"/>
    <w:rsid w:val="7AF43C80"/>
    <w:rsid w:val="7AF4420D"/>
    <w:rsid w:val="7AF4605B"/>
    <w:rsid w:val="7AF50549"/>
    <w:rsid w:val="7AF745AA"/>
    <w:rsid w:val="7AF75AAB"/>
    <w:rsid w:val="7AF81F4F"/>
    <w:rsid w:val="7AF83F54"/>
    <w:rsid w:val="7AF85A3A"/>
    <w:rsid w:val="7AF924A6"/>
    <w:rsid w:val="7AF97048"/>
    <w:rsid w:val="7AFA3202"/>
    <w:rsid w:val="7AFB1A3F"/>
    <w:rsid w:val="7AFB37ED"/>
    <w:rsid w:val="7AFD30B1"/>
    <w:rsid w:val="7AFD3360"/>
    <w:rsid w:val="7AFD44AA"/>
    <w:rsid w:val="7AFE0079"/>
    <w:rsid w:val="7AFE32DE"/>
    <w:rsid w:val="7B002BB2"/>
    <w:rsid w:val="7B012A0E"/>
    <w:rsid w:val="7B0207B1"/>
    <w:rsid w:val="7B024B7C"/>
    <w:rsid w:val="7B0326A2"/>
    <w:rsid w:val="7B036D36"/>
    <w:rsid w:val="7B046F71"/>
    <w:rsid w:val="7B05466C"/>
    <w:rsid w:val="7B057924"/>
    <w:rsid w:val="7B077B8D"/>
    <w:rsid w:val="7B08205F"/>
    <w:rsid w:val="7B08258E"/>
    <w:rsid w:val="7B083579"/>
    <w:rsid w:val="7B087CB8"/>
    <w:rsid w:val="7B097E4E"/>
    <w:rsid w:val="7B0A3A31"/>
    <w:rsid w:val="7B0A3DB8"/>
    <w:rsid w:val="7B0C1557"/>
    <w:rsid w:val="7B0C59FB"/>
    <w:rsid w:val="7B0D52CF"/>
    <w:rsid w:val="7B0E3521"/>
    <w:rsid w:val="7B0E3709"/>
    <w:rsid w:val="7B0E7903"/>
    <w:rsid w:val="7B0F54EB"/>
    <w:rsid w:val="7B1228E5"/>
    <w:rsid w:val="7B136D89"/>
    <w:rsid w:val="7B1418AD"/>
    <w:rsid w:val="7B143DF5"/>
    <w:rsid w:val="7B1448AF"/>
    <w:rsid w:val="7B1565B0"/>
    <w:rsid w:val="7B160627"/>
    <w:rsid w:val="7B164183"/>
    <w:rsid w:val="7B166879"/>
    <w:rsid w:val="7B172D1E"/>
    <w:rsid w:val="7B191EC6"/>
    <w:rsid w:val="7B1A6E15"/>
    <w:rsid w:val="7B1B3E90"/>
    <w:rsid w:val="7B1B6914"/>
    <w:rsid w:val="7B1B710D"/>
    <w:rsid w:val="7B1C1A01"/>
    <w:rsid w:val="7B1D19B6"/>
    <w:rsid w:val="7B1D62C4"/>
    <w:rsid w:val="7B1F572E"/>
    <w:rsid w:val="7B1F6449"/>
    <w:rsid w:val="7B1F7EC6"/>
    <w:rsid w:val="7B203254"/>
    <w:rsid w:val="7B220D7A"/>
    <w:rsid w:val="7B230F7E"/>
    <w:rsid w:val="7B242D44"/>
    <w:rsid w:val="7B252618"/>
    <w:rsid w:val="7B257C83"/>
    <w:rsid w:val="7B276F1B"/>
    <w:rsid w:val="7B287380"/>
    <w:rsid w:val="7B29035B"/>
    <w:rsid w:val="7B292109"/>
    <w:rsid w:val="7B2A08C8"/>
    <w:rsid w:val="7B2A386F"/>
    <w:rsid w:val="7B2A40D3"/>
    <w:rsid w:val="7B2B4D24"/>
    <w:rsid w:val="7B2B6B32"/>
    <w:rsid w:val="7B2C1BF9"/>
    <w:rsid w:val="7B2C7EDF"/>
    <w:rsid w:val="7B2D7A9F"/>
    <w:rsid w:val="7B2E3BC3"/>
    <w:rsid w:val="7B2F0CBD"/>
    <w:rsid w:val="7B2F1969"/>
    <w:rsid w:val="7B2F24DB"/>
    <w:rsid w:val="7B2F4C29"/>
    <w:rsid w:val="7B2F514A"/>
    <w:rsid w:val="7B3048BE"/>
    <w:rsid w:val="7B304A74"/>
    <w:rsid w:val="7B306AFA"/>
    <w:rsid w:val="7B33143D"/>
    <w:rsid w:val="7B346CFF"/>
    <w:rsid w:val="7B352E0A"/>
    <w:rsid w:val="7B362A78"/>
    <w:rsid w:val="7B36478B"/>
    <w:rsid w:val="7B3867F0"/>
    <w:rsid w:val="7B3A24AD"/>
    <w:rsid w:val="7B3B008E"/>
    <w:rsid w:val="7B3B1E3C"/>
    <w:rsid w:val="7B3C200A"/>
    <w:rsid w:val="7B3D0475"/>
    <w:rsid w:val="7B3F192C"/>
    <w:rsid w:val="7B4038F6"/>
    <w:rsid w:val="7B407452"/>
    <w:rsid w:val="7B417854"/>
    <w:rsid w:val="7B42141C"/>
    <w:rsid w:val="7B424F78"/>
    <w:rsid w:val="7B42766E"/>
    <w:rsid w:val="7B430ADD"/>
    <w:rsid w:val="7B430CF1"/>
    <w:rsid w:val="7B4414B7"/>
    <w:rsid w:val="7B4714E2"/>
    <w:rsid w:val="7B4A207F"/>
    <w:rsid w:val="7B4A6711"/>
    <w:rsid w:val="7B4C1F4E"/>
    <w:rsid w:val="7B4D1357"/>
    <w:rsid w:val="7B4E1B6F"/>
    <w:rsid w:val="7B4E7DC1"/>
    <w:rsid w:val="7B4F58E7"/>
    <w:rsid w:val="7B4F7695"/>
    <w:rsid w:val="7B50217B"/>
    <w:rsid w:val="7B503B39"/>
    <w:rsid w:val="7B507A12"/>
    <w:rsid w:val="7B5139BE"/>
    <w:rsid w:val="7B5178B1"/>
    <w:rsid w:val="7B517E33"/>
    <w:rsid w:val="7B5332CE"/>
    <w:rsid w:val="7B5353D8"/>
    <w:rsid w:val="7B537AD4"/>
    <w:rsid w:val="7B542CEA"/>
    <w:rsid w:val="7B551150"/>
    <w:rsid w:val="7B553327"/>
    <w:rsid w:val="7B5573A2"/>
    <w:rsid w:val="7B56407B"/>
    <w:rsid w:val="7B577FE5"/>
    <w:rsid w:val="7B5829EE"/>
    <w:rsid w:val="7B593CB9"/>
    <w:rsid w:val="7B5956F1"/>
    <w:rsid w:val="7B5A516D"/>
    <w:rsid w:val="7B5A549E"/>
    <w:rsid w:val="7B5A6766"/>
    <w:rsid w:val="7B5B603A"/>
    <w:rsid w:val="7B5D1DB2"/>
    <w:rsid w:val="7B5D3757"/>
    <w:rsid w:val="7B5D6256"/>
    <w:rsid w:val="7B5E0E8D"/>
    <w:rsid w:val="7B5E34A6"/>
    <w:rsid w:val="7B6018A2"/>
    <w:rsid w:val="7B606759"/>
    <w:rsid w:val="7B611E27"/>
    <w:rsid w:val="7B62386D"/>
    <w:rsid w:val="7B641393"/>
    <w:rsid w:val="7B643141"/>
    <w:rsid w:val="7B6472EC"/>
    <w:rsid w:val="7B6475E5"/>
    <w:rsid w:val="7B662B8E"/>
    <w:rsid w:val="7B666A49"/>
    <w:rsid w:val="7B670E83"/>
    <w:rsid w:val="7B6770D5"/>
    <w:rsid w:val="7B690757"/>
    <w:rsid w:val="7B691201"/>
    <w:rsid w:val="7B6969A9"/>
    <w:rsid w:val="7B6A2168"/>
    <w:rsid w:val="7B6A2721"/>
    <w:rsid w:val="7B6A461A"/>
    <w:rsid w:val="7B6A569E"/>
    <w:rsid w:val="7B6B1BFD"/>
    <w:rsid w:val="7B6B4F2D"/>
    <w:rsid w:val="7B6C379D"/>
    <w:rsid w:val="7B6C46EB"/>
    <w:rsid w:val="7B6C6499"/>
    <w:rsid w:val="7B6E0463"/>
    <w:rsid w:val="7B6E21CE"/>
    <w:rsid w:val="7B6E5D6D"/>
    <w:rsid w:val="7B71246B"/>
    <w:rsid w:val="7B712812"/>
    <w:rsid w:val="7B7143CE"/>
    <w:rsid w:val="7B71585E"/>
    <w:rsid w:val="7B7227DD"/>
    <w:rsid w:val="7B735A7A"/>
    <w:rsid w:val="7B7363D1"/>
    <w:rsid w:val="7B7369D2"/>
    <w:rsid w:val="7B7470FC"/>
    <w:rsid w:val="7B75534E"/>
    <w:rsid w:val="7B7610C6"/>
    <w:rsid w:val="7B767318"/>
    <w:rsid w:val="7B783090"/>
    <w:rsid w:val="7B786BEC"/>
    <w:rsid w:val="7B786C1E"/>
    <w:rsid w:val="7B797EF7"/>
    <w:rsid w:val="7B7A1617"/>
    <w:rsid w:val="7B7A6E08"/>
    <w:rsid w:val="7B7B3C4F"/>
    <w:rsid w:val="7B7B492E"/>
    <w:rsid w:val="7B7B66DC"/>
    <w:rsid w:val="7B7E2A90"/>
    <w:rsid w:val="7B7E7C87"/>
    <w:rsid w:val="7B7F61CD"/>
    <w:rsid w:val="7B803CF3"/>
    <w:rsid w:val="7B810030"/>
    <w:rsid w:val="7B8228A1"/>
    <w:rsid w:val="7B831783"/>
    <w:rsid w:val="7B8330AA"/>
    <w:rsid w:val="7B845591"/>
    <w:rsid w:val="7B846A51"/>
    <w:rsid w:val="7B8620AF"/>
    <w:rsid w:val="7B8657AD"/>
    <w:rsid w:val="7B86755B"/>
    <w:rsid w:val="7B871525"/>
    <w:rsid w:val="7B872E86"/>
    <w:rsid w:val="7B892774"/>
    <w:rsid w:val="7B892BA7"/>
    <w:rsid w:val="7B897BA3"/>
    <w:rsid w:val="7B8A438C"/>
    <w:rsid w:val="7B8B4B71"/>
    <w:rsid w:val="7B8C08E9"/>
    <w:rsid w:val="7B8C1E20"/>
    <w:rsid w:val="7B8C2698"/>
    <w:rsid w:val="7B8C6B1A"/>
    <w:rsid w:val="7B8D365B"/>
    <w:rsid w:val="7B8E085C"/>
    <w:rsid w:val="7B8F3F36"/>
    <w:rsid w:val="7B8F73CC"/>
    <w:rsid w:val="7B902188"/>
    <w:rsid w:val="7B904B39"/>
    <w:rsid w:val="7B917B79"/>
    <w:rsid w:val="7B93032E"/>
    <w:rsid w:val="7B95154C"/>
    <w:rsid w:val="7B9559F0"/>
    <w:rsid w:val="7B963516"/>
    <w:rsid w:val="7B9638E8"/>
    <w:rsid w:val="7B973637"/>
    <w:rsid w:val="7B985992"/>
    <w:rsid w:val="7B991080"/>
    <w:rsid w:val="7B992269"/>
    <w:rsid w:val="7B9A05A5"/>
    <w:rsid w:val="7B9A3006"/>
    <w:rsid w:val="7B9A6B62"/>
    <w:rsid w:val="7B9B28DB"/>
    <w:rsid w:val="7B9D2AF7"/>
    <w:rsid w:val="7B9D6653"/>
    <w:rsid w:val="7B9F061D"/>
    <w:rsid w:val="7B9F686F"/>
    <w:rsid w:val="7B9F6CEE"/>
    <w:rsid w:val="7BA05E2A"/>
    <w:rsid w:val="7BA06143"/>
    <w:rsid w:val="7BA1686F"/>
    <w:rsid w:val="7BA172BA"/>
    <w:rsid w:val="7BA2010D"/>
    <w:rsid w:val="7BA22B7A"/>
    <w:rsid w:val="7BA268EC"/>
    <w:rsid w:val="7BA3331B"/>
    <w:rsid w:val="7BA43E85"/>
    <w:rsid w:val="7BA501B2"/>
    <w:rsid w:val="7BA619AB"/>
    <w:rsid w:val="7BA7127F"/>
    <w:rsid w:val="7BA760EB"/>
    <w:rsid w:val="7BA774D1"/>
    <w:rsid w:val="7BA94FF8"/>
    <w:rsid w:val="7BAC0FA5"/>
    <w:rsid w:val="7BAC4AE8"/>
    <w:rsid w:val="7BAC723C"/>
    <w:rsid w:val="7BAD0F8C"/>
    <w:rsid w:val="7BAE0860"/>
    <w:rsid w:val="7BAE6AB2"/>
    <w:rsid w:val="7BAF255C"/>
    <w:rsid w:val="7BB045D8"/>
    <w:rsid w:val="7BB0591F"/>
    <w:rsid w:val="7BB06386"/>
    <w:rsid w:val="7BB10350"/>
    <w:rsid w:val="7BB265A2"/>
    <w:rsid w:val="7BB46E71"/>
    <w:rsid w:val="7BB53769"/>
    <w:rsid w:val="7BB57E40"/>
    <w:rsid w:val="7BB64288"/>
    <w:rsid w:val="7BB6701C"/>
    <w:rsid w:val="7BB8348D"/>
    <w:rsid w:val="7BB87930"/>
    <w:rsid w:val="7BBA361E"/>
    <w:rsid w:val="7BBB455F"/>
    <w:rsid w:val="7BBB7A53"/>
    <w:rsid w:val="7BBC11CF"/>
    <w:rsid w:val="7BBC17CF"/>
    <w:rsid w:val="7BBD6B13"/>
    <w:rsid w:val="7BBE7C38"/>
    <w:rsid w:val="7BBF0AAC"/>
    <w:rsid w:val="7BBF2A6D"/>
    <w:rsid w:val="7BBF481B"/>
    <w:rsid w:val="7BC03683"/>
    <w:rsid w:val="7BC05414"/>
    <w:rsid w:val="7BC10593"/>
    <w:rsid w:val="7BC13896"/>
    <w:rsid w:val="7BC163F3"/>
    <w:rsid w:val="7BC167E5"/>
    <w:rsid w:val="7BC3285F"/>
    <w:rsid w:val="7BC41E31"/>
    <w:rsid w:val="7BC45653"/>
    <w:rsid w:val="7BC462D5"/>
    <w:rsid w:val="7BC55260"/>
    <w:rsid w:val="7BC57958"/>
    <w:rsid w:val="7BC6204D"/>
    <w:rsid w:val="7BC63DFB"/>
    <w:rsid w:val="7BC70ADA"/>
    <w:rsid w:val="7BC71922"/>
    <w:rsid w:val="7BC874AF"/>
    <w:rsid w:val="7BC9569A"/>
    <w:rsid w:val="7BC97448"/>
    <w:rsid w:val="7BCC0CE6"/>
    <w:rsid w:val="7BCC16EB"/>
    <w:rsid w:val="7BCD6588"/>
    <w:rsid w:val="7BCE2CB0"/>
    <w:rsid w:val="7BCE4A5E"/>
    <w:rsid w:val="7BCF6905"/>
    <w:rsid w:val="7BD02338"/>
    <w:rsid w:val="7BD04C7A"/>
    <w:rsid w:val="7BD209F2"/>
    <w:rsid w:val="7BD215B2"/>
    <w:rsid w:val="7BD25CB0"/>
    <w:rsid w:val="7BD302C6"/>
    <w:rsid w:val="7BD32074"/>
    <w:rsid w:val="7BD44D1A"/>
    <w:rsid w:val="7BD561AA"/>
    <w:rsid w:val="7BD73D86"/>
    <w:rsid w:val="7BD8369B"/>
    <w:rsid w:val="7BD83B2F"/>
    <w:rsid w:val="7BD8451B"/>
    <w:rsid w:val="7BD858DD"/>
    <w:rsid w:val="7BDA1655"/>
    <w:rsid w:val="7BDA7B3A"/>
    <w:rsid w:val="7BDB2A44"/>
    <w:rsid w:val="7BDB49F2"/>
    <w:rsid w:val="7BDD17B9"/>
    <w:rsid w:val="7BDD2162"/>
    <w:rsid w:val="7BDD681E"/>
    <w:rsid w:val="7BDE045A"/>
    <w:rsid w:val="7BDE04EB"/>
    <w:rsid w:val="7BDE3C19"/>
    <w:rsid w:val="7BDE504F"/>
    <w:rsid w:val="7BDE7397"/>
    <w:rsid w:val="7BDE750D"/>
    <w:rsid w:val="7BDE7533"/>
    <w:rsid w:val="7BDE7755"/>
    <w:rsid w:val="7BDF2246"/>
    <w:rsid w:val="7BDF4EBD"/>
    <w:rsid w:val="7BDF7AA9"/>
    <w:rsid w:val="7BE05BB5"/>
    <w:rsid w:val="7BE10C35"/>
    <w:rsid w:val="7BE14791"/>
    <w:rsid w:val="7BE40F02"/>
    <w:rsid w:val="7BE44282"/>
    <w:rsid w:val="7BE660A5"/>
    <w:rsid w:val="7BE73D72"/>
    <w:rsid w:val="7BE97AEA"/>
    <w:rsid w:val="7BEA5AB0"/>
    <w:rsid w:val="7BEB1568"/>
    <w:rsid w:val="7BEB3862"/>
    <w:rsid w:val="7BEB5610"/>
    <w:rsid w:val="7BEC1388"/>
    <w:rsid w:val="7BEC1688"/>
    <w:rsid w:val="7BEC3136"/>
    <w:rsid w:val="7BED2D36"/>
    <w:rsid w:val="7BEE5100"/>
    <w:rsid w:val="7BEF6D51"/>
    <w:rsid w:val="7BF02C26"/>
    <w:rsid w:val="7BF14EF2"/>
    <w:rsid w:val="7BF24BF0"/>
    <w:rsid w:val="7BF2699E"/>
    <w:rsid w:val="7BF471EA"/>
    <w:rsid w:val="7BF546E1"/>
    <w:rsid w:val="7BF579CE"/>
    <w:rsid w:val="7BF72207"/>
    <w:rsid w:val="7BF81ADB"/>
    <w:rsid w:val="7BF85F7F"/>
    <w:rsid w:val="7BF87D2D"/>
    <w:rsid w:val="7BFA6DC5"/>
    <w:rsid w:val="7BFC15CB"/>
    <w:rsid w:val="7BFE17E7"/>
    <w:rsid w:val="7BFF2E69"/>
    <w:rsid w:val="7C003181"/>
    <w:rsid w:val="7C016BE2"/>
    <w:rsid w:val="7C036DFE"/>
    <w:rsid w:val="7C041228"/>
    <w:rsid w:val="7C044924"/>
    <w:rsid w:val="7C05087F"/>
    <w:rsid w:val="7C056D62"/>
    <w:rsid w:val="7C05739D"/>
    <w:rsid w:val="7C0641F8"/>
    <w:rsid w:val="7C0B7A60"/>
    <w:rsid w:val="7C0D37D8"/>
    <w:rsid w:val="7C10151B"/>
    <w:rsid w:val="7C10714B"/>
    <w:rsid w:val="7C1219F5"/>
    <w:rsid w:val="7C122B9D"/>
    <w:rsid w:val="7C1475DC"/>
    <w:rsid w:val="7C1508DF"/>
    <w:rsid w:val="7C151FF6"/>
    <w:rsid w:val="7C1521AD"/>
    <w:rsid w:val="7C154A8E"/>
    <w:rsid w:val="7C175F5D"/>
    <w:rsid w:val="7C1903CF"/>
    <w:rsid w:val="7C192497"/>
    <w:rsid w:val="7C1A4147"/>
    <w:rsid w:val="7C1A6706"/>
    <w:rsid w:val="7C1B39D9"/>
    <w:rsid w:val="7C1B78EE"/>
    <w:rsid w:val="7C1D1021"/>
    <w:rsid w:val="7C1D7794"/>
    <w:rsid w:val="7C1E59E5"/>
    <w:rsid w:val="7C211032"/>
    <w:rsid w:val="7C2154D6"/>
    <w:rsid w:val="7C221F45"/>
    <w:rsid w:val="7C224DAA"/>
    <w:rsid w:val="7C23124E"/>
    <w:rsid w:val="7C236500"/>
    <w:rsid w:val="7C240683"/>
    <w:rsid w:val="7C244DCF"/>
    <w:rsid w:val="7C246D74"/>
    <w:rsid w:val="7C2526AC"/>
    <w:rsid w:val="7C2619F1"/>
    <w:rsid w:val="7C262AEC"/>
    <w:rsid w:val="7C266648"/>
    <w:rsid w:val="7C270361"/>
    <w:rsid w:val="7C286864"/>
    <w:rsid w:val="7C291555"/>
    <w:rsid w:val="7C29535A"/>
    <w:rsid w:val="7C2A25DC"/>
    <w:rsid w:val="7C2B43D3"/>
    <w:rsid w:val="7C2B6FA4"/>
    <w:rsid w:val="7C2D6356"/>
    <w:rsid w:val="7C2E028A"/>
    <w:rsid w:val="7C2E19A1"/>
    <w:rsid w:val="7C303ADD"/>
    <w:rsid w:val="7C305719"/>
    <w:rsid w:val="7C3074C7"/>
    <w:rsid w:val="7C3149B5"/>
    <w:rsid w:val="7C32150A"/>
    <w:rsid w:val="7C332759"/>
    <w:rsid w:val="7C333720"/>
    <w:rsid w:val="7C335736"/>
    <w:rsid w:val="7C336FB7"/>
    <w:rsid w:val="7C34421F"/>
    <w:rsid w:val="7C345209"/>
    <w:rsid w:val="7C346788"/>
    <w:rsid w:val="7C346BC6"/>
    <w:rsid w:val="7C350F81"/>
    <w:rsid w:val="7C352D2F"/>
    <w:rsid w:val="7C35301B"/>
    <w:rsid w:val="7C370855"/>
    <w:rsid w:val="7C37425F"/>
    <w:rsid w:val="7C380051"/>
    <w:rsid w:val="7C3945CD"/>
    <w:rsid w:val="7C3A0345"/>
    <w:rsid w:val="7C3B04AB"/>
    <w:rsid w:val="7C3D1E80"/>
    <w:rsid w:val="7C3D3992"/>
    <w:rsid w:val="7C3F3BAE"/>
    <w:rsid w:val="7C4111CA"/>
    <w:rsid w:val="7C431044"/>
    <w:rsid w:val="7C43369E"/>
    <w:rsid w:val="7C4411C4"/>
    <w:rsid w:val="7C442F72"/>
    <w:rsid w:val="7C445AF7"/>
    <w:rsid w:val="7C4571E2"/>
    <w:rsid w:val="7C460A98"/>
    <w:rsid w:val="7C4823FE"/>
    <w:rsid w:val="7C4828D6"/>
    <w:rsid w:val="7C483F95"/>
    <w:rsid w:val="7C484810"/>
    <w:rsid w:val="7C491437"/>
    <w:rsid w:val="7C492337"/>
    <w:rsid w:val="7C4A4A2C"/>
    <w:rsid w:val="7C4A67DB"/>
    <w:rsid w:val="7C4B38E5"/>
    <w:rsid w:val="7C4B7342"/>
    <w:rsid w:val="7C4D0079"/>
    <w:rsid w:val="7C4D1E27"/>
    <w:rsid w:val="7C4E5B9F"/>
    <w:rsid w:val="7C4F582A"/>
    <w:rsid w:val="7C4F5B14"/>
    <w:rsid w:val="7C505453"/>
    <w:rsid w:val="7C52743D"/>
    <w:rsid w:val="7C5325F8"/>
    <w:rsid w:val="7C535A68"/>
    <w:rsid w:val="7C547659"/>
    <w:rsid w:val="7C570EF7"/>
    <w:rsid w:val="7C572CA5"/>
    <w:rsid w:val="7C574A54"/>
    <w:rsid w:val="7C584880"/>
    <w:rsid w:val="7C594C70"/>
    <w:rsid w:val="7C5B09E8"/>
    <w:rsid w:val="7C5B1D71"/>
    <w:rsid w:val="7C5B76DB"/>
    <w:rsid w:val="7C5C02BC"/>
    <w:rsid w:val="7C5C3201"/>
    <w:rsid w:val="7C5C650E"/>
    <w:rsid w:val="7C5D630B"/>
    <w:rsid w:val="7C5E5DE2"/>
    <w:rsid w:val="7C5E6466"/>
    <w:rsid w:val="7C5E7F92"/>
    <w:rsid w:val="7C60077C"/>
    <w:rsid w:val="7C602892"/>
    <w:rsid w:val="7C615A99"/>
    <w:rsid w:val="7C623E0B"/>
    <w:rsid w:val="7C631993"/>
    <w:rsid w:val="7C6324D3"/>
    <w:rsid w:val="7C64432A"/>
    <w:rsid w:val="7C645B4E"/>
    <w:rsid w:val="7C662EE9"/>
    <w:rsid w:val="7C67064E"/>
    <w:rsid w:val="7C690F55"/>
    <w:rsid w:val="7C693446"/>
    <w:rsid w:val="7C6A0C2B"/>
    <w:rsid w:val="7C6A6C95"/>
    <w:rsid w:val="7C6B0C5E"/>
    <w:rsid w:val="7C6B1866"/>
    <w:rsid w:val="7C6B49A3"/>
    <w:rsid w:val="7C6D24C9"/>
    <w:rsid w:val="7C6D303B"/>
    <w:rsid w:val="7C6E0182"/>
    <w:rsid w:val="7C6E0CB7"/>
    <w:rsid w:val="7C6E40A4"/>
    <w:rsid w:val="7C6F37CB"/>
    <w:rsid w:val="7C6F4493"/>
    <w:rsid w:val="7C6F6241"/>
    <w:rsid w:val="7C6F7EC1"/>
    <w:rsid w:val="7C702B07"/>
    <w:rsid w:val="7C703D67"/>
    <w:rsid w:val="7C706666"/>
    <w:rsid w:val="7C707EF5"/>
    <w:rsid w:val="7C712545"/>
    <w:rsid w:val="7C725D31"/>
    <w:rsid w:val="7C735BF5"/>
    <w:rsid w:val="7C74031C"/>
    <w:rsid w:val="7C743857"/>
    <w:rsid w:val="7C75137E"/>
    <w:rsid w:val="7C7554E9"/>
    <w:rsid w:val="7C7575D0"/>
    <w:rsid w:val="7C7750F6"/>
    <w:rsid w:val="7C790E6E"/>
    <w:rsid w:val="7C7B5EF8"/>
    <w:rsid w:val="7C7C44BA"/>
    <w:rsid w:val="7C7C522F"/>
    <w:rsid w:val="7C7D04B4"/>
    <w:rsid w:val="7C7E0232"/>
    <w:rsid w:val="7C7E46D6"/>
    <w:rsid w:val="7C7E6484"/>
    <w:rsid w:val="7C7E659B"/>
    <w:rsid w:val="7C7F379D"/>
    <w:rsid w:val="7C801B3B"/>
    <w:rsid w:val="7C8021FC"/>
    <w:rsid w:val="7C815F74"/>
    <w:rsid w:val="7C8166E2"/>
    <w:rsid w:val="7C833DC2"/>
    <w:rsid w:val="7C85517D"/>
    <w:rsid w:val="7C855A65"/>
    <w:rsid w:val="7C857813"/>
    <w:rsid w:val="7C8617DD"/>
    <w:rsid w:val="7C8810B1"/>
    <w:rsid w:val="7C8820DB"/>
    <w:rsid w:val="7C893E5D"/>
    <w:rsid w:val="7C8A307B"/>
    <w:rsid w:val="7C8A3680"/>
    <w:rsid w:val="7C8A4013"/>
    <w:rsid w:val="7C8A627E"/>
    <w:rsid w:val="7C8B294F"/>
    <w:rsid w:val="7C8B5C72"/>
    <w:rsid w:val="7C8C0B9E"/>
    <w:rsid w:val="7C8C13F1"/>
    <w:rsid w:val="7C8C53D1"/>
    <w:rsid w:val="7C8C5D31"/>
    <w:rsid w:val="7C8F0691"/>
    <w:rsid w:val="7C8F243F"/>
    <w:rsid w:val="7C8F68E3"/>
    <w:rsid w:val="7C900BC8"/>
    <w:rsid w:val="7C907F65"/>
    <w:rsid w:val="7C916ACD"/>
    <w:rsid w:val="7C920181"/>
    <w:rsid w:val="7C920497"/>
    <w:rsid w:val="7C9264AE"/>
    <w:rsid w:val="7C926ED7"/>
    <w:rsid w:val="7C93023C"/>
    <w:rsid w:val="7C946DC4"/>
    <w:rsid w:val="7C95557C"/>
    <w:rsid w:val="7C990638"/>
    <w:rsid w:val="7C9A48A8"/>
    <w:rsid w:val="7C9B7036"/>
    <w:rsid w:val="7C9B7203"/>
    <w:rsid w:val="7C9C0693"/>
    <w:rsid w:val="7C9C4B5C"/>
    <w:rsid w:val="7C9E2682"/>
    <w:rsid w:val="7C9E3300"/>
    <w:rsid w:val="7C9E6B26"/>
    <w:rsid w:val="7C9F63FA"/>
    <w:rsid w:val="7C9F747B"/>
    <w:rsid w:val="7CA02200"/>
    <w:rsid w:val="7CA037AB"/>
    <w:rsid w:val="7CA103C5"/>
    <w:rsid w:val="7CA11E8A"/>
    <w:rsid w:val="7CA12173"/>
    <w:rsid w:val="7CA35EEB"/>
    <w:rsid w:val="7CA37C99"/>
    <w:rsid w:val="7CA37D1E"/>
    <w:rsid w:val="7CA47AC9"/>
    <w:rsid w:val="7CA53A11"/>
    <w:rsid w:val="7CA552F2"/>
    <w:rsid w:val="7CA5738C"/>
    <w:rsid w:val="7CA57EB5"/>
    <w:rsid w:val="7CA67789"/>
    <w:rsid w:val="7CA81753"/>
    <w:rsid w:val="7CA852AF"/>
    <w:rsid w:val="7CA91CC9"/>
    <w:rsid w:val="7CA91EDA"/>
    <w:rsid w:val="7CAA09FC"/>
    <w:rsid w:val="7CAA1027"/>
    <w:rsid w:val="7CAB06FC"/>
    <w:rsid w:val="7CAB2E22"/>
    <w:rsid w:val="7CAC1243"/>
    <w:rsid w:val="7CAC4108"/>
    <w:rsid w:val="7CAD3D08"/>
    <w:rsid w:val="7CAF0836"/>
    <w:rsid w:val="7CAF2AE1"/>
    <w:rsid w:val="7CAF4890"/>
    <w:rsid w:val="7CB00608"/>
    <w:rsid w:val="7CB22E59"/>
    <w:rsid w:val="7CB34DC6"/>
    <w:rsid w:val="7CB43C54"/>
    <w:rsid w:val="7CB4634A"/>
    <w:rsid w:val="7CB63E70"/>
    <w:rsid w:val="7CB65C1E"/>
    <w:rsid w:val="7CB71095"/>
    <w:rsid w:val="7CB7338C"/>
    <w:rsid w:val="7CB73744"/>
    <w:rsid w:val="7CB92B03"/>
    <w:rsid w:val="7CB93960"/>
    <w:rsid w:val="7CB9705D"/>
    <w:rsid w:val="7CBA3C1C"/>
    <w:rsid w:val="7CBA6883"/>
    <w:rsid w:val="7CBC05CB"/>
    <w:rsid w:val="7CBC0D5A"/>
    <w:rsid w:val="7CBC7B4E"/>
    <w:rsid w:val="7CBE0F77"/>
    <w:rsid w:val="7CBF4E17"/>
    <w:rsid w:val="7CC01B84"/>
    <w:rsid w:val="7CC022C5"/>
    <w:rsid w:val="7CC16371"/>
    <w:rsid w:val="7CC24816"/>
    <w:rsid w:val="7CC52305"/>
    <w:rsid w:val="7CC52470"/>
    <w:rsid w:val="7CC6608C"/>
    <w:rsid w:val="7CC7607D"/>
    <w:rsid w:val="7CC8486F"/>
    <w:rsid w:val="7CC876FF"/>
    <w:rsid w:val="7CC90AFD"/>
    <w:rsid w:val="7CC94468"/>
    <w:rsid w:val="7CCA3477"/>
    <w:rsid w:val="7CCB71F0"/>
    <w:rsid w:val="7CCC2FDC"/>
    <w:rsid w:val="7CCC74A6"/>
    <w:rsid w:val="7CCD32A4"/>
    <w:rsid w:val="7CCD4D16"/>
    <w:rsid w:val="7CCF24AF"/>
    <w:rsid w:val="7CCF4F32"/>
    <w:rsid w:val="7CCF6F3E"/>
    <w:rsid w:val="7CD04806"/>
    <w:rsid w:val="7CD06363"/>
    <w:rsid w:val="7CD10A13"/>
    <w:rsid w:val="7CD118B9"/>
    <w:rsid w:val="7CD12A58"/>
    <w:rsid w:val="7CD33333"/>
    <w:rsid w:val="7CD35F04"/>
    <w:rsid w:val="7CD36C81"/>
    <w:rsid w:val="7CD41461"/>
    <w:rsid w:val="7CD50824"/>
    <w:rsid w:val="7CD673E6"/>
    <w:rsid w:val="7CD73DE6"/>
    <w:rsid w:val="7CD75D15"/>
    <w:rsid w:val="7CD8259A"/>
    <w:rsid w:val="7CD93392"/>
    <w:rsid w:val="7CDB45ED"/>
    <w:rsid w:val="7CDB7433"/>
    <w:rsid w:val="7CDC3642"/>
    <w:rsid w:val="7CDD6217"/>
    <w:rsid w:val="7CE10DA7"/>
    <w:rsid w:val="7CE16A13"/>
    <w:rsid w:val="7CE22869"/>
    <w:rsid w:val="7CE309DD"/>
    <w:rsid w:val="7CE32CDB"/>
    <w:rsid w:val="7CE441D6"/>
    <w:rsid w:val="7CE443B9"/>
    <w:rsid w:val="7CE54755"/>
    <w:rsid w:val="7CE56AB5"/>
    <w:rsid w:val="7CE64029"/>
    <w:rsid w:val="7CE65DD7"/>
    <w:rsid w:val="7CE7291C"/>
    <w:rsid w:val="7CE81B50"/>
    <w:rsid w:val="7CE85FF3"/>
    <w:rsid w:val="7CEA3B1A"/>
    <w:rsid w:val="7CEC5AE4"/>
    <w:rsid w:val="7CEE2B0C"/>
    <w:rsid w:val="7CEF1130"/>
    <w:rsid w:val="7CEF7382"/>
    <w:rsid w:val="7CF01299"/>
    <w:rsid w:val="7CF14F79"/>
    <w:rsid w:val="7CF2291D"/>
    <w:rsid w:val="7CF25DDF"/>
    <w:rsid w:val="7CF6129E"/>
    <w:rsid w:val="7CF624BE"/>
    <w:rsid w:val="7CF71F3E"/>
    <w:rsid w:val="7CF73BB6"/>
    <w:rsid w:val="7CF77FE5"/>
    <w:rsid w:val="7CF95B0B"/>
    <w:rsid w:val="7CFB5D27"/>
    <w:rsid w:val="7CFE1373"/>
    <w:rsid w:val="7CFE5817"/>
    <w:rsid w:val="7D0107D4"/>
    <w:rsid w:val="7D012C11"/>
    <w:rsid w:val="7D0270B5"/>
    <w:rsid w:val="7D034BDB"/>
    <w:rsid w:val="7D0516F5"/>
    <w:rsid w:val="7D052701"/>
    <w:rsid w:val="7D060228"/>
    <w:rsid w:val="7D062504"/>
    <w:rsid w:val="7D064108"/>
    <w:rsid w:val="7D0821F2"/>
    <w:rsid w:val="7D0836B3"/>
    <w:rsid w:val="7D0A5F6A"/>
    <w:rsid w:val="7D0B583E"/>
    <w:rsid w:val="7D0B6DDA"/>
    <w:rsid w:val="7D0C1CE2"/>
    <w:rsid w:val="7D0C2494"/>
    <w:rsid w:val="7D0C4C05"/>
    <w:rsid w:val="7D0C7D3D"/>
    <w:rsid w:val="7D0D7808"/>
    <w:rsid w:val="7D0E2935"/>
    <w:rsid w:val="7D0F3580"/>
    <w:rsid w:val="7D1032D5"/>
    <w:rsid w:val="7D117DBC"/>
    <w:rsid w:val="7D120477"/>
    <w:rsid w:val="7D121F07"/>
    <w:rsid w:val="7D124E1E"/>
    <w:rsid w:val="7D126BCC"/>
    <w:rsid w:val="7D162B61"/>
    <w:rsid w:val="7D1633C4"/>
    <w:rsid w:val="7D16490F"/>
    <w:rsid w:val="7D166AE1"/>
    <w:rsid w:val="7D167147"/>
    <w:rsid w:val="7D1705D7"/>
    <w:rsid w:val="7D172435"/>
    <w:rsid w:val="7D182D45"/>
    <w:rsid w:val="7D184AEA"/>
    <w:rsid w:val="7D186509"/>
    <w:rsid w:val="7D1943FF"/>
    <w:rsid w:val="7D1B3CD3"/>
    <w:rsid w:val="7D1D3EEF"/>
    <w:rsid w:val="7D1D76DE"/>
    <w:rsid w:val="7D1E37C3"/>
    <w:rsid w:val="7D202DCA"/>
    <w:rsid w:val="7D217FDA"/>
    <w:rsid w:val="7D225061"/>
    <w:rsid w:val="7D231636"/>
    <w:rsid w:val="7D2428A3"/>
    <w:rsid w:val="7D24527D"/>
    <w:rsid w:val="7D24661A"/>
    <w:rsid w:val="7D256900"/>
    <w:rsid w:val="7D265279"/>
    <w:rsid w:val="7D2708CA"/>
    <w:rsid w:val="7D292894"/>
    <w:rsid w:val="7D2A03BA"/>
    <w:rsid w:val="7D2A2168"/>
    <w:rsid w:val="7D2A6997"/>
    <w:rsid w:val="7D2C5EE0"/>
    <w:rsid w:val="7D2C7C8E"/>
    <w:rsid w:val="7D2E65C2"/>
    <w:rsid w:val="7D2E66DA"/>
    <w:rsid w:val="7D2F777E"/>
    <w:rsid w:val="7D310360"/>
    <w:rsid w:val="7D310C85"/>
    <w:rsid w:val="7D3134F6"/>
    <w:rsid w:val="7D315B7B"/>
    <w:rsid w:val="7D317CE3"/>
    <w:rsid w:val="7D33726F"/>
    <w:rsid w:val="7D342FE7"/>
    <w:rsid w:val="7D344D95"/>
    <w:rsid w:val="7D353B60"/>
    <w:rsid w:val="7D3628E0"/>
    <w:rsid w:val="7D3667B4"/>
    <w:rsid w:val="7D370C2D"/>
    <w:rsid w:val="7D382AD7"/>
    <w:rsid w:val="7D3905FD"/>
    <w:rsid w:val="7D3923AB"/>
    <w:rsid w:val="7D392B2F"/>
    <w:rsid w:val="7D3B1113"/>
    <w:rsid w:val="7D3B25C7"/>
    <w:rsid w:val="7D3B2F91"/>
    <w:rsid w:val="7D3C6F98"/>
    <w:rsid w:val="7D3D00ED"/>
    <w:rsid w:val="7D3D16E9"/>
    <w:rsid w:val="7D3D3A33"/>
    <w:rsid w:val="7D3D62E9"/>
    <w:rsid w:val="7D401CB4"/>
    <w:rsid w:val="7D433490"/>
    <w:rsid w:val="7D450D50"/>
    <w:rsid w:val="7D455CFB"/>
    <w:rsid w:val="7D470F6C"/>
    <w:rsid w:val="7D494CE4"/>
    <w:rsid w:val="7D496A92"/>
    <w:rsid w:val="7D4A45B8"/>
    <w:rsid w:val="7D4B27D4"/>
    <w:rsid w:val="7D4B7BF1"/>
    <w:rsid w:val="7D4D0687"/>
    <w:rsid w:val="7D4D49B8"/>
    <w:rsid w:val="7D4E34F1"/>
    <w:rsid w:val="7D4F0A19"/>
    <w:rsid w:val="7D4F7E21"/>
    <w:rsid w:val="7D511DEB"/>
    <w:rsid w:val="7D515947"/>
    <w:rsid w:val="7D515F99"/>
    <w:rsid w:val="7D52346D"/>
    <w:rsid w:val="7D52733A"/>
    <w:rsid w:val="7D537911"/>
    <w:rsid w:val="7D537FCF"/>
    <w:rsid w:val="7D555F63"/>
    <w:rsid w:val="7D562F5D"/>
    <w:rsid w:val="7D567140"/>
    <w:rsid w:val="7D5766A3"/>
    <w:rsid w:val="7D5823F5"/>
    <w:rsid w:val="7D584F27"/>
    <w:rsid w:val="7D585220"/>
    <w:rsid w:val="7D592A4D"/>
    <w:rsid w:val="7D592F9F"/>
    <w:rsid w:val="7D5947FB"/>
    <w:rsid w:val="7D5A0C9F"/>
    <w:rsid w:val="7D5A1439"/>
    <w:rsid w:val="7D5B0E13"/>
    <w:rsid w:val="7D5B4A17"/>
    <w:rsid w:val="7D5B67C5"/>
    <w:rsid w:val="7D5E16F7"/>
    <w:rsid w:val="7D5E593D"/>
    <w:rsid w:val="7D5F4597"/>
    <w:rsid w:val="7D600596"/>
    <w:rsid w:val="7D60202E"/>
    <w:rsid w:val="7D603C8B"/>
    <w:rsid w:val="7D603DDC"/>
    <w:rsid w:val="7D606064"/>
    <w:rsid w:val="7D6077F4"/>
    <w:rsid w:val="7D617D11"/>
    <w:rsid w:val="7D63567A"/>
    <w:rsid w:val="7D6417AF"/>
    <w:rsid w:val="7D6514FE"/>
    <w:rsid w:val="7D6624D5"/>
    <w:rsid w:val="7D6640CF"/>
    <w:rsid w:val="7D667823"/>
    <w:rsid w:val="7D667E12"/>
    <w:rsid w:val="7D670C49"/>
    <w:rsid w:val="7D684963"/>
    <w:rsid w:val="7D6925F0"/>
    <w:rsid w:val="7D692C90"/>
    <w:rsid w:val="7D6A0795"/>
    <w:rsid w:val="7D6A07B6"/>
    <w:rsid w:val="7D6A0A1A"/>
    <w:rsid w:val="7D6A6067"/>
    <w:rsid w:val="7D6A6A08"/>
    <w:rsid w:val="7D6C2E27"/>
    <w:rsid w:val="7D6D37CC"/>
    <w:rsid w:val="7D6E474B"/>
    <w:rsid w:val="7D6E64F9"/>
    <w:rsid w:val="7D6F6057"/>
    <w:rsid w:val="7D711B45"/>
    <w:rsid w:val="7D725243"/>
    <w:rsid w:val="7D731D61"/>
    <w:rsid w:val="7D7358BD"/>
    <w:rsid w:val="7D742C1C"/>
    <w:rsid w:val="7D7513B3"/>
    <w:rsid w:val="7D755AD9"/>
    <w:rsid w:val="7D7609EC"/>
    <w:rsid w:val="7D7711F3"/>
    <w:rsid w:val="7D781125"/>
    <w:rsid w:val="7D796C4C"/>
    <w:rsid w:val="7D7A30EF"/>
    <w:rsid w:val="7D7A4671"/>
    <w:rsid w:val="7D7B0C16"/>
    <w:rsid w:val="7D7B413C"/>
    <w:rsid w:val="7D7B4E65"/>
    <w:rsid w:val="7D7C2E74"/>
    <w:rsid w:val="7D7D04EA"/>
    <w:rsid w:val="7D7D2BE0"/>
    <w:rsid w:val="7D7D4246"/>
    <w:rsid w:val="7D7E489C"/>
    <w:rsid w:val="7D7E6B8B"/>
    <w:rsid w:val="7D7F0706"/>
    <w:rsid w:val="7D7F16D3"/>
    <w:rsid w:val="7D7F24B4"/>
    <w:rsid w:val="7D7F63B7"/>
    <w:rsid w:val="7D807FDA"/>
    <w:rsid w:val="7D812AA0"/>
    <w:rsid w:val="7D8201F6"/>
    <w:rsid w:val="7D821FA4"/>
    <w:rsid w:val="7D82324C"/>
    <w:rsid w:val="7D82372B"/>
    <w:rsid w:val="7D823BC5"/>
    <w:rsid w:val="7D823D52"/>
    <w:rsid w:val="7D8433BB"/>
    <w:rsid w:val="7D851A94"/>
    <w:rsid w:val="7D853013"/>
    <w:rsid w:val="7D853842"/>
    <w:rsid w:val="7D873408"/>
    <w:rsid w:val="7D8813A9"/>
    <w:rsid w:val="7D8A0E59"/>
    <w:rsid w:val="7D8A3C7F"/>
    <w:rsid w:val="7D8B1C08"/>
    <w:rsid w:val="7D8B57D4"/>
    <w:rsid w:val="7D8B70AB"/>
    <w:rsid w:val="7D8C5DEA"/>
    <w:rsid w:val="7D8D38E4"/>
    <w:rsid w:val="7D8E26F7"/>
    <w:rsid w:val="7D8E7F71"/>
    <w:rsid w:val="7D9107CC"/>
    <w:rsid w:val="7D913F95"/>
    <w:rsid w:val="7D917A20"/>
    <w:rsid w:val="7D920543"/>
    <w:rsid w:val="7D926908"/>
    <w:rsid w:val="7D9330EC"/>
    <w:rsid w:val="7D97463E"/>
    <w:rsid w:val="7D985324"/>
    <w:rsid w:val="7D995258"/>
    <w:rsid w:val="7D997FC8"/>
    <w:rsid w:val="7D9A6477"/>
    <w:rsid w:val="7D9C12B8"/>
    <w:rsid w:val="7D9D293A"/>
    <w:rsid w:val="7D9D6A12"/>
    <w:rsid w:val="7DA0067C"/>
    <w:rsid w:val="7DA10DF3"/>
    <w:rsid w:val="7DA20010"/>
    <w:rsid w:val="7DA22646"/>
    <w:rsid w:val="7DA243F4"/>
    <w:rsid w:val="7DA261A2"/>
    <w:rsid w:val="7DA4016C"/>
    <w:rsid w:val="7DA5687D"/>
    <w:rsid w:val="7DA737B9"/>
    <w:rsid w:val="7DA755C3"/>
    <w:rsid w:val="7DA902DA"/>
    <w:rsid w:val="7DA912DF"/>
    <w:rsid w:val="7DA939D5"/>
    <w:rsid w:val="7DA95783"/>
    <w:rsid w:val="7DAA34B8"/>
    <w:rsid w:val="7DAE0FEB"/>
    <w:rsid w:val="7DAE2D99"/>
    <w:rsid w:val="7DAE4B47"/>
    <w:rsid w:val="7DAE50CD"/>
    <w:rsid w:val="7DAF1184"/>
    <w:rsid w:val="7DAF2614"/>
    <w:rsid w:val="7DAF266D"/>
    <w:rsid w:val="7DB14637"/>
    <w:rsid w:val="7DB25A91"/>
    <w:rsid w:val="7DB303AF"/>
    <w:rsid w:val="7DB3215D"/>
    <w:rsid w:val="7DB36601"/>
    <w:rsid w:val="7DB50889"/>
    <w:rsid w:val="7DB50BAF"/>
    <w:rsid w:val="7DB6020D"/>
    <w:rsid w:val="7DB61442"/>
    <w:rsid w:val="7DB67EA0"/>
    <w:rsid w:val="7DB82508"/>
    <w:rsid w:val="7DB83C18"/>
    <w:rsid w:val="7DB90084"/>
    <w:rsid w:val="7DB979D8"/>
    <w:rsid w:val="7DBA34EC"/>
    <w:rsid w:val="7DBA7990"/>
    <w:rsid w:val="7DBB04D1"/>
    <w:rsid w:val="7DBB1012"/>
    <w:rsid w:val="7DBB3FAE"/>
    <w:rsid w:val="7DBB4CCC"/>
    <w:rsid w:val="7DBB54B6"/>
    <w:rsid w:val="7DBB7264"/>
    <w:rsid w:val="7DBD122E"/>
    <w:rsid w:val="7DBE0C79"/>
    <w:rsid w:val="7DBE565E"/>
    <w:rsid w:val="7DBF4FA6"/>
    <w:rsid w:val="7DBF6D54"/>
    <w:rsid w:val="7DC0325A"/>
    <w:rsid w:val="7DC16401"/>
    <w:rsid w:val="7DC26844"/>
    <w:rsid w:val="7DC331AA"/>
    <w:rsid w:val="7DC44094"/>
    <w:rsid w:val="7DC4441A"/>
    <w:rsid w:val="7DC51C1A"/>
    <w:rsid w:val="7DC51E91"/>
    <w:rsid w:val="7DC66335"/>
    <w:rsid w:val="7DC720AD"/>
    <w:rsid w:val="7DC73E5B"/>
    <w:rsid w:val="7DC81DB1"/>
    <w:rsid w:val="7DC9372F"/>
    <w:rsid w:val="7DC93E75"/>
    <w:rsid w:val="7DCB56F9"/>
    <w:rsid w:val="7DCC0512"/>
    <w:rsid w:val="7DCC321F"/>
    <w:rsid w:val="7DCC6CD8"/>
    <w:rsid w:val="7DCC7AD0"/>
    <w:rsid w:val="7DCD68E5"/>
    <w:rsid w:val="7DCE48A6"/>
    <w:rsid w:val="7DCE6F97"/>
    <w:rsid w:val="7DCF05C7"/>
    <w:rsid w:val="7DD0035F"/>
    <w:rsid w:val="7DD02D0F"/>
    <w:rsid w:val="7DD10836"/>
    <w:rsid w:val="7DD16A88"/>
    <w:rsid w:val="7DD20BA9"/>
    <w:rsid w:val="7DD24CD9"/>
    <w:rsid w:val="7DD32800"/>
    <w:rsid w:val="7DD33C45"/>
    <w:rsid w:val="7DD345AE"/>
    <w:rsid w:val="7DD520D4"/>
    <w:rsid w:val="7DD557CB"/>
    <w:rsid w:val="7DD6409E"/>
    <w:rsid w:val="7DD70339"/>
    <w:rsid w:val="7DD77E14"/>
    <w:rsid w:val="7DD81BC4"/>
    <w:rsid w:val="7DDA1DE0"/>
    <w:rsid w:val="7DDA593C"/>
    <w:rsid w:val="7DDB16B4"/>
    <w:rsid w:val="7DDB18E2"/>
    <w:rsid w:val="7DDB22AD"/>
    <w:rsid w:val="7DDB26D7"/>
    <w:rsid w:val="7DDB3462"/>
    <w:rsid w:val="7DDD367E"/>
    <w:rsid w:val="7DDE5CD1"/>
    <w:rsid w:val="7DDF11A4"/>
    <w:rsid w:val="7DDF16F3"/>
    <w:rsid w:val="7DDF2F52"/>
    <w:rsid w:val="7DDF73F6"/>
    <w:rsid w:val="7DE14D56"/>
    <w:rsid w:val="7DE14F1D"/>
    <w:rsid w:val="7DE26B99"/>
    <w:rsid w:val="7DE400C9"/>
    <w:rsid w:val="7DE4116A"/>
    <w:rsid w:val="7DE60785"/>
    <w:rsid w:val="7DE62533"/>
    <w:rsid w:val="7DE642E1"/>
    <w:rsid w:val="7DE71E07"/>
    <w:rsid w:val="7DE762AB"/>
    <w:rsid w:val="7DEA43A0"/>
    <w:rsid w:val="7DEB7B49"/>
    <w:rsid w:val="7DEC38C1"/>
    <w:rsid w:val="7DED7C18"/>
    <w:rsid w:val="7DEE13E8"/>
    <w:rsid w:val="7DEE7639"/>
    <w:rsid w:val="7DEF005C"/>
    <w:rsid w:val="7DF00F37"/>
    <w:rsid w:val="7DF02678"/>
    <w:rsid w:val="7DF033B2"/>
    <w:rsid w:val="7DF05160"/>
    <w:rsid w:val="7DF1015F"/>
    <w:rsid w:val="7DF10ED8"/>
    <w:rsid w:val="7DF12D3D"/>
    <w:rsid w:val="7DF13B08"/>
    <w:rsid w:val="7DF32EA2"/>
    <w:rsid w:val="7DF34C50"/>
    <w:rsid w:val="7DF369FE"/>
    <w:rsid w:val="7DF46127"/>
    <w:rsid w:val="7DF509C8"/>
    <w:rsid w:val="7DF52776"/>
    <w:rsid w:val="7DF6029C"/>
    <w:rsid w:val="7DF627CA"/>
    <w:rsid w:val="7DF719A7"/>
    <w:rsid w:val="7DF74740"/>
    <w:rsid w:val="7DF775D2"/>
    <w:rsid w:val="7DF84014"/>
    <w:rsid w:val="7DFA0C29"/>
    <w:rsid w:val="7DFA5FDE"/>
    <w:rsid w:val="7DFA7D8C"/>
    <w:rsid w:val="7DFB04BA"/>
    <w:rsid w:val="7DFC0C1A"/>
    <w:rsid w:val="7DFD5ACF"/>
    <w:rsid w:val="7DFF0B5C"/>
    <w:rsid w:val="7DFF31A8"/>
    <w:rsid w:val="7DFF53A3"/>
    <w:rsid w:val="7E002EC9"/>
    <w:rsid w:val="7E01111B"/>
    <w:rsid w:val="7E014556"/>
    <w:rsid w:val="7E0155BF"/>
    <w:rsid w:val="7E01736D"/>
    <w:rsid w:val="7E024E93"/>
    <w:rsid w:val="7E037809"/>
    <w:rsid w:val="7E0429B9"/>
    <w:rsid w:val="7E094EFF"/>
    <w:rsid w:val="7E0B1F99"/>
    <w:rsid w:val="7E0B3D48"/>
    <w:rsid w:val="7E0C5521"/>
    <w:rsid w:val="7E0C7AC0"/>
    <w:rsid w:val="7E0D5D12"/>
    <w:rsid w:val="7E0E1A8A"/>
    <w:rsid w:val="7E0E3838"/>
    <w:rsid w:val="7E105802"/>
    <w:rsid w:val="7E1119B0"/>
    <w:rsid w:val="7E114A86"/>
    <w:rsid w:val="7E123328"/>
    <w:rsid w:val="7E125364"/>
    <w:rsid w:val="7E130E4E"/>
    <w:rsid w:val="7E140881"/>
    <w:rsid w:val="7E1431CA"/>
    <w:rsid w:val="7E146EA1"/>
    <w:rsid w:val="7E15247E"/>
    <w:rsid w:val="7E154BC6"/>
    <w:rsid w:val="7E156974"/>
    <w:rsid w:val="7E17093E"/>
    <w:rsid w:val="7E1846B6"/>
    <w:rsid w:val="7E192908"/>
    <w:rsid w:val="7E1C0426"/>
    <w:rsid w:val="7E1C1595"/>
    <w:rsid w:val="7E1C57BB"/>
    <w:rsid w:val="7E1C5F55"/>
    <w:rsid w:val="7E1C7D03"/>
    <w:rsid w:val="7E1D2AD0"/>
    <w:rsid w:val="7E1D3DE3"/>
    <w:rsid w:val="7E1E7F1F"/>
    <w:rsid w:val="7E1F3C97"/>
    <w:rsid w:val="7E2117BD"/>
    <w:rsid w:val="7E2154DD"/>
    <w:rsid w:val="7E221091"/>
    <w:rsid w:val="7E221D3B"/>
    <w:rsid w:val="7E235535"/>
    <w:rsid w:val="7E236693"/>
    <w:rsid w:val="7E26259C"/>
    <w:rsid w:val="7E266DD3"/>
    <w:rsid w:val="7E27067A"/>
    <w:rsid w:val="7E282B4B"/>
    <w:rsid w:val="7E2A0282"/>
    <w:rsid w:val="7E2A0BCA"/>
    <w:rsid w:val="7E2A3C98"/>
    <w:rsid w:val="7E2B263C"/>
    <w:rsid w:val="7E2C3CBE"/>
    <w:rsid w:val="7E2C5FEA"/>
    <w:rsid w:val="7E2E3EDA"/>
    <w:rsid w:val="7E2E5C88"/>
    <w:rsid w:val="7E3037AE"/>
    <w:rsid w:val="7E307C52"/>
    <w:rsid w:val="7E3100D6"/>
    <w:rsid w:val="7E324B9A"/>
    <w:rsid w:val="7E340E8C"/>
    <w:rsid w:val="7E356BC8"/>
    <w:rsid w:val="7E3601E8"/>
    <w:rsid w:val="7E374B3D"/>
    <w:rsid w:val="7E3808B5"/>
    <w:rsid w:val="7E386B07"/>
    <w:rsid w:val="7E391026"/>
    <w:rsid w:val="7E3A378D"/>
    <w:rsid w:val="7E3C291C"/>
    <w:rsid w:val="7E3D3F53"/>
    <w:rsid w:val="7E3D5ECB"/>
    <w:rsid w:val="7E3E361B"/>
    <w:rsid w:val="7E3E606D"/>
    <w:rsid w:val="7E3F39F1"/>
    <w:rsid w:val="7E411E5F"/>
    <w:rsid w:val="7E4159BB"/>
    <w:rsid w:val="7E431733"/>
    <w:rsid w:val="7E437985"/>
    <w:rsid w:val="7E4436FD"/>
    <w:rsid w:val="7E44676F"/>
    <w:rsid w:val="7E447259"/>
    <w:rsid w:val="7E455CCF"/>
    <w:rsid w:val="7E461224"/>
    <w:rsid w:val="7E4827ED"/>
    <w:rsid w:val="7E484C48"/>
    <w:rsid w:val="7E48554F"/>
    <w:rsid w:val="7E492AC2"/>
    <w:rsid w:val="7E494870"/>
    <w:rsid w:val="7E4C610E"/>
    <w:rsid w:val="7E4D3E3E"/>
    <w:rsid w:val="7E5020A2"/>
    <w:rsid w:val="7E503E50"/>
    <w:rsid w:val="7E511A4F"/>
    <w:rsid w:val="7E514FA3"/>
    <w:rsid w:val="7E5202D3"/>
    <w:rsid w:val="7E520FC7"/>
    <w:rsid w:val="7E521976"/>
    <w:rsid w:val="7E5356EF"/>
    <w:rsid w:val="7E543940"/>
    <w:rsid w:val="7E553215"/>
    <w:rsid w:val="7E5576B9"/>
    <w:rsid w:val="7E574376"/>
    <w:rsid w:val="7E5751DF"/>
    <w:rsid w:val="7E582D05"/>
    <w:rsid w:val="7E58387E"/>
    <w:rsid w:val="7E5A082B"/>
    <w:rsid w:val="7E5C27F5"/>
    <w:rsid w:val="7E5C45A3"/>
    <w:rsid w:val="7E5C5697"/>
    <w:rsid w:val="7E5E47BF"/>
    <w:rsid w:val="7E5E6964"/>
    <w:rsid w:val="7E5E705F"/>
    <w:rsid w:val="7E5E7184"/>
    <w:rsid w:val="7E5F4093"/>
    <w:rsid w:val="7E6054A8"/>
    <w:rsid w:val="7E6077BC"/>
    <w:rsid w:val="7E621509"/>
    <w:rsid w:val="7E630622"/>
    <w:rsid w:val="7E6416AA"/>
    <w:rsid w:val="7E6426E8"/>
    <w:rsid w:val="7E6478FC"/>
    <w:rsid w:val="7E653381"/>
    <w:rsid w:val="7E653D41"/>
    <w:rsid w:val="7E655B4E"/>
    <w:rsid w:val="7E66131A"/>
    <w:rsid w:val="7E6671D0"/>
    <w:rsid w:val="7E68119A"/>
    <w:rsid w:val="7E696CC0"/>
    <w:rsid w:val="7E6A655A"/>
    <w:rsid w:val="7E6B0C8A"/>
    <w:rsid w:val="7E6B1884"/>
    <w:rsid w:val="7E6B25BB"/>
    <w:rsid w:val="7E6B47E6"/>
    <w:rsid w:val="7E6B6157"/>
    <w:rsid w:val="7E6B79EA"/>
    <w:rsid w:val="7E6D0858"/>
    <w:rsid w:val="7E6E2528"/>
    <w:rsid w:val="7E6F077A"/>
    <w:rsid w:val="7E6F6191"/>
    <w:rsid w:val="7E700404"/>
    <w:rsid w:val="7E721CFC"/>
    <w:rsid w:val="7E722019"/>
    <w:rsid w:val="7E747B3F"/>
    <w:rsid w:val="7E751B09"/>
    <w:rsid w:val="7E755665"/>
    <w:rsid w:val="7E760E0F"/>
    <w:rsid w:val="7E762895"/>
    <w:rsid w:val="7E775881"/>
    <w:rsid w:val="7E77762F"/>
    <w:rsid w:val="7E7933A7"/>
    <w:rsid w:val="7E797790"/>
    <w:rsid w:val="7E7A2C7B"/>
    <w:rsid w:val="7E7A711F"/>
    <w:rsid w:val="7E7B36FD"/>
    <w:rsid w:val="7E7C3540"/>
    <w:rsid w:val="7E7C45FB"/>
    <w:rsid w:val="7E7D2421"/>
    <w:rsid w:val="7E7E09BD"/>
    <w:rsid w:val="7E7F0D2E"/>
    <w:rsid w:val="7E813F71"/>
    <w:rsid w:val="7E81400A"/>
    <w:rsid w:val="7E843AFA"/>
    <w:rsid w:val="7E857F9E"/>
    <w:rsid w:val="7E861620"/>
    <w:rsid w:val="7E862917"/>
    <w:rsid w:val="7E86618E"/>
    <w:rsid w:val="7E867872"/>
    <w:rsid w:val="7E885398"/>
    <w:rsid w:val="7E8858D3"/>
    <w:rsid w:val="7E8B65F9"/>
    <w:rsid w:val="7E8B6FD4"/>
    <w:rsid w:val="7E8E5955"/>
    <w:rsid w:val="7E8E6727"/>
    <w:rsid w:val="7E8F2BCB"/>
    <w:rsid w:val="7E8F4979"/>
    <w:rsid w:val="7E900275"/>
    <w:rsid w:val="7E9006F1"/>
    <w:rsid w:val="7E90249F"/>
    <w:rsid w:val="7E924469"/>
    <w:rsid w:val="7E924F7F"/>
    <w:rsid w:val="7E926EA7"/>
    <w:rsid w:val="7E927FC5"/>
    <w:rsid w:val="7E933D3D"/>
    <w:rsid w:val="7E941F8F"/>
    <w:rsid w:val="7E9446DB"/>
    <w:rsid w:val="7E9471B0"/>
    <w:rsid w:val="7E9521CD"/>
    <w:rsid w:val="7E954A46"/>
    <w:rsid w:val="7E967FEE"/>
    <w:rsid w:val="7E975577"/>
    <w:rsid w:val="7E977CD1"/>
    <w:rsid w:val="7E982429"/>
    <w:rsid w:val="7E9A1880"/>
    <w:rsid w:val="7E9B156F"/>
    <w:rsid w:val="7E9B6833"/>
    <w:rsid w:val="7E9C0E44"/>
    <w:rsid w:val="7E9C22B0"/>
    <w:rsid w:val="7E9C52E7"/>
    <w:rsid w:val="7E9C60F0"/>
    <w:rsid w:val="7E9C62E9"/>
    <w:rsid w:val="7E9D249C"/>
    <w:rsid w:val="7E9D25B5"/>
    <w:rsid w:val="7E9E0514"/>
    <w:rsid w:val="7E9F053D"/>
    <w:rsid w:val="7E9F26E2"/>
    <w:rsid w:val="7E9F38CD"/>
    <w:rsid w:val="7EA0042C"/>
    <w:rsid w:val="7EA0293B"/>
    <w:rsid w:val="7EA053AE"/>
    <w:rsid w:val="7EA07D6A"/>
    <w:rsid w:val="7EA13DCB"/>
    <w:rsid w:val="7EA146AC"/>
    <w:rsid w:val="7EA613D3"/>
    <w:rsid w:val="7EA61A6E"/>
    <w:rsid w:val="7EA61CC2"/>
    <w:rsid w:val="7EA62F51"/>
    <w:rsid w:val="7EA63A70"/>
    <w:rsid w:val="7EA701BB"/>
    <w:rsid w:val="7EA7690A"/>
    <w:rsid w:val="7EA83C8C"/>
    <w:rsid w:val="7EA87443"/>
    <w:rsid w:val="7EA9255D"/>
    <w:rsid w:val="7EA96A04"/>
    <w:rsid w:val="7EA96F2E"/>
    <w:rsid w:val="7EAA17B2"/>
    <w:rsid w:val="7EAC03FD"/>
    <w:rsid w:val="7EAD12A3"/>
    <w:rsid w:val="7EAD2014"/>
    <w:rsid w:val="7EAE37FE"/>
    <w:rsid w:val="7EAF0B77"/>
    <w:rsid w:val="7EAF501B"/>
    <w:rsid w:val="7EB02B41"/>
    <w:rsid w:val="7EB048EF"/>
    <w:rsid w:val="7EB0669D"/>
    <w:rsid w:val="7EB10D93"/>
    <w:rsid w:val="7EB138C0"/>
    <w:rsid w:val="7EB16167"/>
    <w:rsid w:val="7EB22415"/>
    <w:rsid w:val="7EB63962"/>
    <w:rsid w:val="7EB63B18"/>
    <w:rsid w:val="7EB663A9"/>
    <w:rsid w:val="7EB74F38"/>
    <w:rsid w:val="7EB75C7D"/>
    <w:rsid w:val="7EB83B95"/>
    <w:rsid w:val="7EB85585"/>
    <w:rsid w:val="7EB97C47"/>
    <w:rsid w:val="7EBB37E0"/>
    <w:rsid w:val="7EBB454A"/>
    <w:rsid w:val="7EBC14E6"/>
    <w:rsid w:val="7EBD1E63"/>
    <w:rsid w:val="7EBD792C"/>
    <w:rsid w:val="7EBE700C"/>
    <w:rsid w:val="7EBF65CB"/>
    <w:rsid w:val="7EC02D84"/>
    <w:rsid w:val="7EC07354"/>
    <w:rsid w:val="7EC10816"/>
    <w:rsid w:val="7EC108AA"/>
    <w:rsid w:val="7EC16AFC"/>
    <w:rsid w:val="7EC20776"/>
    <w:rsid w:val="7EC30004"/>
    <w:rsid w:val="7EC32874"/>
    <w:rsid w:val="7EC46E4B"/>
    <w:rsid w:val="7EC5039A"/>
    <w:rsid w:val="7EC65EC0"/>
    <w:rsid w:val="7EC72A00"/>
    <w:rsid w:val="7EC97D8B"/>
    <w:rsid w:val="7ECA59B1"/>
    <w:rsid w:val="7ECB1729"/>
    <w:rsid w:val="7ECC009B"/>
    <w:rsid w:val="7ECC6D87"/>
    <w:rsid w:val="7ECC7ED2"/>
    <w:rsid w:val="7ECD54A1"/>
    <w:rsid w:val="7ECE75B2"/>
    <w:rsid w:val="7ECF2FC7"/>
    <w:rsid w:val="7ED00AED"/>
    <w:rsid w:val="7ED06E49"/>
    <w:rsid w:val="7ED1262C"/>
    <w:rsid w:val="7ED24865"/>
    <w:rsid w:val="7ED33985"/>
    <w:rsid w:val="7ED34089"/>
    <w:rsid w:val="7ED40090"/>
    <w:rsid w:val="7ED4682F"/>
    <w:rsid w:val="7ED52322"/>
    <w:rsid w:val="7ED54355"/>
    <w:rsid w:val="7ED625A7"/>
    <w:rsid w:val="7ED90FD3"/>
    <w:rsid w:val="7ED94394"/>
    <w:rsid w:val="7EDA2ACC"/>
    <w:rsid w:val="7EDC1B88"/>
    <w:rsid w:val="7EDC3936"/>
    <w:rsid w:val="7EDC636B"/>
    <w:rsid w:val="7EDD144D"/>
    <w:rsid w:val="7EDD7600"/>
    <w:rsid w:val="7EDD7D0C"/>
    <w:rsid w:val="7EDE145C"/>
    <w:rsid w:val="7EDE6C59"/>
    <w:rsid w:val="7EDE7FD1"/>
    <w:rsid w:val="7EE051D4"/>
    <w:rsid w:val="7EE06F82"/>
    <w:rsid w:val="7EE07DCE"/>
    <w:rsid w:val="7EE11B50"/>
    <w:rsid w:val="7EE16E36"/>
    <w:rsid w:val="7EE2719E"/>
    <w:rsid w:val="7EE30820"/>
    <w:rsid w:val="7EE34CC4"/>
    <w:rsid w:val="7EE541BF"/>
    <w:rsid w:val="7EE65C33"/>
    <w:rsid w:val="7EE66563"/>
    <w:rsid w:val="7EE750D0"/>
    <w:rsid w:val="7EEA6053"/>
    <w:rsid w:val="7EEA6238"/>
    <w:rsid w:val="7EEB3B79"/>
    <w:rsid w:val="7EEC1DCB"/>
    <w:rsid w:val="7EED753E"/>
    <w:rsid w:val="7EEE015B"/>
    <w:rsid w:val="7EEF18BB"/>
    <w:rsid w:val="7EEF3669"/>
    <w:rsid w:val="7EEF3862"/>
    <w:rsid w:val="7EEF3F9C"/>
    <w:rsid w:val="7EF04CF2"/>
    <w:rsid w:val="7EF173E1"/>
    <w:rsid w:val="7EF23899"/>
    <w:rsid w:val="7EF27612"/>
    <w:rsid w:val="7EF32454"/>
    <w:rsid w:val="7EF33E90"/>
    <w:rsid w:val="7EF40C80"/>
    <w:rsid w:val="7EF41428"/>
    <w:rsid w:val="7EF50BCB"/>
    <w:rsid w:val="7EF667A6"/>
    <w:rsid w:val="7EF70FBC"/>
    <w:rsid w:val="7EF76D04"/>
    <w:rsid w:val="7EF90044"/>
    <w:rsid w:val="7EF944E8"/>
    <w:rsid w:val="7EFB0260"/>
    <w:rsid w:val="7EFB3F31"/>
    <w:rsid w:val="7EFB5185"/>
    <w:rsid w:val="7EFC18E2"/>
    <w:rsid w:val="7EFC5586"/>
    <w:rsid w:val="7EFD18A2"/>
    <w:rsid w:val="7EFF162D"/>
    <w:rsid w:val="7F006A4E"/>
    <w:rsid w:val="7F0314A2"/>
    <w:rsid w:val="7F03171F"/>
    <w:rsid w:val="7F032C71"/>
    <w:rsid w:val="7F0445F8"/>
    <w:rsid w:val="7F08066E"/>
    <w:rsid w:val="7F0A04A3"/>
    <w:rsid w:val="7F0A2251"/>
    <w:rsid w:val="7F0A623D"/>
    <w:rsid w:val="7F0B0A5C"/>
    <w:rsid w:val="7F0B5721"/>
    <w:rsid w:val="7F0B7D77"/>
    <w:rsid w:val="7F0C421B"/>
    <w:rsid w:val="7F0D1D41"/>
    <w:rsid w:val="7F0D56AA"/>
    <w:rsid w:val="7F0D7F93"/>
    <w:rsid w:val="7F0F5AB9"/>
    <w:rsid w:val="7F102B9B"/>
    <w:rsid w:val="7F11402B"/>
    <w:rsid w:val="7F132824"/>
    <w:rsid w:val="7F1430D0"/>
    <w:rsid w:val="7F143209"/>
    <w:rsid w:val="7F165C70"/>
    <w:rsid w:val="7F166A0D"/>
    <w:rsid w:val="7F17411F"/>
    <w:rsid w:val="7F17496E"/>
    <w:rsid w:val="7F17534F"/>
    <w:rsid w:val="7F17671C"/>
    <w:rsid w:val="7F190FA6"/>
    <w:rsid w:val="7F196938"/>
    <w:rsid w:val="7F196975"/>
    <w:rsid w:val="7F1B4CBC"/>
    <w:rsid w:val="7F1B7FBA"/>
    <w:rsid w:val="7F1C3D32"/>
    <w:rsid w:val="7F1D01D6"/>
    <w:rsid w:val="7F1D519F"/>
    <w:rsid w:val="7F1D7072"/>
    <w:rsid w:val="7F1E6C64"/>
    <w:rsid w:val="7F1F3911"/>
    <w:rsid w:val="7F203823"/>
    <w:rsid w:val="7F21759B"/>
    <w:rsid w:val="7F23182C"/>
    <w:rsid w:val="7F25708B"/>
    <w:rsid w:val="7F271055"/>
    <w:rsid w:val="7F2A46A1"/>
    <w:rsid w:val="7F2A72D7"/>
    <w:rsid w:val="7F2C21C7"/>
    <w:rsid w:val="7F2D4191"/>
    <w:rsid w:val="7F2D4659"/>
    <w:rsid w:val="7F2D5F40"/>
    <w:rsid w:val="7F2D79F7"/>
    <w:rsid w:val="7F2E617B"/>
    <w:rsid w:val="7F2F740A"/>
    <w:rsid w:val="7F3217A8"/>
    <w:rsid w:val="7F350D9D"/>
    <w:rsid w:val="7F3532A8"/>
    <w:rsid w:val="7F354A2F"/>
    <w:rsid w:val="7F355636"/>
    <w:rsid w:val="7F370917"/>
    <w:rsid w:val="7F372A6A"/>
    <w:rsid w:val="7F372C1F"/>
    <w:rsid w:val="7F372DD5"/>
    <w:rsid w:val="7F393237"/>
    <w:rsid w:val="7F3948E4"/>
    <w:rsid w:val="7F3C32F0"/>
    <w:rsid w:val="7F3C343F"/>
    <w:rsid w:val="7F3E1EFB"/>
    <w:rsid w:val="7F3E23E2"/>
    <w:rsid w:val="7F3E639F"/>
    <w:rsid w:val="7F3F5CCD"/>
    <w:rsid w:val="7F413799"/>
    <w:rsid w:val="7F415A78"/>
    <w:rsid w:val="7F427C3D"/>
    <w:rsid w:val="7F430449"/>
    <w:rsid w:val="7F433D8A"/>
    <w:rsid w:val="7F435763"/>
    <w:rsid w:val="7F4514DB"/>
    <w:rsid w:val="7F46449A"/>
    <w:rsid w:val="7F475253"/>
    <w:rsid w:val="7F482D79"/>
    <w:rsid w:val="7F486AB4"/>
    <w:rsid w:val="7F494366"/>
    <w:rsid w:val="7F4A08A0"/>
    <w:rsid w:val="7F4A4D43"/>
    <w:rsid w:val="7F4B5D33"/>
    <w:rsid w:val="7F4C0ABC"/>
    <w:rsid w:val="7F4C0E14"/>
    <w:rsid w:val="7F4C57A7"/>
    <w:rsid w:val="7F4D213E"/>
    <w:rsid w:val="7F4D338D"/>
    <w:rsid w:val="7F4E24C8"/>
    <w:rsid w:val="7F4F4108"/>
    <w:rsid w:val="7F511FCB"/>
    <w:rsid w:val="7F524C6F"/>
    <w:rsid w:val="7F530BA5"/>
    <w:rsid w:val="7F5355D5"/>
    <w:rsid w:val="7F54171E"/>
    <w:rsid w:val="7F565496"/>
    <w:rsid w:val="7F58120E"/>
    <w:rsid w:val="7F581804"/>
    <w:rsid w:val="7F592821"/>
    <w:rsid w:val="7F596D35"/>
    <w:rsid w:val="7F5A3CB1"/>
    <w:rsid w:val="7F5B485B"/>
    <w:rsid w:val="7F5B6882"/>
    <w:rsid w:val="7F5C05D3"/>
    <w:rsid w:val="7F5C78AC"/>
    <w:rsid w:val="7F5D4A77"/>
    <w:rsid w:val="7F5D4E94"/>
    <w:rsid w:val="7F5E259D"/>
    <w:rsid w:val="7F5E434B"/>
    <w:rsid w:val="7F601E71"/>
    <w:rsid w:val="7F623E3B"/>
    <w:rsid w:val="7F6601D1"/>
    <w:rsid w:val="7F663BB5"/>
    <w:rsid w:val="7F6851CA"/>
    <w:rsid w:val="7F6A0F42"/>
    <w:rsid w:val="7F6A2D11"/>
    <w:rsid w:val="7F6B1C68"/>
    <w:rsid w:val="7F6C4C41"/>
    <w:rsid w:val="7F6C4CBA"/>
    <w:rsid w:val="7F6C6A68"/>
    <w:rsid w:val="7F6D3735"/>
    <w:rsid w:val="7F6E0BF4"/>
    <w:rsid w:val="7F6F0306"/>
    <w:rsid w:val="7F6F47AA"/>
    <w:rsid w:val="7F6F4D29"/>
    <w:rsid w:val="7F700308"/>
    <w:rsid w:val="7F704FAF"/>
    <w:rsid w:val="7F7069AE"/>
    <w:rsid w:val="7F710522"/>
    <w:rsid w:val="7F71407E"/>
    <w:rsid w:val="7F7211CD"/>
    <w:rsid w:val="7F731836"/>
    <w:rsid w:val="7F7333C7"/>
    <w:rsid w:val="7F73429A"/>
    <w:rsid w:val="7F742ACB"/>
    <w:rsid w:val="7F745694"/>
    <w:rsid w:val="7F75661B"/>
    <w:rsid w:val="7F764AC8"/>
    <w:rsid w:val="7F7735E3"/>
    <w:rsid w:val="7F792E5F"/>
    <w:rsid w:val="7F7A235A"/>
    <w:rsid w:val="7F7B1BCA"/>
    <w:rsid w:val="7F7B314F"/>
    <w:rsid w:val="7F7B4EFD"/>
    <w:rsid w:val="7F7B72FB"/>
    <w:rsid w:val="7F7C5BBA"/>
    <w:rsid w:val="7F7C7921"/>
    <w:rsid w:val="7F7D2A23"/>
    <w:rsid w:val="7F7D478D"/>
    <w:rsid w:val="7F7E49ED"/>
    <w:rsid w:val="7F800DCB"/>
    <w:rsid w:val="7F802513"/>
    <w:rsid w:val="7F8042C1"/>
    <w:rsid w:val="7F8110CB"/>
    <w:rsid w:val="7F85088C"/>
    <w:rsid w:val="7F8508D9"/>
    <w:rsid w:val="7F8518D8"/>
    <w:rsid w:val="7F855D7C"/>
    <w:rsid w:val="7F862F7E"/>
    <w:rsid w:val="7F875650"/>
    <w:rsid w:val="7F8918FF"/>
    <w:rsid w:val="7F89761A"/>
    <w:rsid w:val="7F8A15E4"/>
    <w:rsid w:val="7F8B7CF5"/>
    <w:rsid w:val="7F8C561A"/>
    <w:rsid w:val="7F8D3E75"/>
    <w:rsid w:val="7F8F09A8"/>
    <w:rsid w:val="7F9057D5"/>
    <w:rsid w:val="7F9145F0"/>
    <w:rsid w:val="7F9164CE"/>
    <w:rsid w:val="7F923FF5"/>
    <w:rsid w:val="7F930498"/>
    <w:rsid w:val="7F932247"/>
    <w:rsid w:val="7F941FDD"/>
    <w:rsid w:val="7F945FBF"/>
    <w:rsid w:val="7F963AE5"/>
    <w:rsid w:val="7F983D01"/>
    <w:rsid w:val="7F9854AF"/>
    <w:rsid w:val="7F99269D"/>
    <w:rsid w:val="7F9935D5"/>
    <w:rsid w:val="7F995383"/>
    <w:rsid w:val="7F9B10FB"/>
    <w:rsid w:val="7F9B559F"/>
    <w:rsid w:val="7F9C7A2B"/>
    <w:rsid w:val="7F9D38C9"/>
    <w:rsid w:val="7F9D4E73"/>
    <w:rsid w:val="7F9E642B"/>
    <w:rsid w:val="7F9F7499"/>
    <w:rsid w:val="7FA03C77"/>
    <w:rsid w:val="7FA06711"/>
    <w:rsid w:val="7FA245A1"/>
    <w:rsid w:val="7FA2692E"/>
    <w:rsid w:val="7FA33936"/>
    <w:rsid w:val="7FA33F02"/>
    <w:rsid w:val="7FA426A6"/>
    <w:rsid w:val="7FA52933"/>
    <w:rsid w:val="7FA53D28"/>
    <w:rsid w:val="7FA56256"/>
    <w:rsid w:val="7FA73F44"/>
    <w:rsid w:val="7FA75CF2"/>
    <w:rsid w:val="7FA77AA0"/>
    <w:rsid w:val="7FA86047"/>
    <w:rsid w:val="7FA93818"/>
    <w:rsid w:val="7FA977A8"/>
    <w:rsid w:val="7FAA1B7B"/>
    <w:rsid w:val="7FAA57E2"/>
    <w:rsid w:val="7FAA6087"/>
    <w:rsid w:val="7FAB58CB"/>
    <w:rsid w:val="7FAC21CC"/>
    <w:rsid w:val="7FAC50B6"/>
    <w:rsid w:val="7FAC6129"/>
    <w:rsid w:val="7FAD0BF4"/>
    <w:rsid w:val="7FAE0E2E"/>
    <w:rsid w:val="7FAE2B19"/>
    <w:rsid w:val="7FAE6775"/>
    <w:rsid w:val="7FAE7080"/>
    <w:rsid w:val="7FAF224A"/>
    <w:rsid w:val="7FAF4BA7"/>
    <w:rsid w:val="7FB0104A"/>
    <w:rsid w:val="7FB1091F"/>
    <w:rsid w:val="7FB26024"/>
    <w:rsid w:val="7FB34697"/>
    <w:rsid w:val="7FB34A90"/>
    <w:rsid w:val="7FB4040F"/>
    <w:rsid w:val="7FB472A6"/>
    <w:rsid w:val="7FB56661"/>
    <w:rsid w:val="7FB6091C"/>
    <w:rsid w:val="7FB623D9"/>
    <w:rsid w:val="7FB7320F"/>
    <w:rsid w:val="7FB80376"/>
    <w:rsid w:val="7FB83A5B"/>
    <w:rsid w:val="7FBA3C77"/>
    <w:rsid w:val="7FBB22C9"/>
    <w:rsid w:val="7FBB4F9D"/>
    <w:rsid w:val="7FBD72C3"/>
    <w:rsid w:val="7FC0459F"/>
    <w:rsid w:val="7FC05B1E"/>
    <w:rsid w:val="7FC137AD"/>
    <w:rsid w:val="7FC1615D"/>
    <w:rsid w:val="7FC2035B"/>
    <w:rsid w:val="7FC248DA"/>
    <w:rsid w:val="7FC35E95"/>
    <w:rsid w:val="7FC42C6F"/>
    <w:rsid w:val="7FC515EC"/>
    <w:rsid w:val="7FC5261C"/>
    <w:rsid w:val="7FC543CA"/>
    <w:rsid w:val="7FC63BE1"/>
    <w:rsid w:val="7FC71EF0"/>
    <w:rsid w:val="7FC732F5"/>
    <w:rsid w:val="7FC76394"/>
    <w:rsid w:val="7FC841C1"/>
    <w:rsid w:val="7FC876DB"/>
    <w:rsid w:val="7FC911BC"/>
    <w:rsid w:val="7FC9210C"/>
    <w:rsid w:val="7FC93EBA"/>
    <w:rsid w:val="7FCA49DF"/>
    <w:rsid w:val="7FCC1EC0"/>
    <w:rsid w:val="7FCC5758"/>
    <w:rsid w:val="7FCD74F5"/>
    <w:rsid w:val="7FCE327F"/>
    <w:rsid w:val="7FCE7BC9"/>
    <w:rsid w:val="7FD02953"/>
    <w:rsid w:val="7FD0349B"/>
    <w:rsid w:val="7FD05249"/>
    <w:rsid w:val="7FD14881"/>
    <w:rsid w:val="7FD21699"/>
    <w:rsid w:val="7FD30895"/>
    <w:rsid w:val="7FD36AE7"/>
    <w:rsid w:val="7FD50AB1"/>
    <w:rsid w:val="7FD5285F"/>
    <w:rsid w:val="7FD55677"/>
    <w:rsid w:val="7FD60385"/>
    <w:rsid w:val="7FD64829"/>
    <w:rsid w:val="7FD665D7"/>
    <w:rsid w:val="7FDB04BF"/>
    <w:rsid w:val="7FDB7A66"/>
    <w:rsid w:val="7FDC2637"/>
    <w:rsid w:val="7FDD34C2"/>
    <w:rsid w:val="7FDD7966"/>
    <w:rsid w:val="7FDE16D0"/>
    <w:rsid w:val="7FDF36DE"/>
    <w:rsid w:val="7FDF38B7"/>
    <w:rsid w:val="7FDF548C"/>
    <w:rsid w:val="7FDF723A"/>
    <w:rsid w:val="7FE15DC2"/>
    <w:rsid w:val="7FE35B18"/>
    <w:rsid w:val="7FE40CF7"/>
    <w:rsid w:val="7FE44850"/>
    <w:rsid w:val="7FE45DBF"/>
    <w:rsid w:val="7FE536E9"/>
    <w:rsid w:val="7FE5681A"/>
    <w:rsid w:val="7FE64B79"/>
    <w:rsid w:val="7FE7151F"/>
    <w:rsid w:val="7FE74CF3"/>
    <w:rsid w:val="7FE83C65"/>
    <w:rsid w:val="7FEA3E31"/>
    <w:rsid w:val="7FEA5BDF"/>
    <w:rsid w:val="7FEB2083"/>
    <w:rsid w:val="7FEC0EEF"/>
    <w:rsid w:val="7FEC1957"/>
    <w:rsid w:val="7FEC212C"/>
    <w:rsid w:val="7FEC6A4B"/>
    <w:rsid w:val="7FEC7BA9"/>
    <w:rsid w:val="7FED3E48"/>
    <w:rsid w:val="7FEE56CF"/>
    <w:rsid w:val="7FEF5758"/>
    <w:rsid w:val="7FF00A35"/>
    <w:rsid w:val="7FF01447"/>
    <w:rsid w:val="7FF01F3D"/>
    <w:rsid w:val="7FF058EB"/>
    <w:rsid w:val="7FF05D2C"/>
    <w:rsid w:val="7FF13411"/>
    <w:rsid w:val="7FF151BF"/>
    <w:rsid w:val="7FF52F01"/>
    <w:rsid w:val="7FF56A5D"/>
    <w:rsid w:val="7FF600BA"/>
    <w:rsid w:val="7FF60A27"/>
    <w:rsid w:val="7FF64583"/>
    <w:rsid w:val="7FF657F3"/>
    <w:rsid w:val="7FF65C01"/>
    <w:rsid w:val="7FF73220"/>
    <w:rsid w:val="7FF76C79"/>
    <w:rsid w:val="7FF8654D"/>
    <w:rsid w:val="7FFA0518"/>
    <w:rsid w:val="7FFA5BC0"/>
    <w:rsid w:val="7FFB2E5D"/>
    <w:rsid w:val="7FFB590F"/>
    <w:rsid w:val="7FFB6722"/>
    <w:rsid w:val="7FFC4290"/>
    <w:rsid w:val="7FFF710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autoRedefine/>
    <w:unhideWhenUsed/>
    <w:qFormat/>
    <w:uiPriority w:val="0"/>
    <w:pPr>
      <w:keepNext/>
      <w:keepLines/>
      <w:spacing w:beforeLines="0" w:afterLines="0" w:line="360" w:lineRule="auto"/>
      <w:jc w:val="left"/>
      <w:outlineLvl w:val="2"/>
    </w:pPr>
    <w:rPr>
      <w:rFonts w:ascii="Times New Roman" w:hAnsi="Times New Roman" w:eastAsia="黑体"/>
      <w:bCs/>
      <w:sz w:val="28"/>
      <w:szCs w:val="32"/>
    </w:rPr>
  </w:style>
  <w:style w:type="paragraph" w:styleId="5">
    <w:name w:val="heading 4"/>
    <w:basedOn w:val="1"/>
    <w:next w:val="1"/>
    <w:autoRedefine/>
    <w:qFormat/>
    <w:uiPriority w:val="0"/>
    <w:pPr>
      <w:keepNext w:val="0"/>
      <w:keepLines w:val="0"/>
      <w:spacing w:line="240" w:lineRule="auto"/>
      <w:ind w:firstLine="0" w:firstLineChars="0"/>
      <w:jc w:val="center"/>
      <w:outlineLvl w:val="3"/>
    </w:pPr>
    <w:rPr>
      <w:rFonts w:ascii="Times New Roman" w:hAnsi="Times New Roman" w:eastAsia="宋体"/>
      <w:sz w:val="21"/>
      <w:szCs w:val="21"/>
    </w:rPr>
  </w:style>
  <w:style w:type="character" w:default="1" w:styleId="26">
    <w:name w:val="Default Paragraph Font"/>
    <w:link w:val="27"/>
    <w:autoRedefine/>
    <w:semiHidden/>
    <w:unhideWhenUsed/>
    <w:qFormat/>
    <w:uiPriority w:val="1"/>
    <w:rPr>
      <w:sz w:val="24"/>
      <w:szCs w:val="24"/>
    </w:rPr>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rFonts w:eastAsia="宋体"/>
      <w:kern w:val="2"/>
      <w:sz w:val="21"/>
      <w:lang w:val="en-US" w:eastAsia="zh-CN" w:bidi="ar-SA"/>
    </w:rPr>
  </w:style>
  <w:style w:type="paragraph" w:styleId="7">
    <w:name w:val="caption"/>
    <w:basedOn w:val="1"/>
    <w:next w:val="1"/>
    <w:qFormat/>
    <w:uiPriority w:val="0"/>
    <w:pPr>
      <w:spacing w:line="240" w:lineRule="auto"/>
      <w:jc w:val="center"/>
    </w:pPr>
    <w:rPr>
      <w:rFonts w:ascii="宋体" w:hAnsi="宋体" w:eastAsia="宋体" w:cs="宋体"/>
      <w:b/>
      <w:color w:val="000000"/>
      <w:sz w:val="21"/>
      <w:szCs w:val="20"/>
      <w:highlight w:val="none"/>
    </w:rPr>
  </w:style>
  <w:style w:type="paragraph" w:styleId="8">
    <w:name w:val="Document Map"/>
    <w:basedOn w:val="1"/>
    <w:link w:val="43"/>
    <w:autoRedefine/>
    <w:semiHidden/>
    <w:unhideWhenUsed/>
    <w:qFormat/>
    <w:uiPriority w:val="99"/>
    <w:rPr>
      <w:rFonts w:ascii="宋体" w:eastAsia="宋体"/>
      <w:sz w:val="18"/>
      <w:szCs w:val="18"/>
    </w:rPr>
  </w:style>
  <w:style w:type="paragraph" w:styleId="9">
    <w:name w:val="annotation text"/>
    <w:basedOn w:val="1"/>
    <w:autoRedefine/>
    <w:semiHidden/>
    <w:unhideWhenUsed/>
    <w:qFormat/>
    <w:uiPriority w:val="99"/>
    <w:pPr>
      <w:jc w:val="left"/>
    </w:pPr>
  </w:style>
  <w:style w:type="paragraph" w:styleId="10">
    <w:name w:val="Body Text"/>
    <w:basedOn w:val="1"/>
    <w:next w:val="11"/>
    <w:autoRedefine/>
    <w:semiHidden/>
    <w:unhideWhenUsed/>
    <w:qFormat/>
    <w:uiPriority w:val="99"/>
    <w:pPr>
      <w:spacing w:after="120" w:afterLines="0" w:afterAutospacing="0"/>
    </w:pPr>
  </w:style>
  <w:style w:type="paragraph" w:customStyle="1" w:styleId="11">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Body Text Indent"/>
    <w:basedOn w:val="1"/>
    <w:next w:val="1"/>
    <w:autoRedefine/>
    <w:qFormat/>
    <w:uiPriority w:val="0"/>
    <w:pPr>
      <w:ind w:firstLine="480" w:firstLineChars="200"/>
    </w:pPr>
    <w:rPr>
      <w:rFonts w:ascii="宋体"/>
      <w:color w:val="000000"/>
      <w:sz w:val="24"/>
    </w:rPr>
  </w:style>
  <w:style w:type="paragraph" w:styleId="13">
    <w:name w:val="toc 3"/>
    <w:basedOn w:val="1"/>
    <w:next w:val="1"/>
    <w:autoRedefine/>
    <w:semiHidden/>
    <w:unhideWhenUsed/>
    <w:qFormat/>
    <w:uiPriority w:val="39"/>
    <w:pPr>
      <w:ind w:left="840" w:leftChars="400"/>
    </w:pPr>
  </w:style>
  <w:style w:type="paragraph" w:styleId="14">
    <w:name w:val="Plain Text"/>
    <w:basedOn w:val="1"/>
    <w:next w:val="15"/>
    <w:autoRedefine/>
    <w:qFormat/>
    <w:uiPriority w:val="0"/>
    <w:rPr>
      <w:rFonts w:hint="eastAsia" w:hAnsi="Courier New"/>
    </w:rPr>
  </w:style>
  <w:style w:type="paragraph" w:styleId="15">
    <w:name w:val="toc 1"/>
    <w:basedOn w:val="1"/>
    <w:next w:val="1"/>
    <w:autoRedefine/>
    <w:qFormat/>
    <w:uiPriority w:val="0"/>
    <w:pPr>
      <w:numPr>
        <w:ilvl w:val="0"/>
        <w:numId w:val="1"/>
      </w:numPr>
      <w:tabs>
        <w:tab w:val="right" w:leader="dot" w:pos="8303"/>
        <w:tab w:val="clear" w:pos="420"/>
      </w:tabs>
      <w:spacing w:line="360" w:lineRule="auto"/>
    </w:pPr>
  </w:style>
  <w:style w:type="paragraph" w:styleId="16">
    <w:name w:val="footer"/>
    <w:basedOn w:val="1"/>
    <w:link w:val="40"/>
    <w:autoRedefine/>
    <w:semiHidden/>
    <w:unhideWhenUsed/>
    <w:qFormat/>
    <w:uiPriority w:val="99"/>
    <w:pPr>
      <w:tabs>
        <w:tab w:val="center" w:pos="4153"/>
        <w:tab w:val="right" w:pos="8306"/>
      </w:tabs>
      <w:snapToGrid w:val="0"/>
      <w:jc w:val="left"/>
    </w:pPr>
    <w:rPr>
      <w:sz w:val="18"/>
      <w:szCs w:val="18"/>
    </w:rPr>
  </w:style>
  <w:style w:type="paragraph" w:styleId="17">
    <w:name w:val="header"/>
    <w:basedOn w:val="1"/>
    <w:link w:val="3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style>
  <w:style w:type="paragraph" w:styleId="19">
    <w:name w:val="Body Text Indent 3"/>
    <w:basedOn w:val="1"/>
    <w:autoRedefine/>
    <w:qFormat/>
    <w:uiPriority w:val="0"/>
    <w:pPr>
      <w:spacing w:line="288" w:lineRule="auto"/>
      <w:ind w:firstLine="405"/>
    </w:pPr>
    <w:rPr>
      <w:color w:val="000000"/>
    </w:rPr>
  </w:style>
  <w:style w:type="paragraph" w:styleId="20">
    <w:name w:val="toc 2"/>
    <w:basedOn w:val="1"/>
    <w:next w:val="1"/>
    <w:autoRedefine/>
    <w:semiHidden/>
    <w:unhideWhenUsed/>
    <w:qFormat/>
    <w:uiPriority w:val="39"/>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Body Text First Indent"/>
    <w:basedOn w:val="10"/>
    <w:next w:val="1"/>
    <w:autoRedefine/>
    <w:qFormat/>
    <w:uiPriority w:val="0"/>
    <w:pPr>
      <w:spacing w:after="120" w:afterLines="0"/>
      <w:ind w:firstLine="420" w:firstLineChars="100"/>
    </w:pPr>
    <w:rPr>
      <w:sz w:val="21"/>
    </w:rPr>
  </w:style>
  <w:style w:type="paragraph" w:styleId="23">
    <w:name w:val="Body Text First Indent 2"/>
    <w:basedOn w:val="12"/>
    <w:next w:val="1"/>
    <w:autoRedefine/>
    <w:qFormat/>
    <w:uiPriority w:val="0"/>
    <w:pPr>
      <w:spacing w:after="120" w:line="240" w:lineRule="auto"/>
      <w:ind w:left="420" w:leftChars="200" w:firstLine="420" w:firstLineChars="200"/>
    </w:pPr>
    <w:rPr>
      <w:rFonts w:eastAsia="仿宋_GB2312"/>
      <w:snapToGrid w:val="0"/>
      <w:color w:val="000000"/>
      <w:kern w:val="0"/>
      <w:sz w:val="28"/>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Char Char1 Char Char Char Char Char Char Char Char Char Char Char Char Char"/>
    <w:basedOn w:val="1"/>
    <w:link w:val="26"/>
    <w:autoRedefine/>
    <w:qFormat/>
    <w:uiPriority w:val="0"/>
    <w:rPr>
      <w:sz w:val="24"/>
      <w:szCs w:val="24"/>
    </w:rPr>
  </w:style>
  <w:style w:type="character" w:styleId="28">
    <w:name w:val="Strong"/>
    <w:basedOn w:val="26"/>
    <w:autoRedefine/>
    <w:qFormat/>
    <w:uiPriority w:val="0"/>
    <w:rPr>
      <w:b/>
      <w:bCs/>
    </w:rPr>
  </w:style>
  <w:style w:type="character" w:styleId="29">
    <w:name w:val="page number"/>
    <w:basedOn w:val="26"/>
    <w:autoRedefine/>
    <w:qFormat/>
    <w:uiPriority w:val="0"/>
  </w:style>
  <w:style w:type="character" w:styleId="30">
    <w:name w:val="FollowedHyperlink"/>
    <w:basedOn w:val="26"/>
    <w:autoRedefine/>
    <w:semiHidden/>
    <w:unhideWhenUsed/>
    <w:qFormat/>
    <w:uiPriority w:val="99"/>
    <w:rPr>
      <w:color w:val="000000"/>
      <w:u w:val="none"/>
    </w:rPr>
  </w:style>
  <w:style w:type="character" w:styleId="31">
    <w:name w:val="Emphasis"/>
    <w:basedOn w:val="26"/>
    <w:autoRedefine/>
    <w:qFormat/>
    <w:uiPriority w:val="20"/>
    <w:rPr>
      <w:i/>
      <w:iCs/>
    </w:rPr>
  </w:style>
  <w:style w:type="character" w:styleId="32">
    <w:name w:val="Hyperlink"/>
    <w:basedOn w:val="26"/>
    <w:autoRedefine/>
    <w:semiHidden/>
    <w:unhideWhenUsed/>
    <w:qFormat/>
    <w:uiPriority w:val="99"/>
    <w:rPr>
      <w:color w:val="000000"/>
      <w:u w:val="none"/>
    </w:rPr>
  </w:style>
  <w:style w:type="character" w:styleId="33">
    <w:name w:val="annotation reference"/>
    <w:basedOn w:val="26"/>
    <w:autoRedefine/>
    <w:qFormat/>
    <w:uiPriority w:val="0"/>
    <w:rPr>
      <w:sz w:val="21"/>
      <w:szCs w:val="21"/>
    </w:rPr>
  </w:style>
  <w:style w:type="paragraph" w:customStyle="1" w:styleId="34">
    <w:name w:val=" Char Char Char Char Char Char Char Char Char Char"/>
    <w:basedOn w:val="1"/>
    <w:link w:val="26"/>
    <w:autoRedefine/>
    <w:qFormat/>
    <w:uiPriority w:val="0"/>
    <w:pPr>
      <w:spacing w:line="360" w:lineRule="auto"/>
      <w:ind w:firstLine="200" w:firstLineChars="200"/>
    </w:pPr>
    <w:rPr>
      <w:rFonts w:ascii="宋体" w:hAnsi="宋体" w:cs="宋体"/>
      <w:sz w:val="24"/>
      <w:szCs w:val="24"/>
    </w:rPr>
  </w:style>
  <w:style w:type="paragraph" w:customStyle="1" w:styleId="35">
    <w:name w:val="表文字52"/>
    <w:basedOn w:val="1"/>
    <w:autoRedefine/>
    <w:qFormat/>
    <w:uiPriority w:val="0"/>
    <w:pPr>
      <w:adjustRightInd w:val="0"/>
      <w:jc w:val="left"/>
    </w:pPr>
    <w:rPr>
      <w:rFonts w:ascii="宋体"/>
      <w:kern w:val="0"/>
      <w:szCs w:val="20"/>
    </w:rPr>
  </w:style>
  <w:style w:type="paragraph" w:customStyle="1" w:styleId="36">
    <w:name w:val="Default"/>
    <w:basedOn w:val="37"/>
    <w:next w:val="1"/>
    <w:autoRedefine/>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37">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38">
    <w:name w:val="正文首行缩进2个字 Char"/>
    <w:basedOn w:val="1"/>
    <w:autoRedefine/>
    <w:qFormat/>
    <w:uiPriority w:val="0"/>
    <w:pPr>
      <w:ind w:firstLine="480" w:firstLineChars="200"/>
    </w:pPr>
    <w:rPr>
      <w:rFonts w:eastAsia="楷体"/>
      <w:sz w:val="24"/>
      <w:szCs w:val="24"/>
    </w:rPr>
  </w:style>
  <w:style w:type="character" w:customStyle="1" w:styleId="39">
    <w:name w:val="页眉 Char"/>
    <w:basedOn w:val="26"/>
    <w:link w:val="17"/>
    <w:autoRedefine/>
    <w:semiHidden/>
    <w:qFormat/>
    <w:uiPriority w:val="99"/>
    <w:rPr>
      <w:sz w:val="18"/>
      <w:szCs w:val="18"/>
    </w:rPr>
  </w:style>
  <w:style w:type="character" w:customStyle="1" w:styleId="40">
    <w:name w:val="页脚 Char"/>
    <w:basedOn w:val="26"/>
    <w:link w:val="16"/>
    <w:autoRedefine/>
    <w:semiHidden/>
    <w:qFormat/>
    <w:uiPriority w:val="99"/>
    <w:rPr>
      <w:sz w:val="18"/>
      <w:szCs w:val="18"/>
    </w:rPr>
  </w:style>
  <w:style w:type="character" w:customStyle="1" w:styleId="41">
    <w:name w:val="标题 2 Char"/>
    <w:basedOn w:val="26"/>
    <w:link w:val="3"/>
    <w:autoRedefine/>
    <w:qFormat/>
    <w:uiPriority w:val="9"/>
    <w:rPr>
      <w:rFonts w:ascii="宋体" w:hAnsi="宋体" w:eastAsia="宋体" w:cs="宋体"/>
      <w:b/>
      <w:bCs/>
      <w:kern w:val="0"/>
      <w:sz w:val="36"/>
      <w:szCs w:val="36"/>
    </w:rPr>
  </w:style>
  <w:style w:type="character" w:customStyle="1" w:styleId="42">
    <w:name w:val="rich_media_meta"/>
    <w:basedOn w:val="26"/>
    <w:autoRedefine/>
    <w:qFormat/>
    <w:uiPriority w:val="0"/>
  </w:style>
  <w:style w:type="character" w:customStyle="1" w:styleId="43">
    <w:name w:val="文档结构图 Char"/>
    <w:basedOn w:val="26"/>
    <w:link w:val="8"/>
    <w:autoRedefine/>
    <w:semiHidden/>
    <w:qFormat/>
    <w:uiPriority w:val="99"/>
    <w:rPr>
      <w:rFonts w:ascii="宋体" w:eastAsia="宋体"/>
      <w:sz w:val="18"/>
      <w:szCs w:val="18"/>
    </w:rPr>
  </w:style>
  <w:style w:type="character" w:customStyle="1" w:styleId="44">
    <w:name w:val="fontstyle31"/>
    <w:basedOn w:val="26"/>
    <w:autoRedefine/>
    <w:qFormat/>
    <w:uiPriority w:val="0"/>
    <w:rPr>
      <w:rFonts w:ascii="TimesNewRomanPSMT" w:hAnsi="TimesNewRomanPSMT" w:eastAsia="TimesNewRomanPSMT" w:cs="TimesNewRomanPSMT"/>
      <w:color w:val="000000"/>
      <w:sz w:val="22"/>
      <w:szCs w:val="22"/>
    </w:rPr>
  </w:style>
  <w:style w:type="character" w:customStyle="1" w:styleId="45">
    <w:name w:val="fontstyle11"/>
    <w:basedOn w:val="26"/>
    <w:autoRedefine/>
    <w:qFormat/>
    <w:uiPriority w:val="0"/>
    <w:rPr>
      <w:rFonts w:ascii="宋体" w:hAnsi="宋体" w:eastAsia="宋体" w:cs="宋体"/>
      <w:color w:val="000000"/>
      <w:sz w:val="22"/>
      <w:szCs w:val="22"/>
    </w:rPr>
  </w:style>
  <w:style w:type="paragraph" w:customStyle="1" w:styleId="46">
    <w:name w:val="表"/>
    <w:basedOn w:val="1"/>
    <w:autoRedefine/>
    <w:qFormat/>
    <w:uiPriority w:val="0"/>
    <w:pPr>
      <w:snapToGrid w:val="0"/>
      <w:jc w:val="center"/>
    </w:pPr>
    <w:rPr>
      <w:spacing w:val="2"/>
    </w:rPr>
  </w:style>
  <w:style w:type="paragraph" w:customStyle="1" w:styleId="47">
    <w:name w:val="样式 Times New Roman 行距: 1.5 倍行距"/>
    <w:basedOn w:val="1"/>
    <w:autoRedefine/>
    <w:qFormat/>
    <w:uiPriority w:val="0"/>
    <w:pPr>
      <w:spacing w:line="360" w:lineRule="auto"/>
      <w:ind w:firstLine="480" w:firstLineChars="200"/>
    </w:pPr>
    <w:rPr>
      <w:rFonts w:cs="宋体"/>
    </w:rPr>
  </w:style>
  <w:style w:type="paragraph" w:customStyle="1" w:styleId="48">
    <w:name w:val="小标题"/>
    <w:basedOn w:val="1"/>
    <w:autoRedefine/>
    <w:qFormat/>
    <w:uiPriority w:val="0"/>
    <w:pPr>
      <w:widowControl w:val="0"/>
    </w:pPr>
    <w:rPr>
      <w:rFonts w:ascii="Times New Roman" w:hAnsi="Times New Roman" w:eastAsia="宋体" w:cs="Times New Roman"/>
      <w:b/>
      <w:kern w:val="0"/>
      <w:sz w:val="24"/>
      <w:szCs w:val="20"/>
    </w:rPr>
  </w:style>
  <w:style w:type="paragraph" w:customStyle="1" w:styleId="49">
    <w:name w:val="表格标题"/>
    <w:basedOn w:val="1"/>
    <w:autoRedefine/>
    <w:qFormat/>
    <w:uiPriority w:val="0"/>
    <w:pPr>
      <w:spacing w:before="120" w:beforeLines="0"/>
      <w:jc w:val="center"/>
    </w:pPr>
    <w:rPr>
      <w:sz w:val="24"/>
    </w:rPr>
  </w:style>
  <w:style w:type="paragraph" w:customStyle="1" w:styleId="50">
    <w:name w:val="表格正文"/>
    <w:basedOn w:val="1"/>
    <w:autoRedefine/>
    <w:qFormat/>
    <w:uiPriority w:val="0"/>
    <w:pPr>
      <w:spacing w:line="360" w:lineRule="exact"/>
      <w:jc w:val="center"/>
    </w:pPr>
    <w:rPr>
      <w:rFonts w:ascii="Arial" w:hAnsi="Arial"/>
      <w:color w:val="000000"/>
    </w:rPr>
  </w:style>
  <w:style w:type="paragraph" w:customStyle="1" w:styleId="51">
    <w:name w:val="表格样式"/>
    <w:basedOn w:val="1"/>
    <w:autoRedefine/>
    <w:qFormat/>
    <w:uiPriority w:val="99"/>
    <w:pPr>
      <w:jc w:val="center"/>
    </w:pPr>
    <w:rPr>
      <w:rFonts w:ascii="宋体" w:hAnsi="宋体"/>
      <w:b/>
      <w:color w:val="000000"/>
      <w:sz w:val="24"/>
      <w:szCs w:val="24"/>
    </w:rPr>
  </w:style>
  <w:style w:type="paragraph" w:customStyle="1" w:styleId="52">
    <w:name w:val="正文-1"/>
    <w:basedOn w:val="1"/>
    <w:autoRedefine/>
    <w:qFormat/>
    <w:uiPriority w:val="0"/>
    <w:pPr>
      <w:ind w:firstLine="480"/>
    </w:pPr>
  </w:style>
  <w:style w:type="paragraph" w:customStyle="1" w:styleId="53">
    <w:name w:val="表格文字"/>
    <w:basedOn w:val="1"/>
    <w:autoRedefine/>
    <w:qFormat/>
    <w:uiPriority w:val="0"/>
    <w:pPr>
      <w:adjustRightInd w:val="0"/>
      <w:snapToGrid w:val="0"/>
      <w:spacing w:line="240" w:lineRule="auto"/>
      <w:ind w:firstLine="0" w:firstLineChars="0"/>
      <w:jc w:val="center"/>
      <w:textAlignment w:val="baseline"/>
    </w:pPr>
    <w:rPr>
      <w:rFonts w:cs="Times New Roman"/>
      <w:kern w:val="0"/>
      <w:sz w:val="21"/>
      <w:szCs w:val="20"/>
    </w:rPr>
  </w:style>
  <w:style w:type="paragraph" w:customStyle="1" w:styleId="54">
    <w:name w:val="表文"/>
    <w:autoRedefine/>
    <w:qFormat/>
    <w:uiPriority w:val="0"/>
    <w:pPr>
      <w:jc w:val="center"/>
    </w:pPr>
    <w:rPr>
      <w:rFonts w:ascii="Calibri" w:hAnsi="Calibri" w:eastAsia="宋体" w:cs="Times New Roman"/>
      <w:sz w:val="21"/>
      <w:szCs w:val="22"/>
      <w:lang w:val="en-US" w:eastAsia="zh-CN" w:bidi="ar-SA"/>
    </w:rPr>
  </w:style>
  <w:style w:type="paragraph" w:customStyle="1" w:styleId="55">
    <w:name w:val="正文2"/>
    <w:basedOn w:val="1"/>
    <w:autoRedefine/>
    <w:qFormat/>
    <w:uiPriority w:val="0"/>
    <w:pPr>
      <w:adjustRightInd w:val="0"/>
      <w:snapToGrid w:val="0"/>
      <w:spacing w:line="440" w:lineRule="atLeast"/>
      <w:ind w:firstLine="567"/>
    </w:pPr>
    <w:rPr>
      <w:sz w:val="24"/>
    </w:rPr>
  </w:style>
  <w:style w:type="paragraph" w:customStyle="1" w:styleId="56">
    <w:name w:val="Table Paragraph"/>
    <w:basedOn w:val="1"/>
    <w:autoRedefine/>
    <w:qFormat/>
    <w:uiPriority w:val="1"/>
  </w:style>
  <w:style w:type="paragraph" w:customStyle="1" w:styleId="57">
    <w:name w:val="表中正文"/>
    <w:basedOn w:val="1"/>
    <w:autoRedefine/>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szCs w:val="24"/>
    </w:rPr>
  </w:style>
  <w:style w:type="paragraph" w:customStyle="1" w:styleId="58">
    <w:name w:val="居中正文"/>
    <w:basedOn w:val="22"/>
    <w:autoRedefine/>
    <w:qFormat/>
    <w:uiPriority w:val="0"/>
    <w:pPr>
      <w:adjustRightInd w:val="0"/>
      <w:spacing w:before="120" w:beforeLines="0" w:after="0" w:afterLines="0" w:line="360" w:lineRule="auto"/>
      <w:ind w:firstLine="0" w:firstLineChars="0"/>
      <w:jc w:val="center"/>
      <w:textAlignment w:val="baseline"/>
    </w:pPr>
    <w:rPr>
      <w:rFonts w:ascii="宋体"/>
      <w:kern w:val="28"/>
      <w:sz w:val="24"/>
    </w:rPr>
  </w:style>
  <w:style w:type="paragraph" w:customStyle="1" w:styleId="59">
    <w:name w:val="正文1"/>
    <w:basedOn w:val="1"/>
    <w:autoRedefine/>
    <w:qFormat/>
    <w:uiPriority w:val="0"/>
    <w:pPr>
      <w:adjustRightInd w:val="0"/>
      <w:snapToGrid w:val="0"/>
      <w:spacing w:line="500" w:lineRule="atLeast"/>
      <w:ind w:firstLine="567"/>
    </w:pPr>
    <w:rPr>
      <w:sz w:val="28"/>
      <w:szCs w:val="24"/>
    </w:rPr>
  </w:style>
  <w:style w:type="paragraph" w:customStyle="1" w:styleId="60">
    <w:name w:val="样式 表头 + 段前: 0.5 行 段后: 0.5 行"/>
    <w:basedOn w:val="1"/>
    <w:autoRedefine/>
    <w:qFormat/>
    <w:uiPriority w:val="0"/>
    <w:pPr>
      <w:widowControl w:val="0"/>
      <w:autoSpaceDE w:val="0"/>
      <w:autoSpaceDN w:val="0"/>
      <w:adjustRightInd w:val="0"/>
      <w:spacing w:before="100" w:beforeAutospacing="1" w:after="100" w:afterAutospacing="1" w:line="480" w:lineRule="exact"/>
      <w:ind w:left="0"/>
      <w:jc w:val="center"/>
    </w:pPr>
    <w:rPr>
      <w:rFonts w:ascii="Times New Roman" w:hAnsi="Times New Roman"/>
      <w:b/>
      <w:bCs/>
      <w:spacing w:val="0"/>
      <w:kern w:val="2"/>
      <w:sz w:val="24"/>
      <w:lang w:val="zh-CN" w:bidi="ar-SA"/>
    </w:rPr>
  </w:style>
  <w:style w:type="paragraph" w:customStyle="1" w:styleId="61">
    <w:name w:val="表格字体"/>
    <w:next w:val="1"/>
    <w:autoRedefine/>
    <w:qFormat/>
    <w:uiPriority w:val="0"/>
    <w:pPr>
      <w:tabs>
        <w:tab w:val="right" w:leader="dot" w:pos="9061"/>
      </w:tabs>
      <w:jc w:val="center"/>
    </w:pPr>
    <w:rPr>
      <w:rFonts w:ascii="Times New Roman" w:hAnsi="Times New Roman" w:eastAsia="宋体" w:cs="Times New Roman"/>
      <w:bCs/>
      <w:kern w:val="2"/>
      <w:sz w:val="21"/>
      <w:szCs w:val="22"/>
      <w:lang w:val="en-US" w:eastAsia="zh-CN" w:bidi="ar-SA"/>
    </w:rPr>
  </w:style>
  <w:style w:type="character" w:customStyle="1" w:styleId="62">
    <w:name w:val="font51"/>
    <w:basedOn w:val="26"/>
    <w:autoRedefine/>
    <w:qFormat/>
    <w:uiPriority w:val="0"/>
    <w:rPr>
      <w:rFonts w:hint="eastAsia" w:ascii="宋体" w:hAnsi="宋体" w:eastAsia="宋体" w:cs="宋体"/>
      <w:color w:val="000000"/>
      <w:sz w:val="20"/>
      <w:szCs w:val="20"/>
      <w:u w:val="none"/>
    </w:rPr>
  </w:style>
  <w:style w:type="character" w:customStyle="1" w:styleId="63">
    <w:name w:val="font31"/>
    <w:basedOn w:val="26"/>
    <w:autoRedefine/>
    <w:qFormat/>
    <w:uiPriority w:val="0"/>
    <w:rPr>
      <w:rFonts w:hint="eastAsia" w:ascii="宋体" w:hAnsi="宋体" w:eastAsia="宋体" w:cs="宋体"/>
      <w:color w:val="000000"/>
      <w:sz w:val="20"/>
      <w:szCs w:val="20"/>
      <w:u w:val="none"/>
    </w:rPr>
  </w:style>
  <w:style w:type="paragraph" w:customStyle="1" w:styleId="64">
    <w:name w:val="环评正文"/>
    <w:basedOn w:val="1"/>
    <w:autoRedefine/>
    <w:qFormat/>
    <w:uiPriority w:val="99"/>
    <w:pPr>
      <w:spacing w:line="360" w:lineRule="auto"/>
    </w:pPr>
    <w:rPr>
      <w:rFonts w:ascii="宋体" w:hAnsi="宋体" w:cs="宋体"/>
      <w:sz w:val="24"/>
      <w:szCs w:val="24"/>
    </w:rPr>
  </w:style>
  <w:style w:type="paragraph" w:customStyle="1" w:styleId="65">
    <w:name w:val="表格 23"/>
    <w:basedOn w:val="1"/>
    <w:autoRedefine/>
    <w:qFormat/>
    <w:uiPriority w:val="0"/>
    <w:pPr>
      <w:autoSpaceDE w:val="0"/>
      <w:autoSpaceDN w:val="0"/>
      <w:adjustRightInd w:val="0"/>
      <w:jc w:val="center"/>
    </w:pPr>
    <w:rPr>
      <w:rFonts w:eastAsia="仿宋体"/>
      <w:kern w:val="0"/>
    </w:rPr>
  </w:style>
  <w:style w:type="paragraph" w:customStyle="1" w:styleId="66">
    <w:name w:val="正 文"/>
    <w:basedOn w:val="1"/>
    <w:autoRedefine/>
    <w:qFormat/>
    <w:uiPriority w:val="0"/>
    <w:rPr>
      <w:rFonts w:ascii="仿宋" w:hAnsi="仿宋" w:eastAsia="仿宋"/>
    </w:rPr>
  </w:style>
  <w:style w:type="paragraph" w:customStyle="1" w:styleId="67">
    <w:name w:val="常用表格样式"/>
    <w:basedOn w:val="68"/>
    <w:next w:val="68"/>
    <w:autoRedefine/>
    <w:qFormat/>
    <w:uiPriority w:val="0"/>
    <w:pPr>
      <w:spacing w:line="240" w:lineRule="auto"/>
      <w:ind w:firstLine="0"/>
      <w:jc w:val="center"/>
    </w:pPr>
    <w:rPr>
      <w:spacing w:val="2"/>
      <w:sz w:val="18"/>
      <w:szCs w:val="21"/>
    </w:rPr>
  </w:style>
  <w:style w:type="paragraph" w:customStyle="1" w:styleId="68">
    <w:name w:val="常用正文样式"/>
    <w:autoRedefine/>
    <w:qFormat/>
    <w:uiPriority w:val="0"/>
    <w:pPr>
      <w:widowControl w:val="0"/>
      <w:spacing w:line="360" w:lineRule="auto"/>
      <w:ind w:firstLine="454"/>
      <w:jc w:val="both"/>
    </w:pPr>
    <w:rPr>
      <w:rFonts w:ascii="宋体" w:hAnsi="新宋体" w:eastAsia="仿宋_GB2312" w:cs="Times New Roman"/>
      <w:kern w:val="2"/>
      <w:sz w:val="24"/>
      <w:szCs w:val="24"/>
      <w:lang w:val="en-US" w:eastAsia="zh-CN" w:bidi="ar-SA"/>
    </w:rPr>
  </w:style>
  <w:style w:type="table" w:customStyle="1" w:styleId="69">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0">
    <w:name w:val="彩色列表 - 强调文字颜色 11"/>
    <w:basedOn w:val="1"/>
    <w:autoRedefine/>
    <w:qFormat/>
    <w:uiPriority w:val="34"/>
    <w:pPr>
      <w:ind w:firstLine="420" w:firstLineChars="200"/>
    </w:pPr>
  </w:style>
  <w:style w:type="paragraph" w:customStyle="1" w:styleId="71">
    <w:name w:val="无间距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2">
    <w:name w:val="无间距1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3">
    <w:name w:val="xl55"/>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74">
    <w:name w:val="表格"/>
    <w:basedOn w:val="1"/>
    <w:autoRedefine/>
    <w:qFormat/>
    <w:uiPriority w:val="0"/>
    <w:pPr>
      <w:snapToGrid w:val="0"/>
      <w:jc w:val="center"/>
    </w:pPr>
    <w:rPr>
      <w:sz w:val="24"/>
      <w:szCs w:val="24"/>
    </w:rPr>
  </w:style>
  <w:style w:type="paragraph" w:customStyle="1" w:styleId="75">
    <w:name w:val="正文2019"/>
    <w:autoRedefine/>
    <w:qFormat/>
    <w:uiPriority w:val="0"/>
    <w:pPr>
      <w:adjustRightInd w:val="0"/>
      <w:snapToGrid w:val="0"/>
      <w:spacing w:line="440" w:lineRule="exact"/>
      <w:ind w:firstLine="200" w:firstLineChars="200"/>
    </w:pPr>
    <w:rPr>
      <w:rFonts w:ascii="Calibri" w:hAnsi="Calibri" w:eastAsia="仿宋_GB2312" w:cs="Times New Roman"/>
      <w:bCs/>
      <w:kern w:val="44"/>
      <w:sz w:val="24"/>
      <w:szCs w:val="44"/>
      <w:lang w:val="en-US" w:eastAsia="zh-CN" w:bidi="ar-SA"/>
    </w:rPr>
  </w:style>
  <w:style w:type="paragraph" w:customStyle="1" w:styleId="76">
    <w:name w:val="表图例"/>
    <w:basedOn w:val="1"/>
    <w:autoRedefine/>
    <w:qFormat/>
    <w:uiPriority w:val="0"/>
    <w:pPr>
      <w:ind w:firstLine="0" w:firstLineChars="0"/>
      <w:jc w:val="center"/>
    </w:pPr>
    <w:rPr>
      <w:rFonts w:hint="eastAsia" w:ascii="Times New Roman" w:hAnsi="Times New Roman" w:eastAsia="宋体"/>
      <w:b/>
      <w:sz w:val="21"/>
      <w:szCs w:val="24"/>
    </w:rPr>
  </w:style>
  <w:style w:type="paragraph" w:customStyle="1" w:styleId="77">
    <w:name w:val="表头2018"/>
    <w:autoRedefine/>
    <w:qFormat/>
    <w:uiPriority w:val="0"/>
    <w:pPr>
      <w:spacing w:line="440" w:lineRule="exact"/>
      <w:jc w:val="center"/>
    </w:pPr>
    <w:rPr>
      <w:rFonts w:ascii="Calibri" w:hAnsi="Calibri" w:eastAsia="黑体" w:cs="Times New Roman"/>
      <w:b/>
      <w:kern w:val="2"/>
      <w:sz w:val="21"/>
      <w:szCs w:val="21"/>
      <w:lang w:val="en-US" w:eastAsia="zh-CN" w:bidi="ar-SA"/>
    </w:rPr>
  </w:style>
  <w:style w:type="paragraph" w:customStyle="1" w:styleId="78">
    <w:name w:val="样式4"/>
    <w:next w:val="6"/>
    <w:autoRedefine/>
    <w:qFormat/>
    <w:uiPriority w:val="0"/>
    <w:pPr>
      <w:spacing w:line="44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79">
    <w:name w:val="p0"/>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0">
    <w:name w:val="表名"/>
    <w:basedOn w:val="1"/>
    <w:autoRedefine/>
    <w:unhideWhenUsed/>
    <w:qFormat/>
    <w:uiPriority w:val="0"/>
    <w:pPr>
      <w:spacing w:beforeLines="0" w:afterLines="0" w:line="240" w:lineRule="auto"/>
      <w:ind w:firstLine="0" w:firstLineChars="0"/>
      <w:jc w:val="center"/>
    </w:pPr>
    <w:rPr>
      <w:rFonts w:hint="default"/>
      <w:kern w:val="0"/>
      <w:sz w:val="24"/>
    </w:rPr>
  </w:style>
  <w:style w:type="character" w:customStyle="1" w:styleId="81">
    <w:name w:val="font01"/>
    <w:basedOn w:val="26"/>
    <w:autoRedefine/>
    <w:qFormat/>
    <w:uiPriority w:val="0"/>
    <w:rPr>
      <w:rFonts w:hint="eastAsia" w:ascii="宋体" w:hAnsi="宋体" w:eastAsia="宋体" w:cs="宋体"/>
      <w:color w:val="000000"/>
      <w:sz w:val="21"/>
      <w:szCs w:val="21"/>
      <w:u w:val="none"/>
    </w:rPr>
  </w:style>
  <w:style w:type="character" w:customStyle="1" w:styleId="82">
    <w:name w:val="font21"/>
    <w:basedOn w:val="26"/>
    <w:autoRedefine/>
    <w:qFormat/>
    <w:uiPriority w:val="0"/>
    <w:rPr>
      <w:rFonts w:hint="default" w:ascii="Times New Roman" w:hAnsi="Times New Roman" w:cs="Times New Roman"/>
      <w:color w:val="000000"/>
      <w:sz w:val="21"/>
      <w:szCs w:val="21"/>
      <w:u w:val="none"/>
    </w:rPr>
  </w:style>
  <w:style w:type="character" w:customStyle="1" w:styleId="83">
    <w:name w:val="font11"/>
    <w:basedOn w:val="26"/>
    <w:autoRedefine/>
    <w:qFormat/>
    <w:uiPriority w:val="0"/>
    <w:rPr>
      <w:rFonts w:hint="default" w:ascii="Times New Roman" w:hAnsi="Times New Roman" w:cs="Times New Roman"/>
      <w:color w:val="000000"/>
      <w:sz w:val="21"/>
      <w:szCs w:val="21"/>
      <w:u w:val="none"/>
    </w:rPr>
  </w:style>
  <w:style w:type="paragraph" w:customStyle="1" w:styleId="84">
    <w:name w:val="zw表内容"/>
    <w:qFormat/>
    <w:uiPriority w:val="0"/>
    <w:pPr>
      <w:widowControl w:val="0"/>
      <w:spacing w:line="240" w:lineRule="auto"/>
      <w:jc w:val="center"/>
    </w:pPr>
    <w:rPr>
      <w:rFonts w:ascii="Times New Roman" w:hAnsi="Times New Roman" w:eastAsia="宋体" w:cs="Times New Roman"/>
      <w:color w:val="0000FF"/>
      <w:sz w:val="21"/>
      <w:szCs w:val="24"/>
      <w:lang w:val="en-US" w:eastAsia="zh-CN" w:bidi="ar-SA"/>
    </w:rPr>
  </w:style>
  <w:style w:type="paragraph" w:customStyle="1" w:styleId="85">
    <w:name w:val="表格文字   5号"/>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86">
    <w:name w:val="正文_L"/>
    <w:qFormat/>
    <w:uiPriority w:val="0"/>
    <w:pPr>
      <w:widowControl w:val="0"/>
      <w:spacing w:line="360" w:lineRule="auto"/>
      <w:ind w:firstLine="420" w:firstLineChars="200"/>
      <w:jc w:val="both"/>
    </w:pPr>
    <w:rPr>
      <w:rFonts w:ascii="Times New Roman" w:hAnsi="Times New Roman" w:eastAsia="宋体" w:cs="Times New Roman"/>
      <w:color w:val="0000FF"/>
      <w:kern w:val="2"/>
      <w:sz w:val="24"/>
      <w:szCs w:val="22"/>
      <w:lang w:val="en-US" w:eastAsia="zh-CN" w:bidi="ar-SA"/>
    </w:rPr>
  </w:style>
  <w:style w:type="paragraph" w:customStyle="1" w:styleId="87">
    <w:name w:val="AA正文"/>
    <w:basedOn w:val="1"/>
    <w:qFormat/>
    <w:uiPriority w:val="0"/>
    <w:pPr>
      <w:spacing w:line="480" w:lineRule="exact"/>
      <w:ind w:firstLine="200" w:firstLineChars="200"/>
    </w:pPr>
    <w:rPr>
      <w:kern w:val="0"/>
      <w:sz w:val="24"/>
      <w:szCs w:val="22"/>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emf"/><Relationship Id="rId21" Type="http://schemas.openxmlformats.org/officeDocument/2006/relationships/oleObject" Target="embeddings/oleObject3.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23139</Words>
  <Characters>24641</Characters>
  <Lines>42</Lines>
  <Paragraphs>11</Paragraphs>
  <TotalTime>5</TotalTime>
  <ScaleCrop>false</ScaleCrop>
  <LinksUpToDate>false</LinksUpToDate>
  <CharactersWithSpaces>24743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2021-03-11T10:36:00Z</dcterms:created>
  <dc:creator>微软用户</dc:creator>
  <cp:lastModifiedBy>。。。。。</cp:lastModifiedBy>
  <cp:lastPrinted>2025-05-07T23:32:40Z</cp:lastPrinted>
  <dcterms:modified xsi:type="dcterms:W3CDTF">2025-05-07T23:45:51Z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1A3FE28DE201499A9BCDF28F39D738E8_13</vt:lpwstr>
  </property>
  <property fmtid="{D5CDD505-2E9C-101B-9397-08002B2CF9AE}" pid="4" name="KSOTemplateDocerSaveRecord">
    <vt:lpwstr>eyJoZGlkIjoiZmRmMjBjMGMwNDc5Y2Y5NDNjZGUyZmE4MTcxYzUzNGUiLCJ1c2VySWQiOiIxOTk4ODQ4NTIifQ==</vt:lpwstr>
  </property>
</Properties>
</file>