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CEA16">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宋体" w:cs="Times New Roman"/>
          <w:b/>
          <w:color w:val="auto"/>
          <w:sz w:val="30"/>
          <w:szCs w:val="30"/>
          <w:lang w:eastAsia="zh-CN"/>
        </w:rPr>
      </w:pPr>
      <w:r>
        <w:rPr>
          <w:rFonts w:hint="default" w:ascii="Times New Roman" w:hAnsi="Times New Roman" w:eastAsia="宋体" w:cs="Times New Roman"/>
          <w:b/>
          <w:color w:val="auto"/>
          <w:sz w:val="30"/>
          <w:szCs w:val="30"/>
          <w:lang w:eastAsia="zh-CN"/>
        </w:rPr>
        <w:t>安吉振亨家具有限公司</w:t>
      </w:r>
    </w:p>
    <w:p w14:paraId="51F45622">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宋体" w:cs="Times New Roman"/>
          <w:b/>
          <w:color w:val="auto"/>
          <w:sz w:val="30"/>
          <w:szCs w:val="30"/>
          <w:lang w:eastAsia="zh-CN"/>
        </w:rPr>
      </w:pPr>
      <w:r>
        <w:rPr>
          <w:rFonts w:hint="default" w:ascii="Times New Roman" w:hAnsi="Times New Roman" w:eastAsia="宋体" w:cs="Times New Roman"/>
          <w:b/>
          <w:color w:val="auto"/>
          <w:sz w:val="30"/>
          <w:szCs w:val="30"/>
          <w:lang w:eastAsia="zh-CN"/>
        </w:rPr>
        <w:t>年产5000吨塑料制品、200万把椅子生产线项目</w:t>
      </w:r>
    </w:p>
    <w:p w14:paraId="4153F627">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宋体" w:cs="Times New Roman"/>
          <w:b/>
          <w:color w:val="auto"/>
          <w:sz w:val="30"/>
          <w:szCs w:val="30"/>
        </w:rPr>
      </w:pPr>
      <w:r>
        <w:rPr>
          <w:rFonts w:hint="eastAsia" w:cs="Times New Roman"/>
          <w:b/>
          <w:color w:val="auto"/>
          <w:sz w:val="30"/>
          <w:szCs w:val="30"/>
          <w:lang w:eastAsia="zh-CN"/>
        </w:rPr>
        <w:t>（</w:t>
      </w:r>
      <w:r>
        <w:rPr>
          <w:rFonts w:hint="eastAsia" w:cs="Times New Roman"/>
          <w:b/>
          <w:color w:val="auto"/>
          <w:sz w:val="30"/>
          <w:szCs w:val="30"/>
          <w:lang w:val="en-US" w:eastAsia="zh-CN"/>
        </w:rPr>
        <w:t>阶段性</w:t>
      </w:r>
      <w:r>
        <w:rPr>
          <w:rFonts w:hint="eastAsia" w:cs="Times New Roman"/>
          <w:b/>
          <w:color w:val="auto"/>
          <w:sz w:val="30"/>
          <w:szCs w:val="30"/>
          <w:lang w:eastAsia="zh-CN"/>
        </w:rPr>
        <w:t>）</w:t>
      </w:r>
      <w:r>
        <w:rPr>
          <w:rFonts w:hint="default" w:ascii="Times New Roman" w:hAnsi="Times New Roman" w:eastAsia="宋体" w:cs="Times New Roman"/>
          <w:b/>
          <w:color w:val="auto"/>
          <w:sz w:val="30"/>
          <w:szCs w:val="30"/>
        </w:rPr>
        <w:t>竣工环境保护验收意见</w:t>
      </w:r>
    </w:p>
    <w:p w14:paraId="510F9ABC">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宋体" w:cs="Times New Roman"/>
          <w:b/>
          <w:color w:val="FF0000"/>
          <w:sz w:val="30"/>
          <w:szCs w:val="30"/>
        </w:rPr>
      </w:pPr>
    </w:p>
    <w:p w14:paraId="6F13091A">
      <w:pPr>
        <w:keepNext w:val="0"/>
        <w:keepLines w:val="0"/>
        <w:pageBreakBefore w:val="0"/>
        <w:kinsoku/>
        <w:wordWrap/>
        <w:overflowPunct/>
        <w:topLinePunct w:val="0"/>
        <w:bidi w:val="0"/>
        <w:adjustRightInd/>
        <w:snapToGrid/>
        <w:spacing w:line="480" w:lineRule="exact"/>
        <w:ind w:firstLine="480" w:firstLineChars="200"/>
        <w:jc w:val="left"/>
        <w:textAlignment w:val="auto"/>
        <w:rPr>
          <w:rFonts w:hint="default" w:ascii="Times New Roman" w:hAnsi="Times New Roman" w:eastAsia="宋体" w:cs="Times New Roman"/>
          <w:color w:val="FF0000"/>
          <w:kern w:val="0"/>
          <w:sz w:val="24"/>
          <w:szCs w:val="24"/>
        </w:rPr>
      </w:pPr>
      <w:r>
        <w:rPr>
          <w:rFonts w:hint="default" w:ascii="Times New Roman" w:hAnsi="Times New Roman" w:eastAsia="宋体" w:cs="Times New Roman"/>
          <w:color w:val="auto"/>
          <w:kern w:val="0"/>
          <w:sz w:val="24"/>
          <w:szCs w:val="24"/>
        </w:rPr>
        <w:t>202</w:t>
      </w:r>
      <w:r>
        <w:rPr>
          <w:rFonts w:hint="default"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年</w:t>
      </w:r>
      <w:r>
        <w:rPr>
          <w:rFonts w:hint="default" w:ascii="Times New Roman" w:hAnsi="Times New Roman" w:eastAsia="宋体" w:cs="Times New Roman"/>
          <w:color w:val="auto"/>
          <w:kern w:val="0"/>
          <w:sz w:val="24"/>
          <w:szCs w:val="24"/>
          <w:lang w:val="en-US" w:eastAsia="zh-CN"/>
        </w:rPr>
        <w:t>3月14</w:t>
      </w:r>
      <w:r>
        <w:rPr>
          <w:rFonts w:hint="default" w:ascii="Times New Roman" w:hAnsi="Times New Roman" w:eastAsia="宋体" w:cs="Times New Roman"/>
          <w:color w:val="auto"/>
          <w:kern w:val="0"/>
          <w:sz w:val="24"/>
          <w:szCs w:val="24"/>
        </w:rPr>
        <w:t>日，建设单位</w:t>
      </w:r>
      <w:r>
        <w:rPr>
          <w:rFonts w:hint="default" w:ascii="Times New Roman" w:hAnsi="Times New Roman" w:eastAsia="宋体" w:cs="Times New Roman"/>
          <w:color w:val="auto"/>
          <w:kern w:val="0"/>
          <w:sz w:val="24"/>
          <w:szCs w:val="24"/>
          <w:lang w:eastAsia="zh-CN"/>
        </w:rPr>
        <w:t>安吉振亨家具有限公司</w:t>
      </w:r>
      <w:r>
        <w:rPr>
          <w:rFonts w:hint="default" w:ascii="Times New Roman" w:hAnsi="Times New Roman" w:eastAsia="宋体" w:cs="Times New Roman"/>
          <w:color w:val="auto"/>
          <w:kern w:val="0"/>
          <w:sz w:val="24"/>
          <w:szCs w:val="24"/>
        </w:rPr>
        <w:t>，根据《</w:t>
      </w:r>
      <w:r>
        <w:rPr>
          <w:rFonts w:hint="default" w:ascii="Times New Roman" w:hAnsi="Times New Roman" w:eastAsia="宋体" w:cs="Times New Roman"/>
          <w:color w:val="auto"/>
          <w:kern w:val="0"/>
          <w:sz w:val="24"/>
          <w:szCs w:val="24"/>
          <w:lang w:eastAsia="zh-CN"/>
        </w:rPr>
        <w:t>安吉振亨家具有限公司年产5000吨塑料制品、200万把椅子生产线项目（</w:t>
      </w:r>
      <w:r>
        <w:rPr>
          <w:rFonts w:hint="default" w:ascii="Times New Roman" w:hAnsi="Times New Roman" w:eastAsia="宋体" w:cs="Times New Roman"/>
          <w:color w:val="auto"/>
          <w:kern w:val="0"/>
          <w:sz w:val="24"/>
          <w:szCs w:val="24"/>
          <w:lang w:val="en-US" w:eastAsia="zh-CN"/>
        </w:rPr>
        <w:t>阶段性</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竣工环境保护验收监测报告表》，并对照《建设项目竣工环境保护验收暂行办法》，严格依照国家有关法律法规、建设项目竣工环境保护验收技术规范、项目环境影响报告和审批部门审批决定等要求对项目进行验收，提出意见如下：</w:t>
      </w:r>
    </w:p>
    <w:p w14:paraId="0C946038">
      <w:pPr>
        <w:keepNext w:val="0"/>
        <w:keepLines w:val="0"/>
        <w:pageBreakBefore w:val="0"/>
        <w:kinsoku/>
        <w:wordWrap/>
        <w:overflowPunct/>
        <w:topLinePunct w:val="0"/>
        <w:bidi w:val="0"/>
        <w:adjustRightInd/>
        <w:snapToGrid/>
        <w:spacing w:line="480" w:lineRule="exact"/>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一、建设项目基本情况：</w:t>
      </w:r>
    </w:p>
    <w:p w14:paraId="5F854DA3">
      <w:pPr>
        <w:keepNext w:val="0"/>
        <w:keepLines w:val="0"/>
        <w:pageBreakBefore w:val="0"/>
        <w:kinsoku/>
        <w:wordWrap/>
        <w:overflowPunct/>
        <w:topLinePunct w:val="0"/>
        <w:autoSpaceDE w:val="0"/>
        <w:autoSpaceDN w:val="0"/>
        <w:bidi w:val="0"/>
        <w:adjustRightInd/>
        <w:snapToGrid/>
        <w:spacing w:line="480" w:lineRule="exact"/>
        <w:ind w:firstLine="480" w:firstLineChars="200"/>
        <w:textAlignment w:val="auto"/>
        <w:rPr>
          <w:rFonts w:hint="default" w:ascii="Times New Roman" w:hAnsi="Times New Roman" w:eastAsia="宋体" w:cs="Times New Roman"/>
          <w:color w:val="auto"/>
          <w:spacing w:val="-2"/>
          <w:sz w:val="24"/>
          <w:szCs w:val="24"/>
          <w:lang w:val="en-US" w:eastAsia="zh-CN"/>
        </w:rPr>
      </w:pPr>
      <w:r>
        <w:rPr>
          <w:rFonts w:hint="default" w:ascii="Times New Roman" w:hAnsi="Times New Roman" w:eastAsia="宋体" w:cs="Times New Roman"/>
          <w:color w:val="auto"/>
          <w:kern w:val="0"/>
          <w:sz w:val="24"/>
          <w:szCs w:val="24"/>
          <w:lang w:eastAsia="zh-CN"/>
        </w:rPr>
        <w:t>安吉振亨家具有限公司</w:t>
      </w:r>
      <w:r>
        <w:rPr>
          <w:rFonts w:hint="default" w:ascii="Times New Roman" w:hAnsi="Times New Roman" w:eastAsia="宋体" w:cs="Times New Roman"/>
          <w:color w:val="auto"/>
          <w:spacing w:val="-2"/>
          <w:sz w:val="24"/>
          <w:szCs w:val="24"/>
        </w:rPr>
        <w:t>成立于</w:t>
      </w:r>
      <w:r>
        <w:rPr>
          <w:rFonts w:hint="default" w:ascii="Times New Roman" w:hAnsi="Times New Roman" w:eastAsia="宋体" w:cs="Times New Roman"/>
          <w:color w:val="auto"/>
          <w:spacing w:val="-2"/>
          <w:sz w:val="24"/>
          <w:szCs w:val="24"/>
          <w:lang w:val="en-US" w:eastAsia="zh-CN"/>
        </w:rPr>
        <w:t>2023年6月</w:t>
      </w:r>
      <w:r>
        <w:rPr>
          <w:rFonts w:hint="default" w:ascii="Times New Roman" w:hAnsi="Times New Roman" w:eastAsia="宋体" w:cs="Times New Roman"/>
          <w:color w:val="auto"/>
          <w:spacing w:val="-2"/>
          <w:sz w:val="24"/>
          <w:szCs w:val="24"/>
        </w:rPr>
        <w:t>，</w:t>
      </w:r>
      <w:r>
        <w:rPr>
          <w:rFonts w:hint="default" w:ascii="Times New Roman" w:hAnsi="Times New Roman" w:eastAsia="宋体" w:cs="Times New Roman"/>
          <w:color w:val="auto"/>
          <w:spacing w:val="-2"/>
          <w:sz w:val="24"/>
          <w:szCs w:val="24"/>
          <w:lang w:val="en-US" w:eastAsia="zh-CN"/>
        </w:rPr>
        <w:t>企业于2024年6月委托浙江仕远环境科技有限公司编制了《安吉振亨家具有限公司年产5000吨塑料制品、200万把椅子生产线项目环境影响登记表》，并于2024年6月4日完成备案，备案号为：33052320240014。项目无需进行排污权交易。企业于2025年3月自行编制完成了《安吉振亨家具有限公司突发环境事件应急预案》，于3月5日通过安吉县环境应急与事故调查中心备案，备案号为：330523-2025-035-L。</w:t>
      </w:r>
    </w:p>
    <w:p w14:paraId="542BDADF">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宋体" w:cs="Times New Roman"/>
          <w:color w:val="auto"/>
          <w:spacing w:val="-2"/>
          <w:sz w:val="24"/>
          <w:szCs w:val="24"/>
          <w:lang w:val="en-US" w:eastAsia="zh-CN"/>
        </w:rPr>
      </w:pPr>
      <w:r>
        <w:rPr>
          <w:rFonts w:hint="default" w:ascii="Times New Roman" w:hAnsi="Times New Roman" w:eastAsia="宋体" w:cs="Times New Roman"/>
          <w:color w:val="auto"/>
          <w:spacing w:val="-2"/>
          <w:sz w:val="24"/>
          <w:szCs w:val="24"/>
          <w:lang w:val="en-US" w:eastAsia="zh-CN"/>
        </w:rPr>
        <w:t>项目于2024年6月开始建设，2024年11月完成建设，于2024年11月开始试运行，试运行期间各环保设施运行稳定。</w:t>
      </w:r>
    </w:p>
    <w:p w14:paraId="7634CEEB">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宋体" w:cs="Times New Roman"/>
          <w:color w:val="FF0000"/>
          <w:spacing w:val="-2"/>
          <w:sz w:val="24"/>
          <w:szCs w:val="24"/>
          <w:lang w:val="en-US" w:eastAsia="zh-CN"/>
        </w:rPr>
      </w:pPr>
      <w:r>
        <w:rPr>
          <w:rFonts w:hint="default" w:ascii="Times New Roman" w:hAnsi="Times New Roman" w:eastAsia="宋体" w:cs="Times New Roman"/>
          <w:color w:val="auto"/>
          <w:spacing w:val="-2"/>
          <w:sz w:val="24"/>
          <w:szCs w:val="24"/>
          <w:lang w:val="en-US" w:eastAsia="zh-CN"/>
        </w:rPr>
        <w:t>根据《固定污染源排污许可分类管理名录（2019年版）》，本项目属于登记管理类。企业</w:t>
      </w:r>
      <w:r>
        <w:rPr>
          <w:rFonts w:hint="eastAsia" w:cs="Times New Roman"/>
          <w:color w:val="auto"/>
          <w:spacing w:val="-2"/>
          <w:sz w:val="24"/>
          <w:szCs w:val="24"/>
          <w:lang w:val="en-US" w:eastAsia="zh-CN"/>
        </w:rPr>
        <w:t>已</w:t>
      </w:r>
      <w:r>
        <w:rPr>
          <w:rFonts w:hint="default" w:ascii="Times New Roman" w:hAnsi="Times New Roman" w:eastAsia="宋体" w:cs="Times New Roman"/>
          <w:color w:val="auto"/>
          <w:spacing w:val="-2"/>
          <w:sz w:val="24"/>
          <w:szCs w:val="24"/>
          <w:lang w:val="en-US" w:eastAsia="zh-CN"/>
        </w:rPr>
        <w:t>完成排污许可登记，登记编号为：91330523MACMXHNP6E001Y。</w:t>
      </w:r>
    </w:p>
    <w:p w14:paraId="15666833">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宋体" w:cs="Times New Roman"/>
          <w:color w:val="auto"/>
          <w:spacing w:val="-2"/>
          <w:sz w:val="24"/>
          <w:szCs w:val="24"/>
          <w:lang w:val="en-US" w:eastAsia="zh-CN"/>
        </w:rPr>
      </w:pPr>
      <w:r>
        <w:rPr>
          <w:rFonts w:hint="default" w:ascii="Times New Roman" w:hAnsi="Times New Roman" w:eastAsia="宋体" w:cs="Times New Roman"/>
          <w:color w:val="auto"/>
          <w:spacing w:val="-2"/>
          <w:sz w:val="24"/>
          <w:szCs w:val="24"/>
          <w:lang w:val="en-US" w:eastAsia="zh-CN"/>
        </w:rPr>
        <w:t>本项目环保设施与主体工程实现“三同时”，截止到目前为止，设备运行状况良好，已具备验收条件。</w:t>
      </w:r>
    </w:p>
    <w:p w14:paraId="65AF5AF9">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宋体" w:cs="Times New Roman"/>
          <w:color w:val="FF0000"/>
          <w:spacing w:val="-2"/>
          <w:sz w:val="24"/>
          <w:szCs w:val="24"/>
          <w:lang w:val="en-US" w:eastAsia="zh-CN"/>
        </w:rPr>
      </w:pPr>
      <w:r>
        <w:rPr>
          <w:rFonts w:hint="default" w:ascii="Times New Roman" w:hAnsi="Times New Roman" w:eastAsia="宋体" w:cs="Times New Roman"/>
          <w:color w:val="auto"/>
          <w:spacing w:val="-2"/>
          <w:sz w:val="24"/>
          <w:szCs w:val="24"/>
          <w:lang w:val="en-US" w:eastAsia="zh-CN"/>
        </w:rPr>
        <w:t>我公司成立项目组，开展工程资料收集和现场调查等工作，在公司各部门的通力配合下，对环境影响登记表所提出的环境保护措施落实情况等情况进行了详细调查，编制项目验收监测方案，并委托湖州天亿环境检测有限公司承担本项目验收监测工作。</w:t>
      </w:r>
    </w:p>
    <w:p w14:paraId="2EA929AC">
      <w:pPr>
        <w:keepNext w:val="0"/>
        <w:keepLines w:val="0"/>
        <w:pageBreakBefore w:val="0"/>
        <w:kinsoku/>
        <w:wordWrap/>
        <w:overflowPunct/>
        <w:topLinePunct w:val="0"/>
        <w:autoSpaceDE w:val="0"/>
        <w:autoSpaceDN w:val="0"/>
        <w:bidi w:val="0"/>
        <w:adjustRightInd/>
        <w:snapToGrid/>
        <w:spacing w:line="480" w:lineRule="exact"/>
        <w:ind w:firstLine="472" w:firstLineChars="200"/>
        <w:textAlignment w:val="auto"/>
        <w:rPr>
          <w:rFonts w:hint="default" w:ascii="Times New Roman" w:hAnsi="Times New Roman" w:eastAsia="宋体" w:cs="Times New Roman"/>
          <w:color w:val="FF0000"/>
          <w:spacing w:val="-2"/>
          <w:sz w:val="24"/>
          <w:szCs w:val="24"/>
          <w:lang w:val="en-US" w:eastAsia="zh-CN"/>
        </w:rPr>
      </w:pPr>
      <w:r>
        <w:rPr>
          <w:rFonts w:hint="default" w:ascii="Times New Roman" w:hAnsi="Times New Roman" w:eastAsia="宋体" w:cs="Times New Roman"/>
          <w:color w:val="auto"/>
          <w:spacing w:val="-2"/>
          <w:sz w:val="24"/>
          <w:szCs w:val="24"/>
          <w:lang w:val="en-US" w:eastAsia="zh-CN"/>
        </w:rPr>
        <w:t>企业委托湖州天亿环境检测有限公司于2025年2月20日至2月22日、2025年2月24日至2月26日对本项目废气、废水、噪声污染物排放情况进行了现场监测和检查。监测期间本项目正常生产、环保设施正常运行。</w:t>
      </w:r>
    </w:p>
    <w:p w14:paraId="4BA515F9">
      <w:pPr>
        <w:keepNext w:val="0"/>
        <w:keepLines w:val="0"/>
        <w:pageBreakBefore w:val="0"/>
        <w:kinsoku/>
        <w:wordWrap/>
        <w:overflowPunct/>
        <w:topLinePunct w:val="0"/>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此次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阶段性</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验收范围为企业在产的</w:t>
      </w:r>
      <w:r>
        <w:rPr>
          <w:rFonts w:hint="default" w:ascii="Times New Roman" w:hAnsi="Times New Roman" w:eastAsia="宋体" w:cs="Times New Roman"/>
          <w:color w:val="auto"/>
          <w:sz w:val="24"/>
          <w:szCs w:val="24"/>
          <w:lang w:eastAsia="zh-CN"/>
        </w:rPr>
        <w:t>年产5000吨塑料制品、200万把椅子生产线项目，</w:t>
      </w:r>
      <w:r>
        <w:rPr>
          <w:rFonts w:hint="default" w:ascii="Times New Roman" w:hAnsi="Times New Roman" w:eastAsia="宋体" w:cs="Times New Roman"/>
          <w:color w:val="auto"/>
          <w:sz w:val="24"/>
          <w:szCs w:val="24"/>
          <w:lang w:val="en-US" w:eastAsia="zh-CN"/>
        </w:rPr>
        <w:t>其中涉及</w:t>
      </w:r>
      <w:r>
        <w:rPr>
          <w:rFonts w:hint="eastAsia" w:cs="Times New Roman"/>
          <w:color w:val="auto"/>
          <w:sz w:val="24"/>
          <w:szCs w:val="24"/>
          <w:lang w:val="en-US" w:eastAsia="zh-CN"/>
        </w:rPr>
        <w:t>造粒</w:t>
      </w:r>
      <w:r>
        <w:rPr>
          <w:rFonts w:hint="default" w:ascii="Times New Roman" w:hAnsi="Times New Roman" w:eastAsia="宋体" w:cs="Times New Roman"/>
          <w:color w:val="auto"/>
          <w:sz w:val="24"/>
          <w:szCs w:val="24"/>
          <w:lang w:val="en-US" w:eastAsia="zh-CN"/>
        </w:rPr>
        <w:t>、粘合工艺及水性胶使用等内容不在本次验收范围内，待后续建设完成再另行组织验收工作。</w:t>
      </w:r>
    </w:p>
    <w:p w14:paraId="78A5628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二、工程变动情况</w:t>
      </w:r>
    </w:p>
    <w:p w14:paraId="7DA234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color w:val="auto"/>
          <w:kern w:val="0"/>
          <w:sz w:val="24"/>
          <w:szCs w:val="24"/>
        </w:rPr>
      </w:pPr>
      <w:bookmarkStart w:id="0" w:name="_Toc498700049"/>
      <w:bookmarkStart w:id="1" w:name="_Toc498412723"/>
      <w:bookmarkStart w:id="2" w:name="_Toc498351802"/>
      <w:r>
        <w:rPr>
          <w:rFonts w:hint="default" w:ascii="Times New Roman" w:hAnsi="Times New Roman" w:eastAsia="宋体" w:cs="Times New Roman"/>
          <w:bCs/>
          <w:color w:val="auto"/>
          <w:sz w:val="24"/>
          <w:szCs w:val="24"/>
        </w:rPr>
        <w:t>根据《关于印发</w:t>
      </w:r>
      <w:r>
        <w:rPr>
          <w:rFonts w:hint="default" w:ascii="Times New Roman" w:hAnsi="Times New Roman" w:eastAsia="宋体" w:cs="Times New Roman"/>
          <w:bCs/>
          <w:color w:val="auto"/>
          <w:sz w:val="24"/>
          <w:szCs w:val="24"/>
          <w:shd w:val="clear" w:color="auto" w:fill="FFFFFF"/>
        </w:rPr>
        <w:t>〈</w:t>
      </w:r>
      <w:r>
        <w:rPr>
          <w:rFonts w:hint="default" w:ascii="Times New Roman" w:hAnsi="Times New Roman" w:eastAsia="宋体" w:cs="Times New Roman"/>
          <w:bCs/>
          <w:color w:val="auto"/>
          <w:sz w:val="24"/>
          <w:szCs w:val="24"/>
        </w:rPr>
        <w:t>污染影响类建设项目重大变动清单（试行）</w:t>
      </w:r>
      <w:r>
        <w:rPr>
          <w:rFonts w:hint="default" w:ascii="Times New Roman" w:hAnsi="Times New Roman" w:eastAsia="宋体" w:cs="Times New Roman"/>
          <w:bCs/>
          <w:color w:val="auto"/>
          <w:sz w:val="24"/>
          <w:szCs w:val="24"/>
          <w:shd w:val="clear" w:color="auto" w:fill="FFFFFF"/>
        </w:rPr>
        <w:t>〉</w:t>
      </w:r>
      <w:r>
        <w:rPr>
          <w:rFonts w:hint="default" w:ascii="Times New Roman" w:hAnsi="Times New Roman" w:eastAsia="宋体" w:cs="Times New Roman"/>
          <w:bCs/>
          <w:color w:val="auto"/>
          <w:sz w:val="24"/>
          <w:szCs w:val="24"/>
        </w:rPr>
        <w:t>的通知》（</w:t>
      </w:r>
      <w:r>
        <w:rPr>
          <w:rFonts w:hint="default" w:ascii="Times New Roman" w:hAnsi="Times New Roman" w:eastAsia="宋体" w:cs="Times New Roman"/>
          <w:bCs/>
          <w:color w:val="auto"/>
          <w:sz w:val="24"/>
          <w:szCs w:val="24"/>
          <w:shd w:val="clear" w:color="auto" w:fill="FFFFFF"/>
        </w:rPr>
        <w:t>环办环评函〔2020〕688号</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auto"/>
          <w:sz w:val="24"/>
          <w:szCs w:val="24"/>
        </w:rPr>
        <w:t>文件，对实际建设情况进行判断分析</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rPr>
        <w:t>不属于重大变动。</w:t>
      </w:r>
    </w:p>
    <w:bookmarkEnd w:id="0"/>
    <w:bookmarkEnd w:id="1"/>
    <w:bookmarkEnd w:id="2"/>
    <w:p w14:paraId="0BE7F3E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三、环境保护设施建设情况</w:t>
      </w:r>
    </w:p>
    <w:p w14:paraId="56E3BC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（一）废水</w:t>
      </w:r>
    </w:p>
    <w:p w14:paraId="7207D1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生活污水经厂区化粪池预处理后，纳管至安吉净源污水处理有限公司集中处理，达标排放。</w:t>
      </w:r>
    </w:p>
    <w:p w14:paraId="58812950">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（二）</w:t>
      </w:r>
      <w:r>
        <w:rPr>
          <w:rFonts w:hint="default" w:ascii="Times New Roman" w:hAnsi="Times New Roman" w:eastAsia="宋体" w:cs="Times New Roman"/>
          <w:color w:val="auto"/>
          <w:kern w:val="0"/>
          <w:sz w:val="24"/>
          <w:szCs w:val="24"/>
          <w:lang w:val="en-US" w:eastAsia="zh-CN"/>
        </w:rPr>
        <w:t>废气</w:t>
      </w:r>
    </w:p>
    <w:p w14:paraId="34883AD8">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有机废气：每台注塑机产气部位密闭设置，废气经密闭收集后通过一套干式过滤+活性炭吸附、脱附+催化燃烧装置处理，尾气通过一根15m排气筒排放。</w:t>
      </w:r>
    </w:p>
    <w:p w14:paraId="5878E8DE">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三</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噪声</w:t>
      </w:r>
    </w:p>
    <w:p w14:paraId="0920F8B3">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实行三班制，厂区噪声源主要为生产设备工作时产生的噪声，通过合理安排布局，生产设备设施选用低噪声设备并均置于生产车间内，生产时关闭门窗，平时加强生产及工人操作的管理和设备维护保养，并通过墙体阻隔、距离衰减。</w:t>
      </w:r>
    </w:p>
    <w:p w14:paraId="5B0E86D6">
      <w:pPr>
        <w:keepNext w:val="0"/>
        <w:keepLines w:val="0"/>
        <w:pageBreakBefore w:val="0"/>
        <w:numPr>
          <w:ilvl w:val="0"/>
          <w:numId w:val="1"/>
        </w:numPr>
        <w:kinsoku/>
        <w:wordWrap/>
        <w:overflowPunct/>
        <w:topLinePunct w:val="0"/>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固废</w:t>
      </w:r>
    </w:p>
    <w:p w14:paraId="10103FAD">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项目固废均委托外单位进行处置，自身不配备固体废物治理设施。</w:t>
      </w:r>
    </w:p>
    <w:p w14:paraId="4A2CCA28">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四、环境保护设施调试监测结果</w:t>
      </w:r>
    </w:p>
    <w:p w14:paraId="0FA261D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lang w:val="en-US" w:eastAsia="zh-CN"/>
        </w:rPr>
        <w:t>湖州天亿环境检测有限公司</w:t>
      </w: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kern w:val="0"/>
          <w:sz w:val="24"/>
          <w:szCs w:val="24"/>
        </w:rPr>
        <w:t>该项目进行了环境保护验收监测。监测期间，该项目生产工况正常，符合竣工验收工况负荷要求。</w:t>
      </w:r>
    </w:p>
    <w:p w14:paraId="391F9201">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（一）环保设施处理效率</w:t>
      </w:r>
    </w:p>
    <w:p w14:paraId="7D80A837">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（1）废水处理设施</w:t>
      </w:r>
    </w:p>
    <w:p w14:paraId="4904A5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生活污水经厂区化粪池预处理后，纳管至安吉净源污水处理有限公司集中处理，达标排放。</w:t>
      </w:r>
    </w:p>
    <w:p w14:paraId="4DA47860">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废气处理设施</w:t>
      </w:r>
    </w:p>
    <w:p w14:paraId="7BDBC65F">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有机废气：每台注塑机产气部位密闭设置，废气经密闭收集后通过一套干式过滤+活性炭吸附、脱附+催化燃烧装置处理，尾气通过一根15m排气筒排放。</w:t>
      </w:r>
    </w:p>
    <w:p w14:paraId="45C09F46">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）厂界噪声治理设施</w:t>
      </w:r>
    </w:p>
    <w:p w14:paraId="0BB1145C">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实行三班制，厂区噪声源主要为生产设备工作时产生的噪声，通过合理安排布局，生产设备设施选用低噪声设备并均置于生产车间内，生产时关闭门窗，平时加强生产及工人操作的管理和设备维护保养，并通过</w:t>
      </w:r>
      <w:bookmarkStart w:id="3" w:name="_GoBack"/>
      <w:bookmarkEnd w:id="3"/>
      <w:r>
        <w:rPr>
          <w:rFonts w:hint="default" w:ascii="Times New Roman" w:hAnsi="Times New Roman" w:eastAsia="宋体" w:cs="Times New Roman"/>
          <w:color w:val="auto"/>
          <w:kern w:val="0"/>
          <w:sz w:val="24"/>
          <w:szCs w:val="24"/>
          <w:lang w:val="en-US" w:eastAsia="zh-CN"/>
        </w:rPr>
        <w:t>墙体阻隔、距离衰减。</w:t>
      </w:r>
    </w:p>
    <w:p w14:paraId="3A6EBC51">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）固体废物治理设施</w:t>
      </w:r>
    </w:p>
    <w:p w14:paraId="1F9C2B97">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项目固废均委托外单位进行处置，自身不配备固体废物治理设施。</w:t>
      </w:r>
    </w:p>
    <w:p w14:paraId="7BCF0C01">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（二）污染物排放情况</w:t>
      </w:r>
    </w:p>
    <w:p w14:paraId="5726E839">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）废水污染物排放评价</w:t>
      </w:r>
    </w:p>
    <w:p w14:paraId="1F572AB1">
      <w:pPr>
        <w:pStyle w:val="7"/>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w:t>
      </w:r>
      <w:r>
        <w:rPr>
          <w:rFonts w:hint="default" w:ascii="Times New Roman" w:hAnsi="Times New Roman" w:eastAsia="宋体" w:cs="Times New Roman"/>
          <w:color w:val="auto"/>
          <w:sz w:val="24"/>
          <w:shd w:val="clear" w:color="auto" w:fill="auto"/>
        </w:rPr>
        <w:t>项目验收监测期间，</w:t>
      </w:r>
      <w:r>
        <w:rPr>
          <w:rFonts w:hint="eastAsia" w:ascii="Times New Roman" w:hAnsi="Times New Roman" w:cs="Times New Roman"/>
          <w:color w:val="auto"/>
          <w:sz w:val="24"/>
          <w:szCs w:val="24"/>
          <w:vertAlign w:val="baseline"/>
          <w:lang w:val="en-US" w:eastAsia="zh-CN"/>
        </w:rPr>
        <w:t>本项目生活污水中各污染因子的浓度能够达到</w:t>
      </w:r>
      <w:r>
        <w:rPr>
          <w:rFonts w:hint="default" w:ascii="Times New Roman" w:hAnsi="Times New Roman" w:eastAsia="宋体" w:cs="Times New Roman"/>
          <w:b w:val="0"/>
          <w:bCs/>
          <w:color w:val="auto"/>
          <w:sz w:val="24"/>
          <w:szCs w:val="24"/>
          <w:lang w:val="en-US" w:eastAsia="zh-CN"/>
        </w:rPr>
        <w:t>《污水综合排放标准》（GB8978-1996）三级标准</w:t>
      </w:r>
      <w:r>
        <w:rPr>
          <w:rFonts w:hint="eastAsia" w:ascii="Times New Roman" w:hAnsi="Times New Roman" w:eastAsia="宋体" w:cs="Times New Roman"/>
          <w:b w:val="0"/>
          <w:bCs/>
          <w:color w:val="auto"/>
          <w:sz w:val="24"/>
          <w:szCs w:val="24"/>
          <w:lang w:val="en-US" w:eastAsia="zh-CN"/>
        </w:rPr>
        <w:t>及《工业企业废水氮、磷污染物间接排放限值》DB33/887-2013中的要求。</w:t>
      </w:r>
    </w:p>
    <w:p w14:paraId="70E70FA5">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Style w:val="32"/>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rPr>
        <w:t>2）</w:t>
      </w:r>
      <w:r>
        <w:rPr>
          <w:rStyle w:val="32"/>
          <w:rFonts w:hint="default" w:ascii="Times New Roman" w:hAnsi="Times New Roman" w:eastAsia="宋体" w:cs="Times New Roman"/>
          <w:bCs/>
          <w:color w:val="auto"/>
          <w:sz w:val="24"/>
          <w:szCs w:val="24"/>
        </w:rPr>
        <w:t>废气检测结果分析</w:t>
      </w:r>
    </w:p>
    <w:p w14:paraId="7AE999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Style w:val="32"/>
          <w:rFonts w:hint="default" w:ascii="Times New Roman" w:hAnsi="Times New Roman" w:eastAsia="宋体" w:cs="Times New Roman"/>
          <w:color w:val="auto"/>
          <w:sz w:val="24"/>
          <w:szCs w:val="24"/>
          <w:lang w:val="en-US" w:eastAsia="zh-CN"/>
        </w:rPr>
      </w:pPr>
      <w:r>
        <w:rPr>
          <w:rStyle w:val="32"/>
          <w:rFonts w:hint="default" w:ascii="Times New Roman" w:hAnsi="Times New Roman" w:eastAsia="宋体" w:cs="Times New Roman"/>
          <w:color w:val="auto"/>
          <w:sz w:val="24"/>
          <w:szCs w:val="24"/>
          <w:lang w:val="en-US" w:eastAsia="zh-CN"/>
        </w:rPr>
        <w:t>项目验收监测期间，有机废气中污染因子非甲烷总烃、氨有组织排放能够达到《合成树脂工业污染物排放标准》（GB31572-2015）中表5特别排放限值；臭气浓度有组织排放浓度能够达到《恶臭污染物排放标准》（GB14554-93）表2标准值。</w:t>
      </w:r>
      <w:r>
        <w:rPr>
          <w:rFonts w:hint="eastAsia" w:ascii="Times New Roman" w:hAnsi="Times New Roman" w:cs="Times New Roman"/>
          <w:b w:val="0"/>
          <w:bCs w:val="0"/>
          <w:color w:val="auto"/>
          <w:sz w:val="24"/>
          <w:szCs w:val="24"/>
          <w:lang w:val="en-US" w:eastAsia="zh-CN"/>
        </w:rPr>
        <w:t>非甲烷总烃处理效率为56%，处理效率偏低的原因是废气源强产生浓度较小。</w:t>
      </w:r>
    </w:p>
    <w:p w14:paraId="33C97A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Style w:val="32"/>
          <w:rFonts w:hint="default" w:ascii="Times New Roman" w:hAnsi="Times New Roman" w:eastAsia="宋体" w:cs="Times New Roman"/>
          <w:color w:val="auto"/>
          <w:sz w:val="24"/>
          <w:szCs w:val="24"/>
          <w:lang w:val="en-US" w:eastAsia="zh-CN"/>
        </w:rPr>
      </w:pPr>
      <w:r>
        <w:rPr>
          <w:rStyle w:val="32"/>
          <w:rFonts w:hint="default" w:ascii="Times New Roman" w:hAnsi="Times New Roman" w:eastAsia="宋体" w:cs="Times New Roman"/>
          <w:color w:val="auto"/>
          <w:sz w:val="24"/>
          <w:szCs w:val="24"/>
          <w:lang w:val="en-US" w:eastAsia="zh-CN"/>
        </w:rPr>
        <w:t>颗粒物厂界无组织排放浓度能够达到《大气污染物综合排放标准》（GB16297-1996）无组织排放监控浓度限值；非甲烷总烃厂界无组织排放浓度能够达到《合成树脂工业污染物排放标准》（GB31572-2015）（含2024年修改单）表9的标准限值要求；臭气浓度和氨厂界无组织排放浓度能够达到《恶臭污染物排放标准》（GB14554-93）表1标准值。</w:t>
      </w:r>
    </w:p>
    <w:p w14:paraId="24ABECB8">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Style w:val="32"/>
          <w:rFonts w:hint="default" w:ascii="Times New Roman" w:hAnsi="Times New Roman" w:eastAsia="宋体" w:cs="Times New Roman"/>
          <w:bCs/>
          <w:color w:val="auto"/>
          <w:sz w:val="24"/>
          <w:szCs w:val="24"/>
        </w:rPr>
      </w:pPr>
      <w:r>
        <w:rPr>
          <w:rStyle w:val="32"/>
          <w:rFonts w:hint="default" w:ascii="Times New Roman" w:hAnsi="Times New Roman" w:eastAsia="宋体" w:cs="Times New Roman"/>
          <w:bCs/>
          <w:color w:val="auto"/>
          <w:sz w:val="24"/>
          <w:szCs w:val="24"/>
        </w:rPr>
        <w:t>（3）噪声监测结果分析</w:t>
      </w:r>
    </w:p>
    <w:p w14:paraId="0023C40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Style w:val="32"/>
          <w:rFonts w:hint="default" w:ascii="Times New Roman" w:hAnsi="Times New Roman" w:eastAsia="宋体" w:cs="Times New Roman"/>
          <w:color w:val="auto"/>
          <w:sz w:val="24"/>
          <w:szCs w:val="24"/>
          <w:lang w:val="en-US" w:eastAsia="zh-CN"/>
        </w:rPr>
      </w:pPr>
      <w:r>
        <w:rPr>
          <w:rStyle w:val="32"/>
          <w:rFonts w:hint="default" w:ascii="Times New Roman" w:hAnsi="Times New Roman" w:eastAsia="宋体" w:cs="Times New Roman"/>
          <w:color w:val="auto"/>
          <w:sz w:val="24"/>
          <w:szCs w:val="24"/>
          <w:lang w:val="en-US" w:eastAsia="zh-CN"/>
        </w:rPr>
        <w:t>由检测结果可知，项目验收监测期间，本项目厂界昼、夜间噪声排放满足《工业企业厂界环境噪声排放标准》（GB12348-2008）中的3类标准。</w:t>
      </w:r>
    </w:p>
    <w:p w14:paraId="5B5F1037">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Style w:val="32"/>
          <w:rFonts w:hint="default" w:ascii="Times New Roman" w:hAnsi="Times New Roman" w:eastAsia="宋体" w:cs="Times New Roman"/>
          <w:bCs/>
          <w:color w:val="auto"/>
          <w:sz w:val="24"/>
          <w:szCs w:val="24"/>
        </w:rPr>
      </w:pPr>
      <w:r>
        <w:rPr>
          <w:rStyle w:val="32"/>
          <w:rFonts w:hint="default" w:ascii="Times New Roman" w:hAnsi="Times New Roman" w:eastAsia="宋体" w:cs="Times New Roman"/>
          <w:bCs/>
          <w:color w:val="auto"/>
          <w:sz w:val="24"/>
          <w:szCs w:val="24"/>
        </w:rPr>
        <w:t>（4）污染物排放总量核算</w:t>
      </w:r>
    </w:p>
    <w:p w14:paraId="0603B623">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Style w:val="32"/>
          <w:rFonts w:hint="default" w:ascii="Times New Roman" w:hAnsi="Times New Roman" w:eastAsia="宋体" w:cs="Times New Roman"/>
          <w:bCs/>
          <w:color w:val="FF0000"/>
          <w:sz w:val="24"/>
          <w:szCs w:val="24"/>
          <w:lang w:val="en-US" w:eastAsia="zh-CN"/>
        </w:rPr>
      </w:pPr>
      <w:r>
        <w:rPr>
          <w:rStyle w:val="32"/>
          <w:rFonts w:hint="default" w:ascii="Times New Roman" w:hAnsi="Times New Roman" w:eastAsia="宋体" w:cs="Times New Roman"/>
          <w:bCs/>
          <w:color w:val="auto"/>
          <w:sz w:val="24"/>
          <w:szCs w:val="24"/>
          <w:lang w:val="en-US" w:eastAsia="zh-CN"/>
        </w:rPr>
        <w:t>项目涉及污染物总量控制指标主要为CODcr、NH</w:t>
      </w:r>
      <w:r>
        <w:rPr>
          <w:rStyle w:val="32"/>
          <w:rFonts w:hint="default" w:ascii="Times New Roman" w:hAnsi="Times New Roman" w:eastAsia="宋体" w:cs="Times New Roman"/>
          <w:bCs/>
          <w:color w:val="auto"/>
          <w:sz w:val="24"/>
          <w:szCs w:val="24"/>
          <w:vertAlign w:val="subscript"/>
          <w:lang w:val="en-US" w:eastAsia="zh-CN"/>
        </w:rPr>
        <w:t>3</w:t>
      </w:r>
      <w:r>
        <w:rPr>
          <w:rStyle w:val="32"/>
          <w:rFonts w:hint="default" w:ascii="Times New Roman" w:hAnsi="Times New Roman" w:eastAsia="宋体" w:cs="Times New Roman"/>
          <w:bCs/>
          <w:color w:val="auto"/>
          <w:sz w:val="24"/>
          <w:szCs w:val="24"/>
          <w:lang w:val="en-US" w:eastAsia="zh-CN"/>
        </w:rPr>
        <w:t>-N和挥发性有机物。经核算，项目实际CODcr、NH</w:t>
      </w:r>
      <w:r>
        <w:rPr>
          <w:rStyle w:val="32"/>
          <w:rFonts w:hint="default" w:ascii="Times New Roman" w:hAnsi="Times New Roman" w:eastAsia="宋体" w:cs="Times New Roman"/>
          <w:bCs/>
          <w:color w:val="auto"/>
          <w:sz w:val="24"/>
          <w:szCs w:val="24"/>
          <w:vertAlign w:val="subscript"/>
          <w:lang w:val="en-US" w:eastAsia="zh-CN"/>
        </w:rPr>
        <w:t>3</w:t>
      </w:r>
      <w:r>
        <w:rPr>
          <w:rStyle w:val="32"/>
          <w:rFonts w:hint="default" w:ascii="Times New Roman" w:hAnsi="Times New Roman" w:eastAsia="宋体" w:cs="Times New Roman"/>
          <w:bCs/>
          <w:color w:val="auto"/>
          <w:sz w:val="24"/>
          <w:szCs w:val="24"/>
          <w:lang w:val="en-US" w:eastAsia="zh-CN"/>
        </w:rPr>
        <w:t>-N和挥发性有机物排放量分别为0.0</w:t>
      </w:r>
      <w:r>
        <w:rPr>
          <w:rStyle w:val="32"/>
          <w:rFonts w:hint="default" w:ascii="Times New Roman" w:hAnsi="Times New Roman" w:cs="Times New Roman"/>
          <w:bCs/>
          <w:color w:val="auto"/>
          <w:sz w:val="24"/>
          <w:szCs w:val="24"/>
          <w:lang w:val="en-US" w:eastAsia="zh-CN"/>
        </w:rPr>
        <w:t>24</w:t>
      </w:r>
      <w:r>
        <w:rPr>
          <w:rStyle w:val="32"/>
          <w:rFonts w:hint="default" w:ascii="Times New Roman" w:hAnsi="Times New Roman" w:eastAsia="宋体" w:cs="Times New Roman"/>
          <w:bCs/>
          <w:color w:val="auto"/>
          <w:sz w:val="24"/>
          <w:szCs w:val="24"/>
          <w:lang w:val="en-US" w:eastAsia="zh-CN"/>
        </w:rPr>
        <w:t>t/a、0.00</w:t>
      </w:r>
      <w:r>
        <w:rPr>
          <w:rStyle w:val="32"/>
          <w:rFonts w:hint="default" w:ascii="Times New Roman" w:hAnsi="Times New Roman" w:cs="Times New Roman"/>
          <w:bCs/>
          <w:color w:val="auto"/>
          <w:sz w:val="24"/>
          <w:szCs w:val="24"/>
          <w:lang w:val="en-US" w:eastAsia="zh-CN"/>
        </w:rPr>
        <w:t>1</w:t>
      </w:r>
      <w:r>
        <w:rPr>
          <w:rStyle w:val="32"/>
          <w:rFonts w:hint="default" w:ascii="Times New Roman" w:hAnsi="Times New Roman" w:eastAsia="宋体" w:cs="Times New Roman"/>
          <w:bCs/>
          <w:color w:val="auto"/>
          <w:sz w:val="24"/>
          <w:szCs w:val="24"/>
          <w:lang w:val="en-US" w:eastAsia="zh-CN"/>
        </w:rPr>
        <w:t>t/a、0.137t/a，符合污染物总量控制要求。</w:t>
      </w:r>
    </w:p>
    <w:p w14:paraId="737E4CAD">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五、工程建设对环境的影响</w:t>
      </w:r>
    </w:p>
    <w:p w14:paraId="6F8AB3A6">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根据监测结果可知，本项目营运期废气、废水、噪声均能做到达标排放，项目各类固废均能做到分类收集，妥善处置，不排放。因此项目建设对周围环境影响不大</w:t>
      </w:r>
      <w:r>
        <w:rPr>
          <w:rFonts w:hint="default" w:ascii="Times New Roman" w:hAnsi="Times New Roman" w:eastAsia="宋体" w:cs="Times New Roman"/>
          <w:color w:val="auto"/>
          <w:kern w:val="0"/>
          <w:sz w:val="24"/>
          <w:szCs w:val="24"/>
        </w:rPr>
        <w:t>。</w:t>
      </w:r>
    </w:p>
    <w:p w14:paraId="03B65733">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lang w:val="en-US" w:eastAsia="zh-CN"/>
        </w:rPr>
        <w:t>六</w:t>
      </w:r>
      <w:r>
        <w:rPr>
          <w:rFonts w:hint="default" w:ascii="Times New Roman" w:hAnsi="Times New Roman" w:eastAsia="宋体" w:cs="Times New Roman"/>
          <w:b/>
          <w:color w:val="auto"/>
          <w:kern w:val="0"/>
          <w:sz w:val="24"/>
          <w:szCs w:val="24"/>
        </w:rPr>
        <w:t>、后续要求</w:t>
      </w:r>
    </w:p>
    <w:p w14:paraId="2858623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（一）完善生产设施和环保设施标识标牌，完善企业环保管理制度，完善各类台账建设。</w:t>
      </w:r>
    </w:p>
    <w:p w14:paraId="7173E2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二</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完善危险固废处置协议。</w:t>
      </w:r>
    </w:p>
    <w:p w14:paraId="6F23B12D">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lang w:val="en-US" w:eastAsia="zh-CN"/>
        </w:rPr>
        <w:t>七</w:t>
      </w:r>
      <w:r>
        <w:rPr>
          <w:rFonts w:hint="default" w:ascii="Times New Roman" w:hAnsi="Times New Roman" w:eastAsia="宋体" w:cs="Times New Roman"/>
          <w:b/>
          <w:color w:val="auto"/>
          <w:kern w:val="0"/>
          <w:sz w:val="24"/>
          <w:szCs w:val="24"/>
        </w:rPr>
        <w:t>、验收结论</w:t>
      </w:r>
    </w:p>
    <w:p w14:paraId="7E1F612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FF0000"/>
          <w:kern w:val="0"/>
          <w:sz w:val="24"/>
          <w:szCs w:val="24"/>
        </w:rPr>
      </w:pPr>
      <w:r>
        <w:rPr>
          <w:rFonts w:hint="default" w:ascii="Times New Roman" w:hAnsi="Times New Roman" w:eastAsia="宋体" w:cs="Times New Roman"/>
          <w:color w:val="auto"/>
          <w:kern w:val="0"/>
          <w:sz w:val="24"/>
          <w:szCs w:val="24"/>
        </w:rPr>
        <w:t>依据《建设项目竣工环境保护验收暂行办法》、《验收监测报告表》等资料及环境保护设施现场检查情况，</w:t>
      </w:r>
      <w:r>
        <w:rPr>
          <w:rFonts w:hint="default" w:ascii="Times New Roman" w:hAnsi="Times New Roman" w:eastAsia="宋体" w:cs="Times New Roman"/>
          <w:color w:val="auto"/>
          <w:spacing w:val="-2"/>
          <w:sz w:val="24"/>
          <w:szCs w:val="24"/>
          <w:lang w:val="en-US" w:eastAsia="zh-CN"/>
        </w:rPr>
        <w:t>安吉振亨家具有限公司年产5000吨塑料制品、200万把椅子生产线项目</w:t>
      </w:r>
      <w:r>
        <w:rPr>
          <w:rFonts w:hint="default" w:ascii="Times New Roman" w:hAnsi="Times New Roman" w:eastAsia="宋体" w:cs="Times New Roman"/>
          <w:color w:val="auto"/>
          <w:kern w:val="0"/>
          <w:sz w:val="24"/>
          <w:szCs w:val="24"/>
        </w:rPr>
        <w:t>环保手续齐全，污染防治措施基本按照环评及</w:t>
      </w:r>
      <w:r>
        <w:rPr>
          <w:rFonts w:hint="default" w:ascii="Times New Roman" w:hAnsi="Times New Roman" w:eastAsia="宋体" w:cs="Times New Roman"/>
          <w:color w:val="auto"/>
          <w:kern w:val="0"/>
          <w:sz w:val="24"/>
          <w:szCs w:val="24"/>
          <w:lang w:val="en-US" w:eastAsia="zh-CN"/>
        </w:rPr>
        <w:t>备案</w:t>
      </w:r>
      <w:r>
        <w:rPr>
          <w:rFonts w:hint="default" w:ascii="Times New Roman" w:hAnsi="Times New Roman" w:eastAsia="宋体" w:cs="Times New Roman"/>
          <w:color w:val="auto"/>
          <w:kern w:val="0"/>
          <w:sz w:val="24"/>
          <w:szCs w:val="24"/>
        </w:rPr>
        <w:t>要求落实；经验收监测，废水、噪声能做到达标排放，固体废物能得到妥善处置，因此该项目符合申请建设项目竣工环境保护自主验收条件项目，不存在《建设项目竣工环境保护验收暂行办法》第八条中所列验收不合格的情形，符合符合竣工环境保护验收条件，验收结论为合格。</w:t>
      </w:r>
    </w:p>
    <w:p w14:paraId="09787253">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八、验收人员信息</w:t>
      </w:r>
    </w:p>
    <w:p w14:paraId="4B965C7C">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见验收会议签到表。</w:t>
      </w:r>
    </w:p>
    <w:p w14:paraId="4EE6337D">
      <w:pPr>
        <w:keepNext w:val="0"/>
        <w:keepLines w:val="0"/>
        <w:pageBreakBefore w:val="0"/>
        <w:kinsoku/>
        <w:wordWrap/>
        <w:overflowPunct/>
        <w:topLinePunct w:val="0"/>
        <w:bidi w:val="0"/>
        <w:adjustRightInd/>
        <w:snapToGrid/>
        <w:spacing w:line="360" w:lineRule="auto"/>
        <w:ind w:firstLine="480" w:firstLineChars="200"/>
        <w:jc w:val="right"/>
        <w:textAlignment w:val="auto"/>
        <w:rPr>
          <w:rFonts w:hint="default" w:ascii="Times New Roman" w:hAnsi="Times New Roman" w:eastAsia="宋体" w:cs="Times New Roman"/>
          <w:color w:val="FF0000"/>
          <w:kern w:val="0"/>
          <w:sz w:val="24"/>
          <w:szCs w:val="24"/>
          <w:lang w:eastAsia="zh-CN"/>
        </w:rPr>
      </w:pPr>
    </w:p>
    <w:p w14:paraId="5149E248">
      <w:pPr>
        <w:keepNext w:val="0"/>
        <w:keepLines w:val="0"/>
        <w:pageBreakBefore w:val="0"/>
        <w:kinsoku/>
        <w:wordWrap/>
        <w:overflowPunct/>
        <w:topLinePunct w:val="0"/>
        <w:bidi w:val="0"/>
        <w:adjustRightInd/>
        <w:snapToGrid/>
        <w:spacing w:line="360" w:lineRule="auto"/>
        <w:ind w:firstLine="480" w:firstLineChars="200"/>
        <w:jc w:val="right"/>
        <w:textAlignment w:val="auto"/>
        <w:rPr>
          <w:rFonts w:hint="default" w:ascii="Times New Roman" w:hAnsi="Times New Roman" w:eastAsia="宋体" w:cs="Times New Roman"/>
          <w:color w:val="FF0000"/>
          <w:kern w:val="0"/>
          <w:sz w:val="24"/>
          <w:szCs w:val="24"/>
          <w:lang w:eastAsia="zh-CN"/>
        </w:rPr>
      </w:pPr>
    </w:p>
    <w:p w14:paraId="308AC4A6">
      <w:pPr>
        <w:keepNext w:val="0"/>
        <w:keepLines w:val="0"/>
        <w:pageBreakBefore w:val="0"/>
        <w:kinsoku/>
        <w:wordWrap/>
        <w:overflowPunct/>
        <w:topLinePunct w:val="0"/>
        <w:bidi w:val="0"/>
        <w:adjustRightInd/>
        <w:snapToGrid/>
        <w:spacing w:line="360" w:lineRule="auto"/>
        <w:ind w:firstLine="480" w:firstLineChars="200"/>
        <w:jc w:val="right"/>
        <w:textAlignment w:val="auto"/>
        <w:rPr>
          <w:rFonts w:hint="default" w:ascii="Times New Roman" w:hAnsi="Times New Roman" w:eastAsia="宋体" w:cs="Times New Roman"/>
          <w:color w:val="FF0000"/>
          <w:kern w:val="0"/>
          <w:sz w:val="24"/>
          <w:szCs w:val="24"/>
          <w:lang w:eastAsia="zh-CN"/>
        </w:rPr>
      </w:pPr>
    </w:p>
    <w:p w14:paraId="13205A5E">
      <w:pPr>
        <w:keepNext w:val="0"/>
        <w:keepLines w:val="0"/>
        <w:pageBreakBefore w:val="0"/>
        <w:kinsoku/>
        <w:wordWrap/>
        <w:overflowPunct/>
        <w:topLinePunct w:val="0"/>
        <w:bidi w:val="0"/>
        <w:adjustRightInd/>
        <w:snapToGrid/>
        <w:spacing w:line="360" w:lineRule="auto"/>
        <w:ind w:firstLine="480" w:firstLineChars="200"/>
        <w:jc w:val="right"/>
        <w:textAlignment w:val="auto"/>
        <w:rPr>
          <w:rFonts w:hint="default" w:ascii="Times New Roman" w:hAnsi="Times New Roman" w:eastAsia="宋体" w:cs="Times New Roman"/>
          <w:color w:val="FF0000"/>
          <w:kern w:val="0"/>
          <w:sz w:val="24"/>
          <w:szCs w:val="24"/>
          <w:lang w:eastAsia="zh-CN"/>
        </w:rPr>
      </w:pPr>
    </w:p>
    <w:p w14:paraId="4ECCB25E">
      <w:pPr>
        <w:keepNext w:val="0"/>
        <w:keepLines w:val="0"/>
        <w:pageBreakBefore w:val="0"/>
        <w:kinsoku/>
        <w:wordWrap/>
        <w:overflowPunct/>
        <w:topLinePunct w:val="0"/>
        <w:bidi w:val="0"/>
        <w:adjustRightInd/>
        <w:snapToGrid/>
        <w:spacing w:line="360" w:lineRule="auto"/>
        <w:ind w:firstLine="480" w:firstLineChars="200"/>
        <w:jc w:val="righ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val="en-US" w:eastAsia="zh-CN"/>
        </w:rPr>
        <w:t>安吉振亨家具有限公司</w:t>
      </w:r>
    </w:p>
    <w:p w14:paraId="2CB8E534">
      <w:pPr>
        <w:keepNext w:val="0"/>
        <w:keepLines w:val="0"/>
        <w:pageBreakBefore w:val="0"/>
        <w:kinsoku/>
        <w:wordWrap/>
        <w:overflowPunct/>
        <w:topLinePunct w:val="0"/>
        <w:bidi w:val="0"/>
        <w:adjustRightInd/>
        <w:snapToGrid/>
        <w:spacing w:line="360" w:lineRule="auto"/>
        <w:ind w:firstLine="480" w:firstLineChars="200"/>
        <w:jc w:val="righ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202</w:t>
      </w:r>
      <w:r>
        <w:rPr>
          <w:rFonts w:hint="default"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年</w:t>
      </w:r>
      <w:r>
        <w:rPr>
          <w:rFonts w:hint="default"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月</w:t>
      </w:r>
      <w:r>
        <w:rPr>
          <w:rFonts w:hint="default" w:ascii="Times New Roman" w:hAnsi="Times New Roman" w:eastAsia="宋体" w:cs="Times New Roman"/>
          <w:color w:val="auto"/>
          <w:kern w:val="0"/>
          <w:sz w:val="24"/>
          <w:szCs w:val="24"/>
          <w:lang w:val="en-US" w:eastAsia="zh-CN"/>
        </w:rPr>
        <w:t>14</w:t>
      </w:r>
      <w:r>
        <w:rPr>
          <w:rFonts w:hint="default" w:ascii="Times New Roman" w:hAnsi="Times New Roman" w:eastAsia="宋体" w:cs="Times New Roman"/>
          <w:color w:val="auto"/>
          <w:kern w:val="0"/>
          <w:sz w:val="24"/>
          <w:szCs w:val="24"/>
        </w:rPr>
        <w:t>日</w:t>
      </w:r>
    </w:p>
    <w:sectPr>
      <w:pgSz w:w="11906" w:h="16838"/>
      <w:pgMar w:top="1417" w:right="124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37AAB"/>
    <w:multiLevelType w:val="singleLevel"/>
    <w:tmpl w:val="ECD37A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E3NThjMzcxMGU3NmU2MWJhZGFkZTEyYjkwN2FiZjYifQ=="/>
  </w:docVars>
  <w:rsids>
    <w:rsidRoot w:val="00831017"/>
    <w:rsid w:val="00000B47"/>
    <w:rsid w:val="0001397B"/>
    <w:rsid w:val="00015349"/>
    <w:rsid w:val="00016531"/>
    <w:rsid w:val="00022599"/>
    <w:rsid w:val="000236D4"/>
    <w:rsid w:val="00030AA1"/>
    <w:rsid w:val="00033371"/>
    <w:rsid w:val="000345D4"/>
    <w:rsid w:val="0004001F"/>
    <w:rsid w:val="000414C5"/>
    <w:rsid w:val="0004218D"/>
    <w:rsid w:val="00043588"/>
    <w:rsid w:val="00043672"/>
    <w:rsid w:val="00046E04"/>
    <w:rsid w:val="00051BA4"/>
    <w:rsid w:val="000520E2"/>
    <w:rsid w:val="000522C0"/>
    <w:rsid w:val="0005293D"/>
    <w:rsid w:val="00052BF0"/>
    <w:rsid w:val="0006047F"/>
    <w:rsid w:val="00060E8A"/>
    <w:rsid w:val="00061244"/>
    <w:rsid w:val="000657F6"/>
    <w:rsid w:val="00066AAE"/>
    <w:rsid w:val="00067BEC"/>
    <w:rsid w:val="00071DA3"/>
    <w:rsid w:val="00074888"/>
    <w:rsid w:val="00080A28"/>
    <w:rsid w:val="00081651"/>
    <w:rsid w:val="00083C53"/>
    <w:rsid w:val="00083DD6"/>
    <w:rsid w:val="0008412C"/>
    <w:rsid w:val="000853D1"/>
    <w:rsid w:val="000875C2"/>
    <w:rsid w:val="00090811"/>
    <w:rsid w:val="000915DF"/>
    <w:rsid w:val="00093FE0"/>
    <w:rsid w:val="000940DA"/>
    <w:rsid w:val="00094EBC"/>
    <w:rsid w:val="00096681"/>
    <w:rsid w:val="0009748E"/>
    <w:rsid w:val="00097E86"/>
    <w:rsid w:val="00097EE3"/>
    <w:rsid w:val="000A059A"/>
    <w:rsid w:val="000A0E97"/>
    <w:rsid w:val="000A2751"/>
    <w:rsid w:val="000A509C"/>
    <w:rsid w:val="000A5627"/>
    <w:rsid w:val="000A6DA6"/>
    <w:rsid w:val="000B29A4"/>
    <w:rsid w:val="000B2B3E"/>
    <w:rsid w:val="000B3274"/>
    <w:rsid w:val="000B3CEE"/>
    <w:rsid w:val="000B7484"/>
    <w:rsid w:val="000B7E22"/>
    <w:rsid w:val="000C2288"/>
    <w:rsid w:val="000C35CD"/>
    <w:rsid w:val="000C5345"/>
    <w:rsid w:val="000C6719"/>
    <w:rsid w:val="000C6BDB"/>
    <w:rsid w:val="000C6E16"/>
    <w:rsid w:val="000D059C"/>
    <w:rsid w:val="000D1777"/>
    <w:rsid w:val="000D1C62"/>
    <w:rsid w:val="000D2B68"/>
    <w:rsid w:val="000D6047"/>
    <w:rsid w:val="000D7E94"/>
    <w:rsid w:val="000E07F6"/>
    <w:rsid w:val="000F1D35"/>
    <w:rsid w:val="000F3363"/>
    <w:rsid w:val="000F4A7C"/>
    <w:rsid w:val="000F4FE9"/>
    <w:rsid w:val="00105C65"/>
    <w:rsid w:val="00111AD9"/>
    <w:rsid w:val="00112283"/>
    <w:rsid w:val="001141CA"/>
    <w:rsid w:val="00115678"/>
    <w:rsid w:val="00116534"/>
    <w:rsid w:val="00117221"/>
    <w:rsid w:val="0012557A"/>
    <w:rsid w:val="00127E29"/>
    <w:rsid w:val="0013021D"/>
    <w:rsid w:val="001316D5"/>
    <w:rsid w:val="00132669"/>
    <w:rsid w:val="001335D0"/>
    <w:rsid w:val="001335E1"/>
    <w:rsid w:val="00134450"/>
    <w:rsid w:val="00137ADD"/>
    <w:rsid w:val="0014173B"/>
    <w:rsid w:val="0014645F"/>
    <w:rsid w:val="001506E9"/>
    <w:rsid w:val="00150755"/>
    <w:rsid w:val="00153E37"/>
    <w:rsid w:val="00155A09"/>
    <w:rsid w:val="001571BA"/>
    <w:rsid w:val="00160695"/>
    <w:rsid w:val="001631BF"/>
    <w:rsid w:val="00164923"/>
    <w:rsid w:val="00164E0B"/>
    <w:rsid w:val="00164EDA"/>
    <w:rsid w:val="00166BC8"/>
    <w:rsid w:val="0017219F"/>
    <w:rsid w:val="00173419"/>
    <w:rsid w:val="001751A3"/>
    <w:rsid w:val="001760C9"/>
    <w:rsid w:val="00177319"/>
    <w:rsid w:val="00182647"/>
    <w:rsid w:val="00183BAC"/>
    <w:rsid w:val="001872C0"/>
    <w:rsid w:val="0019239C"/>
    <w:rsid w:val="0019799D"/>
    <w:rsid w:val="001A0B0B"/>
    <w:rsid w:val="001A1DA0"/>
    <w:rsid w:val="001A45D1"/>
    <w:rsid w:val="001A4C56"/>
    <w:rsid w:val="001A53F6"/>
    <w:rsid w:val="001A5F5F"/>
    <w:rsid w:val="001A659D"/>
    <w:rsid w:val="001B23D7"/>
    <w:rsid w:val="001B4554"/>
    <w:rsid w:val="001B45CF"/>
    <w:rsid w:val="001B734F"/>
    <w:rsid w:val="001C128C"/>
    <w:rsid w:val="001C3D01"/>
    <w:rsid w:val="001C56B2"/>
    <w:rsid w:val="001D1A62"/>
    <w:rsid w:val="001D4B79"/>
    <w:rsid w:val="001D63DF"/>
    <w:rsid w:val="001E7B2F"/>
    <w:rsid w:val="001F64A0"/>
    <w:rsid w:val="001F705A"/>
    <w:rsid w:val="0020040E"/>
    <w:rsid w:val="00203E04"/>
    <w:rsid w:val="00204DD0"/>
    <w:rsid w:val="00210BEE"/>
    <w:rsid w:val="00211B5D"/>
    <w:rsid w:val="00213411"/>
    <w:rsid w:val="00213792"/>
    <w:rsid w:val="0021621A"/>
    <w:rsid w:val="00217062"/>
    <w:rsid w:val="00220474"/>
    <w:rsid w:val="00223E1E"/>
    <w:rsid w:val="002244BD"/>
    <w:rsid w:val="00226D05"/>
    <w:rsid w:val="002279F7"/>
    <w:rsid w:val="00227CF0"/>
    <w:rsid w:val="00230924"/>
    <w:rsid w:val="00231A26"/>
    <w:rsid w:val="00232802"/>
    <w:rsid w:val="0023356A"/>
    <w:rsid w:val="002349A1"/>
    <w:rsid w:val="00235466"/>
    <w:rsid w:val="002373AB"/>
    <w:rsid w:val="002417BC"/>
    <w:rsid w:val="0024423C"/>
    <w:rsid w:val="0024633E"/>
    <w:rsid w:val="00247119"/>
    <w:rsid w:val="002526E1"/>
    <w:rsid w:val="002550EB"/>
    <w:rsid w:val="00262142"/>
    <w:rsid w:val="00267184"/>
    <w:rsid w:val="002702F9"/>
    <w:rsid w:val="002729FF"/>
    <w:rsid w:val="00274D3C"/>
    <w:rsid w:val="00277395"/>
    <w:rsid w:val="00280F8E"/>
    <w:rsid w:val="00287877"/>
    <w:rsid w:val="0029728F"/>
    <w:rsid w:val="0029782C"/>
    <w:rsid w:val="002A1A28"/>
    <w:rsid w:val="002A1B0A"/>
    <w:rsid w:val="002A4C3E"/>
    <w:rsid w:val="002A59BF"/>
    <w:rsid w:val="002A5D58"/>
    <w:rsid w:val="002B059F"/>
    <w:rsid w:val="002B190C"/>
    <w:rsid w:val="002B2D46"/>
    <w:rsid w:val="002B398E"/>
    <w:rsid w:val="002B43AE"/>
    <w:rsid w:val="002C0A07"/>
    <w:rsid w:val="002C0B76"/>
    <w:rsid w:val="002C1835"/>
    <w:rsid w:val="002C3541"/>
    <w:rsid w:val="002C3B6D"/>
    <w:rsid w:val="002C4624"/>
    <w:rsid w:val="002C5BF6"/>
    <w:rsid w:val="002C770B"/>
    <w:rsid w:val="002C7D48"/>
    <w:rsid w:val="002D2F0C"/>
    <w:rsid w:val="002D6A26"/>
    <w:rsid w:val="002E1CF0"/>
    <w:rsid w:val="002E26C6"/>
    <w:rsid w:val="002F015D"/>
    <w:rsid w:val="002F114E"/>
    <w:rsid w:val="003009A8"/>
    <w:rsid w:val="00300D02"/>
    <w:rsid w:val="00301760"/>
    <w:rsid w:val="00306CB7"/>
    <w:rsid w:val="00306FEB"/>
    <w:rsid w:val="003076A9"/>
    <w:rsid w:val="00313B6E"/>
    <w:rsid w:val="00315CE5"/>
    <w:rsid w:val="00316931"/>
    <w:rsid w:val="00316DC1"/>
    <w:rsid w:val="003226B7"/>
    <w:rsid w:val="003278F6"/>
    <w:rsid w:val="00330848"/>
    <w:rsid w:val="003348AC"/>
    <w:rsid w:val="00335111"/>
    <w:rsid w:val="00336F34"/>
    <w:rsid w:val="00336FDB"/>
    <w:rsid w:val="00337FF4"/>
    <w:rsid w:val="00340E5E"/>
    <w:rsid w:val="00341C86"/>
    <w:rsid w:val="00344F4A"/>
    <w:rsid w:val="003461E9"/>
    <w:rsid w:val="00354082"/>
    <w:rsid w:val="00357FF0"/>
    <w:rsid w:val="00360DAC"/>
    <w:rsid w:val="0036321E"/>
    <w:rsid w:val="00364E80"/>
    <w:rsid w:val="00372024"/>
    <w:rsid w:val="003721A5"/>
    <w:rsid w:val="00374533"/>
    <w:rsid w:val="00376AA8"/>
    <w:rsid w:val="00376E12"/>
    <w:rsid w:val="00381D5E"/>
    <w:rsid w:val="00381DED"/>
    <w:rsid w:val="0038504B"/>
    <w:rsid w:val="003857A7"/>
    <w:rsid w:val="00385FE4"/>
    <w:rsid w:val="00387E1A"/>
    <w:rsid w:val="003944EC"/>
    <w:rsid w:val="003A4EFF"/>
    <w:rsid w:val="003B1018"/>
    <w:rsid w:val="003B2162"/>
    <w:rsid w:val="003B4D37"/>
    <w:rsid w:val="003D0156"/>
    <w:rsid w:val="003D0C56"/>
    <w:rsid w:val="003D1C72"/>
    <w:rsid w:val="003D5D35"/>
    <w:rsid w:val="003D7CD1"/>
    <w:rsid w:val="003E130F"/>
    <w:rsid w:val="003E2FBE"/>
    <w:rsid w:val="003E4A19"/>
    <w:rsid w:val="003F1484"/>
    <w:rsid w:val="003F437E"/>
    <w:rsid w:val="003F712D"/>
    <w:rsid w:val="003F7EA5"/>
    <w:rsid w:val="00401182"/>
    <w:rsid w:val="0040481B"/>
    <w:rsid w:val="0040585C"/>
    <w:rsid w:val="00405AE2"/>
    <w:rsid w:val="00406ED9"/>
    <w:rsid w:val="00410B74"/>
    <w:rsid w:val="004135B5"/>
    <w:rsid w:val="004150FB"/>
    <w:rsid w:val="004200F5"/>
    <w:rsid w:val="004259EB"/>
    <w:rsid w:val="00425B73"/>
    <w:rsid w:val="004278AC"/>
    <w:rsid w:val="0043255C"/>
    <w:rsid w:val="00435FE5"/>
    <w:rsid w:val="00437047"/>
    <w:rsid w:val="00437E7E"/>
    <w:rsid w:val="0044184C"/>
    <w:rsid w:val="00442DFE"/>
    <w:rsid w:val="00444757"/>
    <w:rsid w:val="00454291"/>
    <w:rsid w:val="0045470C"/>
    <w:rsid w:val="004550FA"/>
    <w:rsid w:val="00457F8F"/>
    <w:rsid w:val="0046102F"/>
    <w:rsid w:val="00463517"/>
    <w:rsid w:val="004711F6"/>
    <w:rsid w:val="0047487C"/>
    <w:rsid w:val="00477B23"/>
    <w:rsid w:val="00480AFE"/>
    <w:rsid w:val="00486015"/>
    <w:rsid w:val="004905CB"/>
    <w:rsid w:val="00490817"/>
    <w:rsid w:val="0049484B"/>
    <w:rsid w:val="00495E2A"/>
    <w:rsid w:val="00497149"/>
    <w:rsid w:val="00497D8C"/>
    <w:rsid w:val="004A202A"/>
    <w:rsid w:val="004B510E"/>
    <w:rsid w:val="004B5E2F"/>
    <w:rsid w:val="004C26E5"/>
    <w:rsid w:val="004C425E"/>
    <w:rsid w:val="004C5766"/>
    <w:rsid w:val="004D2308"/>
    <w:rsid w:val="004D46A2"/>
    <w:rsid w:val="004D4A18"/>
    <w:rsid w:val="004D52AD"/>
    <w:rsid w:val="004D7CC2"/>
    <w:rsid w:val="004E29B9"/>
    <w:rsid w:val="004E2C77"/>
    <w:rsid w:val="004E3DF4"/>
    <w:rsid w:val="004E6645"/>
    <w:rsid w:val="004E734E"/>
    <w:rsid w:val="004F3112"/>
    <w:rsid w:val="00500E9B"/>
    <w:rsid w:val="00503D5B"/>
    <w:rsid w:val="00505D0F"/>
    <w:rsid w:val="00511D0D"/>
    <w:rsid w:val="00513636"/>
    <w:rsid w:val="005146A8"/>
    <w:rsid w:val="00514BC2"/>
    <w:rsid w:val="00515788"/>
    <w:rsid w:val="00516F4B"/>
    <w:rsid w:val="00520CA9"/>
    <w:rsid w:val="005248F3"/>
    <w:rsid w:val="00531257"/>
    <w:rsid w:val="00541EDB"/>
    <w:rsid w:val="005440F4"/>
    <w:rsid w:val="0054455E"/>
    <w:rsid w:val="005510DD"/>
    <w:rsid w:val="00552AC5"/>
    <w:rsid w:val="0055394A"/>
    <w:rsid w:val="00557C38"/>
    <w:rsid w:val="005609C7"/>
    <w:rsid w:val="00562526"/>
    <w:rsid w:val="0056255A"/>
    <w:rsid w:val="00562619"/>
    <w:rsid w:val="00563B7D"/>
    <w:rsid w:val="00564595"/>
    <w:rsid w:val="00570E70"/>
    <w:rsid w:val="00572044"/>
    <w:rsid w:val="0057600B"/>
    <w:rsid w:val="005770BE"/>
    <w:rsid w:val="005848FF"/>
    <w:rsid w:val="00587828"/>
    <w:rsid w:val="005918E0"/>
    <w:rsid w:val="00597ABF"/>
    <w:rsid w:val="005A021B"/>
    <w:rsid w:val="005A47B7"/>
    <w:rsid w:val="005A52D6"/>
    <w:rsid w:val="005A7C62"/>
    <w:rsid w:val="005A7F7B"/>
    <w:rsid w:val="005B1C32"/>
    <w:rsid w:val="005B2553"/>
    <w:rsid w:val="005B34FE"/>
    <w:rsid w:val="005B69B1"/>
    <w:rsid w:val="005B763D"/>
    <w:rsid w:val="005C03EC"/>
    <w:rsid w:val="005D0159"/>
    <w:rsid w:val="005D0CE3"/>
    <w:rsid w:val="005D1D3B"/>
    <w:rsid w:val="005D1FAB"/>
    <w:rsid w:val="005D2B06"/>
    <w:rsid w:val="005D2C69"/>
    <w:rsid w:val="005D3FA9"/>
    <w:rsid w:val="005E21FA"/>
    <w:rsid w:val="005E22CB"/>
    <w:rsid w:val="005E2601"/>
    <w:rsid w:val="005E4143"/>
    <w:rsid w:val="005E4979"/>
    <w:rsid w:val="005E7A7A"/>
    <w:rsid w:val="005F13B2"/>
    <w:rsid w:val="005F1715"/>
    <w:rsid w:val="005F3397"/>
    <w:rsid w:val="005F61AE"/>
    <w:rsid w:val="005F7C39"/>
    <w:rsid w:val="006007FD"/>
    <w:rsid w:val="006032AA"/>
    <w:rsid w:val="00603994"/>
    <w:rsid w:val="006041E8"/>
    <w:rsid w:val="006048FA"/>
    <w:rsid w:val="0060566D"/>
    <w:rsid w:val="00606C3B"/>
    <w:rsid w:val="00611480"/>
    <w:rsid w:val="00614976"/>
    <w:rsid w:val="00614BAC"/>
    <w:rsid w:val="00615B9C"/>
    <w:rsid w:val="00615F86"/>
    <w:rsid w:val="00616C09"/>
    <w:rsid w:val="00620F0C"/>
    <w:rsid w:val="00621C26"/>
    <w:rsid w:val="006229BD"/>
    <w:rsid w:val="00623948"/>
    <w:rsid w:val="006263F9"/>
    <w:rsid w:val="00631C18"/>
    <w:rsid w:val="00634C5B"/>
    <w:rsid w:val="00636444"/>
    <w:rsid w:val="0063723E"/>
    <w:rsid w:val="00641059"/>
    <w:rsid w:val="006417EC"/>
    <w:rsid w:val="00645BAF"/>
    <w:rsid w:val="00653F85"/>
    <w:rsid w:val="00654202"/>
    <w:rsid w:val="006578DC"/>
    <w:rsid w:val="00663600"/>
    <w:rsid w:val="00663C98"/>
    <w:rsid w:val="00671F72"/>
    <w:rsid w:val="00672F17"/>
    <w:rsid w:val="00673951"/>
    <w:rsid w:val="00673BBE"/>
    <w:rsid w:val="006825F7"/>
    <w:rsid w:val="00684AB1"/>
    <w:rsid w:val="006860F4"/>
    <w:rsid w:val="00692DB0"/>
    <w:rsid w:val="00692EAC"/>
    <w:rsid w:val="00693078"/>
    <w:rsid w:val="00693C2C"/>
    <w:rsid w:val="006957D8"/>
    <w:rsid w:val="0069684B"/>
    <w:rsid w:val="00697D11"/>
    <w:rsid w:val="006A120D"/>
    <w:rsid w:val="006A56A5"/>
    <w:rsid w:val="006A6034"/>
    <w:rsid w:val="006A6843"/>
    <w:rsid w:val="006B1FD7"/>
    <w:rsid w:val="006C43C0"/>
    <w:rsid w:val="006D538B"/>
    <w:rsid w:val="006E14E2"/>
    <w:rsid w:val="006E54E7"/>
    <w:rsid w:val="006E5EF2"/>
    <w:rsid w:val="006F12DB"/>
    <w:rsid w:val="006F2150"/>
    <w:rsid w:val="0070184D"/>
    <w:rsid w:val="0070256E"/>
    <w:rsid w:val="00703473"/>
    <w:rsid w:val="00705BD0"/>
    <w:rsid w:val="0071082E"/>
    <w:rsid w:val="00710BA3"/>
    <w:rsid w:val="00714476"/>
    <w:rsid w:val="00714CB0"/>
    <w:rsid w:val="0072357D"/>
    <w:rsid w:val="00725DD0"/>
    <w:rsid w:val="00731F43"/>
    <w:rsid w:val="007414D2"/>
    <w:rsid w:val="007428EC"/>
    <w:rsid w:val="00746120"/>
    <w:rsid w:val="00746F24"/>
    <w:rsid w:val="007478C4"/>
    <w:rsid w:val="00750A5D"/>
    <w:rsid w:val="00750E13"/>
    <w:rsid w:val="00752369"/>
    <w:rsid w:val="00752465"/>
    <w:rsid w:val="00754A56"/>
    <w:rsid w:val="007572AD"/>
    <w:rsid w:val="00761D03"/>
    <w:rsid w:val="007638C5"/>
    <w:rsid w:val="0077056F"/>
    <w:rsid w:val="00775693"/>
    <w:rsid w:val="00776DCE"/>
    <w:rsid w:val="00782D00"/>
    <w:rsid w:val="00782EC0"/>
    <w:rsid w:val="00794003"/>
    <w:rsid w:val="007A0456"/>
    <w:rsid w:val="007A0CDB"/>
    <w:rsid w:val="007A1343"/>
    <w:rsid w:val="007A2380"/>
    <w:rsid w:val="007A27C1"/>
    <w:rsid w:val="007A34A5"/>
    <w:rsid w:val="007A3C5B"/>
    <w:rsid w:val="007B042A"/>
    <w:rsid w:val="007B175B"/>
    <w:rsid w:val="007B3AF4"/>
    <w:rsid w:val="007B568E"/>
    <w:rsid w:val="007B7406"/>
    <w:rsid w:val="007B7C68"/>
    <w:rsid w:val="007C1C9F"/>
    <w:rsid w:val="007D231C"/>
    <w:rsid w:val="007D3769"/>
    <w:rsid w:val="007E29F3"/>
    <w:rsid w:val="007E3483"/>
    <w:rsid w:val="007E4985"/>
    <w:rsid w:val="007E4E78"/>
    <w:rsid w:val="007E6516"/>
    <w:rsid w:val="007F58D7"/>
    <w:rsid w:val="00801257"/>
    <w:rsid w:val="00801DA9"/>
    <w:rsid w:val="00803D1F"/>
    <w:rsid w:val="008061A9"/>
    <w:rsid w:val="008103FB"/>
    <w:rsid w:val="00810B45"/>
    <w:rsid w:val="00812260"/>
    <w:rsid w:val="00820764"/>
    <w:rsid w:val="0082390F"/>
    <w:rsid w:val="00823922"/>
    <w:rsid w:val="00824032"/>
    <w:rsid w:val="0082481E"/>
    <w:rsid w:val="00831017"/>
    <w:rsid w:val="0083752A"/>
    <w:rsid w:val="00840844"/>
    <w:rsid w:val="00841D1E"/>
    <w:rsid w:val="008424B3"/>
    <w:rsid w:val="0084788C"/>
    <w:rsid w:val="008514CF"/>
    <w:rsid w:val="00853ACA"/>
    <w:rsid w:val="00856AF9"/>
    <w:rsid w:val="0085713C"/>
    <w:rsid w:val="00861D92"/>
    <w:rsid w:val="00865B06"/>
    <w:rsid w:val="00867C67"/>
    <w:rsid w:val="0087264A"/>
    <w:rsid w:val="008738B1"/>
    <w:rsid w:val="00873BA5"/>
    <w:rsid w:val="00873EB0"/>
    <w:rsid w:val="00874973"/>
    <w:rsid w:val="00874CFA"/>
    <w:rsid w:val="008779BE"/>
    <w:rsid w:val="00881451"/>
    <w:rsid w:val="00882897"/>
    <w:rsid w:val="00883E89"/>
    <w:rsid w:val="00884B5F"/>
    <w:rsid w:val="008858C0"/>
    <w:rsid w:val="008922B1"/>
    <w:rsid w:val="00893AE6"/>
    <w:rsid w:val="00894D20"/>
    <w:rsid w:val="00897C65"/>
    <w:rsid w:val="008A033F"/>
    <w:rsid w:val="008A0966"/>
    <w:rsid w:val="008A0C87"/>
    <w:rsid w:val="008A26A8"/>
    <w:rsid w:val="008A5F22"/>
    <w:rsid w:val="008A6D55"/>
    <w:rsid w:val="008B0549"/>
    <w:rsid w:val="008B2BF1"/>
    <w:rsid w:val="008B3ED6"/>
    <w:rsid w:val="008B4ED2"/>
    <w:rsid w:val="008C292B"/>
    <w:rsid w:val="008C49A7"/>
    <w:rsid w:val="008C4F9E"/>
    <w:rsid w:val="008C6B7F"/>
    <w:rsid w:val="008C6F83"/>
    <w:rsid w:val="008E0C2E"/>
    <w:rsid w:val="008E0FC2"/>
    <w:rsid w:val="008E1D00"/>
    <w:rsid w:val="008F0253"/>
    <w:rsid w:val="008F58D7"/>
    <w:rsid w:val="009002D3"/>
    <w:rsid w:val="009011BF"/>
    <w:rsid w:val="00903EFD"/>
    <w:rsid w:val="009053DB"/>
    <w:rsid w:val="009063F5"/>
    <w:rsid w:val="0091402F"/>
    <w:rsid w:val="00914059"/>
    <w:rsid w:val="00914916"/>
    <w:rsid w:val="009173EB"/>
    <w:rsid w:val="009217EC"/>
    <w:rsid w:val="00925112"/>
    <w:rsid w:val="009264C5"/>
    <w:rsid w:val="00926CCC"/>
    <w:rsid w:val="00927244"/>
    <w:rsid w:val="0093245A"/>
    <w:rsid w:val="00932BFD"/>
    <w:rsid w:val="00933F56"/>
    <w:rsid w:val="00935EF4"/>
    <w:rsid w:val="00937194"/>
    <w:rsid w:val="009404DF"/>
    <w:rsid w:val="00940799"/>
    <w:rsid w:val="009411C7"/>
    <w:rsid w:val="00943CA6"/>
    <w:rsid w:val="00950071"/>
    <w:rsid w:val="00950401"/>
    <w:rsid w:val="00950CB7"/>
    <w:rsid w:val="00953808"/>
    <w:rsid w:val="00956F6F"/>
    <w:rsid w:val="00957318"/>
    <w:rsid w:val="00960C58"/>
    <w:rsid w:val="0096284F"/>
    <w:rsid w:val="009632FA"/>
    <w:rsid w:val="00963451"/>
    <w:rsid w:val="00967E63"/>
    <w:rsid w:val="009712FE"/>
    <w:rsid w:val="00971C3C"/>
    <w:rsid w:val="0097288B"/>
    <w:rsid w:val="00972B1C"/>
    <w:rsid w:val="00972E12"/>
    <w:rsid w:val="00977814"/>
    <w:rsid w:val="009778D7"/>
    <w:rsid w:val="00977AFE"/>
    <w:rsid w:val="009807CC"/>
    <w:rsid w:val="00981805"/>
    <w:rsid w:val="009823DB"/>
    <w:rsid w:val="009838E0"/>
    <w:rsid w:val="00985D66"/>
    <w:rsid w:val="0098631A"/>
    <w:rsid w:val="0098696D"/>
    <w:rsid w:val="00987F0C"/>
    <w:rsid w:val="00991489"/>
    <w:rsid w:val="00991A05"/>
    <w:rsid w:val="00991FC7"/>
    <w:rsid w:val="00993950"/>
    <w:rsid w:val="0099484D"/>
    <w:rsid w:val="00995FC9"/>
    <w:rsid w:val="009A02F8"/>
    <w:rsid w:val="009A2343"/>
    <w:rsid w:val="009A27AB"/>
    <w:rsid w:val="009A28AC"/>
    <w:rsid w:val="009B20C8"/>
    <w:rsid w:val="009B282E"/>
    <w:rsid w:val="009B4AEF"/>
    <w:rsid w:val="009B646D"/>
    <w:rsid w:val="009C244C"/>
    <w:rsid w:val="009D1D24"/>
    <w:rsid w:val="009D3EE6"/>
    <w:rsid w:val="009D4422"/>
    <w:rsid w:val="009D60E2"/>
    <w:rsid w:val="009D6960"/>
    <w:rsid w:val="009E0045"/>
    <w:rsid w:val="009E195E"/>
    <w:rsid w:val="009E5AB1"/>
    <w:rsid w:val="009E77E7"/>
    <w:rsid w:val="009F08C3"/>
    <w:rsid w:val="009F141D"/>
    <w:rsid w:val="009F52ED"/>
    <w:rsid w:val="009F5CA0"/>
    <w:rsid w:val="009F68C1"/>
    <w:rsid w:val="00A021B9"/>
    <w:rsid w:val="00A04A8B"/>
    <w:rsid w:val="00A2305E"/>
    <w:rsid w:val="00A26315"/>
    <w:rsid w:val="00A33123"/>
    <w:rsid w:val="00A356C5"/>
    <w:rsid w:val="00A43411"/>
    <w:rsid w:val="00A4468E"/>
    <w:rsid w:val="00A45963"/>
    <w:rsid w:val="00A46136"/>
    <w:rsid w:val="00A50FAC"/>
    <w:rsid w:val="00A54BA4"/>
    <w:rsid w:val="00A56AD5"/>
    <w:rsid w:val="00A574C2"/>
    <w:rsid w:val="00A57CC1"/>
    <w:rsid w:val="00A6190C"/>
    <w:rsid w:val="00A62B3E"/>
    <w:rsid w:val="00A65BDC"/>
    <w:rsid w:val="00A66890"/>
    <w:rsid w:val="00A66B15"/>
    <w:rsid w:val="00A70833"/>
    <w:rsid w:val="00A71C89"/>
    <w:rsid w:val="00A726B3"/>
    <w:rsid w:val="00A7463B"/>
    <w:rsid w:val="00A75869"/>
    <w:rsid w:val="00A763D3"/>
    <w:rsid w:val="00A767DD"/>
    <w:rsid w:val="00A844DC"/>
    <w:rsid w:val="00A86262"/>
    <w:rsid w:val="00A94E4E"/>
    <w:rsid w:val="00A965C4"/>
    <w:rsid w:val="00AA32BB"/>
    <w:rsid w:val="00AA392E"/>
    <w:rsid w:val="00AA3F16"/>
    <w:rsid w:val="00AA5BCE"/>
    <w:rsid w:val="00AA688B"/>
    <w:rsid w:val="00AA6904"/>
    <w:rsid w:val="00AA6975"/>
    <w:rsid w:val="00AB188C"/>
    <w:rsid w:val="00AB2B13"/>
    <w:rsid w:val="00AB63E1"/>
    <w:rsid w:val="00AC23B1"/>
    <w:rsid w:val="00AC3BFB"/>
    <w:rsid w:val="00AC5B0B"/>
    <w:rsid w:val="00AD077A"/>
    <w:rsid w:val="00AD2F47"/>
    <w:rsid w:val="00AD5CB9"/>
    <w:rsid w:val="00AE20D7"/>
    <w:rsid w:val="00AE2C3E"/>
    <w:rsid w:val="00AE3BEA"/>
    <w:rsid w:val="00AE4FD7"/>
    <w:rsid w:val="00AE7087"/>
    <w:rsid w:val="00AE7BD6"/>
    <w:rsid w:val="00AF0475"/>
    <w:rsid w:val="00AF226C"/>
    <w:rsid w:val="00AF4742"/>
    <w:rsid w:val="00AF5C4C"/>
    <w:rsid w:val="00AF61B6"/>
    <w:rsid w:val="00AF62C0"/>
    <w:rsid w:val="00AF744D"/>
    <w:rsid w:val="00AF7D38"/>
    <w:rsid w:val="00B1686F"/>
    <w:rsid w:val="00B20FC6"/>
    <w:rsid w:val="00B21096"/>
    <w:rsid w:val="00B231E7"/>
    <w:rsid w:val="00B23BAE"/>
    <w:rsid w:val="00B249FA"/>
    <w:rsid w:val="00B258C7"/>
    <w:rsid w:val="00B265FB"/>
    <w:rsid w:val="00B32FFF"/>
    <w:rsid w:val="00B3432E"/>
    <w:rsid w:val="00B36E77"/>
    <w:rsid w:val="00B370BC"/>
    <w:rsid w:val="00B419B9"/>
    <w:rsid w:val="00B46D06"/>
    <w:rsid w:val="00B50976"/>
    <w:rsid w:val="00B52343"/>
    <w:rsid w:val="00B53005"/>
    <w:rsid w:val="00B55BFA"/>
    <w:rsid w:val="00B561C5"/>
    <w:rsid w:val="00B57D3F"/>
    <w:rsid w:val="00B6270B"/>
    <w:rsid w:val="00B63F61"/>
    <w:rsid w:val="00B66760"/>
    <w:rsid w:val="00B727C9"/>
    <w:rsid w:val="00B72B0C"/>
    <w:rsid w:val="00B72E90"/>
    <w:rsid w:val="00B81A1C"/>
    <w:rsid w:val="00B87A23"/>
    <w:rsid w:val="00B906AB"/>
    <w:rsid w:val="00B90BE1"/>
    <w:rsid w:val="00B913F3"/>
    <w:rsid w:val="00B928E7"/>
    <w:rsid w:val="00B939F2"/>
    <w:rsid w:val="00B95EE9"/>
    <w:rsid w:val="00B96B71"/>
    <w:rsid w:val="00BA0FB1"/>
    <w:rsid w:val="00BA22D5"/>
    <w:rsid w:val="00BA3A33"/>
    <w:rsid w:val="00BB1103"/>
    <w:rsid w:val="00BC012A"/>
    <w:rsid w:val="00BC3A1F"/>
    <w:rsid w:val="00BC7A0A"/>
    <w:rsid w:val="00BD159F"/>
    <w:rsid w:val="00BD5A6F"/>
    <w:rsid w:val="00BD6201"/>
    <w:rsid w:val="00BE0667"/>
    <w:rsid w:val="00BE225A"/>
    <w:rsid w:val="00BE2C72"/>
    <w:rsid w:val="00BE58F8"/>
    <w:rsid w:val="00BE6642"/>
    <w:rsid w:val="00BE693C"/>
    <w:rsid w:val="00BF2ED7"/>
    <w:rsid w:val="00C00261"/>
    <w:rsid w:val="00C01D13"/>
    <w:rsid w:val="00C04596"/>
    <w:rsid w:val="00C05B01"/>
    <w:rsid w:val="00C100D4"/>
    <w:rsid w:val="00C149E5"/>
    <w:rsid w:val="00C14EB7"/>
    <w:rsid w:val="00C15398"/>
    <w:rsid w:val="00C219B3"/>
    <w:rsid w:val="00C24EDB"/>
    <w:rsid w:val="00C255FA"/>
    <w:rsid w:val="00C31263"/>
    <w:rsid w:val="00C36DBE"/>
    <w:rsid w:val="00C379B2"/>
    <w:rsid w:val="00C4164A"/>
    <w:rsid w:val="00C44373"/>
    <w:rsid w:val="00C446BE"/>
    <w:rsid w:val="00C44C5D"/>
    <w:rsid w:val="00C50605"/>
    <w:rsid w:val="00C62640"/>
    <w:rsid w:val="00C7064B"/>
    <w:rsid w:val="00C711A7"/>
    <w:rsid w:val="00C72A6A"/>
    <w:rsid w:val="00C767CC"/>
    <w:rsid w:val="00C779EF"/>
    <w:rsid w:val="00C816B9"/>
    <w:rsid w:val="00C836A5"/>
    <w:rsid w:val="00C84418"/>
    <w:rsid w:val="00C91FE0"/>
    <w:rsid w:val="00C966DC"/>
    <w:rsid w:val="00C97440"/>
    <w:rsid w:val="00CA1423"/>
    <w:rsid w:val="00CA1FA3"/>
    <w:rsid w:val="00CA7201"/>
    <w:rsid w:val="00CB0FCE"/>
    <w:rsid w:val="00CB1E26"/>
    <w:rsid w:val="00CB4582"/>
    <w:rsid w:val="00CC0C42"/>
    <w:rsid w:val="00CC6B91"/>
    <w:rsid w:val="00CC73E9"/>
    <w:rsid w:val="00CC7DCB"/>
    <w:rsid w:val="00CD2B65"/>
    <w:rsid w:val="00CD5F76"/>
    <w:rsid w:val="00CE3466"/>
    <w:rsid w:val="00CE3E79"/>
    <w:rsid w:val="00CE5BA1"/>
    <w:rsid w:val="00CE5BF8"/>
    <w:rsid w:val="00CF1239"/>
    <w:rsid w:val="00CF1CA9"/>
    <w:rsid w:val="00CF1EAC"/>
    <w:rsid w:val="00CF2B59"/>
    <w:rsid w:val="00CF495D"/>
    <w:rsid w:val="00CF7F3A"/>
    <w:rsid w:val="00D00A7E"/>
    <w:rsid w:val="00D02531"/>
    <w:rsid w:val="00D037E5"/>
    <w:rsid w:val="00D04069"/>
    <w:rsid w:val="00D053B2"/>
    <w:rsid w:val="00D1488E"/>
    <w:rsid w:val="00D14DFD"/>
    <w:rsid w:val="00D15379"/>
    <w:rsid w:val="00D16ED7"/>
    <w:rsid w:val="00D210C4"/>
    <w:rsid w:val="00D21540"/>
    <w:rsid w:val="00D21AEF"/>
    <w:rsid w:val="00D23CB6"/>
    <w:rsid w:val="00D24D61"/>
    <w:rsid w:val="00D2608A"/>
    <w:rsid w:val="00D26DBD"/>
    <w:rsid w:val="00D30400"/>
    <w:rsid w:val="00D30ED2"/>
    <w:rsid w:val="00D319A6"/>
    <w:rsid w:val="00D31D3A"/>
    <w:rsid w:val="00D33F34"/>
    <w:rsid w:val="00D343FB"/>
    <w:rsid w:val="00D37FE7"/>
    <w:rsid w:val="00D42871"/>
    <w:rsid w:val="00D449CE"/>
    <w:rsid w:val="00D46672"/>
    <w:rsid w:val="00D46ACE"/>
    <w:rsid w:val="00D478A3"/>
    <w:rsid w:val="00D5518A"/>
    <w:rsid w:val="00D56A29"/>
    <w:rsid w:val="00D60A68"/>
    <w:rsid w:val="00D6157E"/>
    <w:rsid w:val="00D62406"/>
    <w:rsid w:val="00D6353F"/>
    <w:rsid w:val="00D63557"/>
    <w:rsid w:val="00D651B0"/>
    <w:rsid w:val="00D66AD3"/>
    <w:rsid w:val="00D67A16"/>
    <w:rsid w:val="00D71BE7"/>
    <w:rsid w:val="00D745DD"/>
    <w:rsid w:val="00D828B3"/>
    <w:rsid w:val="00D859D2"/>
    <w:rsid w:val="00D8671C"/>
    <w:rsid w:val="00D86C4B"/>
    <w:rsid w:val="00D95094"/>
    <w:rsid w:val="00DA2805"/>
    <w:rsid w:val="00DA5DB6"/>
    <w:rsid w:val="00DB727F"/>
    <w:rsid w:val="00DC2CC2"/>
    <w:rsid w:val="00DD00D0"/>
    <w:rsid w:val="00DD25E7"/>
    <w:rsid w:val="00DD73A9"/>
    <w:rsid w:val="00DD7A07"/>
    <w:rsid w:val="00DE0438"/>
    <w:rsid w:val="00DE1D47"/>
    <w:rsid w:val="00DE2910"/>
    <w:rsid w:val="00DE40CF"/>
    <w:rsid w:val="00DE635C"/>
    <w:rsid w:val="00DF166C"/>
    <w:rsid w:val="00DF44E6"/>
    <w:rsid w:val="00DF5328"/>
    <w:rsid w:val="00DF6827"/>
    <w:rsid w:val="00DF696B"/>
    <w:rsid w:val="00E016DD"/>
    <w:rsid w:val="00E020D1"/>
    <w:rsid w:val="00E02D79"/>
    <w:rsid w:val="00E05888"/>
    <w:rsid w:val="00E10FD7"/>
    <w:rsid w:val="00E13CF6"/>
    <w:rsid w:val="00E15050"/>
    <w:rsid w:val="00E163B8"/>
    <w:rsid w:val="00E23459"/>
    <w:rsid w:val="00E24348"/>
    <w:rsid w:val="00E25751"/>
    <w:rsid w:val="00E268C5"/>
    <w:rsid w:val="00E27697"/>
    <w:rsid w:val="00E33BA3"/>
    <w:rsid w:val="00E44A8C"/>
    <w:rsid w:val="00E4570B"/>
    <w:rsid w:val="00E50A9D"/>
    <w:rsid w:val="00E50E09"/>
    <w:rsid w:val="00E53DCF"/>
    <w:rsid w:val="00E53FAE"/>
    <w:rsid w:val="00E574F6"/>
    <w:rsid w:val="00E61399"/>
    <w:rsid w:val="00E623C9"/>
    <w:rsid w:val="00E64B11"/>
    <w:rsid w:val="00E653B7"/>
    <w:rsid w:val="00E65D33"/>
    <w:rsid w:val="00E65FC9"/>
    <w:rsid w:val="00E70166"/>
    <w:rsid w:val="00E716A9"/>
    <w:rsid w:val="00E7536C"/>
    <w:rsid w:val="00E77D84"/>
    <w:rsid w:val="00E8019D"/>
    <w:rsid w:val="00E82EFA"/>
    <w:rsid w:val="00E8661C"/>
    <w:rsid w:val="00E90B9E"/>
    <w:rsid w:val="00E91698"/>
    <w:rsid w:val="00E9224E"/>
    <w:rsid w:val="00E95E6F"/>
    <w:rsid w:val="00EA0F40"/>
    <w:rsid w:val="00EA4824"/>
    <w:rsid w:val="00EA60EC"/>
    <w:rsid w:val="00EA695C"/>
    <w:rsid w:val="00EA7329"/>
    <w:rsid w:val="00EB107C"/>
    <w:rsid w:val="00EC3C65"/>
    <w:rsid w:val="00ED15E4"/>
    <w:rsid w:val="00ED61F4"/>
    <w:rsid w:val="00ED672C"/>
    <w:rsid w:val="00EE1360"/>
    <w:rsid w:val="00EE2615"/>
    <w:rsid w:val="00EE519C"/>
    <w:rsid w:val="00EE5340"/>
    <w:rsid w:val="00EF0EEC"/>
    <w:rsid w:val="00F03BDB"/>
    <w:rsid w:val="00F0460C"/>
    <w:rsid w:val="00F04F2B"/>
    <w:rsid w:val="00F13683"/>
    <w:rsid w:val="00F13FC6"/>
    <w:rsid w:val="00F14159"/>
    <w:rsid w:val="00F2690E"/>
    <w:rsid w:val="00F3185E"/>
    <w:rsid w:val="00F326DF"/>
    <w:rsid w:val="00F3283F"/>
    <w:rsid w:val="00F35306"/>
    <w:rsid w:val="00F36C60"/>
    <w:rsid w:val="00F40057"/>
    <w:rsid w:val="00F444E6"/>
    <w:rsid w:val="00F44DBE"/>
    <w:rsid w:val="00F45B75"/>
    <w:rsid w:val="00F46EB2"/>
    <w:rsid w:val="00F502D7"/>
    <w:rsid w:val="00F60019"/>
    <w:rsid w:val="00F63417"/>
    <w:rsid w:val="00F65C9E"/>
    <w:rsid w:val="00F7426B"/>
    <w:rsid w:val="00F750E8"/>
    <w:rsid w:val="00F765FA"/>
    <w:rsid w:val="00F7768A"/>
    <w:rsid w:val="00F83F0C"/>
    <w:rsid w:val="00F860EF"/>
    <w:rsid w:val="00F8674D"/>
    <w:rsid w:val="00F8710F"/>
    <w:rsid w:val="00F87F33"/>
    <w:rsid w:val="00F91489"/>
    <w:rsid w:val="00F914C4"/>
    <w:rsid w:val="00F94492"/>
    <w:rsid w:val="00F944C1"/>
    <w:rsid w:val="00F976FA"/>
    <w:rsid w:val="00FA024D"/>
    <w:rsid w:val="00FA2DBC"/>
    <w:rsid w:val="00FA5656"/>
    <w:rsid w:val="00FA5E52"/>
    <w:rsid w:val="00FA70D6"/>
    <w:rsid w:val="00FA7757"/>
    <w:rsid w:val="00FA77C5"/>
    <w:rsid w:val="00FB0308"/>
    <w:rsid w:val="00FB1D66"/>
    <w:rsid w:val="00FB2033"/>
    <w:rsid w:val="00FB3998"/>
    <w:rsid w:val="00FB3DF2"/>
    <w:rsid w:val="00FB4146"/>
    <w:rsid w:val="00FB5D03"/>
    <w:rsid w:val="00FC1956"/>
    <w:rsid w:val="00FD21EB"/>
    <w:rsid w:val="00FD2E35"/>
    <w:rsid w:val="00FE412F"/>
    <w:rsid w:val="00FE4379"/>
    <w:rsid w:val="00FE5548"/>
    <w:rsid w:val="00FE6100"/>
    <w:rsid w:val="00FF51A0"/>
    <w:rsid w:val="00FF6036"/>
    <w:rsid w:val="00FF664C"/>
    <w:rsid w:val="00FF7B04"/>
    <w:rsid w:val="033F6241"/>
    <w:rsid w:val="03C30C20"/>
    <w:rsid w:val="04473600"/>
    <w:rsid w:val="05377B18"/>
    <w:rsid w:val="05C375FE"/>
    <w:rsid w:val="0BEA67E4"/>
    <w:rsid w:val="0C403756"/>
    <w:rsid w:val="0CFF53BF"/>
    <w:rsid w:val="0DD423A8"/>
    <w:rsid w:val="10BB784F"/>
    <w:rsid w:val="116646D7"/>
    <w:rsid w:val="122105C7"/>
    <w:rsid w:val="15C76EE5"/>
    <w:rsid w:val="164B6F7F"/>
    <w:rsid w:val="17321EED"/>
    <w:rsid w:val="18156635"/>
    <w:rsid w:val="19410B0E"/>
    <w:rsid w:val="1A483566"/>
    <w:rsid w:val="1A86080D"/>
    <w:rsid w:val="1C0475D4"/>
    <w:rsid w:val="1C063DFC"/>
    <w:rsid w:val="1C552F33"/>
    <w:rsid w:val="20375F83"/>
    <w:rsid w:val="22BB36DF"/>
    <w:rsid w:val="240A66CC"/>
    <w:rsid w:val="24291DC3"/>
    <w:rsid w:val="26247DAF"/>
    <w:rsid w:val="2979167A"/>
    <w:rsid w:val="2A4346E5"/>
    <w:rsid w:val="2C574478"/>
    <w:rsid w:val="2CCC5058"/>
    <w:rsid w:val="2D9E60D7"/>
    <w:rsid w:val="2DD46B38"/>
    <w:rsid w:val="2E450300"/>
    <w:rsid w:val="2FB55274"/>
    <w:rsid w:val="305A1ED3"/>
    <w:rsid w:val="312406A1"/>
    <w:rsid w:val="316A69FC"/>
    <w:rsid w:val="33FC5905"/>
    <w:rsid w:val="36F226D1"/>
    <w:rsid w:val="38090648"/>
    <w:rsid w:val="38111282"/>
    <w:rsid w:val="38664AAE"/>
    <w:rsid w:val="3F161F71"/>
    <w:rsid w:val="45401AF6"/>
    <w:rsid w:val="463B1919"/>
    <w:rsid w:val="47264BB4"/>
    <w:rsid w:val="4B3C2D5F"/>
    <w:rsid w:val="4D693BB4"/>
    <w:rsid w:val="4F0C7551"/>
    <w:rsid w:val="50F119D7"/>
    <w:rsid w:val="519C4558"/>
    <w:rsid w:val="51C13FBE"/>
    <w:rsid w:val="52681715"/>
    <w:rsid w:val="52791D11"/>
    <w:rsid w:val="536F7A4A"/>
    <w:rsid w:val="53C11444"/>
    <w:rsid w:val="54857525"/>
    <w:rsid w:val="54C33BA9"/>
    <w:rsid w:val="54CF07A0"/>
    <w:rsid w:val="570566FB"/>
    <w:rsid w:val="578A4E52"/>
    <w:rsid w:val="59230422"/>
    <w:rsid w:val="59770B45"/>
    <w:rsid w:val="59E35498"/>
    <w:rsid w:val="5ADC3C17"/>
    <w:rsid w:val="5CD30B5D"/>
    <w:rsid w:val="63F1702B"/>
    <w:rsid w:val="657B6664"/>
    <w:rsid w:val="6A25355D"/>
    <w:rsid w:val="6A9C3AFA"/>
    <w:rsid w:val="6B1B6095"/>
    <w:rsid w:val="6BFF7765"/>
    <w:rsid w:val="6CF50B68"/>
    <w:rsid w:val="6F1654F2"/>
    <w:rsid w:val="6F435143"/>
    <w:rsid w:val="6FF5368C"/>
    <w:rsid w:val="71B72890"/>
    <w:rsid w:val="74F55BA9"/>
    <w:rsid w:val="75B55338"/>
    <w:rsid w:val="76BB24DB"/>
    <w:rsid w:val="7803075E"/>
    <w:rsid w:val="7CD82038"/>
    <w:rsid w:val="7F821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31"/>
    <w:qFormat/>
    <w:uiPriority w:val="0"/>
    <w:pPr>
      <w:ind w:firstLine="420"/>
    </w:pPr>
    <w:rPr>
      <w:rFonts w:asciiTheme="minorHAnsi" w:hAnsiTheme="minorHAnsi" w:eastAsiaTheme="minorEastAsia" w:cstheme="minorBidi"/>
      <w:szCs w:val="20"/>
    </w:rPr>
  </w:style>
  <w:style w:type="paragraph" w:customStyle="1" w:styleId="5">
    <w:name w:val="正文首行缩进2个字 Char"/>
    <w:basedOn w:val="1"/>
    <w:qFormat/>
    <w:uiPriority w:val="0"/>
    <w:pPr>
      <w:ind w:firstLine="480" w:firstLineChars="200"/>
    </w:pPr>
    <w:rPr>
      <w:rFonts w:ascii="Calibri" w:hAnsi="Calibri" w:eastAsia="楷体"/>
      <w:sz w:val="24"/>
      <w:szCs w:val="24"/>
    </w:rPr>
  </w:style>
  <w:style w:type="paragraph" w:styleId="6">
    <w:name w:val="annotation text"/>
    <w:basedOn w:val="1"/>
    <w:link w:val="26"/>
    <w:unhideWhenUsed/>
    <w:qFormat/>
    <w:uiPriority w:val="99"/>
    <w:pPr>
      <w:jc w:val="left"/>
    </w:pPr>
    <w:rPr>
      <w:rFonts w:asciiTheme="minorHAnsi" w:hAnsiTheme="minorHAnsi" w:eastAsiaTheme="minorEastAsia" w:cstheme="minorBidi"/>
      <w:szCs w:val="24"/>
    </w:rPr>
  </w:style>
  <w:style w:type="paragraph" w:styleId="7">
    <w:name w:val="Body Text"/>
    <w:basedOn w:val="1"/>
    <w:next w:val="1"/>
    <w:link w:val="25"/>
    <w:unhideWhenUsed/>
    <w:qFormat/>
    <w:uiPriority w:val="99"/>
    <w:pPr>
      <w:ind w:left="118"/>
    </w:pPr>
    <w:rPr>
      <w:rFonts w:ascii="宋体" w:hAnsi="宋体"/>
    </w:rPr>
  </w:style>
  <w:style w:type="paragraph" w:styleId="8">
    <w:name w:val="Body Text Indent"/>
    <w:basedOn w:val="1"/>
    <w:link w:val="41"/>
    <w:semiHidden/>
    <w:unhideWhenUsed/>
    <w:qFormat/>
    <w:uiPriority w:val="99"/>
    <w:pPr>
      <w:spacing w:after="120"/>
      <w:ind w:left="420" w:leftChars="200"/>
    </w:pPr>
  </w:style>
  <w:style w:type="paragraph" w:styleId="9">
    <w:name w:val="Plain Text"/>
    <w:basedOn w:val="1"/>
    <w:link w:val="27"/>
    <w:qFormat/>
    <w:uiPriority w:val="0"/>
    <w:rPr>
      <w:rFonts w:ascii="宋体" w:hAnsi="Courier New" w:eastAsiaTheme="minorEastAsia" w:cstheme="minorBidi"/>
      <w:szCs w:val="24"/>
    </w:rPr>
  </w:style>
  <w:style w:type="paragraph" w:styleId="10">
    <w:name w:val="Date"/>
    <w:basedOn w:val="1"/>
    <w:next w:val="1"/>
    <w:link w:val="37"/>
    <w:unhideWhenUsed/>
    <w:qFormat/>
    <w:uiPriority w:val="99"/>
    <w:pPr>
      <w:ind w:left="100" w:leftChars="2500"/>
    </w:pPr>
    <w:rPr>
      <w:rFonts w:asciiTheme="minorHAnsi" w:hAnsiTheme="minorHAnsi" w:eastAsiaTheme="minorEastAsia" w:cstheme="minorBidi"/>
      <w:szCs w:val="24"/>
    </w:rPr>
  </w:style>
  <w:style w:type="paragraph" w:styleId="11">
    <w:name w:val="Body Text Indent 2"/>
    <w:basedOn w:val="1"/>
    <w:link w:val="46"/>
    <w:unhideWhenUsed/>
    <w:qFormat/>
    <w:uiPriority w:val="99"/>
    <w:pPr>
      <w:spacing w:after="120" w:line="480" w:lineRule="auto"/>
      <w:ind w:left="420" w:leftChars="200"/>
    </w:pPr>
  </w:style>
  <w:style w:type="paragraph" w:styleId="12">
    <w:name w:val="Balloon Text"/>
    <w:basedOn w:val="1"/>
    <w:link w:val="30"/>
    <w:semiHidden/>
    <w:unhideWhenUsed/>
    <w:qFormat/>
    <w:uiPriority w:val="99"/>
    <w:rPr>
      <w:sz w:val="18"/>
      <w:szCs w:val="18"/>
    </w:rPr>
  </w:style>
  <w:style w:type="paragraph" w:styleId="13">
    <w:name w:val="footer"/>
    <w:basedOn w:val="1"/>
    <w:link w:val="29"/>
    <w:semiHidden/>
    <w:unhideWhenUsed/>
    <w:qFormat/>
    <w:uiPriority w:val="99"/>
    <w:pPr>
      <w:tabs>
        <w:tab w:val="center" w:pos="4153"/>
        <w:tab w:val="right" w:pos="8306"/>
      </w:tabs>
      <w:snapToGrid w:val="0"/>
      <w:jc w:val="left"/>
    </w:pPr>
    <w:rPr>
      <w:sz w:val="18"/>
      <w:szCs w:val="18"/>
    </w:rPr>
  </w:style>
  <w:style w:type="paragraph" w:styleId="1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9"/>
    <w:unhideWhenUsed/>
    <w:qFormat/>
    <w:uiPriority w:val="99"/>
    <w:pPr>
      <w:spacing w:after="120"/>
      <w:ind w:left="420" w:leftChars="200"/>
    </w:pPr>
    <w:rPr>
      <w:rFonts w:asciiTheme="minorHAnsi" w:hAnsiTheme="minorHAnsi" w:eastAsiaTheme="minorEastAsia" w:cstheme="minorBidi"/>
      <w:sz w:val="16"/>
      <w:szCs w:val="16"/>
    </w:rPr>
  </w:style>
  <w:style w:type="paragraph" w:styleId="16">
    <w:name w:val="Title"/>
    <w:basedOn w:val="1"/>
    <w:next w:val="1"/>
    <w:link w:val="51"/>
    <w:qFormat/>
    <w:uiPriority w:val="0"/>
    <w:pPr>
      <w:spacing w:before="240" w:after="60"/>
      <w:jc w:val="center"/>
      <w:outlineLvl w:val="0"/>
    </w:pPr>
    <w:rPr>
      <w:rFonts w:ascii="Cambria" w:hAnsi="Cambria" w:eastAsiaTheme="minorEastAsia" w:cstheme="minorBidi"/>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unhideWhenUsed/>
    <w:qFormat/>
    <w:uiPriority w:val="99"/>
    <w:rPr>
      <w:color w:val="0563C1"/>
      <w:u w:val="single"/>
    </w:rPr>
  </w:style>
  <w:style w:type="character" w:styleId="22">
    <w:name w:val="annotation reference"/>
    <w:qFormat/>
    <w:uiPriority w:val="0"/>
    <w:rPr>
      <w:sz w:val="21"/>
      <w:szCs w:val="21"/>
    </w:rPr>
  </w:style>
  <w:style w:type="character" w:customStyle="1" w:styleId="23">
    <w:name w:val="批注文字 Char"/>
    <w:qFormat/>
    <w:uiPriority w:val="99"/>
    <w:rPr>
      <w:szCs w:val="24"/>
    </w:rPr>
  </w:style>
  <w:style w:type="character" w:customStyle="1" w:styleId="24">
    <w:name w:val="纯文本 Char"/>
    <w:qFormat/>
    <w:uiPriority w:val="99"/>
    <w:rPr>
      <w:rFonts w:ascii="宋体" w:hAnsi="Courier New"/>
      <w:szCs w:val="24"/>
    </w:rPr>
  </w:style>
  <w:style w:type="character" w:customStyle="1" w:styleId="25">
    <w:name w:val="正文文本 字符"/>
    <w:basedOn w:val="19"/>
    <w:link w:val="7"/>
    <w:qFormat/>
    <w:uiPriority w:val="99"/>
    <w:rPr>
      <w:rFonts w:ascii="宋体" w:hAnsi="宋体" w:eastAsia="宋体" w:cs="Times New Roman"/>
    </w:rPr>
  </w:style>
  <w:style w:type="character" w:customStyle="1" w:styleId="26">
    <w:name w:val="批注文字 字符"/>
    <w:basedOn w:val="19"/>
    <w:link w:val="6"/>
    <w:semiHidden/>
    <w:qFormat/>
    <w:uiPriority w:val="99"/>
    <w:rPr>
      <w:rFonts w:ascii="Times New Roman" w:hAnsi="Times New Roman" w:eastAsia="宋体" w:cs="Times New Roman"/>
    </w:rPr>
  </w:style>
  <w:style w:type="character" w:customStyle="1" w:styleId="27">
    <w:name w:val="纯文本 字符"/>
    <w:basedOn w:val="19"/>
    <w:link w:val="9"/>
    <w:qFormat/>
    <w:uiPriority w:val="0"/>
    <w:rPr>
      <w:rFonts w:ascii="宋体" w:hAnsi="Courier New" w:eastAsia="宋体" w:cs="Courier New"/>
      <w:szCs w:val="21"/>
    </w:rPr>
  </w:style>
  <w:style w:type="character" w:customStyle="1" w:styleId="28">
    <w:name w:val="页眉 字符"/>
    <w:basedOn w:val="19"/>
    <w:link w:val="14"/>
    <w:semiHidden/>
    <w:qFormat/>
    <w:uiPriority w:val="99"/>
    <w:rPr>
      <w:rFonts w:ascii="Times New Roman" w:hAnsi="Times New Roman" w:eastAsia="宋体" w:cs="Times New Roman"/>
      <w:sz w:val="18"/>
      <w:szCs w:val="18"/>
    </w:rPr>
  </w:style>
  <w:style w:type="character" w:customStyle="1" w:styleId="29">
    <w:name w:val="页脚 字符"/>
    <w:basedOn w:val="19"/>
    <w:link w:val="13"/>
    <w:semiHidden/>
    <w:qFormat/>
    <w:uiPriority w:val="99"/>
    <w:rPr>
      <w:rFonts w:ascii="Times New Roman" w:hAnsi="Times New Roman" w:eastAsia="宋体" w:cs="Times New Roman"/>
      <w:sz w:val="18"/>
      <w:szCs w:val="18"/>
    </w:rPr>
  </w:style>
  <w:style w:type="character" w:customStyle="1" w:styleId="30">
    <w:name w:val="批注框文本 字符"/>
    <w:basedOn w:val="19"/>
    <w:link w:val="12"/>
    <w:semiHidden/>
    <w:qFormat/>
    <w:uiPriority w:val="99"/>
    <w:rPr>
      <w:rFonts w:ascii="Times New Roman" w:hAnsi="Times New Roman" w:eastAsia="宋体" w:cs="Times New Roman"/>
      <w:kern w:val="2"/>
      <w:sz w:val="18"/>
      <w:szCs w:val="18"/>
    </w:rPr>
  </w:style>
  <w:style w:type="character" w:customStyle="1" w:styleId="31">
    <w:name w:val="正文缩进 字符"/>
    <w:link w:val="4"/>
    <w:qFormat/>
    <w:uiPriority w:val="0"/>
    <w:rPr>
      <w:kern w:val="2"/>
      <w:sz w:val="21"/>
    </w:rPr>
  </w:style>
  <w:style w:type="character" w:customStyle="1" w:styleId="32">
    <w:name w:val="fontstyle01"/>
    <w:basedOn w:val="19"/>
    <w:qFormat/>
    <w:uiPriority w:val="99"/>
    <w:rPr>
      <w:rFonts w:ascii="宋体" w:hAnsi="宋体" w:eastAsia="宋体" w:cs="宋体"/>
      <w:color w:val="000000"/>
      <w:sz w:val="22"/>
      <w:szCs w:val="22"/>
    </w:rPr>
  </w:style>
  <w:style w:type="character" w:customStyle="1" w:styleId="33">
    <w:name w:val="报告表正文 Char Char"/>
    <w:basedOn w:val="19"/>
    <w:link w:val="34"/>
    <w:qFormat/>
    <w:uiPriority w:val="0"/>
    <w:rPr>
      <w:sz w:val="24"/>
      <w:szCs w:val="24"/>
    </w:rPr>
  </w:style>
  <w:style w:type="paragraph" w:customStyle="1" w:styleId="34">
    <w:name w:val="报告表正文"/>
    <w:link w:val="33"/>
    <w:qFormat/>
    <w:uiPriority w:val="0"/>
    <w:pPr>
      <w:spacing w:line="360" w:lineRule="auto"/>
      <w:ind w:firstLine="480" w:firstLineChars="200"/>
      <w:jc w:val="both"/>
    </w:pPr>
    <w:rPr>
      <w:rFonts w:asciiTheme="minorHAnsi" w:hAnsiTheme="minorHAnsi" w:eastAsiaTheme="minorEastAsia" w:cstheme="minorBidi"/>
      <w:sz w:val="24"/>
      <w:szCs w:val="24"/>
      <w:lang w:val="en-US" w:eastAsia="zh-CN" w:bidi="ar-SA"/>
    </w:rPr>
  </w:style>
  <w:style w:type="character" w:customStyle="1" w:styleId="35">
    <w:name w:val="标题 2 字符"/>
    <w:basedOn w:val="19"/>
    <w:link w:val="3"/>
    <w:qFormat/>
    <w:uiPriority w:val="9"/>
    <w:rPr>
      <w:rFonts w:ascii="等线 Light" w:hAnsi="等线 Light" w:eastAsia="等线 Light" w:cs="Times New Roman"/>
      <w:b/>
      <w:bCs/>
      <w:kern w:val="2"/>
      <w:sz w:val="32"/>
      <w:szCs w:val="32"/>
    </w:rPr>
  </w:style>
  <w:style w:type="character" w:customStyle="1" w:styleId="36">
    <w:name w:val="日期 Char"/>
    <w:qFormat/>
    <w:uiPriority w:val="99"/>
    <w:rPr>
      <w:kern w:val="2"/>
      <w:sz w:val="21"/>
      <w:szCs w:val="24"/>
    </w:rPr>
  </w:style>
  <w:style w:type="character" w:customStyle="1" w:styleId="37">
    <w:name w:val="日期 字符"/>
    <w:basedOn w:val="19"/>
    <w:link w:val="10"/>
    <w:semiHidden/>
    <w:qFormat/>
    <w:uiPriority w:val="99"/>
    <w:rPr>
      <w:rFonts w:ascii="Times New Roman" w:hAnsi="Times New Roman" w:eastAsia="宋体" w:cs="Times New Roman"/>
      <w:kern w:val="2"/>
      <w:sz w:val="21"/>
      <w:szCs w:val="22"/>
    </w:rPr>
  </w:style>
  <w:style w:type="character" w:customStyle="1" w:styleId="38">
    <w:name w:val="标题 1 字符"/>
    <w:basedOn w:val="19"/>
    <w:link w:val="2"/>
    <w:qFormat/>
    <w:uiPriority w:val="0"/>
    <w:rPr>
      <w:rFonts w:ascii="Times New Roman" w:hAnsi="Times New Roman" w:eastAsia="宋体" w:cs="Times New Roman"/>
      <w:b/>
      <w:bCs/>
      <w:kern w:val="44"/>
      <w:sz w:val="44"/>
      <w:szCs w:val="44"/>
    </w:rPr>
  </w:style>
  <w:style w:type="character" w:customStyle="1" w:styleId="39">
    <w:name w:val="正文文本缩进 3 字符"/>
    <w:link w:val="15"/>
    <w:qFormat/>
    <w:uiPriority w:val="99"/>
    <w:rPr>
      <w:kern w:val="2"/>
      <w:sz w:val="16"/>
      <w:szCs w:val="16"/>
    </w:rPr>
  </w:style>
  <w:style w:type="character" w:customStyle="1" w:styleId="40">
    <w:name w:val="正文文本缩进 3 Char1"/>
    <w:basedOn w:val="19"/>
    <w:semiHidden/>
    <w:qFormat/>
    <w:uiPriority w:val="99"/>
    <w:rPr>
      <w:rFonts w:ascii="Times New Roman" w:hAnsi="Times New Roman" w:eastAsia="宋体" w:cs="Times New Roman"/>
      <w:kern w:val="2"/>
      <w:sz w:val="16"/>
      <w:szCs w:val="16"/>
    </w:rPr>
  </w:style>
  <w:style w:type="character" w:customStyle="1" w:styleId="41">
    <w:name w:val="正文文本缩进 字符"/>
    <w:basedOn w:val="19"/>
    <w:link w:val="8"/>
    <w:qFormat/>
    <w:uiPriority w:val="0"/>
    <w:rPr>
      <w:rFonts w:ascii="Times New Roman" w:hAnsi="Times New Roman" w:eastAsia="宋体" w:cs="Times New Roman"/>
      <w:kern w:val="2"/>
      <w:sz w:val="21"/>
      <w:szCs w:val="22"/>
    </w:rPr>
  </w:style>
  <w:style w:type="character" w:customStyle="1" w:styleId="42">
    <w:name w:val="表 Char"/>
    <w:link w:val="43"/>
    <w:qFormat/>
    <w:uiPriority w:val="0"/>
    <w:rPr>
      <w:spacing w:val="2"/>
      <w:kern w:val="2"/>
      <w:sz w:val="21"/>
    </w:rPr>
  </w:style>
  <w:style w:type="paragraph" w:customStyle="1" w:styleId="43">
    <w:name w:val="表"/>
    <w:basedOn w:val="1"/>
    <w:link w:val="42"/>
    <w:qFormat/>
    <w:uiPriority w:val="0"/>
    <w:pPr>
      <w:snapToGrid w:val="0"/>
      <w:jc w:val="center"/>
    </w:pPr>
    <w:rPr>
      <w:rFonts w:asciiTheme="minorHAnsi" w:hAnsiTheme="minorHAnsi" w:eastAsiaTheme="minorEastAsia" w:cstheme="minorBidi"/>
      <w:spacing w:val="2"/>
      <w:szCs w:val="20"/>
    </w:rPr>
  </w:style>
  <w:style w:type="paragraph" w:styleId="44">
    <w:name w:val="List Paragraph"/>
    <w:basedOn w:val="1"/>
    <w:unhideWhenUsed/>
    <w:qFormat/>
    <w:uiPriority w:val="99"/>
    <w:pPr>
      <w:ind w:firstLine="420" w:firstLineChars="200"/>
    </w:pPr>
  </w:style>
  <w:style w:type="character" w:customStyle="1" w:styleId="45">
    <w:name w:val="正文1 Char"/>
    <w:qFormat/>
    <w:uiPriority w:val="0"/>
    <w:rPr>
      <w:rFonts w:eastAsia="宋体"/>
      <w:kern w:val="2"/>
      <w:sz w:val="28"/>
      <w:lang w:val="en-US" w:eastAsia="zh-CN" w:bidi="ar-SA"/>
    </w:rPr>
  </w:style>
  <w:style w:type="character" w:customStyle="1" w:styleId="46">
    <w:name w:val="正文文本缩进 2 字符"/>
    <w:basedOn w:val="19"/>
    <w:link w:val="11"/>
    <w:qFormat/>
    <w:uiPriority w:val="99"/>
    <w:rPr>
      <w:rFonts w:ascii="Times New Roman" w:hAnsi="Times New Roman" w:eastAsia="宋体" w:cs="Times New Roman"/>
      <w:kern w:val="2"/>
      <w:sz w:val="21"/>
      <w:szCs w:val="22"/>
    </w:rPr>
  </w:style>
  <w:style w:type="character" w:customStyle="1" w:styleId="47">
    <w:name w:val="正文1 Char Char"/>
    <w:link w:val="48"/>
    <w:qFormat/>
    <w:uiPriority w:val="0"/>
    <w:rPr>
      <w:kern w:val="2"/>
      <w:sz w:val="28"/>
      <w:szCs w:val="24"/>
    </w:rPr>
  </w:style>
  <w:style w:type="paragraph" w:customStyle="1" w:styleId="48">
    <w:name w:val="正文1"/>
    <w:basedOn w:val="1"/>
    <w:link w:val="47"/>
    <w:qFormat/>
    <w:uiPriority w:val="0"/>
    <w:pPr>
      <w:adjustRightInd w:val="0"/>
      <w:snapToGrid w:val="0"/>
      <w:spacing w:line="500" w:lineRule="atLeast"/>
      <w:ind w:firstLine="567"/>
    </w:pPr>
    <w:rPr>
      <w:rFonts w:asciiTheme="minorHAnsi" w:hAnsiTheme="minorHAnsi" w:eastAsiaTheme="minorEastAsia" w:cstheme="minorBidi"/>
      <w:sz w:val="28"/>
      <w:szCs w:val="24"/>
    </w:rPr>
  </w:style>
  <w:style w:type="character" w:customStyle="1" w:styleId="49">
    <w:name w:val="标题 1 Char"/>
    <w:qFormat/>
    <w:uiPriority w:val="0"/>
    <w:rPr>
      <w:rFonts w:ascii="Cambria" w:hAnsi="Cambria" w:eastAsia="宋体"/>
      <w:b/>
      <w:bCs/>
      <w:kern w:val="32"/>
      <w:sz w:val="32"/>
      <w:szCs w:val="32"/>
      <w:lang w:val="en-US" w:eastAsia="en-US" w:bidi="ar-SA"/>
    </w:rPr>
  </w:style>
  <w:style w:type="character" w:customStyle="1" w:styleId="50">
    <w:name w:val="正文缩进 Char"/>
    <w:qFormat/>
    <w:uiPriority w:val="0"/>
    <w:rPr>
      <w:kern w:val="2"/>
      <w:sz w:val="21"/>
    </w:rPr>
  </w:style>
  <w:style w:type="character" w:customStyle="1" w:styleId="51">
    <w:name w:val="标题 字符1"/>
    <w:link w:val="16"/>
    <w:qFormat/>
    <w:uiPriority w:val="0"/>
    <w:rPr>
      <w:rFonts w:ascii="Cambria" w:hAnsi="Cambria"/>
      <w:b/>
      <w:bCs/>
      <w:kern w:val="2"/>
      <w:sz w:val="32"/>
      <w:szCs w:val="32"/>
    </w:rPr>
  </w:style>
  <w:style w:type="character" w:customStyle="1" w:styleId="52">
    <w:name w:val="标题 字符"/>
    <w:basedOn w:val="19"/>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2500</Words>
  <Characters>2754</Characters>
  <Lines>36</Lines>
  <Paragraphs>10</Paragraphs>
  <TotalTime>1</TotalTime>
  <ScaleCrop>false</ScaleCrop>
  <LinksUpToDate>false</LinksUpToDate>
  <CharactersWithSpaces>2754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2019-12-16T23:45:00Z</dcterms:created>
  <dc:creator>admin</dc:creator>
  <cp:lastModifiedBy>WPS_1701344942</cp:lastModifiedBy>
  <cp:lastPrinted>2023-10-20T00:09:00Z</cp:lastPrinted>
  <dcterms:modified xsi:type="dcterms:W3CDTF">2025-03-17T06:35:55Z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99A478BD5EF44603BA637F4F6371B169_12</vt:lpwstr>
  </property>
  <property fmtid="{D5CDD505-2E9C-101B-9397-08002B2CF9AE}" pid="4" name="KSOTemplateDocerSaveRecord">
    <vt:lpwstr>eyJoZGlkIjoiOWE3NThjMzcxMGU3NmU2MWJhZGFkZTEyYjkwN2FiZjYiLCJ1c2VySWQiOiIxNTYxMTU4MDk1In0=</vt:lpwstr>
  </property>
</Properties>
</file>